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F8" w:rsidRDefault="00910BF8"/>
    <w:p w:rsidR="00910BF8" w:rsidRDefault="00910BF8"/>
    <w:p w:rsidR="00B24334" w:rsidRPr="00B24334" w:rsidRDefault="00B24334" w:rsidP="00B24334">
      <w:pPr>
        <w:jc w:val="center"/>
        <w:rPr>
          <w:b/>
          <w:sz w:val="28"/>
        </w:rPr>
      </w:pPr>
      <w:r w:rsidRPr="00B24334">
        <w:rPr>
          <w:b/>
          <w:sz w:val="28"/>
        </w:rPr>
        <w:t>Why Open Access can change science in the developing world</w:t>
      </w:r>
    </w:p>
    <w:p w:rsidR="00B24334" w:rsidRDefault="00B24334"/>
    <w:p w:rsidR="00B24334" w:rsidRPr="00B24334" w:rsidRDefault="00B24334">
      <w:pPr>
        <w:rPr>
          <w:vertAlign w:val="superscript"/>
        </w:rPr>
      </w:pPr>
      <w:r w:rsidRPr="00E20E02">
        <w:rPr>
          <w:i/>
        </w:rPr>
        <w:t>Alma Swan</w:t>
      </w:r>
      <w:r w:rsidR="00E20E02">
        <w:rPr>
          <w:i/>
          <w:vertAlign w:val="superscript"/>
        </w:rPr>
        <w:t>1</w:t>
      </w:r>
      <w:proofErr w:type="gramStart"/>
      <w:r w:rsidR="00E20E02">
        <w:rPr>
          <w:i/>
          <w:vertAlign w:val="superscript"/>
        </w:rPr>
        <w:t>,2</w:t>
      </w:r>
      <w:proofErr w:type="gramEnd"/>
      <w:r w:rsidRPr="00E20E02">
        <w:rPr>
          <w:i/>
        </w:rPr>
        <w:t xml:space="preserve"> and Martin Hall</w:t>
      </w:r>
      <w:r>
        <w:rPr>
          <w:vertAlign w:val="superscript"/>
        </w:rPr>
        <w:t>1</w:t>
      </w:r>
      <w:r w:rsidR="00E20E02">
        <w:rPr>
          <w:vertAlign w:val="superscript"/>
        </w:rPr>
        <w:t>,3</w:t>
      </w:r>
    </w:p>
    <w:p w:rsidR="00E20E02" w:rsidRDefault="00E20E02">
      <w:pPr>
        <w:rPr>
          <w:sz w:val="20"/>
        </w:rPr>
      </w:pPr>
      <w:r>
        <w:rPr>
          <w:sz w:val="20"/>
          <w:vertAlign w:val="superscript"/>
        </w:rPr>
        <w:t>1</w:t>
      </w:r>
      <w:r w:rsidR="00B24334" w:rsidRPr="00E20E02">
        <w:rPr>
          <w:sz w:val="20"/>
        </w:rPr>
        <w:t>Enabling Open Scholarship (</w:t>
      </w:r>
      <w:hyperlink r:id="rId7" w:history="1">
        <w:r w:rsidR="00B24334" w:rsidRPr="00E20E02">
          <w:rPr>
            <w:rStyle w:val="Hyperlink"/>
            <w:sz w:val="20"/>
          </w:rPr>
          <w:t>www.openscholarship.org</w:t>
        </w:r>
      </w:hyperlink>
      <w:r w:rsidR="00B24334" w:rsidRPr="00E20E02">
        <w:rPr>
          <w:sz w:val="20"/>
        </w:rPr>
        <w:t>)</w:t>
      </w:r>
    </w:p>
    <w:p w:rsidR="00C532C0" w:rsidRPr="00E20E02" w:rsidRDefault="00E20E02">
      <w:pPr>
        <w:rPr>
          <w:sz w:val="20"/>
        </w:rPr>
      </w:pPr>
      <w:r w:rsidRPr="00E20E02">
        <w:rPr>
          <w:sz w:val="20"/>
          <w:vertAlign w:val="superscript"/>
        </w:rPr>
        <w:t>2</w:t>
      </w:r>
      <w:r w:rsidR="002D4C02">
        <w:rPr>
          <w:sz w:val="20"/>
        </w:rPr>
        <w:t>Director, K</w:t>
      </w:r>
      <w:r>
        <w:rPr>
          <w:sz w:val="20"/>
        </w:rPr>
        <w:t>ey Perspectives Ltd, Truro, UK</w:t>
      </w:r>
    </w:p>
    <w:p w:rsidR="00C532C0" w:rsidRPr="00E20E02" w:rsidRDefault="00E20E02">
      <w:pPr>
        <w:rPr>
          <w:sz w:val="20"/>
        </w:rPr>
      </w:pPr>
      <w:r>
        <w:rPr>
          <w:sz w:val="20"/>
          <w:vertAlign w:val="superscript"/>
        </w:rPr>
        <w:t>3</w:t>
      </w:r>
      <w:r w:rsidR="00B24334" w:rsidRPr="00E20E02">
        <w:rPr>
          <w:sz w:val="20"/>
        </w:rPr>
        <w:t>Vice Chancellor, University</w:t>
      </w:r>
      <w:r w:rsidR="00B37827">
        <w:rPr>
          <w:sz w:val="20"/>
        </w:rPr>
        <w:t xml:space="preserve"> of Salford</w:t>
      </w:r>
      <w:r w:rsidR="00B24334" w:rsidRPr="00E20E02">
        <w:rPr>
          <w:sz w:val="20"/>
        </w:rPr>
        <w:t xml:space="preserve">, </w:t>
      </w:r>
      <w:r w:rsidR="00B37827">
        <w:rPr>
          <w:sz w:val="20"/>
        </w:rPr>
        <w:t xml:space="preserve">Greater </w:t>
      </w:r>
      <w:r>
        <w:rPr>
          <w:sz w:val="20"/>
        </w:rPr>
        <w:t xml:space="preserve">Manchester, </w:t>
      </w:r>
      <w:r w:rsidR="00B24334" w:rsidRPr="00E20E02">
        <w:rPr>
          <w:sz w:val="20"/>
        </w:rPr>
        <w:t>UK</w:t>
      </w:r>
    </w:p>
    <w:p w:rsidR="00B24334" w:rsidRDefault="00B24334">
      <w:pPr>
        <w:rPr>
          <w:rFonts w:asciiTheme="majorHAnsi" w:hAnsiTheme="majorHAnsi"/>
        </w:rPr>
      </w:pPr>
    </w:p>
    <w:p w:rsidR="00527408" w:rsidRDefault="00B37827">
      <w:pPr>
        <w:rPr>
          <w:rFonts w:asciiTheme="majorHAnsi" w:hAnsiTheme="majorHAnsi"/>
        </w:rPr>
      </w:pPr>
      <w:r>
        <w:rPr>
          <w:rFonts w:asciiTheme="majorHAnsi" w:hAnsiTheme="majorHAnsi"/>
        </w:rPr>
        <w:t>No scientist has enough</w:t>
      </w:r>
      <w:r w:rsidR="00C95E8F">
        <w:rPr>
          <w:rFonts w:asciiTheme="majorHAnsi" w:hAnsiTheme="majorHAnsi"/>
        </w:rPr>
        <w:t xml:space="preserve">. </w:t>
      </w:r>
      <w:r>
        <w:rPr>
          <w:rFonts w:asciiTheme="majorHAnsi" w:hAnsiTheme="majorHAnsi"/>
        </w:rPr>
        <w:t xml:space="preserve"> Because scientific enquiry is limitless, there is always the need for more funding, space and facilities.</w:t>
      </w:r>
      <w:r w:rsidR="007135DE">
        <w:rPr>
          <w:rFonts w:asciiTheme="majorHAnsi" w:hAnsiTheme="majorHAnsi"/>
        </w:rPr>
        <w:t xml:space="preserve"> </w:t>
      </w:r>
      <w:r w:rsidR="00C95E8F">
        <w:rPr>
          <w:rFonts w:asciiTheme="majorHAnsi" w:hAnsiTheme="majorHAnsi"/>
        </w:rPr>
        <w:t xml:space="preserve"> </w:t>
      </w:r>
      <w:r>
        <w:rPr>
          <w:rFonts w:asciiTheme="majorHAnsi" w:hAnsiTheme="majorHAnsi"/>
        </w:rPr>
        <w:t>But d</w:t>
      </w:r>
      <w:r w:rsidR="00B24334">
        <w:rPr>
          <w:rFonts w:asciiTheme="majorHAnsi" w:hAnsiTheme="majorHAnsi"/>
        </w:rPr>
        <w:t>eveloping world science</w:t>
      </w:r>
      <w:r w:rsidR="0015416C">
        <w:rPr>
          <w:rFonts w:asciiTheme="majorHAnsi" w:hAnsiTheme="majorHAnsi"/>
        </w:rPr>
        <w:t xml:space="preserve"> </w:t>
      </w:r>
      <w:r w:rsidR="00B24334">
        <w:rPr>
          <w:rFonts w:asciiTheme="majorHAnsi" w:hAnsiTheme="majorHAnsi"/>
        </w:rPr>
        <w:t>faces challenges</w:t>
      </w:r>
      <w:r w:rsidR="007135DE">
        <w:rPr>
          <w:rFonts w:asciiTheme="majorHAnsi" w:hAnsiTheme="majorHAnsi"/>
        </w:rPr>
        <w:t xml:space="preserve"> on a scale that the developed world can hardly imagine. </w:t>
      </w:r>
    </w:p>
    <w:p w:rsidR="00527408" w:rsidRDefault="00527408">
      <w:pPr>
        <w:rPr>
          <w:rFonts w:asciiTheme="majorHAnsi" w:hAnsiTheme="majorHAnsi"/>
        </w:rPr>
      </w:pPr>
    </w:p>
    <w:p w:rsidR="005F0C5A" w:rsidRDefault="007135DE">
      <w:pPr>
        <w:rPr>
          <w:rFonts w:asciiTheme="majorHAnsi" w:hAnsiTheme="majorHAnsi"/>
        </w:rPr>
      </w:pPr>
      <w:r>
        <w:rPr>
          <w:rFonts w:asciiTheme="majorHAnsi" w:hAnsiTheme="majorHAnsi"/>
        </w:rPr>
        <w:t>Funding</w:t>
      </w:r>
      <w:r w:rsidR="00E20E02">
        <w:rPr>
          <w:rFonts w:asciiTheme="majorHAnsi" w:hAnsiTheme="majorHAnsi"/>
        </w:rPr>
        <w:t>, both capital and recurrent,</w:t>
      </w:r>
      <w:r>
        <w:rPr>
          <w:rFonts w:asciiTheme="majorHAnsi" w:hAnsiTheme="majorHAnsi"/>
        </w:rPr>
        <w:t xml:space="preserve"> is </w:t>
      </w:r>
      <w:r w:rsidR="00653E23">
        <w:rPr>
          <w:rFonts w:asciiTheme="majorHAnsi" w:hAnsiTheme="majorHAnsi"/>
        </w:rPr>
        <w:t xml:space="preserve">more </w:t>
      </w:r>
      <w:r w:rsidR="00E20E02">
        <w:rPr>
          <w:rFonts w:asciiTheme="majorHAnsi" w:hAnsiTheme="majorHAnsi"/>
        </w:rPr>
        <w:t>difficult to obtain</w:t>
      </w:r>
      <w:r w:rsidR="00653E23">
        <w:rPr>
          <w:rFonts w:asciiTheme="majorHAnsi" w:hAnsiTheme="majorHAnsi"/>
        </w:rPr>
        <w:t xml:space="preserve"> than in developed countries</w:t>
      </w:r>
      <w:r>
        <w:rPr>
          <w:rFonts w:asciiTheme="majorHAnsi" w:hAnsiTheme="majorHAnsi"/>
        </w:rPr>
        <w:t xml:space="preserve">. Where capital </w:t>
      </w:r>
      <w:r w:rsidR="00527408">
        <w:rPr>
          <w:rFonts w:asciiTheme="majorHAnsi" w:hAnsiTheme="majorHAnsi"/>
        </w:rPr>
        <w:t xml:space="preserve">is </w:t>
      </w:r>
      <w:r>
        <w:rPr>
          <w:rFonts w:asciiTheme="majorHAnsi" w:hAnsiTheme="majorHAnsi"/>
        </w:rPr>
        <w:t>found for technologies and systems that support modern experimentation and tr</w:t>
      </w:r>
      <w:r w:rsidR="009D4904">
        <w:rPr>
          <w:rFonts w:asciiTheme="majorHAnsi" w:hAnsiTheme="majorHAnsi"/>
        </w:rPr>
        <w:t>eatments</w:t>
      </w:r>
      <w:r w:rsidR="00653E23">
        <w:rPr>
          <w:rFonts w:asciiTheme="majorHAnsi" w:hAnsiTheme="majorHAnsi"/>
        </w:rPr>
        <w:t>,</w:t>
      </w:r>
      <w:r w:rsidR="00527408">
        <w:rPr>
          <w:rFonts w:asciiTheme="majorHAnsi" w:hAnsiTheme="majorHAnsi"/>
        </w:rPr>
        <w:t xml:space="preserve"> lack of ongoing funding to maintain and run such programmes </w:t>
      </w:r>
      <w:r w:rsidR="00E20E02">
        <w:rPr>
          <w:rFonts w:asciiTheme="majorHAnsi" w:hAnsiTheme="majorHAnsi"/>
        </w:rPr>
        <w:t xml:space="preserve">can </w:t>
      </w:r>
      <w:r w:rsidR="00527408">
        <w:rPr>
          <w:rFonts w:asciiTheme="majorHAnsi" w:hAnsiTheme="majorHAnsi"/>
        </w:rPr>
        <w:t xml:space="preserve">often mean they falter. </w:t>
      </w:r>
      <w:r w:rsidR="00E20E02">
        <w:rPr>
          <w:rFonts w:asciiTheme="majorHAnsi" w:hAnsiTheme="majorHAnsi"/>
        </w:rPr>
        <w:t xml:space="preserve"> </w:t>
      </w:r>
      <w:r w:rsidR="009D4904">
        <w:rPr>
          <w:rFonts w:asciiTheme="majorHAnsi" w:hAnsiTheme="majorHAnsi"/>
        </w:rPr>
        <w:t>Moreover, t</w:t>
      </w:r>
      <w:r w:rsidR="00527408">
        <w:rPr>
          <w:rFonts w:asciiTheme="majorHAnsi" w:hAnsiTheme="majorHAnsi"/>
        </w:rPr>
        <w:t xml:space="preserve">rained scientists frequently </w:t>
      </w:r>
      <w:r w:rsidR="009D4904">
        <w:rPr>
          <w:rFonts w:asciiTheme="majorHAnsi" w:hAnsiTheme="majorHAnsi"/>
        </w:rPr>
        <w:t xml:space="preserve">opt to </w:t>
      </w:r>
      <w:r w:rsidR="00527408">
        <w:rPr>
          <w:rFonts w:asciiTheme="majorHAnsi" w:hAnsiTheme="majorHAnsi"/>
        </w:rPr>
        <w:t>make their careers overseas in the laboratories and health centres of the developed world, removing intellectual capital and expertise from the knowledge base of developing countries</w:t>
      </w:r>
      <w:r w:rsidR="00653E23">
        <w:rPr>
          <w:rFonts w:asciiTheme="majorHAnsi" w:hAnsiTheme="majorHAnsi"/>
        </w:rPr>
        <w:t xml:space="preserve"> and rendering void the investment in their training</w:t>
      </w:r>
      <w:r w:rsidR="00527408">
        <w:rPr>
          <w:rFonts w:asciiTheme="majorHAnsi" w:hAnsiTheme="majorHAnsi"/>
        </w:rPr>
        <w:t xml:space="preserve">. </w:t>
      </w:r>
    </w:p>
    <w:p w:rsidR="005F0C5A" w:rsidRDefault="005F0C5A">
      <w:pPr>
        <w:rPr>
          <w:rFonts w:asciiTheme="majorHAnsi" w:hAnsiTheme="majorHAnsi"/>
        </w:rPr>
      </w:pPr>
    </w:p>
    <w:p w:rsidR="00527408" w:rsidRDefault="005F0C5A">
      <w:pPr>
        <w:rPr>
          <w:rFonts w:asciiTheme="majorHAnsi" w:hAnsiTheme="majorHAnsi"/>
        </w:rPr>
      </w:pPr>
      <w:r>
        <w:rPr>
          <w:rFonts w:asciiTheme="majorHAnsi" w:hAnsiTheme="majorHAnsi"/>
        </w:rPr>
        <w:t>A</w:t>
      </w:r>
      <w:r w:rsidR="00796110">
        <w:rPr>
          <w:rFonts w:asciiTheme="majorHAnsi" w:hAnsiTheme="majorHAnsi"/>
        </w:rPr>
        <w:t>nd then there is a</w:t>
      </w:r>
      <w:r w:rsidR="00E20E02">
        <w:rPr>
          <w:rFonts w:asciiTheme="majorHAnsi" w:hAnsiTheme="majorHAnsi"/>
        </w:rPr>
        <w:t xml:space="preserve">ccess to </w:t>
      </w:r>
      <w:r w:rsidR="009D4904">
        <w:rPr>
          <w:rFonts w:asciiTheme="majorHAnsi" w:hAnsiTheme="majorHAnsi"/>
        </w:rPr>
        <w:t xml:space="preserve">research </w:t>
      </w:r>
      <w:r w:rsidR="00E20E02">
        <w:rPr>
          <w:rFonts w:asciiTheme="majorHAnsi" w:hAnsiTheme="majorHAnsi"/>
        </w:rPr>
        <w:t xml:space="preserve">information. </w:t>
      </w:r>
      <w:r w:rsidR="00F52C57" w:rsidRPr="009D4904">
        <w:rPr>
          <w:rFonts w:asciiTheme="majorHAnsi" w:hAnsiTheme="majorHAnsi"/>
          <w:i/>
        </w:rPr>
        <w:t>“</w:t>
      </w:r>
      <w:r w:rsidR="00F52C57" w:rsidRPr="009D4904">
        <w:rPr>
          <w:rStyle w:val="rssitem"/>
          <w:i/>
        </w:rPr>
        <w:t xml:space="preserve">Strengthening scientific capacity in developing countries has therefore been greatly hampered by their inability to afford essential scientific literature due to the combined forces of the high cost of journal subscriptions, declining institutional </w:t>
      </w:r>
      <w:r w:rsidR="009D4904" w:rsidRPr="009D4904">
        <w:rPr>
          <w:rStyle w:val="rssitem"/>
          <w:i/>
        </w:rPr>
        <w:t>budgets and currency weaknesses</w:t>
      </w:r>
      <w:r w:rsidR="00F52C57" w:rsidRPr="009D4904">
        <w:rPr>
          <w:rStyle w:val="rssitem"/>
          <w:i/>
        </w:rPr>
        <w:t>”</w:t>
      </w:r>
      <w:r w:rsidR="009D4904">
        <w:rPr>
          <w:rStyle w:val="rssitem"/>
        </w:rPr>
        <w:t xml:space="preserve">, concluded </w:t>
      </w:r>
      <w:r w:rsidR="00F52C57">
        <w:rPr>
          <w:rStyle w:val="rssitem"/>
        </w:rPr>
        <w:t>the UK National Commission for UNESCO</w:t>
      </w:r>
      <w:r w:rsidR="009D4904">
        <w:rPr>
          <w:rStyle w:val="rssitem"/>
        </w:rPr>
        <w:t xml:space="preserve"> in 2008</w:t>
      </w:r>
      <w:r w:rsidR="0030504D">
        <w:rPr>
          <w:rStyle w:val="rssitem"/>
        </w:rPr>
        <w:t xml:space="preserve"> (1)</w:t>
      </w:r>
      <w:r w:rsidR="009D4904">
        <w:rPr>
          <w:rStyle w:val="rssitem"/>
        </w:rPr>
        <w:t xml:space="preserve">. </w:t>
      </w:r>
    </w:p>
    <w:p w:rsidR="00527408" w:rsidRDefault="00527408">
      <w:pPr>
        <w:rPr>
          <w:rFonts w:asciiTheme="majorHAnsi" w:hAnsiTheme="majorHAnsi"/>
        </w:rPr>
      </w:pPr>
    </w:p>
    <w:p w:rsidR="00910BF8" w:rsidRPr="00C532C0" w:rsidRDefault="009D4904">
      <w:pPr>
        <w:rPr>
          <w:rFonts w:asciiTheme="majorHAnsi" w:hAnsiTheme="majorHAnsi"/>
        </w:rPr>
      </w:pPr>
      <w:r>
        <w:rPr>
          <w:rFonts w:asciiTheme="majorHAnsi" w:hAnsiTheme="majorHAnsi"/>
        </w:rPr>
        <w:t xml:space="preserve">Indeed. </w:t>
      </w:r>
      <w:r w:rsidR="006356B5" w:rsidRPr="00C532C0">
        <w:rPr>
          <w:rFonts w:asciiTheme="majorHAnsi" w:hAnsiTheme="majorHAnsi"/>
        </w:rPr>
        <w:t xml:space="preserve">As the World Conference on Science (held under the auspices of UNESCO and the ICSU, 1999) </w:t>
      </w:r>
      <w:r w:rsidR="0030504D">
        <w:rPr>
          <w:rFonts w:asciiTheme="majorHAnsi" w:hAnsiTheme="majorHAnsi"/>
        </w:rPr>
        <w:t xml:space="preserve">had already </w:t>
      </w:r>
      <w:r w:rsidR="006356B5" w:rsidRPr="00C532C0">
        <w:rPr>
          <w:rFonts w:asciiTheme="majorHAnsi" w:hAnsiTheme="majorHAnsi"/>
        </w:rPr>
        <w:t xml:space="preserve">declared, </w:t>
      </w:r>
      <w:r w:rsidR="006356B5" w:rsidRPr="009D4904">
        <w:rPr>
          <w:rFonts w:asciiTheme="majorHAnsi" w:hAnsiTheme="majorHAnsi"/>
          <w:i/>
        </w:rPr>
        <w:t>“Equal access to science is not only a social and ethical requirement for human development, but also essential for realizing the full potential of scientific communities worldwide and for orienting scientific progress towards meeting the needs of humankind</w:t>
      </w:r>
      <w:r w:rsidR="006356B5">
        <w:rPr>
          <w:rFonts w:asciiTheme="majorHAnsi" w:hAnsiTheme="majorHAnsi"/>
          <w:i/>
        </w:rPr>
        <w:t>”</w:t>
      </w:r>
      <w:r w:rsidR="0030504D">
        <w:rPr>
          <w:rFonts w:asciiTheme="majorHAnsi" w:hAnsiTheme="majorHAnsi"/>
        </w:rPr>
        <w:t xml:space="preserve"> (2)</w:t>
      </w:r>
      <w:r w:rsidR="006356B5">
        <w:rPr>
          <w:rFonts w:asciiTheme="majorHAnsi" w:hAnsiTheme="majorHAnsi"/>
        </w:rPr>
        <w:t>.  Yet a</w:t>
      </w:r>
      <w:r w:rsidR="00C532C0" w:rsidRPr="00C532C0">
        <w:rPr>
          <w:rFonts w:asciiTheme="majorHAnsi" w:hAnsiTheme="majorHAnsi"/>
        </w:rPr>
        <w:t xml:space="preserve"> World Health Organization survey carried out in the year 2000 found that researchers in developing countries rank access to subscription-based journals as one of their most pressing problems. </w:t>
      </w:r>
      <w:r>
        <w:rPr>
          <w:rFonts w:asciiTheme="majorHAnsi" w:hAnsiTheme="majorHAnsi"/>
        </w:rPr>
        <w:t>For</w:t>
      </w:r>
      <w:r w:rsidR="00C532C0" w:rsidRPr="00C532C0">
        <w:rPr>
          <w:rFonts w:asciiTheme="majorHAnsi" w:hAnsiTheme="majorHAnsi"/>
        </w:rPr>
        <w:t xml:space="preserve"> context, the same survey found that in countries where the </w:t>
      </w:r>
      <w:r w:rsidR="00C532C0" w:rsidRPr="009D4904">
        <w:rPr>
          <w:rFonts w:asciiTheme="majorHAnsi" w:hAnsiTheme="majorHAnsi"/>
          <w:i/>
        </w:rPr>
        <w:t>per capita</w:t>
      </w:r>
      <w:r w:rsidR="00C532C0" w:rsidRPr="00C532C0">
        <w:rPr>
          <w:rFonts w:asciiTheme="majorHAnsi" w:hAnsiTheme="majorHAnsi"/>
        </w:rPr>
        <w:t xml:space="preserve"> income is less than USD</w:t>
      </w:r>
      <w:r>
        <w:rPr>
          <w:rFonts w:asciiTheme="majorHAnsi" w:hAnsiTheme="majorHAnsi"/>
        </w:rPr>
        <w:t xml:space="preserve"> </w:t>
      </w:r>
      <w:r w:rsidR="00C532C0" w:rsidRPr="00C532C0">
        <w:rPr>
          <w:rFonts w:asciiTheme="majorHAnsi" w:hAnsiTheme="majorHAnsi"/>
        </w:rPr>
        <w:t>1000 per annum 56% of research institutions had no current subscriptions to international journals, nor had for the previous 5 years</w:t>
      </w:r>
      <w:r w:rsidR="00A073E1">
        <w:rPr>
          <w:rFonts w:asciiTheme="majorHAnsi" w:hAnsiTheme="majorHAnsi"/>
        </w:rPr>
        <w:t xml:space="preserve"> (3)</w:t>
      </w:r>
      <w:r w:rsidR="00C532C0" w:rsidRPr="00C532C0">
        <w:rPr>
          <w:rFonts w:asciiTheme="majorHAnsi" w:hAnsiTheme="majorHAnsi"/>
        </w:rPr>
        <w:t>.</w:t>
      </w:r>
      <w:r w:rsidR="00A040C8">
        <w:rPr>
          <w:rFonts w:asciiTheme="majorHAnsi" w:hAnsiTheme="majorHAnsi"/>
        </w:rPr>
        <w:t xml:space="preserve"> A recent study by the Southern African Regional Universities Association (SARUA) highlighted comparably dire findings with respect to the lack of access to and dissemination of research publications in the region (4). </w:t>
      </w:r>
    </w:p>
    <w:p w:rsidR="00653E23" w:rsidRDefault="00653E23">
      <w:pPr>
        <w:rPr>
          <w:rFonts w:asciiTheme="majorHAnsi" w:hAnsiTheme="majorHAnsi"/>
        </w:rPr>
      </w:pPr>
    </w:p>
    <w:p w:rsidR="0029153E" w:rsidRDefault="00653E23">
      <w:pPr>
        <w:rPr>
          <w:rFonts w:asciiTheme="majorHAnsi" w:hAnsiTheme="majorHAnsi"/>
        </w:rPr>
      </w:pPr>
      <w:r>
        <w:rPr>
          <w:rFonts w:asciiTheme="majorHAnsi" w:hAnsiTheme="majorHAnsi"/>
        </w:rPr>
        <w:t>Open Access to research</w:t>
      </w:r>
      <w:r w:rsidR="00B37827">
        <w:rPr>
          <w:rFonts w:asciiTheme="majorHAnsi" w:hAnsiTheme="majorHAnsi"/>
        </w:rPr>
        <w:t xml:space="preserve"> has the potential to redress this situation</w:t>
      </w:r>
      <w:r>
        <w:rPr>
          <w:rFonts w:asciiTheme="majorHAnsi" w:hAnsiTheme="majorHAnsi"/>
        </w:rPr>
        <w:t>. Open Access means the free availability of research outputs online for all-comers</w:t>
      </w:r>
      <w:r w:rsidR="00D42FFD">
        <w:rPr>
          <w:rFonts w:asciiTheme="majorHAnsi" w:hAnsiTheme="majorHAnsi"/>
        </w:rPr>
        <w:t>.</w:t>
      </w:r>
      <w:r>
        <w:rPr>
          <w:rFonts w:asciiTheme="majorHAnsi" w:hAnsiTheme="majorHAnsi"/>
        </w:rPr>
        <w:t xml:space="preserve"> </w:t>
      </w:r>
      <w:r w:rsidR="0048013C">
        <w:rPr>
          <w:rFonts w:asciiTheme="majorHAnsi" w:hAnsiTheme="majorHAnsi"/>
        </w:rPr>
        <w:t>By definition, Open Access</w:t>
      </w:r>
      <w:r>
        <w:rPr>
          <w:rFonts w:asciiTheme="majorHAnsi" w:hAnsiTheme="majorHAnsi"/>
        </w:rPr>
        <w:t xml:space="preserve"> does not </w:t>
      </w:r>
      <w:r w:rsidR="0048013C">
        <w:rPr>
          <w:rFonts w:asciiTheme="majorHAnsi" w:hAnsiTheme="majorHAnsi"/>
        </w:rPr>
        <w:t xml:space="preserve">include </w:t>
      </w:r>
      <w:r>
        <w:rPr>
          <w:rFonts w:asciiTheme="majorHAnsi" w:hAnsiTheme="majorHAnsi"/>
        </w:rPr>
        <w:t>publishe</w:t>
      </w:r>
      <w:r w:rsidR="0029153E">
        <w:rPr>
          <w:rFonts w:asciiTheme="majorHAnsi" w:hAnsiTheme="majorHAnsi"/>
        </w:rPr>
        <w:t>r</w:t>
      </w:r>
      <w:r>
        <w:rPr>
          <w:rFonts w:asciiTheme="majorHAnsi" w:hAnsiTheme="majorHAnsi"/>
        </w:rPr>
        <w:t>-mediated initiatives such as HINARI and AGORA</w:t>
      </w:r>
      <w:r w:rsidR="0029153E">
        <w:rPr>
          <w:rFonts w:asciiTheme="majorHAnsi" w:hAnsiTheme="majorHAnsi"/>
        </w:rPr>
        <w:t xml:space="preserve"> which</w:t>
      </w:r>
      <w:r w:rsidR="0048013C">
        <w:rPr>
          <w:rFonts w:asciiTheme="majorHAnsi" w:hAnsiTheme="majorHAnsi"/>
        </w:rPr>
        <w:t>,</w:t>
      </w:r>
      <w:r w:rsidR="0029153E">
        <w:rPr>
          <w:rFonts w:asciiTheme="majorHAnsi" w:hAnsiTheme="majorHAnsi"/>
        </w:rPr>
        <w:t xml:space="preserve"> though free for some developing world users, discriminate between countries which have a </w:t>
      </w:r>
      <w:r w:rsidR="0029153E">
        <w:rPr>
          <w:rFonts w:asciiTheme="majorHAnsi" w:hAnsiTheme="majorHAnsi"/>
          <w:i/>
        </w:rPr>
        <w:t>per capita</w:t>
      </w:r>
      <w:r w:rsidR="0029153E">
        <w:rPr>
          <w:rFonts w:asciiTheme="majorHAnsi" w:hAnsiTheme="majorHAnsi"/>
        </w:rPr>
        <w:t xml:space="preserve"> GNI above and below USD 1250, charging a USD 1000 per institution subscription to those with a </w:t>
      </w:r>
      <w:r w:rsidR="0029153E">
        <w:rPr>
          <w:rFonts w:asciiTheme="majorHAnsi" w:hAnsiTheme="majorHAnsi"/>
          <w:i/>
        </w:rPr>
        <w:t>per capita</w:t>
      </w:r>
      <w:r w:rsidR="0029153E">
        <w:rPr>
          <w:rFonts w:asciiTheme="majorHAnsi" w:hAnsiTheme="majorHAnsi"/>
        </w:rPr>
        <w:t xml:space="preserve"> GNI between USD 1250 and 3500. Countries whose </w:t>
      </w:r>
      <w:r w:rsidR="0029153E">
        <w:rPr>
          <w:rFonts w:asciiTheme="majorHAnsi" w:hAnsiTheme="majorHAnsi"/>
          <w:i/>
        </w:rPr>
        <w:t>per capita</w:t>
      </w:r>
      <w:r w:rsidR="0029153E">
        <w:rPr>
          <w:rFonts w:asciiTheme="majorHAnsi" w:hAnsiTheme="majorHAnsi"/>
        </w:rPr>
        <w:t xml:space="preserve"> GNI is above USD 3500 pay the normal subscription rate, however relatively poor they are: Brazil and India, for example, do not qualify for these schemes, despite their developing country status.</w:t>
      </w:r>
    </w:p>
    <w:p w:rsidR="0029153E" w:rsidRDefault="0029153E">
      <w:pPr>
        <w:rPr>
          <w:rFonts w:asciiTheme="majorHAnsi" w:hAnsiTheme="majorHAnsi"/>
        </w:rPr>
      </w:pPr>
    </w:p>
    <w:p w:rsidR="004012C5" w:rsidRDefault="0029153E">
      <w:pPr>
        <w:rPr>
          <w:rFonts w:asciiTheme="majorHAnsi" w:hAnsiTheme="majorHAnsi"/>
        </w:rPr>
      </w:pPr>
      <w:r>
        <w:rPr>
          <w:rFonts w:asciiTheme="majorHAnsi" w:hAnsiTheme="majorHAnsi"/>
        </w:rPr>
        <w:t>Open Access can be provided by authors making their papers available through their institu</w:t>
      </w:r>
      <w:r w:rsidR="004012C5">
        <w:rPr>
          <w:rFonts w:asciiTheme="majorHAnsi" w:hAnsiTheme="majorHAnsi"/>
        </w:rPr>
        <w:t>tional digital repository or</w:t>
      </w:r>
      <w:r>
        <w:rPr>
          <w:rFonts w:asciiTheme="majorHAnsi" w:hAnsiTheme="majorHAnsi"/>
        </w:rPr>
        <w:t xml:space="preserve"> publishing them in Open Access journals, publications that </w:t>
      </w:r>
      <w:r w:rsidR="004012C5">
        <w:rPr>
          <w:rFonts w:asciiTheme="majorHAnsi" w:hAnsiTheme="majorHAnsi"/>
        </w:rPr>
        <w:t>make their content freely available online</w:t>
      </w:r>
      <w:r w:rsidR="00313328">
        <w:rPr>
          <w:rFonts w:asciiTheme="majorHAnsi" w:hAnsiTheme="majorHAnsi"/>
        </w:rPr>
        <w:t>.</w:t>
      </w:r>
    </w:p>
    <w:p w:rsidR="004012C5" w:rsidRDefault="00313328">
      <w:pPr>
        <w:rPr>
          <w:rFonts w:asciiTheme="majorHAnsi" w:hAnsiTheme="majorHAnsi"/>
        </w:rPr>
      </w:pPr>
      <w:r>
        <w:rPr>
          <w:rFonts w:asciiTheme="majorHAnsi" w:hAnsiTheme="majorHAnsi"/>
        </w:rPr>
        <w:t xml:space="preserve"> </w:t>
      </w:r>
    </w:p>
    <w:p w:rsidR="0029153E" w:rsidRDefault="00313328">
      <w:pPr>
        <w:rPr>
          <w:rFonts w:asciiTheme="majorHAnsi" w:hAnsiTheme="majorHAnsi"/>
        </w:rPr>
      </w:pPr>
      <w:r>
        <w:rPr>
          <w:rFonts w:asciiTheme="majorHAnsi" w:hAnsiTheme="majorHAnsi"/>
        </w:rPr>
        <w:t>The former route</w:t>
      </w:r>
      <w:r w:rsidR="007833CB">
        <w:rPr>
          <w:rFonts w:asciiTheme="majorHAnsi" w:hAnsiTheme="majorHAnsi"/>
        </w:rPr>
        <w:t>, especially,</w:t>
      </w:r>
      <w:r>
        <w:rPr>
          <w:rFonts w:asciiTheme="majorHAnsi" w:hAnsiTheme="majorHAnsi"/>
        </w:rPr>
        <w:t xml:space="preserve"> is </w:t>
      </w:r>
      <w:r w:rsidR="007833CB">
        <w:rPr>
          <w:rFonts w:asciiTheme="majorHAnsi" w:hAnsiTheme="majorHAnsi"/>
        </w:rPr>
        <w:t xml:space="preserve">achievable at </w:t>
      </w:r>
      <w:r>
        <w:rPr>
          <w:rFonts w:asciiTheme="majorHAnsi" w:hAnsiTheme="majorHAnsi"/>
        </w:rPr>
        <w:t>very low cost, and special schemes for developin</w:t>
      </w:r>
      <w:r w:rsidR="00A040C8">
        <w:rPr>
          <w:rFonts w:asciiTheme="majorHAnsi" w:hAnsiTheme="majorHAnsi"/>
        </w:rPr>
        <w:t>g countries help even further (5</w:t>
      </w:r>
      <w:r>
        <w:rPr>
          <w:rFonts w:asciiTheme="majorHAnsi" w:hAnsiTheme="majorHAnsi"/>
        </w:rPr>
        <w:t xml:space="preserve">). </w:t>
      </w:r>
      <w:r w:rsidR="004012C5">
        <w:rPr>
          <w:rFonts w:asciiTheme="majorHAnsi" w:hAnsiTheme="majorHAnsi"/>
        </w:rPr>
        <w:t xml:space="preserve"> The</w:t>
      </w:r>
      <w:r w:rsidR="0029530E">
        <w:rPr>
          <w:rFonts w:asciiTheme="majorHAnsi" w:hAnsiTheme="majorHAnsi"/>
        </w:rPr>
        <w:t xml:space="preserve"> growing network of repositories (currently approaching 1700), with their contents indexed by Web search engines including Google Scholar, is now form</w:t>
      </w:r>
      <w:r w:rsidR="0015416C">
        <w:rPr>
          <w:rFonts w:asciiTheme="majorHAnsi" w:hAnsiTheme="majorHAnsi"/>
        </w:rPr>
        <w:t xml:space="preserve">ing a global database of openly </w:t>
      </w:r>
      <w:r w:rsidR="0029530E">
        <w:rPr>
          <w:rFonts w:asciiTheme="majorHAnsi" w:hAnsiTheme="majorHAnsi"/>
        </w:rPr>
        <w:t>available research.</w:t>
      </w:r>
      <w:r w:rsidR="004012C5">
        <w:rPr>
          <w:rFonts w:asciiTheme="majorHAnsi" w:hAnsiTheme="majorHAnsi"/>
        </w:rPr>
        <w:t xml:space="preserve"> To encourage this development, m</w:t>
      </w:r>
      <w:r w:rsidR="00B17B74">
        <w:rPr>
          <w:rFonts w:asciiTheme="majorHAnsi" w:hAnsiTheme="majorHAnsi"/>
        </w:rPr>
        <w:t>any research funders around the world, including national research councils and medical charities, now insist that the work they fund is made Open Access by their grant</w:t>
      </w:r>
      <w:r w:rsidR="00A6545D">
        <w:rPr>
          <w:rFonts w:asciiTheme="majorHAnsi" w:hAnsiTheme="majorHAnsi"/>
        </w:rPr>
        <w:t>-</w:t>
      </w:r>
      <w:r w:rsidR="00B17B74">
        <w:rPr>
          <w:rFonts w:asciiTheme="majorHAnsi" w:hAnsiTheme="majorHAnsi"/>
        </w:rPr>
        <w:t>holders and many universities and research institutions do the same</w:t>
      </w:r>
      <w:r w:rsidR="00B17B74">
        <w:rPr>
          <w:rStyle w:val="FootnoteReference"/>
          <w:rFonts w:asciiTheme="majorHAnsi" w:hAnsiTheme="majorHAnsi"/>
        </w:rPr>
        <w:footnoteReference w:id="1"/>
      </w:r>
      <w:r w:rsidR="00B17B74">
        <w:rPr>
          <w:rFonts w:asciiTheme="majorHAnsi" w:hAnsiTheme="majorHAnsi"/>
        </w:rPr>
        <w:t>.</w:t>
      </w:r>
    </w:p>
    <w:p w:rsidR="00A6545D" w:rsidRDefault="00A6545D">
      <w:pPr>
        <w:rPr>
          <w:rFonts w:asciiTheme="majorHAnsi" w:hAnsiTheme="majorHAnsi"/>
        </w:rPr>
      </w:pPr>
    </w:p>
    <w:p w:rsidR="00A6545D" w:rsidRDefault="00A6545D">
      <w:pPr>
        <w:rPr>
          <w:rFonts w:asciiTheme="majorHAnsi" w:hAnsiTheme="majorHAnsi"/>
        </w:rPr>
      </w:pPr>
      <w:r>
        <w:rPr>
          <w:rFonts w:asciiTheme="majorHAnsi" w:hAnsiTheme="majorHAnsi"/>
        </w:rPr>
        <w:t xml:space="preserve">As well as providing access for developing world </w:t>
      </w:r>
      <w:r w:rsidR="00D62CF8">
        <w:rPr>
          <w:rFonts w:asciiTheme="majorHAnsi" w:hAnsiTheme="majorHAnsi"/>
        </w:rPr>
        <w:t>researchers, Open Access also do</w:t>
      </w:r>
      <w:r>
        <w:rPr>
          <w:rFonts w:asciiTheme="majorHAnsi" w:hAnsiTheme="majorHAnsi"/>
        </w:rPr>
        <w:t xml:space="preserve">es the corollary – it provides these same scientists with a shop window for their work. The ‘traditional’ scholarly publishing system has been heavily weighted in favour of the developed world and established quality indicator systems accentuate this, depriving developing country science literature of its rightful place. Open Access levels the field. </w:t>
      </w:r>
    </w:p>
    <w:p w:rsidR="00A6545D" w:rsidRDefault="00A6545D">
      <w:pPr>
        <w:rPr>
          <w:rFonts w:asciiTheme="majorHAnsi" w:hAnsiTheme="majorHAnsi"/>
        </w:rPr>
      </w:pPr>
    </w:p>
    <w:p w:rsidR="00C2635C" w:rsidRDefault="00A6545D">
      <w:pPr>
        <w:rPr>
          <w:rFonts w:asciiTheme="majorHAnsi" w:hAnsiTheme="majorHAnsi"/>
        </w:rPr>
      </w:pPr>
      <w:r>
        <w:rPr>
          <w:rFonts w:asciiTheme="majorHAnsi" w:hAnsiTheme="majorHAnsi"/>
        </w:rPr>
        <w:t xml:space="preserve">This should in time play out as an economic benefit to the developing world. Dr Blade </w:t>
      </w:r>
      <w:proofErr w:type="spellStart"/>
      <w:r>
        <w:rPr>
          <w:rFonts w:asciiTheme="majorHAnsi" w:hAnsiTheme="majorHAnsi"/>
        </w:rPr>
        <w:t>Nzimande</w:t>
      </w:r>
      <w:proofErr w:type="spellEnd"/>
      <w:r>
        <w:rPr>
          <w:rFonts w:asciiTheme="majorHAnsi" w:hAnsiTheme="majorHAnsi"/>
        </w:rPr>
        <w:t xml:space="preserve">, South Africa’s Minister for Higher Education, </w:t>
      </w:r>
      <w:r w:rsidR="000A24F1">
        <w:rPr>
          <w:rFonts w:asciiTheme="majorHAnsi" w:hAnsiTheme="majorHAnsi"/>
        </w:rPr>
        <w:t>in a speech to the 2009 World Conference on Higher Education, drew a distinction between the knowledge societies of the developed world and those of the African continent</w:t>
      </w:r>
      <w:r w:rsidR="00784E99">
        <w:rPr>
          <w:rStyle w:val="FootnoteReference"/>
          <w:rFonts w:asciiTheme="majorHAnsi" w:hAnsiTheme="majorHAnsi"/>
        </w:rPr>
        <w:footnoteReference w:id="2"/>
      </w:r>
      <w:r w:rsidR="000A24F1">
        <w:rPr>
          <w:rFonts w:asciiTheme="majorHAnsi" w:hAnsiTheme="majorHAnsi"/>
        </w:rPr>
        <w:t>.</w:t>
      </w:r>
      <w:r w:rsidR="00784E99">
        <w:rPr>
          <w:rFonts w:asciiTheme="majorHAnsi" w:hAnsiTheme="majorHAnsi"/>
        </w:rPr>
        <w:t xml:space="preserve"> </w:t>
      </w:r>
      <w:r w:rsidR="00396C7D">
        <w:rPr>
          <w:rFonts w:asciiTheme="majorHAnsi" w:hAnsiTheme="majorHAnsi"/>
        </w:rPr>
        <w:t>Specifically, he said that the former are producers of knowledge and the latter are consumers.</w:t>
      </w:r>
      <w:r w:rsidR="00C2635C">
        <w:rPr>
          <w:rFonts w:asciiTheme="majorHAnsi" w:hAnsiTheme="majorHAnsi"/>
        </w:rPr>
        <w:t xml:space="preserve"> Open Access will change this, enabling the developed world to discover and consume easily – for the first time – the scientific knowledge created by the developing world. True, and equitable, knowledge economies will be fostered across the world, not just in privileged parts of it.</w:t>
      </w:r>
    </w:p>
    <w:p w:rsidR="00C2635C" w:rsidRDefault="00C2635C">
      <w:pPr>
        <w:rPr>
          <w:rFonts w:asciiTheme="majorHAnsi" w:hAnsiTheme="majorHAnsi"/>
        </w:rPr>
      </w:pPr>
    </w:p>
    <w:p w:rsidR="003926B3" w:rsidRDefault="004012C5" w:rsidP="00C2635C">
      <w:pPr>
        <w:rPr>
          <w:rFonts w:asciiTheme="majorHAnsi" w:hAnsiTheme="majorHAnsi"/>
        </w:rPr>
      </w:pPr>
      <w:r>
        <w:rPr>
          <w:rFonts w:asciiTheme="majorHAnsi" w:hAnsiTheme="majorHAnsi"/>
        </w:rPr>
        <w:t>Open A</w:t>
      </w:r>
      <w:r w:rsidR="00C2635C">
        <w:rPr>
          <w:rFonts w:asciiTheme="majorHAnsi" w:hAnsiTheme="majorHAnsi"/>
        </w:rPr>
        <w:t>ccess is simple in principle b</w:t>
      </w:r>
      <w:r>
        <w:rPr>
          <w:rFonts w:asciiTheme="majorHAnsi" w:hAnsiTheme="majorHAnsi"/>
        </w:rPr>
        <w:t>ut not</w:t>
      </w:r>
      <w:r w:rsidR="0015416C">
        <w:rPr>
          <w:rFonts w:asciiTheme="majorHAnsi" w:hAnsiTheme="majorHAnsi"/>
        </w:rPr>
        <w:t xml:space="preserve"> </w:t>
      </w:r>
      <w:r>
        <w:rPr>
          <w:rFonts w:asciiTheme="majorHAnsi" w:hAnsiTheme="majorHAnsi"/>
        </w:rPr>
        <w:t>in practice. Many r</w:t>
      </w:r>
      <w:r w:rsidR="00C2635C">
        <w:rPr>
          <w:rFonts w:asciiTheme="majorHAnsi" w:hAnsiTheme="majorHAnsi"/>
        </w:rPr>
        <w:t xml:space="preserve">esearchers remain </w:t>
      </w:r>
      <w:r w:rsidR="0048013C">
        <w:rPr>
          <w:rFonts w:asciiTheme="majorHAnsi" w:hAnsiTheme="majorHAnsi"/>
        </w:rPr>
        <w:t>locked into</w:t>
      </w:r>
      <w:r w:rsidR="00C2635C">
        <w:rPr>
          <w:rFonts w:asciiTheme="majorHAnsi" w:hAnsiTheme="majorHAnsi"/>
        </w:rPr>
        <w:t xml:space="preserve"> the customs and practices of traditional ways o</w:t>
      </w:r>
      <w:r w:rsidR="00F867FF">
        <w:rPr>
          <w:rFonts w:asciiTheme="majorHAnsi" w:hAnsiTheme="majorHAnsi"/>
        </w:rPr>
        <w:t>f disseminating their work. Those new to the concept</w:t>
      </w:r>
      <w:r w:rsidR="00C2635C">
        <w:rPr>
          <w:rFonts w:asciiTheme="majorHAnsi" w:hAnsiTheme="majorHAnsi"/>
        </w:rPr>
        <w:t xml:space="preserve"> </w:t>
      </w:r>
      <w:r w:rsidR="00F867FF">
        <w:rPr>
          <w:rFonts w:asciiTheme="majorHAnsi" w:hAnsiTheme="majorHAnsi"/>
        </w:rPr>
        <w:t xml:space="preserve">of Open Access </w:t>
      </w:r>
      <w:r w:rsidR="00C2635C">
        <w:rPr>
          <w:rFonts w:asciiTheme="majorHAnsi" w:hAnsiTheme="majorHAnsi"/>
        </w:rPr>
        <w:t xml:space="preserve">are nervous </w:t>
      </w:r>
      <w:r w:rsidR="00F867FF">
        <w:rPr>
          <w:rFonts w:asciiTheme="majorHAnsi" w:hAnsiTheme="majorHAnsi"/>
        </w:rPr>
        <w:t>about adopting new practices</w:t>
      </w:r>
      <w:r w:rsidR="00C2635C">
        <w:rPr>
          <w:rFonts w:asciiTheme="majorHAnsi" w:hAnsiTheme="majorHAnsi"/>
        </w:rPr>
        <w:t xml:space="preserve"> </w:t>
      </w:r>
      <w:r w:rsidR="00635FD8">
        <w:rPr>
          <w:rFonts w:asciiTheme="majorHAnsi" w:hAnsiTheme="majorHAnsi"/>
        </w:rPr>
        <w:t>and</w:t>
      </w:r>
      <w:r w:rsidR="00F867FF">
        <w:rPr>
          <w:rFonts w:asciiTheme="majorHAnsi" w:hAnsiTheme="majorHAnsi"/>
        </w:rPr>
        <w:t xml:space="preserve"> fearful </w:t>
      </w:r>
      <w:r w:rsidR="00635FD8">
        <w:rPr>
          <w:rFonts w:asciiTheme="majorHAnsi" w:hAnsiTheme="majorHAnsi"/>
        </w:rPr>
        <w:t>of change</w:t>
      </w:r>
      <w:r w:rsidR="0048013C">
        <w:rPr>
          <w:rFonts w:asciiTheme="majorHAnsi" w:hAnsiTheme="majorHAnsi"/>
        </w:rPr>
        <w:t xml:space="preserve">. </w:t>
      </w:r>
      <w:r w:rsidR="00635FD8">
        <w:rPr>
          <w:rFonts w:asciiTheme="majorHAnsi" w:hAnsiTheme="majorHAnsi"/>
        </w:rPr>
        <w:t xml:space="preserve"> </w:t>
      </w:r>
      <w:r w:rsidR="0048013C">
        <w:rPr>
          <w:rFonts w:asciiTheme="majorHAnsi" w:hAnsiTheme="majorHAnsi"/>
        </w:rPr>
        <w:t>Y</w:t>
      </w:r>
      <w:r w:rsidR="00635FD8">
        <w:rPr>
          <w:rFonts w:asciiTheme="majorHAnsi" w:hAnsiTheme="majorHAnsi"/>
        </w:rPr>
        <w:t xml:space="preserve">et, in the age of the </w:t>
      </w:r>
      <w:proofErr w:type="gramStart"/>
      <w:r w:rsidR="0015416C">
        <w:rPr>
          <w:rFonts w:asciiTheme="majorHAnsi" w:hAnsiTheme="majorHAnsi"/>
        </w:rPr>
        <w:t>I</w:t>
      </w:r>
      <w:r w:rsidR="00635FD8">
        <w:rPr>
          <w:rFonts w:asciiTheme="majorHAnsi" w:hAnsiTheme="majorHAnsi"/>
        </w:rPr>
        <w:t>nternet</w:t>
      </w:r>
      <w:r w:rsidR="003926B3">
        <w:rPr>
          <w:rFonts w:asciiTheme="majorHAnsi" w:hAnsiTheme="majorHAnsi"/>
        </w:rPr>
        <w:t xml:space="preserve"> which</w:t>
      </w:r>
      <w:proofErr w:type="gramEnd"/>
      <w:r w:rsidR="003926B3">
        <w:rPr>
          <w:rFonts w:asciiTheme="majorHAnsi" w:hAnsiTheme="majorHAnsi"/>
        </w:rPr>
        <w:t xml:space="preserve"> has forced so many changes on societies around the world</w:t>
      </w:r>
      <w:r w:rsidR="00635FD8">
        <w:rPr>
          <w:rFonts w:asciiTheme="majorHAnsi" w:hAnsiTheme="majorHAnsi"/>
        </w:rPr>
        <w:t xml:space="preserve">, </w:t>
      </w:r>
      <w:r w:rsidR="003926B3">
        <w:rPr>
          <w:rFonts w:asciiTheme="majorHAnsi" w:hAnsiTheme="majorHAnsi"/>
        </w:rPr>
        <w:t>the one</w:t>
      </w:r>
      <w:r w:rsidR="00635FD8">
        <w:rPr>
          <w:rFonts w:asciiTheme="majorHAnsi" w:hAnsiTheme="majorHAnsi"/>
        </w:rPr>
        <w:t xml:space="preserve"> </w:t>
      </w:r>
      <w:r w:rsidR="003926B3">
        <w:rPr>
          <w:rFonts w:asciiTheme="majorHAnsi" w:hAnsiTheme="majorHAnsi"/>
        </w:rPr>
        <w:t xml:space="preserve">that will lead to a freeing up of the scholarly literature </w:t>
      </w:r>
      <w:r w:rsidR="00635FD8">
        <w:rPr>
          <w:rFonts w:asciiTheme="majorHAnsi" w:hAnsiTheme="majorHAnsi"/>
        </w:rPr>
        <w:t>is not only inevitable but desirable and optimal.</w:t>
      </w:r>
      <w:r>
        <w:rPr>
          <w:rFonts w:asciiTheme="majorHAnsi" w:hAnsiTheme="majorHAnsi"/>
        </w:rPr>
        <w:t xml:space="preserve"> </w:t>
      </w:r>
    </w:p>
    <w:p w:rsidR="003926B3" w:rsidRDefault="003926B3" w:rsidP="00C2635C">
      <w:pPr>
        <w:rPr>
          <w:rFonts w:asciiTheme="majorHAnsi" w:hAnsiTheme="majorHAnsi"/>
        </w:rPr>
      </w:pPr>
    </w:p>
    <w:p w:rsidR="003926B3" w:rsidRDefault="003926B3" w:rsidP="00C2635C">
      <w:pPr>
        <w:rPr>
          <w:rFonts w:asciiTheme="majorHAnsi" w:hAnsiTheme="majorHAnsi"/>
        </w:rPr>
      </w:pPr>
      <w:r>
        <w:rPr>
          <w:rFonts w:asciiTheme="majorHAnsi" w:hAnsiTheme="majorHAnsi"/>
        </w:rPr>
        <w:t xml:space="preserve">Most scientific journals recognise this and accommodate demands for a free-to-use literature by permitting authors to disseminate their work through their institutional repository.  </w:t>
      </w:r>
    </w:p>
    <w:p w:rsidR="003926B3" w:rsidRDefault="003926B3" w:rsidP="00C2635C">
      <w:pPr>
        <w:rPr>
          <w:rFonts w:asciiTheme="majorHAnsi" w:hAnsiTheme="majorHAnsi"/>
        </w:rPr>
      </w:pPr>
    </w:p>
    <w:p w:rsidR="00D62CF8" w:rsidRDefault="004012C5" w:rsidP="00C2635C">
      <w:pPr>
        <w:rPr>
          <w:rFonts w:asciiTheme="majorHAnsi" w:hAnsiTheme="majorHAnsi"/>
        </w:rPr>
      </w:pPr>
      <w:r>
        <w:rPr>
          <w:rFonts w:asciiTheme="majorHAnsi" w:hAnsiTheme="majorHAnsi"/>
        </w:rPr>
        <w:t xml:space="preserve">Research funders and universities recognise </w:t>
      </w:r>
      <w:r w:rsidR="003926B3">
        <w:rPr>
          <w:rFonts w:asciiTheme="majorHAnsi" w:hAnsiTheme="majorHAnsi"/>
        </w:rPr>
        <w:t>it too</w:t>
      </w:r>
      <w:r w:rsidR="00442719">
        <w:rPr>
          <w:rFonts w:asciiTheme="majorHAnsi" w:hAnsiTheme="majorHAnsi"/>
        </w:rPr>
        <w:t xml:space="preserve"> and are implementing mandatory policies </w:t>
      </w:r>
      <w:r w:rsidR="003926B3">
        <w:rPr>
          <w:rFonts w:asciiTheme="majorHAnsi" w:hAnsiTheme="majorHAnsi"/>
        </w:rPr>
        <w:t>on Open Access accordingly. Researchers who have already adopted the Open Access habit are reaping rewards in terms of increased visibility of their work, greater usage and</w:t>
      </w:r>
      <w:r w:rsidR="00D62CF8">
        <w:rPr>
          <w:rFonts w:asciiTheme="majorHAnsi" w:hAnsiTheme="majorHAnsi"/>
        </w:rPr>
        <w:t xml:space="preserve"> higher impact. </w:t>
      </w:r>
    </w:p>
    <w:p w:rsidR="00D62CF8" w:rsidRDefault="00D62CF8" w:rsidP="00C2635C">
      <w:pPr>
        <w:rPr>
          <w:rFonts w:asciiTheme="majorHAnsi" w:hAnsiTheme="majorHAnsi"/>
        </w:rPr>
      </w:pPr>
    </w:p>
    <w:p w:rsidR="00C2635C" w:rsidRDefault="00D62CF8" w:rsidP="00C2635C">
      <w:pPr>
        <w:rPr>
          <w:rFonts w:asciiTheme="majorHAnsi" w:hAnsiTheme="majorHAnsi"/>
        </w:rPr>
      </w:pPr>
      <w:r>
        <w:rPr>
          <w:rFonts w:asciiTheme="majorHAnsi" w:hAnsiTheme="majorHAnsi"/>
        </w:rPr>
        <w:t>The next few years will bring greater</w:t>
      </w:r>
      <w:r w:rsidR="006A30A5">
        <w:rPr>
          <w:rFonts w:asciiTheme="majorHAnsi" w:hAnsiTheme="majorHAnsi"/>
        </w:rPr>
        <w:t xml:space="preserve"> growth in Open Access as researchers come to appreciate the benefits of a more efficacious way of disseminating their work. </w:t>
      </w:r>
      <w:r>
        <w:rPr>
          <w:rFonts w:asciiTheme="majorHAnsi" w:hAnsiTheme="majorHAnsi"/>
        </w:rPr>
        <w:t xml:space="preserve">We can </w:t>
      </w:r>
      <w:r w:rsidR="006A30A5">
        <w:rPr>
          <w:rFonts w:asciiTheme="majorHAnsi" w:hAnsiTheme="majorHAnsi"/>
        </w:rPr>
        <w:t xml:space="preserve">also </w:t>
      </w:r>
      <w:r>
        <w:rPr>
          <w:rFonts w:asciiTheme="majorHAnsi" w:hAnsiTheme="majorHAnsi"/>
        </w:rPr>
        <w:t xml:space="preserve">expect funder and institutional policies to continue to grow in number as they have in the recent past (from 1 in 2003 to the almost-170 we have today). Some nations, such as the UK, Australia, Austria, Sweden and Canada, have mandatory Open Access policies </w:t>
      </w:r>
      <w:r w:rsidR="0015416C">
        <w:rPr>
          <w:rFonts w:asciiTheme="majorHAnsi" w:hAnsiTheme="majorHAnsi"/>
        </w:rPr>
        <w:t xml:space="preserve">covering virtually all publicly </w:t>
      </w:r>
      <w:r>
        <w:rPr>
          <w:rFonts w:asciiTheme="majorHAnsi" w:hAnsiTheme="majorHAnsi"/>
        </w:rPr>
        <w:t>funded research</w:t>
      </w:r>
      <w:r w:rsidR="006A30A5">
        <w:rPr>
          <w:rFonts w:asciiTheme="majorHAnsi" w:hAnsiTheme="majorHAnsi"/>
        </w:rPr>
        <w:t xml:space="preserve"> and, if passed, the bill currently being discussed in the US Congress will ensure that American research follows suit</w:t>
      </w:r>
      <w:r>
        <w:rPr>
          <w:rFonts w:asciiTheme="majorHAnsi" w:hAnsiTheme="majorHAnsi"/>
        </w:rPr>
        <w:t xml:space="preserve">. </w:t>
      </w:r>
      <w:r w:rsidR="002D4C02">
        <w:rPr>
          <w:rFonts w:asciiTheme="majorHAnsi" w:hAnsiTheme="majorHAnsi"/>
        </w:rPr>
        <w:t xml:space="preserve"> </w:t>
      </w:r>
    </w:p>
    <w:p w:rsidR="00653E23" w:rsidRDefault="00653E23">
      <w:pPr>
        <w:rPr>
          <w:rFonts w:asciiTheme="majorHAnsi" w:hAnsiTheme="majorHAnsi"/>
        </w:rPr>
      </w:pPr>
    </w:p>
    <w:p w:rsidR="00C532C0" w:rsidRPr="00313328" w:rsidRDefault="00C532C0" w:rsidP="00910BF8">
      <w:pPr>
        <w:rPr>
          <w:rFonts w:asciiTheme="majorHAnsi" w:hAnsiTheme="majorHAnsi" w:cs="Arial"/>
          <w:szCs w:val="16"/>
        </w:rPr>
      </w:pPr>
    </w:p>
    <w:p w:rsidR="00F52C57" w:rsidRPr="00313328" w:rsidRDefault="00F52C57" w:rsidP="00910BF8">
      <w:pPr>
        <w:rPr>
          <w:rFonts w:asciiTheme="majorHAnsi" w:hAnsiTheme="majorHAnsi" w:cs="Arial"/>
          <w:szCs w:val="16"/>
        </w:rPr>
      </w:pPr>
    </w:p>
    <w:p w:rsidR="00F52C57" w:rsidRPr="00313328" w:rsidRDefault="0030504D" w:rsidP="00F52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val="en-US"/>
        </w:rPr>
      </w:pPr>
      <w:r w:rsidRPr="00313328">
        <w:rPr>
          <w:rFonts w:asciiTheme="majorHAnsi" w:hAnsiTheme="majorHAnsi" w:cs="Helvetica"/>
          <w:bCs/>
          <w:szCs w:val="30"/>
          <w:lang w:val="en-US"/>
        </w:rPr>
        <w:t xml:space="preserve">1.  </w:t>
      </w:r>
      <w:r w:rsidR="00F52C57" w:rsidRPr="00313328">
        <w:rPr>
          <w:rFonts w:asciiTheme="majorHAnsi" w:hAnsiTheme="majorHAnsi" w:cs="Helvetica"/>
          <w:bCs/>
          <w:szCs w:val="30"/>
          <w:lang w:val="en-US"/>
        </w:rPr>
        <w:t xml:space="preserve">UNESCO (2008) Improving Access to Scientific Information for Developing Countries: UK Learned Societies and Journal Access </w:t>
      </w:r>
      <w:proofErr w:type="spellStart"/>
      <w:r w:rsidR="00F52C57" w:rsidRPr="00313328">
        <w:rPr>
          <w:rFonts w:asciiTheme="majorHAnsi" w:hAnsiTheme="majorHAnsi" w:cs="Helvetica"/>
          <w:bCs/>
          <w:szCs w:val="30"/>
          <w:lang w:val="en-US"/>
        </w:rPr>
        <w:t>Programmes</w:t>
      </w:r>
      <w:proofErr w:type="spellEnd"/>
      <w:r w:rsidR="00F52C57" w:rsidRPr="00313328">
        <w:rPr>
          <w:rFonts w:asciiTheme="majorHAnsi" w:hAnsiTheme="majorHAnsi" w:cs="Helvetica"/>
          <w:bCs/>
          <w:szCs w:val="30"/>
          <w:lang w:val="en-US"/>
        </w:rPr>
        <w:t xml:space="preserve">. </w:t>
      </w:r>
      <w:r w:rsidR="00F52C57" w:rsidRPr="00313328">
        <w:rPr>
          <w:rFonts w:asciiTheme="majorHAnsi" w:hAnsiTheme="majorHAnsi" w:cs="Helvetica"/>
          <w:szCs w:val="26"/>
          <w:lang w:val="en-US"/>
        </w:rPr>
        <w:t xml:space="preserve">Report by Improving Access to </w:t>
      </w:r>
      <w:proofErr w:type="gramStart"/>
      <w:r w:rsidR="00F52C57" w:rsidRPr="00313328">
        <w:rPr>
          <w:rFonts w:asciiTheme="majorHAnsi" w:hAnsiTheme="majorHAnsi" w:cs="Helvetica"/>
          <w:szCs w:val="26"/>
          <w:lang w:val="en-US"/>
        </w:rPr>
        <w:t>Scientific  Information</w:t>
      </w:r>
      <w:proofErr w:type="gramEnd"/>
      <w:r w:rsidR="00F52C57" w:rsidRPr="00313328">
        <w:rPr>
          <w:rFonts w:asciiTheme="majorHAnsi" w:hAnsiTheme="majorHAnsi" w:cs="Helvetica"/>
          <w:szCs w:val="26"/>
          <w:lang w:val="en-US"/>
        </w:rPr>
        <w:t xml:space="preserve"> Working Group </w:t>
      </w:r>
      <w:r w:rsidR="00F52C57" w:rsidRPr="00313328">
        <w:rPr>
          <w:rFonts w:asciiTheme="majorHAnsi" w:hAnsiTheme="majorHAnsi" w:cs="Helvetica"/>
          <w:i/>
          <w:iCs/>
          <w:szCs w:val="26"/>
          <w:lang w:val="en-US"/>
        </w:rPr>
        <w:t>(Natural Sciences Committee)</w:t>
      </w:r>
    </w:p>
    <w:p w:rsidR="00313328" w:rsidRPr="00313328" w:rsidRDefault="00A643CE" w:rsidP="00910BF8">
      <w:pPr>
        <w:rPr>
          <w:rFonts w:asciiTheme="majorHAnsi" w:hAnsiTheme="majorHAnsi"/>
        </w:rPr>
      </w:pPr>
      <w:hyperlink r:id="rId8" w:history="1">
        <w:r w:rsidR="00F52C57" w:rsidRPr="00313328">
          <w:rPr>
            <w:rStyle w:val="Hyperlink"/>
            <w:rFonts w:asciiTheme="majorHAnsi" w:hAnsiTheme="majorHAnsi"/>
          </w:rPr>
          <w:t>http://www.unesco.org.uk/uploads/Improving%20Access%20to%20Scientific%20Information%20-%20May%2008.pdf</w:t>
        </w:r>
      </w:hyperlink>
      <w:r w:rsidR="00F52C57" w:rsidRPr="00313328">
        <w:rPr>
          <w:rFonts w:asciiTheme="majorHAnsi" w:hAnsiTheme="majorHAnsi"/>
        </w:rPr>
        <w:t xml:space="preserve"> </w:t>
      </w:r>
    </w:p>
    <w:p w:rsidR="00A073E1" w:rsidRDefault="00A073E1" w:rsidP="00910BF8">
      <w:pPr>
        <w:rPr>
          <w:rFonts w:asciiTheme="majorHAnsi" w:hAnsiTheme="majorHAnsi"/>
        </w:rPr>
      </w:pPr>
    </w:p>
    <w:p w:rsidR="00A073E1" w:rsidRPr="00A073E1" w:rsidRDefault="00A073E1" w:rsidP="00910BF8">
      <w:pPr>
        <w:rPr>
          <w:rFonts w:asciiTheme="majorHAnsi" w:hAnsiTheme="majorHAnsi" w:cs="Arial"/>
          <w:szCs w:val="16"/>
        </w:rPr>
      </w:pPr>
      <w:r w:rsidRPr="00313328">
        <w:rPr>
          <w:rFonts w:asciiTheme="majorHAnsi" w:hAnsiTheme="majorHAnsi" w:cs="Arial"/>
          <w:szCs w:val="16"/>
        </w:rPr>
        <w:t xml:space="preserve">2.  UNESCO and the International Council of Scientific Unions (1999): World Conference on Science; Declaration on Science and the Use of Scientific Knowledge (July 1). </w:t>
      </w:r>
      <w:r w:rsidR="00A643CE">
        <w:fldChar w:fldCharType="begin"/>
      </w:r>
      <w:r w:rsidR="00A643CE">
        <w:instrText>HYPERLINK "http://www.unesco.org/science/wcs/eng/declaration_e.htm" \t "_blank"</w:instrText>
      </w:r>
      <w:r w:rsidR="00A643CE">
        <w:fldChar w:fldCharType="separate"/>
      </w:r>
      <w:r w:rsidRPr="00313328">
        <w:rPr>
          <w:rStyle w:val="Hyperlink"/>
          <w:rFonts w:asciiTheme="majorHAnsi" w:hAnsiTheme="majorHAnsi" w:cs="Arial"/>
          <w:szCs w:val="16"/>
        </w:rPr>
        <w:t>http://www.unesco.org/science/wcs/eng/declaration_e.htm</w:t>
      </w:r>
      <w:r w:rsidR="00A643CE">
        <w:fldChar w:fldCharType="end"/>
      </w:r>
      <w:r>
        <w:rPr>
          <w:rFonts w:asciiTheme="majorHAnsi" w:hAnsiTheme="majorHAnsi" w:cs="Arial"/>
          <w:szCs w:val="16"/>
        </w:rPr>
        <w:t>.</w:t>
      </w:r>
    </w:p>
    <w:p w:rsidR="00A073E1" w:rsidRDefault="00A073E1" w:rsidP="00910BF8">
      <w:pPr>
        <w:rPr>
          <w:rFonts w:asciiTheme="majorHAnsi" w:hAnsiTheme="majorHAnsi"/>
        </w:rPr>
      </w:pPr>
    </w:p>
    <w:p w:rsidR="00A073E1" w:rsidRPr="00A073E1" w:rsidRDefault="00A073E1" w:rsidP="00910BF8">
      <w:pPr>
        <w:rPr>
          <w:rFonts w:asciiTheme="majorHAnsi" w:hAnsiTheme="majorHAnsi" w:cs="Arial"/>
          <w:szCs w:val="16"/>
        </w:rPr>
      </w:pPr>
      <w:r>
        <w:rPr>
          <w:rFonts w:asciiTheme="majorHAnsi" w:hAnsiTheme="majorHAnsi" w:cs="Arial"/>
          <w:szCs w:val="16"/>
        </w:rPr>
        <w:t xml:space="preserve">3. </w:t>
      </w:r>
      <w:r w:rsidRPr="00313328">
        <w:rPr>
          <w:rFonts w:asciiTheme="majorHAnsi" w:hAnsiTheme="majorHAnsi" w:cs="Arial"/>
          <w:szCs w:val="16"/>
        </w:rPr>
        <w:t xml:space="preserve">Aronson, B (2004) Improving Online Access to Medical Information for Low-income Countries. </w:t>
      </w:r>
      <w:r w:rsidRPr="00313328">
        <w:rPr>
          <w:rStyle w:val="Emphasis"/>
          <w:rFonts w:asciiTheme="majorHAnsi" w:hAnsiTheme="majorHAnsi" w:cs="Arial"/>
          <w:szCs w:val="16"/>
        </w:rPr>
        <w:t>New England J. Medicine</w:t>
      </w:r>
      <w:r w:rsidRPr="00313328">
        <w:rPr>
          <w:rFonts w:asciiTheme="majorHAnsi" w:hAnsiTheme="majorHAnsi" w:cs="Arial"/>
          <w:szCs w:val="16"/>
        </w:rPr>
        <w:t xml:space="preserve"> </w:t>
      </w:r>
      <w:r w:rsidRPr="00313328">
        <w:rPr>
          <w:rFonts w:asciiTheme="majorHAnsi" w:hAnsiTheme="majorHAnsi" w:cs="Arial"/>
          <w:b/>
          <w:szCs w:val="16"/>
        </w:rPr>
        <w:t>350</w:t>
      </w:r>
      <w:r w:rsidRPr="00313328">
        <w:rPr>
          <w:rFonts w:asciiTheme="majorHAnsi" w:hAnsiTheme="majorHAnsi" w:cs="Arial"/>
          <w:szCs w:val="16"/>
        </w:rPr>
        <w:t xml:space="preserve">, pp. 966–968. </w:t>
      </w:r>
      <w:hyperlink r:id="rId9" w:history="1">
        <w:r w:rsidRPr="00313328">
          <w:rPr>
            <w:rStyle w:val="Hyperlink"/>
            <w:rFonts w:asciiTheme="majorHAnsi" w:hAnsiTheme="majorHAnsi" w:cs="Arial"/>
            <w:szCs w:val="16"/>
          </w:rPr>
          <w:t>http://content.nejm.org/cgi/content/full/350/10/966</w:t>
        </w:r>
      </w:hyperlink>
    </w:p>
    <w:p w:rsidR="00A040C8" w:rsidRDefault="00A040C8" w:rsidP="00910BF8">
      <w:pPr>
        <w:rPr>
          <w:rFonts w:asciiTheme="majorHAnsi" w:hAnsiTheme="majorHAnsi"/>
        </w:rPr>
      </w:pPr>
    </w:p>
    <w:p w:rsidR="00A040C8" w:rsidRPr="00313328" w:rsidRDefault="00A040C8" w:rsidP="00A040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Helvetica"/>
          <w:lang w:val="en-US"/>
        </w:rPr>
      </w:pPr>
      <w:r>
        <w:rPr>
          <w:rFonts w:asciiTheme="majorHAnsi" w:hAnsiTheme="majorHAnsi" w:cs="Helvetica"/>
          <w:szCs w:val="14"/>
          <w:lang w:val="en-US"/>
        </w:rPr>
        <w:t xml:space="preserve">4.  </w:t>
      </w:r>
      <w:r w:rsidRPr="00313328">
        <w:rPr>
          <w:rFonts w:asciiTheme="majorHAnsi" w:hAnsiTheme="majorHAnsi" w:cs="Helvetica"/>
          <w:szCs w:val="14"/>
          <w:lang w:val="en-US"/>
        </w:rPr>
        <w:t>Abrahams, L, Burke</w:t>
      </w:r>
      <w:r>
        <w:rPr>
          <w:rFonts w:asciiTheme="majorHAnsi" w:hAnsiTheme="majorHAnsi" w:cs="Helvetica"/>
          <w:szCs w:val="14"/>
          <w:lang w:val="en-US"/>
        </w:rPr>
        <w:t xml:space="preserve">, M, Gray, E &amp; </w:t>
      </w:r>
      <w:proofErr w:type="spellStart"/>
      <w:r>
        <w:rPr>
          <w:rFonts w:asciiTheme="majorHAnsi" w:hAnsiTheme="majorHAnsi" w:cs="Helvetica"/>
          <w:szCs w:val="14"/>
          <w:lang w:val="en-US"/>
        </w:rPr>
        <w:t>Rens</w:t>
      </w:r>
      <w:proofErr w:type="spellEnd"/>
      <w:r>
        <w:rPr>
          <w:rFonts w:asciiTheme="majorHAnsi" w:hAnsiTheme="majorHAnsi" w:cs="Helvetica"/>
          <w:szCs w:val="14"/>
          <w:lang w:val="en-US"/>
        </w:rPr>
        <w:t>, A (2008). Opening a</w:t>
      </w:r>
      <w:r w:rsidRPr="00313328">
        <w:rPr>
          <w:rFonts w:asciiTheme="majorHAnsi" w:hAnsiTheme="majorHAnsi" w:cs="Helvetica"/>
          <w:szCs w:val="14"/>
          <w:lang w:val="en-US"/>
        </w:rPr>
        <w:t xml:space="preserve">ccess to knowledge in Southern African universities. In SARUA </w:t>
      </w:r>
      <w:r>
        <w:rPr>
          <w:rFonts w:asciiTheme="majorHAnsi" w:hAnsiTheme="majorHAnsi" w:cs="Helvetica"/>
          <w:szCs w:val="14"/>
          <w:lang w:val="en-US"/>
        </w:rPr>
        <w:t xml:space="preserve">2008 </w:t>
      </w:r>
      <w:r w:rsidRPr="00313328">
        <w:rPr>
          <w:rFonts w:asciiTheme="majorHAnsi" w:hAnsiTheme="majorHAnsi" w:cs="Helvetica"/>
          <w:szCs w:val="14"/>
          <w:lang w:val="en-US"/>
        </w:rPr>
        <w:t>Study</w:t>
      </w:r>
      <w:r w:rsidRPr="00313328">
        <w:rPr>
          <w:rFonts w:asciiTheme="majorHAnsi" w:hAnsiTheme="majorHAnsi" w:cs="Helvetica"/>
          <w:lang w:val="en-US"/>
        </w:rPr>
        <w:t xml:space="preserve"> </w:t>
      </w:r>
      <w:r w:rsidRPr="00313328">
        <w:rPr>
          <w:rFonts w:asciiTheme="majorHAnsi" w:hAnsiTheme="majorHAnsi" w:cs="Helvetica"/>
          <w:szCs w:val="14"/>
          <w:lang w:val="en-US"/>
        </w:rPr>
        <w:t xml:space="preserve">Series, Southern African Regional Universities Association, Johannesburg, </w:t>
      </w:r>
      <w:hyperlink r:id="rId10" w:history="1">
        <w:r w:rsidRPr="00313328">
          <w:rPr>
            <w:rStyle w:val="Hyperlink"/>
            <w:rFonts w:asciiTheme="majorHAnsi" w:hAnsiTheme="majorHAnsi" w:cs="Helvetica"/>
            <w:szCs w:val="14"/>
            <w:lang w:val="en-US"/>
          </w:rPr>
          <w:t>http://www.sarua.org/?q=content/opening-access-knowledge-southern-african-universities</w:t>
        </w:r>
      </w:hyperlink>
      <w:r w:rsidRPr="00313328">
        <w:rPr>
          <w:rFonts w:asciiTheme="majorHAnsi" w:hAnsiTheme="majorHAnsi" w:cs="Helvetica"/>
          <w:szCs w:val="14"/>
          <w:lang w:val="en-US"/>
        </w:rPr>
        <w:t xml:space="preserve">    </w:t>
      </w:r>
    </w:p>
    <w:p w:rsidR="00313328" w:rsidRPr="00313328" w:rsidRDefault="00313328" w:rsidP="00910BF8">
      <w:pPr>
        <w:rPr>
          <w:rFonts w:asciiTheme="majorHAnsi" w:hAnsiTheme="majorHAnsi"/>
        </w:rPr>
      </w:pPr>
    </w:p>
    <w:p w:rsidR="00B17B74" w:rsidRDefault="00A040C8" w:rsidP="00910BF8">
      <w:r>
        <w:t>5.</w:t>
      </w:r>
      <w:r w:rsidR="00313328" w:rsidRPr="00313328">
        <w:t xml:space="preserve"> </w:t>
      </w:r>
      <w:proofErr w:type="spellStart"/>
      <w:r w:rsidR="00313328" w:rsidRPr="00313328">
        <w:t>Kuchma</w:t>
      </w:r>
      <w:proofErr w:type="spellEnd"/>
      <w:r w:rsidR="00313328" w:rsidRPr="00313328">
        <w:t xml:space="preserve">, I. (2008) </w:t>
      </w:r>
      <w:r w:rsidR="00313328" w:rsidRPr="00313328">
        <w:rPr>
          <w:i/>
        </w:rPr>
        <w:t>Open Access Institutional Repositories in Developing and Transition Countries: Results of eIFL.net Activities.</w:t>
      </w:r>
      <w:r w:rsidR="00313328" w:rsidRPr="00313328">
        <w:t xml:space="preserve"> In: Third International Conference on Open Repositories 2008, 1-4 April 2008, Southampton, United Kingdom. </w:t>
      </w:r>
      <w:hyperlink r:id="rId11" w:history="1">
        <w:r w:rsidR="00313328" w:rsidRPr="00313328">
          <w:rPr>
            <w:rStyle w:val="Hyperlink"/>
          </w:rPr>
          <w:t>http://pubs.or08.ecs.soton.ac.uk/81/</w:t>
        </w:r>
      </w:hyperlink>
      <w:r w:rsidR="00313328" w:rsidRPr="00313328">
        <w:t xml:space="preserve"> </w:t>
      </w:r>
    </w:p>
    <w:p w:rsidR="00B17B74" w:rsidRDefault="00B17B74" w:rsidP="00910BF8"/>
    <w:p w:rsidR="00C532C0" w:rsidRPr="00313328" w:rsidRDefault="00C532C0" w:rsidP="00910BF8">
      <w:pPr>
        <w:rPr>
          <w:rFonts w:asciiTheme="majorHAnsi" w:hAnsiTheme="majorHAnsi"/>
        </w:rPr>
      </w:pPr>
    </w:p>
    <w:sectPr w:rsidR="00C532C0" w:rsidRPr="00313328" w:rsidSect="00C532C0">
      <w:headerReference w:type="even" r:id="rId12"/>
      <w:headerReference w:type="default" r:id="rId13"/>
      <w:pgSz w:w="11900" w:h="16840"/>
      <w:pgMar w:top="1440" w:right="1418" w:bottom="1440" w:left="1418" w:header="709" w:footer="709" w:gutter="0"/>
      <w:pgNumType w:start="1"/>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DEF" w:rsidRDefault="00B72DEF" w:rsidP="00921BE2">
      <w:r>
        <w:separator/>
      </w:r>
    </w:p>
  </w:endnote>
  <w:endnote w:type="continuationSeparator" w:id="0">
    <w:p w:rsidR="00B72DEF" w:rsidRDefault="00B72DEF" w:rsidP="00921BE2">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DEF" w:rsidRDefault="00B72DEF" w:rsidP="00921BE2">
      <w:r>
        <w:separator/>
      </w:r>
    </w:p>
  </w:footnote>
  <w:footnote w:type="continuationSeparator" w:id="0">
    <w:p w:rsidR="00B72DEF" w:rsidRDefault="00B72DEF" w:rsidP="00921BE2">
      <w:r>
        <w:continuationSeparator/>
      </w:r>
    </w:p>
  </w:footnote>
  <w:footnote w:id="1">
    <w:p w:rsidR="006A30A5" w:rsidRPr="00B17B74" w:rsidRDefault="006A30A5">
      <w:pPr>
        <w:pStyle w:val="FootnoteText"/>
        <w:rPr>
          <w:sz w:val="20"/>
        </w:rPr>
      </w:pPr>
      <w:r w:rsidRPr="00B17B74">
        <w:rPr>
          <w:rStyle w:val="FootnoteReference"/>
          <w:sz w:val="20"/>
        </w:rPr>
        <w:footnoteRef/>
      </w:r>
      <w:r w:rsidRPr="00B17B74">
        <w:rPr>
          <w:sz w:val="20"/>
        </w:rPr>
        <w:t xml:space="preserve"> See the Registry of Open Access Repository Material Archiving Policies (ROARMAP): </w:t>
      </w:r>
      <w:hyperlink r:id="rId1" w:history="1">
        <w:r w:rsidRPr="00B17B74">
          <w:rPr>
            <w:rStyle w:val="Hyperlink"/>
            <w:sz w:val="20"/>
          </w:rPr>
          <w:t>http://www.eprints.org/openaccess/policysignup/</w:t>
        </w:r>
      </w:hyperlink>
      <w:r w:rsidRPr="00B17B74">
        <w:rPr>
          <w:sz w:val="20"/>
        </w:rPr>
        <w:t xml:space="preserve"> </w:t>
      </w:r>
    </w:p>
  </w:footnote>
  <w:footnote w:id="2">
    <w:p w:rsidR="006A30A5" w:rsidRPr="00784E99" w:rsidRDefault="006A30A5">
      <w:pPr>
        <w:pStyle w:val="FootnoteText"/>
        <w:rPr>
          <w:sz w:val="20"/>
        </w:rPr>
      </w:pPr>
      <w:r w:rsidRPr="00784E99">
        <w:rPr>
          <w:rStyle w:val="FootnoteReference"/>
          <w:sz w:val="20"/>
        </w:rPr>
        <w:footnoteRef/>
      </w:r>
      <w:r w:rsidRPr="00784E99">
        <w:rPr>
          <w:sz w:val="20"/>
        </w:rPr>
        <w:t xml:space="preserve"> </w:t>
      </w:r>
      <w:hyperlink r:id="rId2" w:history="1">
        <w:r w:rsidRPr="005474DD">
          <w:rPr>
            <w:rStyle w:val="Hyperlink"/>
            <w:sz w:val="20"/>
          </w:rPr>
          <w:t>http://www.education.gov.za/dynamic/dynamic.aspx?pageid=306&amp;id=8720</w:t>
        </w:r>
      </w:hyperlink>
      <w:r>
        <w:rPr>
          <w:sz w:val="20"/>
        </w:rPr>
        <w:t xml:space="preserve">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5" w:rsidRDefault="00A643CE" w:rsidP="00C532C0">
    <w:pPr>
      <w:pStyle w:val="Header"/>
      <w:framePr w:wrap="around" w:vAnchor="text" w:hAnchor="margin" w:xAlign="right" w:y="1"/>
      <w:rPr>
        <w:rStyle w:val="PageNumber"/>
      </w:rPr>
    </w:pPr>
    <w:r>
      <w:rPr>
        <w:rStyle w:val="PageNumber"/>
      </w:rPr>
      <w:fldChar w:fldCharType="begin"/>
    </w:r>
    <w:r w:rsidR="006A30A5">
      <w:rPr>
        <w:rStyle w:val="PageNumber"/>
      </w:rPr>
      <w:instrText xml:space="preserve">PAGE  </w:instrText>
    </w:r>
    <w:r>
      <w:rPr>
        <w:rStyle w:val="PageNumber"/>
      </w:rPr>
      <w:fldChar w:fldCharType="end"/>
    </w:r>
  </w:p>
  <w:p w:rsidR="006A30A5" w:rsidRDefault="006A30A5" w:rsidP="00C532C0">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0A5" w:rsidRDefault="006A30A5" w:rsidP="00C532C0">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38ACC9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10BF8"/>
    <w:rsid w:val="000A24F1"/>
    <w:rsid w:val="0013646A"/>
    <w:rsid w:val="0015416C"/>
    <w:rsid w:val="0029153E"/>
    <w:rsid w:val="0029530E"/>
    <w:rsid w:val="002D4C02"/>
    <w:rsid w:val="0030504D"/>
    <w:rsid w:val="00313328"/>
    <w:rsid w:val="003926B3"/>
    <w:rsid w:val="00396C7D"/>
    <w:rsid w:val="003A76EF"/>
    <w:rsid w:val="004012C5"/>
    <w:rsid w:val="00442719"/>
    <w:rsid w:val="0048013C"/>
    <w:rsid w:val="004B6958"/>
    <w:rsid w:val="00527408"/>
    <w:rsid w:val="005F0C5A"/>
    <w:rsid w:val="006356B5"/>
    <w:rsid w:val="00635FD8"/>
    <w:rsid w:val="00653E23"/>
    <w:rsid w:val="006A30A5"/>
    <w:rsid w:val="007135DE"/>
    <w:rsid w:val="007833CB"/>
    <w:rsid w:val="00784E99"/>
    <w:rsid w:val="00796110"/>
    <w:rsid w:val="007F0162"/>
    <w:rsid w:val="00862A15"/>
    <w:rsid w:val="00910BF8"/>
    <w:rsid w:val="00921BE2"/>
    <w:rsid w:val="009D4904"/>
    <w:rsid w:val="00A040C8"/>
    <w:rsid w:val="00A073E1"/>
    <w:rsid w:val="00A643CE"/>
    <w:rsid w:val="00A6545D"/>
    <w:rsid w:val="00B17B74"/>
    <w:rsid w:val="00B24334"/>
    <w:rsid w:val="00B37827"/>
    <w:rsid w:val="00B72DEF"/>
    <w:rsid w:val="00BE1A52"/>
    <w:rsid w:val="00C2635C"/>
    <w:rsid w:val="00C532C0"/>
    <w:rsid w:val="00C95E8F"/>
    <w:rsid w:val="00D42FFD"/>
    <w:rsid w:val="00D62CF8"/>
    <w:rsid w:val="00E20E02"/>
    <w:rsid w:val="00E462D8"/>
    <w:rsid w:val="00E93F46"/>
    <w:rsid w:val="00F52C57"/>
    <w:rsid w:val="00F867FF"/>
  </w:rsids>
  <m:mathPr>
    <m:mathFont m:val="Abadi MT Condensed Extra Bold"/>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45"/>
    <w:rPr>
      <w:rFonts w:ascii="Calibri" w:hAnsi="Calibri"/>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Bullet">
    <w:name w:val="List Bullet"/>
    <w:basedOn w:val="Normal"/>
    <w:uiPriority w:val="99"/>
    <w:unhideWhenUsed/>
    <w:rsid w:val="00AB35FA"/>
    <w:pPr>
      <w:numPr>
        <w:numId w:val="1"/>
      </w:numPr>
      <w:contextualSpacing/>
    </w:pPr>
  </w:style>
  <w:style w:type="paragraph" w:styleId="Header">
    <w:name w:val="header"/>
    <w:basedOn w:val="Normal"/>
    <w:link w:val="HeaderChar"/>
    <w:uiPriority w:val="99"/>
    <w:semiHidden/>
    <w:unhideWhenUsed/>
    <w:rsid w:val="00382B24"/>
    <w:pPr>
      <w:tabs>
        <w:tab w:val="center" w:pos="4320"/>
        <w:tab w:val="right" w:pos="8640"/>
      </w:tabs>
    </w:pPr>
  </w:style>
  <w:style w:type="character" w:customStyle="1" w:styleId="HeaderChar">
    <w:name w:val="Header Char"/>
    <w:basedOn w:val="DefaultParagraphFont"/>
    <w:link w:val="Header"/>
    <w:uiPriority w:val="99"/>
    <w:semiHidden/>
    <w:rsid w:val="00382B24"/>
    <w:rPr>
      <w:rFonts w:ascii="Arial" w:hAnsi="Arial"/>
      <w:lang w:val="en-GB"/>
    </w:rPr>
  </w:style>
  <w:style w:type="paragraph" w:styleId="Footer">
    <w:name w:val="footer"/>
    <w:basedOn w:val="Normal"/>
    <w:link w:val="FooterChar"/>
    <w:uiPriority w:val="99"/>
    <w:semiHidden/>
    <w:unhideWhenUsed/>
    <w:rsid w:val="00382B24"/>
    <w:pPr>
      <w:tabs>
        <w:tab w:val="center" w:pos="4320"/>
        <w:tab w:val="right" w:pos="8640"/>
      </w:tabs>
    </w:pPr>
  </w:style>
  <w:style w:type="character" w:customStyle="1" w:styleId="FooterChar">
    <w:name w:val="Footer Char"/>
    <w:basedOn w:val="DefaultParagraphFont"/>
    <w:link w:val="Footer"/>
    <w:uiPriority w:val="99"/>
    <w:semiHidden/>
    <w:rsid w:val="00382B24"/>
    <w:rPr>
      <w:rFonts w:ascii="Arial" w:hAnsi="Arial"/>
      <w:lang w:val="en-GB"/>
    </w:rPr>
  </w:style>
  <w:style w:type="character" w:styleId="PageNumber">
    <w:name w:val="page number"/>
    <w:basedOn w:val="DefaultParagraphFont"/>
    <w:uiPriority w:val="99"/>
    <w:semiHidden/>
    <w:unhideWhenUsed/>
    <w:rsid w:val="00382B24"/>
  </w:style>
  <w:style w:type="character" w:styleId="Hyperlink">
    <w:name w:val="Hyperlink"/>
    <w:basedOn w:val="DefaultParagraphFont"/>
    <w:uiPriority w:val="99"/>
    <w:semiHidden/>
    <w:unhideWhenUsed/>
    <w:rsid w:val="00910BF8"/>
    <w:rPr>
      <w:color w:val="0000FF" w:themeColor="hyperlink"/>
      <w:u w:val="single"/>
    </w:rPr>
  </w:style>
  <w:style w:type="character" w:styleId="FootnoteReference">
    <w:name w:val="footnote reference"/>
    <w:basedOn w:val="DefaultParagraphFont"/>
    <w:rsid w:val="00C532C0"/>
    <w:rPr>
      <w:vertAlign w:val="superscript"/>
    </w:rPr>
  </w:style>
  <w:style w:type="character" w:styleId="Emphasis">
    <w:name w:val="Emphasis"/>
    <w:basedOn w:val="DefaultParagraphFont"/>
    <w:uiPriority w:val="20"/>
    <w:qFormat/>
    <w:rsid w:val="00C532C0"/>
    <w:rPr>
      <w:i/>
      <w:iCs/>
    </w:rPr>
  </w:style>
  <w:style w:type="character" w:customStyle="1" w:styleId="rssitem">
    <w:name w:val="rss:item"/>
    <w:basedOn w:val="DefaultParagraphFont"/>
    <w:rsid w:val="00F52C57"/>
  </w:style>
  <w:style w:type="character" w:styleId="FollowedHyperlink">
    <w:name w:val="FollowedHyperlink"/>
    <w:basedOn w:val="DefaultParagraphFont"/>
    <w:uiPriority w:val="99"/>
    <w:semiHidden/>
    <w:unhideWhenUsed/>
    <w:rsid w:val="00F52C57"/>
    <w:rPr>
      <w:color w:val="800080" w:themeColor="followedHyperlink"/>
      <w:u w:val="single"/>
    </w:rPr>
  </w:style>
  <w:style w:type="paragraph" w:styleId="FootnoteText">
    <w:name w:val="footnote text"/>
    <w:basedOn w:val="Normal"/>
    <w:link w:val="FootnoteTextChar"/>
    <w:uiPriority w:val="99"/>
    <w:semiHidden/>
    <w:unhideWhenUsed/>
    <w:rsid w:val="00313328"/>
  </w:style>
  <w:style w:type="character" w:customStyle="1" w:styleId="FootnoteTextChar">
    <w:name w:val="Footnote Text Char"/>
    <w:basedOn w:val="DefaultParagraphFont"/>
    <w:link w:val="FootnoteText"/>
    <w:uiPriority w:val="99"/>
    <w:semiHidden/>
    <w:rsid w:val="00313328"/>
    <w:rPr>
      <w:rFonts w:ascii="Calibri" w:hAnsi="Calibri"/>
      <w:lang w:val="en-GB"/>
    </w:rPr>
  </w:style>
  <w:style w:type="paragraph" w:styleId="BalloonText">
    <w:name w:val="Balloon Text"/>
    <w:basedOn w:val="Normal"/>
    <w:link w:val="BalloonTextChar"/>
    <w:uiPriority w:val="99"/>
    <w:semiHidden/>
    <w:unhideWhenUsed/>
    <w:rsid w:val="00D42FFD"/>
    <w:rPr>
      <w:rFonts w:ascii="Lucida Grande" w:hAnsi="Lucida Grande"/>
      <w:sz w:val="18"/>
      <w:szCs w:val="18"/>
    </w:rPr>
  </w:style>
  <w:style w:type="character" w:customStyle="1" w:styleId="BalloonTextChar">
    <w:name w:val="Balloon Text Char"/>
    <w:basedOn w:val="DefaultParagraphFont"/>
    <w:link w:val="BalloonText"/>
    <w:uiPriority w:val="99"/>
    <w:semiHidden/>
    <w:rsid w:val="00D42FFD"/>
    <w:rPr>
      <w:rFonts w:ascii="Lucida Grande" w:hAnsi="Lucida Grande"/>
      <w:sz w:val="18"/>
      <w:szCs w:val="18"/>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www.openscholarship.org" TargetMode="External"/><Relationship Id="rId11" Type="http://schemas.openxmlformats.org/officeDocument/2006/relationships/hyperlink" Target="http://pubs.or08.ecs.soton.ac.uk/81/" TargetMode="Externa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http://www.unesco.org.uk/uploads/Improving%20Access%20to%20Scientific%20Information%20-%20May%2008.pdf" TargetMode="External"/><Relationship Id="rId13" Type="http://schemas.openxmlformats.org/officeDocument/2006/relationships/header" Target="header2.xml"/><Relationship Id="rId10" Type="http://schemas.openxmlformats.org/officeDocument/2006/relationships/hyperlink" Target="http://www.sarua.org/?q=content/opening-access-knowledge-southern-african-universities"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header" Target="header1.xml"/><Relationship Id="rId2" Type="http://schemas.openxmlformats.org/officeDocument/2006/relationships/styles" Target="styles.xml"/><Relationship Id="rId9" Type="http://schemas.openxmlformats.org/officeDocument/2006/relationships/hyperlink" Target="http://content.nejm.org/cgi/content/full/350/10/966"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education.gov.za/dynamic/dynamic.aspx?pageid=306&amp;id=8720" TargetMode="External"/><Relationship Id="rId1" Type="http://schemas.openxmlformats.org/officeDocument/2006/relationships/hyperlink" Target="http://www.eprints.org/openaccess/policy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1234</Words>
  <Characters>7036</Characters>
  <Application>Microsoft Macintosh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KEY PERSPECTIVES LTD</Company>
  <LinksUpToDate>false</LinksUpToDate>
  <CharactersWithSpaces>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SWAN</dc:creator>
  <cp:keywords/>
  <cp:lastModifiedBy>ALMA SWAN</cp:lastModifiedBy>
  <cp:revision>3</cp:revision>
  <dcterms:created xsi:type="dcterms:W3CDTF">2010-09-12T04:35:00Z</dcterms:created>
  <dcterms:modified xsi:type="dcterms:W3CDTF">2010-09-12T04:36:00Z</dcterms:modified>
</cp:coreProperties>
</file>