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6E" w:rsidRPr="0079508C" w:rsidRDefault="00394D6E" w:rsidP="00394D6E">
      <w:pPr>
        <w:ind w:left="1440"/>
        <w:rPr>
          <w:sz w:val="20"/>
        </w:rPr>
      </w:pPr>
      <w:r w:rsidRPr="0079508C">
        <w:rPr>
          <w:sz w:val="20"/>
        </w:rPr>
        <w:t>Harnad, Stevan (2012) The Causal Topography of Cognition.</w:t>
      </w:r>
      <w:r w:rsidR="00DA72FE" w:rsidRPr="0079508C">
        <w:rPr>
          <w:sz w:val="20"/>
        </w:rPr>
        <w:t xml:space="preserve"> [commentary on: Chalmers, David: “A Computational Foundation for the Study of Cognition”]</w:t>
      </w:r>
      <w:r w:rsidRPr="0079508C">
        <w:rPr>
          <w:sz w:val="20"/>
        </w:rPr>
        <w:t xml:space="preserve"> </w:t>
      </w:r>
      <w:hyperlink r:id="rId4" w:history="1">
        <w:r w:rsidRPr="0079508C">
          <w:rPr>
            <w:rStyle w:val="Hyperlink"/>
            <w:i/>
            <w:sz w:val="20"/>
          </w:rPr>
          <w:t>Journal of Cognitive Science</w:t>
        </w:r>
      </w:hyperlink>
      <w:r w:rsidRPr="0079508C">
        <w:rPr>
          <w:sz w:val="20"/>
        </w:rPr>
        <w:t xml:space="preserve">. </w:t>
      </w:r>
      <w:hyperlink r:id="rId5" w:history="1">
        <w:r w:rsidRPr="0079508C">
          <w:rPr>
            <w:rStyle w:val="Hyperlink"/>
            <w:sz w:val="20"/>
          </w:rPr>
          <w:t>http://consc.net/papers/computation.html</w:t>
        </w:r>
      </w:hyperlink>
      <w:r w:rsidRPr="0079508C">
        <w:rPr>
          <w:sz w:val="20"/>
        </w:rPr>
        <w:t xml:space="preserve"> </w:t>
      </w:r>
    </w:p>
    <w:p w:rsidR="006D2950" w:rsidRPr="0079508C" w:rsidRDefault="007D328F" w:rsidP="00854965">
      <w:pPr>
        <w:spacing w:after="0"/>
      </w:pPr>
      <w:r w:rsidRPr="007950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31.7pt;height:1.4pt" o:hrpct="0" o:hralign="center" o:hr="t">
            <v:imagedata r:id="rId6" o:title="Default Line"/>
          </v:shape>
        </w:pict>
      </w:r>
    </w:p>
    <w:p w:rsidR="00715FD1" w:rsidRPr="0079508C" w:rsidRDefault="00185785" w:rsidP="00715FD1">
      <w:pPr>
        <w:spacing w:after="0"/>
        <w:jc w:val="center"/>
        <w:rPr>
          <w:b/>
        </w:rPr>
      </w:pPr>
      <w:r w:rsidRPr="0079508C">
        <w:rPr>
          <w:b/>
        </w:rPr>
        <w:t xml:space="preserve">The Causal Topography </w:t>
      </w:r>
      <w:r w:rsidR="005230EC" w:rsidRPr="0079508C">
        <w:rPr>
          <w:b/>
        </w:rPr>
        <w:t>of</w:t>
      </w:r>
      <w:r w:rsidRPr="0079508C">
        <w:rPr>
          <w:b/>
        </w:rPr>
        <w:t xml:space="preserve"> Cognition</w:t>
      </w:r>
    </w:p>
    <w:p w:rsidR="00715FD1" w:rsidRPr="0079508C" w:rsidRDefault="00715FD1" w:rsidP="00715FD1">
      <w:pPr>
        <w:spacing w:after="0"/>
        <w:jc w:val="center"/>
        <w:rPr>
          <w:b/>
        </w:rPr>
      </w:pPr>
    </w:p>
    <w:p w:rsidR="00715FD1" w:rsidRPr="0079508C" w:rsidRDefault="00715FD1" w:rsidP="00715FD1">
      <w:pPr>
        <w:spacing w:after="0"/>
        <w:jc w:val="center"/>
      </w:pPr>
      <w:r w:rsidRPr="0079508C">
        <w:t>Stevan Harnad</w:t>
      </w:r>
    </w:p>
    <w:p w:rsidR="00715FD1" w:rsidRPr="0079508C" w:rsidRDefault="00715FD1" w:rsidP="00715FD1">
      <w:pPr>
        <w:spacing w:after="0"/>
        <w:jc w:val="center"/>
      </w:pPr>
      <w:r w:rsidRPr="0079508C">
        <w:t>Chaire de recherche du Canada</w:t>
      </w:r>
    </w:p>
    <w:p w:rsidR="00715FD1" w:rsidRPr="0079508C" w:rsidRDefault="00F97BFA" w:rsidP="00715FD1">
      <w:pPr>
        <w:spacing w:after="0"/>
        <w:jc w:val="center"/>
      </w:pPr>
      <w:r w:rsidRPr="0079508C">
        <w:t xml:space="preserve">Département </w:t>
      </w:r>
      <w:r w:rsidR="00975CBD" w:rsidRPr="0079508C">
        <w:t>de</w:t>
      </w:r>
      <w:r w:rsidRPr="0079508C">
        <w:t xml:space="preserve"> psychologie</w:t>
      </w:r>
    </w:p>
    <w:p w:rsidR="00715FD1" w:rsidRPr="0079508C" w:rsidRDefault="00715FD1" w:rsidP="00715FD1">
      <w:pPr>
        <w:spacing w:after="0"/>
        <w:jc w:val="center"/>
      </w:pPr>
      <w:r w:rsidRPr="0079508C">
        <w:t xml:space="preserve">Université du Québec à Montréal </w:t>
      </w:r>
    </w:p>
    <w:p w:rsidR="00715FD1" w:rsidRPr="0079508C" w:rsidRDefault="00715FD1" w:rsidP="00715FD1">
      <w:pPr>
        <w:spacing w:after="0"/>
        <w:jc w:val="center"/>
      </w:pPr>
      <w:r w:rsidRPr="0079508C">
        <w:t>Montréal, Québec</w:t>
      </w:r>
    </w:p>
    <w:p w:rsidR="00246B2B" w:rsidRPr="0079508C" w:rsidRDefault="00715FD1" w:rsidP="00715FD1">
      <w:pPr>
        <w:spacing w:after="0"/>
        <w:jc w:val="center"/>
      </w:pPr>
      <w:r w:rsidRPr="0079508C">
        <w:t>Canada H3C 3P8</w:t>
      </w:r>
    </w:p>
    <w:p w:rsidR="00246B2B" w:rsidRPr="0079508C" w:rsidRDefault="007D328F" w:rsidP="00715FD1">
      <w:pPr>
        <w:spacing w:after="0"/>
        <w:jc w:val="center"/>
      </w:pPr>
      <w:hyperlink r:id="rId7" w:history="1">
        <w:r w:rsidR="00246B2B" w:rsidRPr="0079508C">
          <w:rPr>
            <w:rStyle w:val="Hyperlink"/>
          </w:rPr>
          <w:t>http://www.crsc.uqam.ca/fr/index2.html</w:t>
        </w:r>
      </w:hyperlink>
      <w:r w:rsidR="00246B2B" w:rsidRPr="0079508C">
        <w:t xml:space="preserve"> </w:t>
      </w:r>
    </w:p>
    <w:p w:rsidR="00715FD1" w:rsidRPr="0079508C" w:rsidRDefault="00715FD1" w:rsidP="00715FD1">
      <w:pPr>
        <w:spacing w:after="0"/>
        <w:jc w:val="center"/>
      </w:pPr>
      <w:r w:rsidRPr="0079508C">
        <w:t xml:space="preserve">&amp; </w:t>
      </w:r>
    </w:p>
    <w:p w:rsidR="00715FD1" w:rsidRPr="0079508C" w:rsidRDefault="00715FD1" w:rsidP="00715FD1">
      <w:pPr>
        <w:spacing w:after="0"/>
        <w:jc w:val="center"/>
      </w:pPr>
      <w:r w:rsidRPr="0079508C">
        <w:t xml:space="preserve">Electronics and Computer Science </w:t>
      </w:r>
    </w:p>
    <w:p w:rsidR="00715FD1" w:rsidRPr="0079508C" w:rsidRDefault="00715FD1" w:rsidP="00715FD1">
      <w:pPr>
        <w:spacing w:after="0"/>
        <w:jc w:val="center"/>
      </w:pPr>
      <w:r w:rsidRPr="0079508C">
        <w:t xml:space="preserve">University of Southampton </w:t>
      </w:r>
    </w:p>
    <w:p w:rsidR="00715FD1" w:rsidRPr="0079508C" w:rsidRDefault="00715FD1" w:rsidP="00715FD1">
      <w:pPr>
        <w:spacing w:after="0"/>
        <w:jc w:val="center"/>
      </w:pPr>
      <w:r w:rsidRPr="0079508C">
        <w:t xml:space="preserve">Highfield, Southampton </w:t>
      </w:r>
    </w:p>
    <w:p w:rsidR="00246B2B" w:rsidRPr="0079508C" w:rsidRDefault="00715FD1" w:rsidP="00715FD1">
      <w:pPr>
        <w:spacing w:after="0"/>
        <w:jc w:val="center"/>
      </w:pPr>
      <w:r w:rsidRPr="0079508C">
        <w:t>SO17 1BJ UNITED KINGDOM</w:t>
      </w:r>
    </w:p>
    <w:p w:rsidR="00854965" w:rsidRPr="0079508C" w:rsidRDefault="007D328F" w:rsidP="00715FD1">
      <w:pPr>
        <w:spacing w:after="0"/>
        <w:jc w:val="center"/>
      </w:pPr>
      <w:hyperlink r:id="rId8" w:history="1">
        <w:r w:rsidR="00246B2B" w:rsidRPr="0079508C">
          <w:rPr>
            <w:rStyle w:val="Hyperlink"/>
          </w:rPr>
          <w:t>http://users.ecs.soton.ac.uk/harnad/</w:t>
        </w:r>
      </w:hyperlink>
      <w:r w:rsidR="00246B2B" w:rsidRPr="0079508C">
        <w:t xml:space="preserve"> </w:t>
      </w:r>
    </w:p>
    <w:p w:rsidR="00C51B6C" w:rsidRPr="0079508C" w:rsidRDefault="00C51B6C" w:rsidP="00854965">
      <w:pPr>
        <w:spacing w:after="0"/>
      </w:pPr>
    </w:p>
    <w:p w:rsidR="007604EB" w:rsidRPr="0079508C" w:rsidRDefault="00C51B6C" w:rsidP="00C51B6C">
      <w:pPr>
        <w:spacing w:after="0"/>
        <w:ind w:left="720"/>
        <w:rPr>
          <w:i/>
          <w:sz w:val="20"/>
        </w:rPr>
      </w:pPr>
      <w:r w:rsidRPr="0079508C">
        <w:rPr>
          <w:b/>
          <w:sz w:val="20"/>
        </w:rPr>
        <w:t>ABSTRACT:</w:t>
      </w:r>
      <w:r w:rsidRPr="0079508C">
        <w:rPr>
          <w:sz w:val="20"/>
        </w:rPr>
        <w:t xml:space="preserve"> </w:t>
      </w:r>
      <w:r w:rsidRPr="0079508C">
        <w:rPr>
          <w:i/>
          <w:sz w:val="20"/>
        </w:rPr>
        <w:t xml:space="preserve">The causal structure of cognition can be simulated but not implemented computationally, just as the causal structure of a </w:t>
      </w:r>
      <w:r w:rsidR="00DF2D81" w:rsidRPr="0079508C">
        <w:rPr>
          <w:i/>
          <w:sz w:val="20"/>
        </w:rPr>
        <w:t>furnace</w:t>
      </w:r>
      <w:r w:rsidRPr="0079508C">
        <w:rPr>
          <w:i/>
          <w:sz w:val="20"/>
        </w:rPr>
        <w:t xml:space="preserve"> can be simulated but not implemented computationally.</w:t>
      </w:r>
      <w:r w:rsidR="00887763" w:rsidRPr="0079508C">
        <w:rPr>
          <w:i/>
          <w:sz w:val="20"/>
        </w:rPr>
        <w:t xml:space="preserve"> Heating is a dynamical property, not a computational one.</w:t>
      </w:r>
      <w:r w:rsidR="00DF2D81" w:rsidRPr="0079508C">
        <w:rPr>
          <w:i/>
          <w:sz w:val="20"/>
        </w:rPr>
        <w:t xml:space="preserve"> </w:t>
      </w:r>
      <w:r w:rsidR="001C4953" w:rsidRPr="0079508C">
        <w:rPr>
          <w:i/>
          <w:sz w:val="20"/>
        </w:rPr>
        <w:t>A</w:t>
      </w:r>
      <w:r w:rsidR="00DF2D81" w:rsidRPr="0079508C">
        <w:rPr>
          <w:i/>
          <w:sz w:val="20"/>
        </w:rPr>
        <w:t xml:space="preserve"> computational simulation </w:t>
      </w:r>
      <w:r w:rsidR="001C4953" w:rsidRPr="0079508C">
        <w:rPr>
          <w:i/>
          <w:sz w:val="20"/>
        </w:rPr>
        <w:t xml:space="preserve">of a furnace </w:t>
      </w:r>
      <w:r w:rsidR="00DF2D81" w:rsidRPr="0079508C">
        <w:rPr>
          <w:i/>
          <w:sz w:val="20"/>
        </w:rPr>
        <w:t xml:space="preserve">cannot heat a </w:t>
      </w:r>
      <w:r w:rsidR="00887763" w:rsidRPr="0079508C">
        <w:rPr>
          <w:i/>
          <w:sz w:val="20"/>
        </w:rPr>
        <w:t>real house (only a simulated ho</w:t>
      </w:r>
      <w:r w:rsidR="00F97BFA" w:rsidRPr="0079508C">
        <w:rPr>
          <w:i/>
          <w:sz w:val="20"/>
        </w:rPr>
        <w:t>us</w:t>
      </w:r>
      <w:r w:rsidR="00DF2D81" w:rsidRPr="0079508C">
        <w:rPr>
          <w:i/>
          <w:sz w:val="20"/>
        </w:rPr>
        <w:t>e).</w:t>
      </w:r>
      <w:r w:rsidRPr="0079508C">
        <w:rPr>
          <w:i/>
          <w:sz w:val="20"/>
        </w:rPr>
        <w:t xml:space="preserve"> </w:t>
      </w:r>
      <w:r w:rsidR="006027AB" w:rsidRPr="0079508C">
        <w:rPr>
          <w:i/>
          <w:sz w:val="20"/>
        </w:rPr>
        <w:t>I</w:t>
      </w:r>
      <w:r w:rsidR="00887763" w:rsidRPr="0079508C">
        <w:rPr>
          <w:i/>
          <w:sz w:val="20"/>
        </w:rPr>
        <w:t xml:space="preserve">t lacks the essential causal property of a furnace. This is obvious with computational furnaces. </w:t>
      </w:r>
      <w:r w:rsidRPr="0079508C">
        <w:rPr>
          <w:i/>
          <w:sz w:val="20"/>
        </w:rPr>
        <w:t xml:space="preserve">The only thing that allows us even to imagine </w:t>
      </w:r>
      <w:r w:rsidR="001C4953" w:rsidRPr="0079508C">
        <w:rPr>
          <w:i/>
          <w:sz w:val="20"/>
        </w:rPr>
        <w:t xml:space="preserve">that </w:t>
      </w:r>
      <w:r w:rsidR="00F77E9B" w:rsidRPr="0079508C">
        <w:rPr>
          <w:i/>
          <w:sz w:val="20"/>
        </w:rPr>
        <w:t xml:space="preserve">it </w:t>
      </w:r>
      <w:r w:rsidR="001C4953" w:rsidRPr="0079508C">
        <w:rPr>
          <w:i/>
          <w:sz w:val="20"/>
        </w:rPr>
        <w:t xml:space="preserve">is </w:t>
      </w:r>
      <w:r w:rsidRPr="0079508C">
        <w:rPr>
          <w:i/>
          <w:sz w:val="20"/>
        </w:rPr>
        <w:t xml:space="preserve">otherwise </w:t>
      </w:r>
      <w:r w:rsidR="00DF2D81" w:rsidRPr="0079508C">
        <w:rPr>
          <w:i/>
          <w:sz w:val="20"/>
        </w:rPr>
        <w:t xml:space="preserve">in the case of </w:t>
      </w:r>
      <w:r w:rsidR="00887763" w:rsidRPr="0079508C">
        <w:rPr>
          <w:i/>
          <w:sz w:val="20"/>
        </w:rPr>
        <w:t>computational cogniti</w:t>
      </w:r>
      <w:r w:rsidR="00DF2D81" w:rsidRPr="0079508C">
        <w:rPr>
          <w:i/>
          <w:sz w:val="20"/>
        </w:rPr>
        <w:t>on is</w:t>
      </w:r>
      <w:r w:rsidRPr="0079508C">
        <w:rPr>
          <w:i/>
          <w:sz w:val="20"/>
        </w:rPr>
        <w:t xml:space="preserve"> </w:t>
      </w:r>
      <w:r w:rsidR="001C4953" w:rsidRPr="0079508C">
        <w:rPr>
          <w:i/>
          <w:sz w:val="20"/>
        </w:rPr>
        <w:t xml:space="preserve">the fact </w:t>
      </w:r>
      <w:r w:rsidRPr="0079508C">
        <w:rPr>
          <w:i/>
          <w:sz w:val="20"/>
        </w:rPr>
        <w:t xml:space="preserve">that </w:t>
      </w:r>
      <w:r w:rsidR="00DF2D81" w:rsidRPr="0079508C">
        <w:rPr>
          <w:i/>
          <w:sz w:val="20"/>
        </w:rPr>
        <w:t>cog</w:t>
      </w:r>
      <w:r w:rsidR="00887763" w:rsidRPr="0079508C">
        <w:rPr>
          <w:i/>
          <w:sz w:val="20"/>
        </w:rPr>
        <w:t>n</w:t>
      </w:r>
      <w:r w:rsidR="00DF2D81" w:rsidRPr="0079508C">
        <w:rPr>
          <w:i/>
          <w:sz w:val="20"/>
        </w:rPr>
        <w:t>izing</w:t>
      </w:r>
      <w:r w:rsidR="00887763" w:rsidRPr="0079508C">
        <w:rPr>
          <w:i/>
          <w:sz w:val="20"/>
        </w:rPr>
        <w:t>, unlike</w:t>
      </w:r>
      <w:r w:rsidRPr="0079508C">
        <w:rPr>
          <w:i/>
          <w:sz w:val="20"/>
        </w:rPr>
        <w:t xml:space="preserve"> </w:t>
      </w:r>
      <w:r w:rsidR="00DF2D81" w:rsidRPr="0079508C">
        <w:rPr>
          <w:i/>
          <w:sz w:val="20"/>
        </w:rPr>
        <w:t>heating</w:t>
      </w:r>
      <w:r w:rsidRPr="0079508C">
        <w:rPr>
          <w:i/>
          <w:sz w:val="20"/>
        </w:rPr>
        <w:t xml:space="preserve">, is </w:t>
      </w:r>
      <w:r w:rsidR="001C4953" w:rsidRPr="0079508C">
        <w:rPr>
          <w:i/>
          <w:sz w:val="20"/>
        </w:rPr>
        <w:t>invisible</w:t>
      </w:r>
      <w:r w:rsidRPr="0079508C">
        <w:rPr>
          <w:i/>
          <w:sz w:val="20"/>
        </w:rPr>
        <w:t xml:space="preserve"> (</w:t>
      </w:r>
      <w:r w:rsidR="001C4953" w:rsidRPr="0079508C">
        <w:rPr>
          <w:i/>
          <w:sz w:val="20"/>
        </w:rPr>
        <w:t xml:space="preserve">to </w:t>
      </w:r>
      <w:r w:rsidR="00DC6762" w:rsidRPr="0079508C">
        <w:rPr>
          <w:i/>
          <w:sz w:val="20"/>
        </w:rPr>
        <w:t>every</w:t>
      </w:r>
      <w:r w:rsidR="001C4953" w:rsidRPr="0079508C">
        <w:rPr>
          <w:i/>
          <w:sz w:val="20"/>
        </w:rPr>
        <w:t xml:space="preserve">one except </w:t>
      </w:r>
      <w:r w:rsidRPr="0079508C">
        <w:rPr>
          <w:i/>
          <w:sz w:val="20"/>
        </w:rPr>
        <w:t>the cognizer).</w:t>
      </w:r>
      <w:r w:rsidR="00887763" w:rsidRPr="0079508C">
        <w:rPr>
          <w:i/>
          <w:sz w:val="20"/>
        </w:rPr>
        <w:t xml:space="preserve"> </w:t>
      </w:r>
      <w:r w:rsidR="00867D5B" w:rsidRPr="0079508C">
        <w:rPr>
          <w:i/>
          <w:sz w:val="20"/>
        </w:rPr>
        <w:t>Chalmers’</w:t>
      </w:r>
      <w:r w:rsidR="00887763" w:rsidRPr="0079508C">
        <w:rPr>
          <w:i/>
          <w:sz w:val="20"/>
        </w:rPr>
        <w:t>s</w:t>
      </w:r>
      <w:r w:rsidR="00867D5B" w:rsidRPr="0079508C">
        <w:rPr>
          <w:i/>
          <w:sz w:val="20"/>
        </w:rPr>
        <w:t xml:space="preserve"> “Dancing Qualia” Argument</w:t>
      </w:r>
      <w:r w:rsidR="00887763" w:rsidRPr="0079508C">
        <w:rPr>
          <w:i/>
          <w:sz w:val="20"/>
        </w:rPr>
        <w:t xml:space="preserve"> is hence invalid</w:t>
      </w:r>
      <w:r w:rsidR="001C4953" w:rsidRPr="0079508C">
        <w:rPr>
          <w:i/>
          <w:sz w:val="20"/>
        </w:rPr>
        <w:t xml:space="preserve">: Even if </w:t>
      </w:r>
      <w:r w:rsidR="006E565B" w:rsidRPr="0079508C">
        <w:rPr>
          <w:i/>
          <w:sz w:val="20"/>
        </w:rPr>
        <w:t>there could be a</w:t>
      </w:r>
      <w:r w:rsidR="001C4953" w:rsidRPr="0079508C">
        <w:rPr>
          <w:i/>
          <w:sz w:val="20"/>
        </w:rPr>
        <w:t xml:space="preserve"> computational model of cognition </w:t>
      </w:r>
      <w:r w:rsidR="006E565B" w:rsidRPr="0079508C">
        <w:rPr>
          <w:i/>
          <w:sz w:val="20"/>
        </w:rPr>
        <w:t>that was</w:t>
      </w:r>
      <w:r w:rsidR="001C4953" w:rsidRPr="0079508C">
        <w:rPr>
          <w:i/>
          <w:sz w:val="20"/>
        </w:rPr>
        <w:t xml:space="preserve"> </w:t>
      </w:r>
      <w:r w:rsidR="00A559DB" w:rsidRPr="0079508C">
        <w:rPr>
          <w:i/>
          <w:sz w:val="20"/>
        </w:rPr>
        <w:t>behaviorally</w:t>
      </w:r>
      <w:r w:rsidR="00DF2D81" w:rsidRPr="0079508C">
        <w:rPr>
          <w:i/>
          <w:sz w:val="20"/>
        </w:rPr>
        <w:t xml:space="preserve"> indistinguishable from a real, feeling cognizer,</w:t>
      </w:r>
      <w:r w:rsidR="001C4953" w:rsidRPr="0079508C">
        <w:rPr>
          <w:i/>
          <w:sz w:val="20"/>
        </w:rPr>
        <w:t xml:space="preserve"> it </w:t>
      </w:r>
      <w:r w:rsidR="006E565B" w:rsidRPr="0079508C">
        <w:rPr>
          <w:i/>
          <w:sz w:val="20"/>
        </w:rPr>
        <w:t>w</w:t>
      </w:r>
      <w:r w:rsidR="001C4953" w:rsidRPr="0079508C">
        <w:rPr>
          <w:i/>
          <w:sz w:val="20"/>
        </w:rPr>
        <w:t xml:space="preserve">ould still </w:t>
      </w:r>
      <w:r w:rsidR="00A559DB" w:rsidRPr="0079508C">
        <w:rPr>
          <w:i/>
          <w:sz w:val="20"/>
        </w:rPr>
        <w:t>be true</w:t>
      </w:r>
      <w:r w:rsidR="001C4953" w:rsidRPr="0079508C">
        <w:rPr>
          <w:i/>
          <w:sz w:val="20"/>
        </w:rPr>
        <w:t xml:space="preserve"> that </w:t>
      </w:r>
      <w:r w:rsidR="00DF2D81" w:rsidRPr="0079508C">
        <w:rPr>
          <w:i/>
          <w:sz w:val="20"/>
        </w:rPr>
        <w:t>if</w:t>
      </w:r>
      <w:r w:rsidR="00887763" w:rsidRPr="0079508C">
        <w:rPr>
          <w:i/>
          <w:sz w:val="20"/>
        </w:rPr>
        <w:t>, like heat,</w:t>
      </w:r>
      <w:r w:rsidR="00F97BFA" w:rsidRPr="0079508C">
        <w:rPr>
          <w:i/>
          <w:sz w:val="20"/>
        </w:rPr>
        <w:t xml:space="preserve"> feeling is</w:t>
      </w:r>
      <w:r w:rsidR="00DF2D81" w:rsidRPr="0079508C">
        <w:rPr>
          <w:i/>
          <w:sz w:val="20"/>
        </w:rPr>
        <w:t xml:space="preserve"> a dynamic</w:t>
      </w:r>
      <w:r w:rsidR="006027AB" w:rsidRPr="0079508C">
        <w:rPr>
          <w:i/>
          <w:sz w:val="20"/>
        </w:rPr>
        <w:t>al</w:t>
      </w:r>
      <w:r w:rsidR="00DF2D81" w:rsidRPr="0079508C">
        <w:rPr>
          <w:i/>
          <w:sz w:val="20"/>
        </w:rPr>
        <w:t xml:space="preserve"> property</w:t>
      </w:r>
      <w:r w:rsidR="00887763" w:rsidRPr="0079508C">
        <w:rPr>
          <w:i/>
          <w:sz w:val="20"/>
        </w:rPr>
        <w:t xml:space="preserve"> of the brain, </w:t>
      </w:r>
      <w:r w:rsidR="006E565B" w:rsidRPr="0079508C">
        <w:rPr>
          <w:i/>
          <w:sz w:val="20"/>
        </w:rPr>
        <w:t>a</w:t>
      </w:r>
      <w:r w:rsidR="00887763" w:rsidRPr="0079508C">
        <w:rPr>
          <w:i/>
          <w:sz w:val="20"/>
        </w:rPr>
        <w:t xml:space="preserve"> </w:t>
      </w:r>
      <w:r w:rsidR="006E565B" w:rsidRPr="0079508C">
        <w:rPr>
          <w:i/>
          <w:sz w:val="20"/>
        </w:rPr>
        <w:t xml:space="preserve">flip-flop from the </w:t>
      </w:r>
      <w:r w:rsidR="00A559DB" w:rsidRPr="0079508C">
        <w:rPr>
          <w:i/>
          <w:sz w:val="20"/>
        </w:rPr>
        <w:t xml:space="preserve">presence </w:t>
      </w:r>
      <w:r w:rsidR="006E565B" w:rsidRPr="0079508C">
        <w:rPr>
          <w:i/>
          <w:sz w:val="20"/>
        </w:rPr>
        <w:t>to the</w:t>
      </w:r>
      <w:r w:rsidR="00A559DB" w:rsidRPr="0079508C">
        <w:rPr>
          <w:i/>
          <w:sz w:val="20"/>
        </w:rPr>
        <w:t xml:space="preserve"> absence</w:t>
      </w:r>
      <w:r w:rsidR="006E565B" w:rsidRPr="0079508C">
        <w:rPr>
          <w:i/>
          <w:sz w:val="20"/>
        </w:rPr>
        <w:t xml:space="preserve"> of</w:t>
      </w:r>
      <w:r w:rsidR="00A559DB" w:rsidRPr="0079508C">
        <w:rPr>
          <w:i/>
          <w:sz w:val="20"/>
        </w:rPr>
        <w:t xml:space="preserve"> </w:t>
      </w:r>
      <w:r w:rsidR="001C4953" w:rsidRPr="0079508C">
        <w:rPr>
          <w:i/>
          <w:sz w:val="20"/>
        </w:rPr>
        <w:t>feeling</w:t>
      </w:r>
      <w:r w:rsidR="00887763" w:rsidRPr="0079508C">
        <w:rPr>
          <w:i/>
          <w:sz w:val="20"/>
        </w:rPr>
        <w:t xml:space="preserve"> would be </w:t>
      </w:r>
      <w:r w:rsidR="001C4953" w:rsidRPr="0079508C">
        <w:rPr>
          <w:i/>
          <w:sz w:val="20"/>
        </w:rPr>
        <w:t>undetectable</w:t>
      </w:r>
      <w:r w:rsidR="00DE24EF" w:rsidRPr="0079508C">
        <w:rPr>
          <w:i/>
          <w:sz w:val="20"/>
        </w:rPr>
        <w:t xml:space="preserve"> </w:t>
      </w:r>
      <w:r w:rsidR="006E565B" w:rsidRPr="0079508C">
        <w:rPr>
          <w:i/>
          <w:sz w:val="20"/>
        </w:rPr>
        <w:t>anywhere along</w:t>
      </w:r>
      <w:r w:rsidR="001C4953" w:rsidRPr="0079508C">
        <w:rPr>
          <w:i/>
          <w:sz w:val="20"/>
        </w:rPr>
        <w:t xml:space="preserve"> </w:t>
      </w:r>
      <w:r w:rsidR="006E565B" w:rsidRPr="0079508C">
        <w:rPr>
          <w:i/>
          <w:sz w:val="20"/>
        </w:rPr>
        <w:t xml:space="preserve">Chalmers’s hypothetical </w:t>
      </w:r>
      <w:r w:rsidR="001C4953" w:rsidRPr="0079508C">
        <w:rPr>
          <w:i/>
          <w:sz w:val="20"/>
        </w:rPr>
        <w:t xml:space="preserve">component-swapping </w:t>
      </w:r>
      <w:r w:rsidR="006E565B" w:rsidRPr="0079508C">
        <w:rPr>
          <w:i/>
          <w:sz w:val="20"/>
        </w:rPr>
        <w:t>continuum</w:t>
      </w:r>
      <w:r w:rsidR="00FE453A" w:rsidRPr="0079508C">
        <w:rPr>
          <w:i/>
          <w:sz w:val="20"/>
        </w:rPr>
        <w:t xml:space="preserve"> from </w:t>
      </w:r>
      <w:r w:rsidR="001C4953" w:rsidRPr="0079508C">
        <w:rPr>
          <w:i/>
          <w:sz w:val="20"/>
        </w:rPr>
        <w:t xml:space="preserve">a </w:t>
      </w:r>
      <w:r w:rsidR="00FE453A" w:rsidRPr="0079508C">
        <w:rPr>
          <w:i/>
          <w:sz w:val="20"/>
        </w:rPr>
        <w:t xml:space="preserve">human cognizer to </w:t>
      </w:r>
      <w:r w:rsidR="001C4953" w:rsidRPr="0079508C">
        <w:rPr>
          <w:i/>
          <w:sz w:val="20"/>
        </w:rPr>
        <w:t xml:space="preserve">a </w:t>
      </w:r>
      <w:r w:rsidR="006E565B" w:rsidRPr="0079508C">
        <w:rPr>
          <w:i/>
          <w:sz w:val="20"/>
        </w:rPr>
        <w:t xml:space="preserve">computational cognizer -- </w:t>
      </w:r>
      <w:r w:rsidR="001C4953" w:rsidRPr="0079508C">
        <w:rPr>
          <w:i/>
          <w:sz w:val="20"/>
        </w:rPr>
        <w:t xml:space="preserve">undetectable </w:t>
      </w:r>
      <w:r w:rsidR="006E565B" w:rsidRPr="0079508C">
        <w:rPr>
          <w:i/>
          <w:sz w:val="20"/>
        </w:rPr>
        <w:t>to</w:t>
      </w:r>
      <w:r w:rsidR="001C4953" w:rsidRPr="0079508C">
        <w:rPr>
          <w:i/>
          <w:sz w:val="20"/>
        </w:rPr>
        <w:t xml:space="preserve"> everyone except</w:t>
      </w:r>
      <w:r w:rsidR="00F77E9B" w:rsidRPr="0079508C">
        <w:rPr>
          <w:i/>
          <w:sz w:val="20"/>
        </w:rPr>
        <w:t xml:space="preserve"> the cognize</w:t>
      </w:r>
      <w:r w:rsidR="006E565B" w:rsidRPr="0079508C">
        <w:rPr>
          <w:i/>
          <w:sz w:val="20"/>
        </w:rPr>
        <w:t>r. B</w:t>
      </w:r>
      <w:r w:rsidR="001C4953" w:rsidRPr="0079508C">
        <w:rPr>
          <w:i/>
          <w:sz w:val="20"/>
        </w:rPr>
        <w:t xml:space="preserve">ut </w:t>
      </w:r>
      <w:r w:rsidR="006E565B" w:rsidRPr="0079508C">
        <w:rPr>
          <w:i/>
          <w:sz w:val="20"/>
        </w:rPr>
        <w:t xml:space="preserve">that would only be because </w:t>
      </w:r>
      <w:r w:rsidR="001C4953" w:rsidRPr="0079508C">
        <w:rPr>
          <w:i/>
          <w:sz w:val="20"/>
        </w:rPr>
        <w:t xml:space="preserve">the cognizer </w:t>
      </w:r>
      <w:r w:rsidR="00DE24EF" w:rsidRPr="0079508C">
        <w:rPr>
          <w:i/>
          <w:sz w:val="20"/>
        </w:rPr>
        <w:t>was</w:t>
      </w:r>
      <w:r w:rsidR="00887763" w:rsidRPr="0079508C">
        <w:rPr>
          <w:i/>
          <w:sz w:val="20"/>
        </w:rPr>
        <w:t xml:space="preserve"> locked</w:t>
      </w:r>
      <w:r w:rsidR="006E565B" w:rsidRPr="0079508C">
        <w:rPr>
          <w:i/>
          <w:sz w:val="20"/>
        </w:rPr>
        <w:t xml:space="preserve"> </w:t>
      </w:r>
      <w:r w:rsidR="00887763" w:rsidRPr="0079508C">
        <w:rPr>
          <w:i/>
          <w:sz w:val="20"/>
        </w:rPr>
        <w:t xml:space="preserve">into being incapable of </w:t>
      </w:r>
      <w:r w:rsidR="00887763" w:rsidRPr="0079508C">
        <w:rPr>
          <w:i/>
          <w:sz w:val="20"/>
          <w:u w:val="single"/>
        </w:rPr>
        <w:t>doin</w:t>
      </w:r>
      <w:r w:rsidR="001C4953" w:rsidRPr="0079508C">
        <w:rPr>
          <w:i/>
          <w:sz w:val="20"/>
          <w:u w:val="single"/>
        </w:rPr>
        <w:t>g</w:t>
      </w:r>
      <w:r w:rsidR="001C4953" w:rsidRPr="0079508C">
        <w:rPr>
          <w:i/>
          <w:sz w:val="20"/>
        </w:rPr>
        <w:t xml:space="preserve"> anything to settle the matter</w:t>
      </w:r>
      <w:r w:rsidR="00DE24EF" w:rsidRPr="0079508C">
        <w:rPr>
          <w:i/>
          <w:sz w:val="20"/>
        </w:rPr>
        <w:t xml:space="preserve"> simply because of Chalmers’s premise of input/output indistinguishability</w:t>
      </w:r>
      <w:r w:rsidR="00887763" w:rsidRPr="0079508C">
        <w:rPr>
          <w:i/>
          <w:sz w:val="20"/>
        </w:rPr>
        <w:t>.</w:t>
      </w:r>
      <w:r w:rsidR="001C4953" w:rsidRPr="0079508C">
        <w:rPr>
          <w:i/>
          <w:sz w:val="20"/>
        </w:rPr>
        <w:t xml:space="preserve"> That is not a demonstration that cognition is computation; it is just the demonstation that you get out of a premise what you put into it.</w:t>
      </w:r>
      <w:r w:rsidR="00D5394C" w:rsidRPr="0079508C">
        <w:rPr>
          <w:i/>
          <w:sz w:val="20"/>
        </w:rPr>
        <w:t xml:space="preserve"> But even if the causal topography of feeling, hence </w:t>
      </w:r>
      <w:r w:rsidR="00F122BB" w:rsidRPr="0079508C">
        <w:rPr>
          <w:i/>
          <w:sz w:val="20"/>
        </w:rPr>
        <w:t xml:space="preserve">of </w:t>
      </w:r>
      <w:r w:rsidR="00D5394C" w:rsidRPr="0079508C">
        <w:rPr>
          <w:i/>
          <w:sz w:val="20"/>
        </w:rPr>
        <w:t>cognizing, is dynamic rather than</w:t>
      </w:r>
      <w:r w:rsidR="00F122BB" w:rsidRPr="0079508C">
        <w:rPr>
          <w:i/>
          <w:sz w:val="20"/>
        </w:rPr>
        <w:t xml:space="preserve"> just</w:t>
      </w:r>
      <w:r w:rsidR="00D5394C" w:rsidRPr="0079508C">
        <w:rPr>
          <w:i/>
          <w:sz w:val="20"/>
        </w:rPr>
        <w:t xml:space="preserve"> computational, the problem of explaining the causal role played by feeling itself – how and why we feel – in the generation of our behavioral capacity – how and why we can do what we can do – will remain a “hard”</w:t>
      </w:r>
      <w:r w:rsidR="00F122BB" w:rsidRPr="0079508C">
        <w:rPr>
          <w:i/>
          <w:sz w:val="20"/>
        </w:rPr>
        <w:t xml:space="preserve"> (and perhaps</w:t>
      </w:r>
      <w:r w:rsidR="00D5394C" w:rsidRPr="0079508C">
        <w:rPr>
          <w:i/>
          <w:sz w:val="20"/>
        </w:rPr>
        <w:t xml:space="preserve"> insoluble) problem.</w:t>
      </w:r>
    </w:p>
    <w:p w:rsidR="007604EB" w:rsidRPr="0079508C" w:rsidRDefault="007604EB" w:rsidP="00C51B6C">
      <w:pPr>
        <w:spacing w:after="0"/>
        <w:ind w:left="720"/>
        <w:rPr>
          <w:i/>
          <w:sz w:val="20"/>
        </w:rPr>
      </w:pPr>
    </w:p>
    <w:p w:rsidR="00C51B6C" w:rsidRPr="0079508C" w:rsidRDefault="007604EB" w:rsidP="00C51B6C">
      <w:pPr>
        <w:spacing w:after="0"/>
        <w:ind w:left="720"/>
        <w:rPr>
          <w:sz w:val="20"/>
        </w:rPr>
      </w:pPr>
      <w:r w:rsidRPr="0079508C">
        <w:rPr>
          <w:b/>
          <w:sz w:val="20"/>
        </w:rPr>
        <w:t>Keywords:</w:t>
      </w:r>
      <w:r w:rsidR="00C51B6C" w:rsidRPr="0079508C">
        <w:rPr>
          <w:i/>
          <w:sz w:val="20"/>
        </w:rPr>
        <w:t xml:space="preserve"> </w:t>
      </w:r>
      <w:r w:rsidR="00842865" w:rsidRPr="0079508C">
        <w:rPr>
          <w:sz w:val="20"/>
        </w:rPr>
        <w:t>Chalmers, causation, cognition, computation, computationalism, consciousness, dynamics, "dancing qualia," feeling, functionalism, "hard problem,"mind/body problem, symbol grounding, Turing</w:t>
      </w:r>
    </w:p>
    <w:p w:rsidR="001D6F46" w:rsidRPr="0079508C" w:rsidRDefault="001D6F46" w:rsidP="00854965">
      <w:pPr>
        <w:spacing w:after="0"/>
      </w:pPr>
    </w:p>
    <w:p w:rsidR="00DB328C" w:rsidRPr="0079508C" w:rsidRDefault="001D6F46">
      <w:r w:rsidRPr="0079508C">
        <w:t>David Chalmers’s</w:t>
      </w:r>
      <w:r w:rsidR="00C51B6C" w:rsidRPr="0079508C">
        <w:t xml:space="preserve"> (2012)</w:t>
      </w:r>
      <w:r w:rsidRPr="0079508C">
        <w:t xml:space="preserve"> thesis on cognition and computation </w:t>
      </w:r>
      <w:r w:rsidR="003D5C4E" w:rsidRPr="0079508C">
        <w:t>is really two theses</w:t>
      </w:r>
      <w:r w:rsidR="00CA2CE2" w:rsidRPr="0079508C">
        <w:t xml:space="preserve">: </w:t>
      </w:r>
      <w:r w:rsidR="00DB328C" w:rsidRPr="0079508C">
        <w:t xml:space="preserve">(1) </w:t>
      </w:r>
      <w:r w:rsidR="00FE453A" w:rsidRPr="0079508C">
        <w:t>the "thesis of computational explanation"(</w:t>
      </w:r>
      <w:r w:rsidR="00DB328C" w:rsidRPr="0079508C">
        <w:t>"computation provides a general framework for the expla</w:t>
      </w:r>
      <w:r w:rsidR="00FE453A" w:rsidRPr="0079508C">
        <w:t>nation of cognitive processes"</w:t>
      </w:r>
      <w:r w:rsidR="00DB328C" w:rsidRPr="0079508C">
        <w:t>)</w:t>
      </w:r>
      <w:r w:rsidR="00567C7E" w:rsidRPr="0079508C">
        <w:t>,</w:t>
      </w:r>
      <w:r w:rsidR="00DB328C" w:rsidRPr="0079508C">
        <w:t xml:space="preserve"> which is true, but just </w:t>
      </w:r>
      <w:r w:rsidR="00567C7E" w:rsidRPr="0079508C">
        <w:t>the physical version</w:t>
      </w:r>
      <w:r w:rsidR="00DB328C" w:rsidRPr="0079508C">
        <w:t xml:space="preserve"> of the Church/Turing Thesis </w:t>
      </w:r>
      <w:r w:rsidR="00567C7E" w:rsidRPr="0079508C">
        <w:t>(Piccinini 2011)</w:t>
      </w:r>
      <w:r w:rsidR="003D5C4E" w:rsidRPr="0079508C">
        <w:t xml:space="preserve"> </w:t>
      </w:r>
      <w:r w:rsidR="00FE453A" w:rsidRPr="0079508C">
        <w:t>according to which</w:t>
      </w:r>
      <w:r w:rsidR="003D5C4E" w:rsidRPr="0079508C">
        <w:t xml:space="preserve"> most physical processes are computable (to at least a close approximation)</w:t>
      </w:r>
      <w:r w:rsidR="00567C7E" w:rsidRPr="0079508C">
        <w:t xml:space="preserve">; </w:t>
      </w:r>
      <w:r w:rsidR="00DB328C" w:rsidRPr="0079508C">
        <w:t>and (2)</w:t>
      </w:r>
      <w:r w:rsidR="00FE453A" w:rsidRPr="0079508C">
        <w:t xml:space="preserve"> the “thesis of computational sufficiency"</w:t>
      </w:r>
      <w:r w:rsidR="00DB328C" w:rsidRPr="0079508C">
        <w:t xml:space="preserve"> </w:t>
      </w:r>
      <w:r w:rsidR="00FE453A" w:rsidRPr="0079508C">
        <w:t>(</w:t>
      </w:r>
      <w:r w:rsidR="00DB328C" w:rsidRPr="0079508C">
        <w:t xml:space="preserve">"the right kind of computational structure suffices </w:t>
      </w:r>
      <w:r w:rsidR="00FE453A" w:rsidRPr="0079508C">
        <w:t>for the possession of a mind"</w:t>
      </w:r>
      <w:r w:rsidR="00DB328C" w:rsidRPr="0079508C">
        <w:t>)</w:t>
      </w:r>
      <w:r w:rsidR="00567C7E" w:rsidRPr="0079508C">
        <w:t>,</w:t>
      </w:r>
      <w:r w:rsidR="00DB328C" w:rsidRPr="0079508C">
        <w:t xml:space="preserve"> which, I will argue, is false</w:t>
      </w:r>
      <w:r w:rsidR="003D5C4E" w:rsidRPr="0079508C">
        <w:t xml:space="preserve"> (Harnad 1994)</w:t>
      </w:r>
      <w:r w:rsidR="00DB328C" w:rsidRPr="0079508C">
        <w:t>.</w:t>
      </w:r>
    </w:p>
    <w:p w:rsidR="00210E1F" w:rsidRPr="0079508C" w:rsidRDefault="00842865">
      <w:r w:rsidRPr="0079508C">
        <w:rPr>
          <w:b/>
        </w:rPr>
        <w:t xml:space="preserve">1. </w:t>
      </w:r>
      <w:r w:rsidR="00654E56" w:rsidRPr="0079508C">
        <w:rPr>
          <w:b/>
        </w:rPr>
        <w:t xml:space="preserve">Computational </w:t>
      </w:r>
      <w:r w:rsidR="00E644CB" w:rsidRPr="0079508C">
        <w:rPr>
          <w:b/>
        </w:rPr>
        <w:t>Explanation</w:t>
      </w:r>
      <w:r w:rsidR="00654E56" w:rsidRPr="0079508C">
        <w:rPr>
          <w:b/>
        </w:rPr>
        <w:t>.</w:t>
      </w:r>
      <w:r w:rsidR="00654E56" w:rsidRPr="0079508C">
        <w:t xml:space="preserve"> </w:t>
      </w:r>
      <w:r w:rsidR="00567C7E" w:rsidRPr="0079508C">
        <w:t xml:space="preserve">The </w:t>
      </w:r>
      <w:r w:rsidR="0099457C" w:rsidRPr="0079508C">
        <w:t>thesis</w:t>
      </w:r>
      <w:r w:rsidR="00567C7E" w:rsidRPr="0079508C">
        <w:t xml:space="preserve"> that is</w:t>
      </w:r>
      <w:r w:rsidR="00892112" w:rsidRPr="0079508C">
        <w:t xml:space="preserve"> true </w:t>
      </w:r>
      <w:r w:rsidR="001D6F46" w:rsidRPr="0079508C">
        <w:t xml:space="preserve">is that (just about) any causal system – whether it’s a galaxy, a gall-bladder or a grain of sand -- can be </w:t>
      </w:r>
      <w:r w:rsidR="00D526DD" w:rsidRPr="0079508C">
        <w:t>modeled</w:t>
      </w:r>
      <w:r w:rsidR="001D6F46" w:rsidRPr="0079508C">
        <w:t xml:space="preserve"> computationally, thereby </w:t>
      </w:r>
      <w:r w:rsidR="00D526DD" w:rsidRPr="0079508C">
        <w:t xml:space="preserve">(if successful) </w:t>
      </w:r>
      <w:r w:rsidR="001D6F46" w:rsidRPr="0079508C">
        <w:t xml:space="preserve">fully </w:t>
      </w:r>
      <w:r w:rsidR="00567C7E" w:rsidRPr="0079508C">
        <w:t>“</w:t>
      </w:r>
      <w:r w:rsidR="00854965" w:rsidRPr="0079508C">
        <w:t>capturing</w:t>
      </w:r>
      <w:r w:rsidR="00567C7E" w:rsidRPr="0079508C">
        <w:t>”</w:t>
      </w:r>
      <w:r w:rsidR="00854965" w:rsidRPr="0079508C">
        <w:t xml:space="preserve"> (and hence </w:t>
      </w:r>
      <w:r w:rsidR="001D6F46" w:rsidRPr="0079508C">
        <w:t>explaining</w:t>
      </w:r>
      <w:r w:rsidR="00854965" w:rsidRPr="0079508C">
        <w:t>)</w:t>
      </w:r>
      <w:r w:rsidR="001D6F46" w:rsidRPr="0079508C">
        <w:t xml:space="preserve"> its </w:t>
      </w:r>
      <w:r w:rsidR="00854965" w:rsidRPr="0079508C">
        <w:t xml:space="preserve">(relevant) </w:t>
      </w:r>
      <w:r w:rsidR="001D6F46" w:rsidRPr="0079508C">
        <w:t>causal</w:t>
      </w:r>
      <w:r w:rsidR="00D526DD" w:rsidRPr="0079508C">
        <w:t xml:space="preserve"> mechanism</w:t>
      </w:r>
      <w:r w:rsidR="00E644CB" w:rsidRPr="0079508C">
        <w:t xml:space="preserve"> </w:t>
      </w:r>
      <w:r w:rsidR="001C4953" w:rsidRPr="0079508C">
        <w:t>-- in other words,</w:t>
      </w:r>
      <w:r w:rsidR="005337D1" w:rsidRPr="0079508C">
        <w:t xml:space="preserve"> </w:t>
      </w:r>
      <w:r w:rsidR="00E644CB" w:rsidRPr="0079508C">
        <w:t>explaining, causally,</w:t>
      </w:r>
      <w:r w:rsidR="00E83B00" w:rsidRPr="0079508C">
        <w:t xml:space="preserve"> </w:t>
      </w:r>
      <w:r w:rsidR="00D526DD" w:rsidRPr="0079508C">
        <w:t>how it works</w:t>
      </w:r>
      <w:r w:rsidR="001D6F46" w:rsidRPr="0079508C">
        <w:t xml:space="preserve">.  </w:t>
      </w:r>
    </w:p>
    <w:p w:rsidR="00711DDA" w:rsidRPr="0079508C" w:rsidRDefault="001D6F46">
      <w:r w:rsidRPr="0079508C">
        <w:t>Th</w:t>
      </w:r>
      <w:r w:rsidR="001C4953" w:rsidRPr="0079508C">
        <w:t>is</w:t>
      </w:r>
      <w:r w:rsidRPr="0079508C">
        <w:t xml:space="preserve"> </w:t>
      </w:r>
      <w:r w:rsidR="00FE453A" w:rsidRPr="0079508C">
        <w:t xml:space="preserve">explanatory power </w:t>
      </w:r>
      <w:r w:rsidRPr="0079508C">
        <w:t xml:space="preserve">is certainly something that psychology, cognitive science, neuroscience </w:t>
      </w:r>
      <w:r w:rsidR="00D526DD" w:rsidRPr="0079508C">
        <w:t xml:space="preserve">and artificial intelligence </w:t>
      </w:r>
      <w:r w:rsidRPr="0079508C">
        <w:t>would want</w:t>
      </w:r>
      <w:r w:rsidR="00FE453A" w:rsidRPr="0079508C">
        <w:t xml:space="preserve">, </w:t>
      </w:r>
      <w:r w:rsidRPr="0079508C">
        <w:t>for the</w:t>
      </w:r>
      <w:r w:rsidR="00854965" w:rsidRPr="0079508C">
        <w:t xml:space="preserve"> </w:t>
      </w:r>
      <w:r w:rsidR="00D526DD" w:rsidRPr="0079508C">
        <w:t xml:space="preserve">kinds of things </w:t>
      </w:r>
      <w:r w:rsidR="00854965" w:rsidRPr="0079508C">
        <w:t>they study</w:t>
      </w:r>
      <w:r w:rsidR="006B1EE1" w:rsidRPr="0079508C">
        <w:t xml:space="preserve"> and hope to explain causally</w:t>
      </w:r>
      <w:r w:rsidR="00854965" w:rsidRPr="0079508C">
        <w:t>: organisms, their</w:t>
      </w:r>
      <w:r w:rsidR="00D526DD" w:rsidRPr="0079508C">
        <w:t xml:space="preserve"> brains, </w:t>
      </w:r>
      <w:r w:rsidR="005337D1" w:rsidRPr="0079508C">
        <w:t xml:space="preserve">and </w:t>
      </w:r>
      <w:r w:rsidR="00D526DD" w:rsidRPr="0079508C">
        <w:t xml:space="preserve">their behavior, </w:t>
      </w:r>
      <w:r w:rsidR="005337D1" w:rsidRPr="0079508C">
        <w:t>as well as</w:t>
      </w:r>
      <w:r w:rsidR="00D526DD" w:rsidRPr="0079508C">
        <w:t xml:space="preserve"> artificial </w:t>
      </w:r>
      <w:r w:rsidR="00711DDA" w:rsidRPr="0079508C">
        <w:t>devices</w:t>
      </w:r>
      <w:r w:rsidR="00D526DD" w:rsidRPr="0079508C">
        <w:t xml:space="preserve"> we build that are capable of similar kinds of behavior.</w:t>
      </w:r>
      <w:r w:rsidR="006B1EE1" w:rsidRPr="0079508C">
        <w:t xml:space="preserve"> But </w:t>
      </w:r>
      <w:r w:rsidR="001C4953" w:rsidRPr="0079508C">
        <w:t xml:space="preserve">it’s </w:t>
      </w:r>
      <w:r w:rsidR="00FE453A" w:rsidRPr="0079508C">
        <w:t>an explanatory power</w:t>
      </w:r>
      <w:r w:rsidR="006B1EE1" w:rsidRPr="0079508C">
        <w:t xml:space="preserve"> that physics, chem</w:t>
      </w:r>
      <w:r w:rsidR="00711DDA" w:rsidRPr="0079508C">
        <w:t xml:space="preserve">istry, biology and engineering </w:t>
      </w:r>
      <w:r w:rsidR="006B1EE1" w:rsidRPr="0079508C">
        <w:t>already</w:t>
      </w:r>
      <w:r w:rsidR="00210E1F" w:rsidRPr="0079508C">
        <w:t xml:space="preserve"> have for the kinds of things </w:t>
      </w:r>
      <w:r w:rsidR="001C4953" w:rsidRPr="0079508C">
        <w:t xml:space="preserve">that </w:t>
      </w:r>
      <w:r w:rsidR="00210E1F" w:rsidRPr="0079508C">
        <w:t>they study</w:t>
      </w:r>
      <w:r w:rsidR="006B1EE1" w:rsidRPr="0079508C">
        <w:t xml:space="preserve">, without the need for “A Computational Foundation for the Study of  Planetary Motion” (or of </w:t>
      </w:r>
      <w:r w:rsidR="00711DDA" w:rsidRPr="0079508C">
        <w:t>H</w:t>
      </w:r>
      <w:r w:rsidR="006B1EE1" w:rsidRPr="0079508C">
        <w:t xml:space="preserve">elium, or of </w:t>
      </w:r>
      <w:r w:rsidR="00711DDA" w:rsidRPr="0079508C">
        <w:t>H</w:t>
      </w:r>
      <w:r w:rsidR="006B1EE1" w:rsidRPr="0079508C">
        <w:t xml:space="preserve">emoglobin, or of </w:t>
      </w:r>
      <w:r w:rsidR="00711DDA" w:rsidRPr="0079508C">
        <w:t>Convection Heaters</w:t>
      </w:r>
      <w:r w:rsidR="006B1EE1" w:rsidRPr="0079508C">
        <w:t>).</w:t>
      </w:r>
      <w:r w:rsidR="00711DDA" w:rsidRPr="0079508C">
        <w:t xml:space="preserve"> It’s simply the ubiquitous observation that – alongside language and mathematics – computers and computational algorithms are useful tools in explaining </w:t>
      </w:r>
      <w:r w:rsidR="00805D16" w:rsidRPr="0079508C">
        <w:t>the things there are</w:t>
      </w:r>
      <w:r w:rsidR="00711DDA" w:rsidRPr="0079508C">
        <w:t xml:space="preserve"> in the world and how they work</w:t>
      </w:r>
      <w:r w:rsidR="003D5C4E" w:rsidRPr="0079508C">
        <w:t>.</w:t>
      </w:r>
      <w:r w:rsidR="00C51B6C" w:rsidRPr="0079508C">
        <w:t xml:space="preserve"> (</w:t>
      </w:r>
      <w:r w:rsidR="003D5C4E" w:rsidRPr="0079508C">
        <w:t xml:space="preserve">This is what </w:t>
      </w:r>
      <w:r w:rsidR="00C51B6C" w:rsidRPr="0079508C">
        <w:t xml:space="preserve">Searle 1980 </w:t>
      </w:r>
      <w:r w:rsidR="003D5C4E" w:rsidRPr="0079508C">
        <w:t>called “Weak AI.”)</w:t>
      </w:r>
    </w:p>
    <w:p w:rsidR="003D5C4E" w:rsidRPr="0079508C" w:rsidRDefault="00842865">
      <w:r w:rsidRPr="0079508C">
        <w:rPr>
          <w:b/>
        </w:rPr>
        <w:t xml:space="preserve">2. </w:t>
      </w:r>
      <w:r w:rsidR="0099457C" w:rsidRPr="0079508C">
        <w:rPr>
          <w:b/>
        </w:rPr>
        <w:t>Computational Sufficiency</w:t>
      </w:r>
      <w:r w:rsidR="0099457C" w:rsidRPr="0079508C">
        <w:t xml:space="preserve">. </w:t>
      </w:r>
      <w:r w:rsidR="005337D1" w:rsidRPr="0079508C">
        <w:t>Chalmers</w:t>
      </w:r>
      <w:r w:rsidR="0099457C" w:rsidRPr="0079508C">
        <w:t>’s second thesi</w:t>
      </w:r>
      <w:r w:rsidR="003D5C4E" w:rsidRPr="0079508C">
        <w:t>s</w:t>
      </w:r>
      <w:r w:rsidR="00711DDA" w:rsidRPr="0079508C">
        <w:t xml:space="preserve"> is that – unlike, say, flying, or digesting, which </w:t>
      </w:r>
      <w:r w:rsidR="00F73A4F" w:rsidRPr="0079508C">
        <w:t xml:space="preserve">can likewise be modeled </w:t>
      </w:r>
      <w:r w:rsidR="001E324D" w:rsidRPr="0079508C">
        <w:t xml:space="preserve">and explained </w:t>
      </w:r>
      <w:r w:rsidR="00F73A4F" w:rsidRPr="0079508C">
        <w:t>computationally</w:t>
      </w:r>
      <w:r w:rsidR="00805D16" w:rsidRPr="0079508C">
        <w:t xml:space="preserve"> (</w:t>
      </w:r>
      <w:r w:rsidR="00F73A4F" w:rsidRPr="0079508C">
        <w:rPr>
          <w:i/>
        </w:rPr>
        <w:t>but</w:t>
      </w:r>
      <w:r w:rsidR="001756FD" w:rsidRPr="0079508C">
        <w:rPr>
          <w:i/>
        </w:rPr>
        <w:t xml:space="preserve"> </w:t>
      </w:r>
      <w:r w:rsidR="00805D16" w:rsidRPr="0079508C">
        <w:rPr>
          <w:i/>
        </w:rPr>
        <w:t>are not</w:t>
      </w:r>
      <w:r w:rsidR="00F73A4F" w:rsidRPr="0079508C">
        <w:rPr>
          <w:i/>
        </w:rPr>
        <w:t xml:space="preserve">, as </w:t>
      </w:r>
      <w:r w:rsidR="005337D1" w:rsidRPr="0079508C">
        <w:rPr>
          <w:i/>
        </w:rPr>
        <w:t>Chalmers</w:t>
      </w:r>
      <w:r w:rsidR="00F73A4F" w:rsidRPr="0079508C">
        <w:rPr>
          <w:i/>
        </w:rPr>
        <w:t xml:space="preserve"> agrees, themselves instances of computation</w:t>
      </w:r>
      <w:r w:rsidR="00805D16" w:rsidRPr="0079508C">
        <w:t>)</w:t>
      </w:r>
      <w:r w:rsidR="00F73A4F" w:rsidRPr="0079508C">
        <w:t xml:space="preserve"> – cognition </w:t>
      </w:r>
      <w:r w:rsidR="00F73A4F" w:rsidRPr="0079508C">
        <w:rPr>
          <w:i/>
        </w:rPr>
        <w:t>is</w:t>
      </w:r>
      <w:r w:rsidR="00F73A4F" w:rsidRPr="0079508C">
        <w:t xml:space="preserve"> </w:t>
      </w:r>
      <w:r w:rsidR="00841000" w:rsidRPr="0079508C">
        <w:t xml:space="preserve">(just) </w:t>
      </w:r>
      <w:r w:rsidR="00F73A4F" w:rsidRPr="0079508C">
        <w:t>computation</w:t>
      </w:r>
      <w:r w:rsidR="003D5C4E" w:rsidRPr="0079508C">
        <w:t>:</w:t>
      </w:r>
    </w:p>
    <w:p w:rsidR="003D5C4E" w:rsidRPr="0079508C" w:rsidRDefault="003D5C4E" w:rsidP="003D5C4E">
      <w:pPr>
        <w:ind w:left="720"/>
        <w:rPr>
          <w:i/>
        </w:rPr>
      </w:pPr>
      <w:r w:rsidRPr="0079508C">
        <w:rPr>
          <w:i/>
        </w:rPr>
        <w:t>"[A] system implements a computation if the causal structure of the system mirrors the formal structure of the computation. The causal topology of a system… [is its] abstract causal organization…: the pattern of interaction among parts… abstracted away from the make-up of individual parts and from the way the causal connections are implemented.</w:t>
      </w:r>
      <w:r w:rsidR="006957ED" w:rsidRPr="0079508C">
        <w:rPr>
          <w:i/>
        </w:rPr>
        <w:t>..</w:t>
      </w:r>
      <w:r w:rsidRPr="0079508C">
        <w:rPr>
          <w:i/>
        </w:rPr>
        <w:t xml:space="preserve"> [A] property P [is] an organizational invariant if it is invariant with respect to causal topology: that is, if any change to the system that preserves the causal topology preserves P…" </w:t>
      </w:r>
    </w:p>
    <w:p w:rsidR="003D5C4E" w:rsidRPr="0079508C" w:rsidRDefault="003D5C4E" w:rsidP="003D5C4E">
      <w:pPr>
        <w:ind w:left="720"/>
        <w:rPr>
          <w:i/>
        </w:rPr>
      </w:pPr>
      <w:r w:rsidRPr="0079508C">
        <w:rPr>
          <w:i/>
        </w:rPr>
        <w:t>"Most properties are not organizational invariants. The property of flying is not</w:t>
      </w:r>
      <w:r w:rsidR="006957ED" w:rsidRPr="0079508C">
        <w:rPr>
          <w:i/>
        </w:rPr>
        <w:t xml:space="preserve"> </w:t>
      </w:r>
      <w:r w:rsidRPr="0079508C">
        <w:rPr>
          <w:i/>
        </w:rPr>
        <w:t xml:space="preserve">… Digestion is not: if we gradually replace the parts involved in digestion with pieces of metal, while preserving causal patterns, after a while it will no longer be an instance of digestion… [M]ost properties depend essentially on certain features that are not features of causal topology. Flying depends on height, digestion depends on a particular physiochemical makeup… It is true that any given instance of digestion will implement some computation, as any physical system does, but the system's implementing this computation is in general irrelevant to its being an instance of digestion… </w:t>
      </w:r>
    </w:p>
    <w:p w:rsidR="00F73A4F" w:rsidRPr="0079508C" w:rsidRDefault="003D5C4E" w:rsidP="003D5C4E">
      <w:pPr>
        <w:ind w:left="720"/>
        <w:rPr>
          <w:i/>
        </w:rPr>
      </w:pPr>
      <w:r w:rsidRPr="0079508C">
        <w:rPr>
          <w:i/>
        </w:rPr>
        <w:t>"With cognition, by contrast, the claim is that it is in virtue of implementing some computation that a system is cognitive… mentality is an organizational invariant.</w:t>
      </w:r>
      <w:r w:rsidR="006957ED" w:rsidRPr="0079508C">
        <w:rPr>
          <w:i/>
        </w:rPr>
        <w:t>”</w:t>
      </w:r>
    </w:p>
    <w:p w:rsidR="00F73A4F" w:rsidRPr="0079508C" w:rsidRDefault="00F73A4F">
      <w:r w:rsidRPr="0079508C">
        <w:t xml:space="preserve">I will try to flesh out both </w:t>
      </w:r>
      <w:r w:rsidR="005337D1" w:rsidRPr="0079508C">
        <w:t xml:space="preserve">of Chalmers’s </w:t>
      </w:r>
      <w:r w:rsidRPr="0079508C">
        <w:t>theses without getting bogged down in technical details that are interesting but not pertinent to this fundamental distinction.</w:t>
      </w:r>
    </w:p>
    <w:p w:rsidR="00DB6102" w:rsidRPr="0079508C" w:rsidRDefault="00842865">
      <w:r w:rsidRPr="0079508C">
        <w:rPr>
          <w:b/>
        </w:rPr>
        <w:t xml:space="preserve">3. </w:t>
      </w:r>
      <w:r w:rsidR="00E238DF" w:rsidRPr="0079508C">
        <w:rPr>
          <w:b/>
        </w:rPr>
        <w:t>Algorithms.</w:t>
      </w:r>
      <w:r w:rsidR="00E238DF" w:rsidRPr="0079508C">
        <w:t xml:space="preserve"> </w:t>
      </w:r>
      <w:r w:rsidR="00F73A4F" w:rsidRPr="0079508C">
        <w:t xml:space="preserve">Computation is symbol manipulation: symbols are objects of arbitrary shape </w:t>
      </w:r>
      <w:r w:rsidR="005337D1" w:rsidRPr="0079508C">
        <w:t xml:space="preserve">(e.g., 0 and 1) </w:t>
      </w:r>
      <w:r w:rsidR="00F73A4F" w:rsidRPr="0079508C">
        <w:t xml:space="preserve">and they are manipulated on the basis of rules </w:t>
      </w:r>
      <w:r w:rsidR="00DB6102" w:rsidRPr="0079508C">
        <w:t>(“algor</w:t>
      </w:r>
      <w:r w:rsidR="00E238DF" w:rsidRPr="0079508C">
        <w:t>i</w:t>
      </w:r>
      <w:r w:rsidR="00DB6102" w:rsidRPr="0079508C">
        <w:t xml:space="preserve">thms”) </w:t>
      </w:r>
      <w:r w:rsidR="00F73A4F" w:rsidRPr="0079508C">
        <w:t xml:space="preserve">that operate on the </w:t>
      </w:r>
      <w:r w:rsidR="00F73A4F" w:rsidRPr="0079508C">
        <w:rPr>
          <w:i/>
        </w:rPr>
        <w:t>shapes</w:t>
      </w:r>
      <w:r w:rsidR="00F73A4F" w:rsidRPr="0079508C">
        <w:t xml:space="preserve"> of the symbols, not their </w:t>
      </w:r>
      <w:r w:rsidR="00F73A4F" w:rsidRPr="0079508C">
        <w:rPr>
          <w:i/>
        </w:rPr>
        <w:t>meanings</w:t>
      </w:r>
      <w:r w:rsidR="00F73A4F" w:rsidRPr="0079508C">
        <w:t>. In other words, computation is syntac</w:t>
      </w:r>
      <w:r w:rsidR="00DB6102" w:rsidRPr="0079508C">
        <w:t xml:space="preserve">tic, not semantic. However, most computations can be interpreted as meaning something (otherwise we would not bother designing and doing them): We are interested in algorithms that can compute something useful, whether it’s planetary motion or payroll checks. </w:t>
      </w:r>
    </w:p>
    <w:p w:rsidR="00E60046" w:rsidRPr="0079508C" w:rsidRDefault="00DB6102">
      <w:r w:rsidRPr="0079508C">
        <w:t>How do computations do useful things? There are many ways. Numerical algorithms compute quantitative results we are interested in</w:t>
      </w:r>
      <w:r w:rsidR="005337D1" w:rsidRPr="0079508C">
        <w:t xml:space="preserve"> knowing</w:t>
      </w:r>
      <w:r w:rsidRPr="0079508C">
        <w:t xml:space="preserve">. Desk calculators implement numerical algorithms. Boolean (and/or/not) search in Google’s database </w:t>
      </w:r>
      <w:r w:rsidR="001C4953" w:rsidRPr="0079508C">
        <w:t xml:space="preserve">can retrieve </w:t>
      </w:r>
      <w:r w:rsidRPr="0079508C">
        <w:t xml:space="preserve">documents </w:t>
      </w:r>
      <w:r w:rsidR="001C4953" w:rsidRPr="0079508C">
        <w:t xml:space="preserve">or data </w:t>
      </w:r>
      <w:r w:rsidRPr="0079508C">
        <w:t xml:space="preserve">we are interested in. </w:t>
      </w:r>
      <w:r w:rsidR="001C4953" w:rsidRPr="0079508C">
        <w:t xml:space="preserve">Virtual Reality can fool, entertain, or train our senses and movements.  </w:t>
      </w:r>
      <w:r w:rsidRPr="0079508C">
        <w:t xml:space="preserve">NASA’s </w:t>
      </w:r>
      <w:r w:rsidR="001C4953" w:rsidRPr="0079508C">
        <w:t xml:space="preserve">flight </w:t>
      </w:r>
      <w:r w:rsidRPr="0079508C">
        <w:t xml:space="preserve">simulations anticipate problems that might arise in </w:t>
      </w:r>
      <w:r w:rsidR="001C4953" w:rsidRPr="0079508C">
        <w:t xml:space="preserve">actual </w:t>
      </w:r>
      <w:r w:rsidRPr="0079508C">
        <w:t>space flights. If Copernicus and Galileo had had digital computers</w:t>
      </w:r>
      <w:r w:rsidR="00877D88" w:rsidRPr="0079508C">
        <w:t xml:space="preserve">, they might (just might!) have reached their conclusions faster, or more convincingly. Appel &amp; Haken proved the four-color theorem with the help of computation in 1976. And if Mozart had had a computer to convert keyboard improvisation into metered notation, ready to print or edit and revise online, humankind might have been left a much larger legacy of </w:t>
      </w:r>
      <w:r w:rsidR="00841000" w:rsidRPr="0079508C">
        <w:t xml:space="preserve">immortal </w:t>
      </w:r>
      <w:r w:rsidR="00877D88" w:rsidRPr="0079508C">
        <w:t>masterpieces from his tragically short 35 years of life.</w:t>
      </w:r>
      <w:r w:rsidRPr="0079508C">
        <w:t xml:space="preserve"> </w:t>
      </w:r>
    </w:p>
    <w:p w:rsidR="00EB450E" w:rsidRPr="0079508C" w:rsidRDefault="00842865">
      <w:r w:rsidRPr="0079508C">
        <w:rPr>
          <w:b/>
        </w:rPr>
        <w:t xml:space="preserve">4. </w:t>
      </w:r>
      <w:r w:rsidR="00E238DF" w:rsidRPr="0079508C">
        <w:rPr>
          <w:b/>
        </w:rPr>
        <w:t>Causal Structure</w:t>
      </w:r>
      <w:r w:rsidR="00E238DF" w:rsidRPr="0079508C">
        <w:t xml:space="preserve">. </w:t>
      </w:r>
      <w:r w:rsidR="00EB450E" w:rsidRPr="0079508C">
        <w:t>A</w:t>
      </w:r>
      <w:r w:rsidR="00E60046" w:rsidRPr="0079508C">
        <w:t xml:space="preserve"> word about causal structure – a tricky notion that goes to the heart of the matter. Consider gravitation. As currently understood, gravitation is a fundamental causal force of attraction between bodies, proportional to their </w:t>
      </w:r>
      <w:r w:rsidR="00841000" w:rsidRPr="0079508C">
        <w:t xml:space="preserve">respective </w:t>
      </w:r>
      <w:r w:rsidR="00E60046" w:rsidRPr="0079508C">
        <w:t xml:space="preserve">masses. If ever there was </w:t>
      </w:r>
      <w:r w:rsidR="00EB450E" w:rsidRPr="0079508C">
        <w:t>a prototypical</w:t>
      </w:r>
      <w:r w:rsidR="00E60046" w:rsidRPr="0079508C">
        <w:t xml:space="preserve"> instance of causal structure</w:t>
      </w:r>
      <w:r w:rsidR="00E95218" w:rsidRPr="0079508C">
        <w:t xml:space="preserve"> –</w:t>
      </w:r>
      <w:r w:rsidR="00841000" w:rsidRPr="0079508C">
        <w:t>causing</w:t>
      </w:r>
      <w:r w:rsidR="00E95218" w:rsidRPr="0079508C">
        <w:t xml:space="preserve"> --</w:t>
      </w:r>
      <w:r w:rsidR="00841000" w:rsidRPr="0079508C">
        <w:t xml:space="preserve"> </w:t>
      </w:r>
      <w:r w:rsidR="00E60046" w:rsidRPr="0079508C">
        <w:t xml:space="preserve">gravitational attraction is such an instance. </w:t>
      </w:r>
    </w:p>
    <w:p w:rsidR="001C4953" w:rsidRPr="0079508C" w:rsidRDefault="00E60046">
      <w:r w:rsidRPr="0079508C">
        <w:t>Now gravitational attraction can be modeled</w:t>
      </w:r>
      <w:r w:rsidR="00841000" w:rsidRPr="0079508C">
        <w:t xml:space="preserve"> exactly, by differential equations, or</w:t>
      </w:r>
      <w:r w:rsidRPr="0079508C">
        <w:t xml:space="preserve"> computationally</w:t>
      </w:r>
      <w:r w:rsidR="00841000" w:rsidRPr="0079508C">
        <w:t>, with discrete approximations</w:t>
      </w:r>
      <w:r w:rsidR="001E324D" w:rsidRPr="0079508C">
        <w:t xml:space="preserve">. </w:t>
      </w:r>
      <w:r w:rsidR="004C7976" w:rsidRPr="0079508C">
        <w:t xml:space="preserve">Our solar system’s planetary bodies and sun, including the causal structure of their gravitational </w:t>
      </w:r>
      <w:r w:rsidR="00C9078A" w:rsidRPr="0079508C">
        <w:t>interactions,</w:t>
      </w:r>
      <w:r w:rsidR="004C7976" w:rsidRPr="0079508C">
        <w:t xml:space="preserve"> can be “mirrored” </w:t>
      </w:r>
      <w:r w:rsidR="00E95218" w:rsidRPr="0079508C">
        <w:t xml:space="preserve">formally </w:t>
      </w:r>
      <w:r w:rsidR="004C7976" w:rsidRPr="0079508C">
        <w:t xml:space="preserve">in a computer simulation to as close an approximation as we like. But no one would imagine that </w:t>
      </w:r>
      <w:r w:rsidR="001C4953" w:rsidRPr="0079508C">
        <w:t>that</w:t>
      </w:r>
      <w:r w:rsidR="004C7976" w:rsidRPr="0079508C">
        <w:t xml:space="preserve"> </w:t>
      </w:r>
      <w:r w:rsidR="00841000" w:rsidRPr="0079508C">
        <w:t xml:space="preserve">computer </w:t>
      </w:r>
      <w:r w:rsidR="004C7976" w:rsidRPr="0079508C">
        <w:t xml:space="preserve">simulation actually </w:t>
      </w:r>
      <w:r w:rsidR="00AC28D8" w:rsidRPr="0079508C">
        <w:t>embodied</w:t>
      </w:r>
      <w:r w:rsidR="004C7976" w:rsidRPr="0079508C">
        <w:t xml:space="preserve"> planetary motion</w:t>
      </w:r>
      <w:r w:rsidR="00AF615D" w:rsidRPr="0079508C">
        <w:t xml:space="preserve">: </w:t>
      </w:r>
      <w:r w:rsidR="004C7976" w:rsidRPr="0079508C">
        <w:t>It would be evident that there was nothing actually moving</w:t>
      </w:r>
      <w:r w:rsidR="00A9034B" w:rsidRPr="0079508C">
        <w:t xml:space="preserve"> in a planetary simulation</w:t>
      </w:r>
      <w:r w:rsidR="004C7976" w:rsidRPr="0079508C">
        <w:t xml:space="preserve">, nor anything </w:t>
      </w:r>
      <w:r w:rsidR="00A9034B" w:rsidRPr="0079508C">
        <w:t xml:space="preserve">in it that was </w:t>
      </w:r>
      <w:r w:rsidR="004C7976" w:rsidRPr="0079508C">
        <w:t xml:space="preserve">actually exerting gravitational attraction. </w:t>
      </w:r>
      <w:r w:rsidR="001C4953" w:rsidRPr="0079508C">
        <w:t xml:space="preserve">(If the planetary simulation was being used to generate a Virtual Reality, just take your goggles off.) </w:t>
      </w:r>
    </w:p>
    <w:p w:rsidR="002945E3" w:rsidRPr="0079508C" w:rsidRDefault="004C7976">
      <w:r w:rsidRPr="0079508C">
        <w:t>The computer implementation of the algor</w:t>
      </w:r>
      <w:r w:rsidR="002945E3" w:rsidRPr="0079508C">
        <w:t>i</w:t>
      </w:r>
      <w:r w:rsidRPr="0079508C">
        <w:t xml:space="preserve">thm would </w:t>
      </w:r>
      <w:r w:rsidR="002945E3" w:rsidRPr="0079508C">
        <w:t xml:space="preserve">indeed </w:t>
      </w:r>
      <w:r w:rsidRPr="0079508C">
        <w:t xml:space="preserve">have causal structure – </w:t>
      </w:r>
      <w:r w:rsidR="00AF615D" w:rsidRPr="0079508C">
        <w:t xml:space="preserve">a piece of computer </w:t>
      </w:r>
      <w:r w:rsidR="001C4953" w:rsidRPr="0079508C">
        <w:t>hardware</w:t>
      </w:r>
      <w:r w:rsidR="002945E3" w:rsidRPr="0079508C">
        <w:t>, computing,</w:t>
      </w:r>
      <w:r w:rsidRPr="0079508C">
        <w:t xml:space="preserve"> is, after all, a physical, dynamical system too</w:t>
      </w:r>
      <w:r w:rsidR="001E324D" w:rsidRPr="0079508C">
        <w:t>,</w:t>
      </w:r>
      <w:r w:rsidRPr="0079508C">
        <w:t xml:space="preserve"> hence, like the solar system itself, governed by differential equations</w:t>
      </w:r>
      <w:r w:rsidR="002945E3" w:rsidRPr="0079508C">
        <w:t xml:space="preserve">. But </w:t>
      </w:r>
      <w:r w:rsidR="001E324D" w:rsidRPr="0079508C">
        <w:t>the causal structure</w:t>
      </w:r>
      <w:r w:rsidR="002945E3" w:rsidRPr="0079508C">
        <w:t xml:space="preserve"> </w:t>
      </w:r>
      <w:r w:rsidR="001E324D" w:rsidRPr="0079508C">
        <w:t xml:space="preserve">of the implementation, as a dynamical system in its own right, </w:t>
      </w:r>
      <w:r w:rsidR="002945E3" w:rsidRPr="0079508C">
        <w:t xml:space="preserve">would be the </w:t>
      </w:r>
      <w:r w:rsidR="002945E3" w:rsidRPr="0079508C">
        <w:rPr>
          <w:i/>
        </w:rPr>
        <w:t>wrong</w:t>
      </w:r>
      <w:r w:rsidR="002945E3" w:rsidRPr="0079508C">
        <w:t xml:space="preserve"> causal structure (and </w:t>
      </w:r>
      <w:r w:rsidR="001E324D" w:rsidRPr="0079508C">
        <w:t xml:space="preserve">would obey </w:t>
      </w:r>
      <w:r w:rsidR="002945E3" w:rsidRPr="0079508C">
        <w:t>the wrong differential equations)</w:t>
      </w:r>
      <w:r w:rsidR="00841000" w:rsidRPr="0079508C">
        <w:t>, insofar as planetary motion was concerned</w:t>
      </w:r>
      <w:r w:rsidR="002945E3" w:rsidRPr="0079508C">
        <w:t>. It would not be</w:t>
      </w:r>
      <w:r w:rsidR="00841000" w:rsidRPr="0079508C">
        <w:t xml:space="preserve"> the causal structure of </w:t>
      </w:r>
      <w:r w:rsidR="002945E3" w:rsidRPr="0079508C">
        <w:t>planets</w:t>
      </w:r>
      <w:r w:rsidR="00841000" w:rsidRPr="0079508C">
        <w:t>, moving</w:t>
      </w:r>
      <w:r w:rsidR="00E95218" w:rsidRPr="0079508C">
        <w:t>, nor gravity, attracting</w:t>
      </w:r>
      <w:r w:rsidR="002945E3" w:rsidRPr="0079508C">
        <w:t xml:space="preserve">: it would be the causal structure of </w:t>
      </w:r>
      <w:r w:rsidR="00C9078A" w:rsidRPr="0079508C">
        <w:t xml:space="preserve">computer </w:t>
      </w:r>
      <w:r w:rsidR="002945E3" w:rsidRPr="0079508C">
        <w:t>hardware</w:t>
      </w:r>
      <w:r w:rsidR="00841000" w:rsidRPr="0079508C">
        <w:t>,</w:t>
      </w:r>
      <w:r w:rsidR="002945E3" w:rsidRPr="0079508C">
        <w:t xml:space="preserve"> executing a certain </w:t>
      </w:r>
      <w:r w:rsidR="00841000" w:rsidRPr="0079508C">
        <w:t xml:space="preserve">algorithm, thereby formally “mirroring” the </w:t>
      </w:r>
      <w:r w:rsidR="00C9078A" w:rsidRPr="0079508C">
        <w:t>causal structure</w:t>
      </w:r>
      <w:r w:rsidR="00841000" w:rsidRPr="0079508C">
        <w:t xml:space="preserve"> of planetary motion, as encoded in the algorithm</w:t>
      </w:r>
      <w:r w:rsidR="002945E3" w:rsidRPr="0079508C">
        <w:t>.</w:t>
      </w:r>
      <w:r w:rsidR="00C9078A" w:rsidRPr="0079508C">
        <w:t xml:space="preserve"> Two </w:t>
      </w:r>
      <w:r w:rsidR="001E7604" w:rsidRPr="0079508C">
        <w:t>different dynamical systems, with different dynamical properties</w:t>
      </w:r>
      <w:r w:rsidR="00C9078A" w:rsidRPr="0079508C">
        <w:t xml:space="preserve">: </w:t>
      </w:r>
      <w:r w:rsidR="001E7604" w:rsidRPr="0079508C">
        <w:t>those</w:t>
      </w:r>
      <w:r w:rsidR="00C9078A" w:rsidRPr="0079508C">
        <w:t xml:space="preserve"> of the hardware</w:t>
      </w:r>
      <w:r w:rsidR="001E7604" w:rsidRPr="0079508C">
        <w:t>,</w:t>
      </w:r>
      <w:r w:rsidR="00C9078A" w:rsidRPr="0079508C">
        <w:t xml:space="preserve"> implementing the algorithm, and </w:t>
      </w:r>
      <w:r w:rsidR="001E7604" w:rsidRPr="0079508C">
        <w:t>those</w:t>
      </w:r>
      <w:r w:rsidR="00C9078A" w:rsidRPr="0079508C">
        <w:t xml:space="preserve"> of the planets</w:t>
      </w:r>
      <w:r w:rsidR="001E7604" w:rsidRPr="0079508C">
        <w:t>, orbiting</w:t>
      </w:r>
      <w:r w:rsidR="00C9078A" w:rsidRPr="0079508C">
        <w:t>.</w:t>
      </w:r>
      <w:r w:rsidR="001E7604" w:rsidRPr="0079508C">
        <w:t xml:space="preserve"> </w:t>
      </w:r>
      <w:r w:rsidR="00AF615D" w:rsidRPr="0079508C">
        <w:t>(This is exactly the same as the two examples Chalmers concedes to be non-computational:  flying and digestion.)</w:t>
      </w:r>
    </w:p>
    <w:p w:rsidR="00344DA5" w:rsidRPr="0079508C" w:rsidRDefault="002945E3">
      <w:r w:rsidRPr="0079508C">
        <w:t xml:space="preserve">So in what sense does the causal structure of the computational model “mirror” the causal structure of the thing that it is modeling? The reply is that it mirrors it </w:t>
      </w:r>
      <w:r w:rsidRPr="0079508C">
        <w:rPr>
          <w:i/>
        </w:rPr>
        <w:t>formally</w:t>
      </w:r>
      <w:r w:rsidRPr="0079508C">
        <w:t xml:space="preserve">. That means that the symbols and symbol manipulations in the model can be systematically </w:t>
      </w:r>
      <w:r w:rsidRPr="0079508C">
        <w:rPr>
          <w:i/>
        </w:rPr>
        <w:t>interpreted</w:t>
      </w:r>
      <w:r w:rsidRPr="0079508C">
        <w:t xml:space="preserve"> as having counterparts in the thing being modeled. </w:t>
      </w:r>
      <w:r w:rsidR="001C4953" w:rsidRPr="0079508C">
        <w:t xml:space="preserve"> (Virtual Reality can even make it into a visual interpretation, for our senses.) </w:t>
      </w:r>
      <w:r w:rsidRPr="0079508C">
        <w:t xml:space="preserve">We </w:t>
      </w:r>
      <w:r w:rsidR="00344DA5" w:rsidRPr="0079508C">
        <w:t>don’t even have to resort to computational simulations of planetary motion, nor even to the exact differential equations of physics in order to see this: We can see it in geometry, in the way x</w:t>
      </w:r>
      <w:r w:rsidR="00344DA5" w:rsidRPr="0079508C">
        <w:rPr>
          <w:vertAlign w:val="superscript"/>
        </w:rPr>
        <w:t>2</w:t>
      </w:r>
      <w:r w:rsidR="00344DA5" w:rsidRPr="0079508C">
        <w:t xml:space="preserve"> + y</w:t>
      </w:r>
      <w:r w:rsidR="00344DA5" w:rsidRPr="0079508C">
        <w:rPr>
          <w:vertAlign w:val="superscript"/>
        </w:rPr>
        <w:t>2</w:t>
      </w:r>
      <w:r w:rsidR="00344DA5" w:rsidRPr="0079508C">
        <w:t xml:space="preserve"> = r</w:t>
      </w:r>
      <w:r w:rsidR="00344DA5" w:rsidRPr="0079508C">
        <w:rPr>
          <w:vertAlign w:val="superscript"/>
        </w:rPr>
        <w:t xml:space="preserve">2 </w:t>
      </w:r>
      <w:r w:rsidR="00344DA5" w:rsidRPr="0079508C">
        <w:t>“mirrors” the shape of a circle: Yes, x</w:t>
      </w:r>
      <w:r w:rsidR="00344DA5" w:rsidRPr="0079508C">
        <w:rPr>
          <w:vertAlign w:val="superscript"/>
        </w:rPr>
        <w:t>2</w:t>
      </w:r>
      <w:r w:rsidR="00344DA5" w:rsidRPr="0079508C">
        <w:t xml:space="preserve"> + y</w:t>
      </w:r>
      <w:r w:rsidR="00344DA5" w:rsidRPr="0079508C">
        <w:rPr>
          <w:vertAlign w:val="superscript"/>
        </w:rPr>
        <w:t>2</w:t>
      </w:r>
      <w:r w:rsidR="00344DA5" w:rsidRPr="0079508C">
        <w:t xml:space="preserve"> = r</w:t>
      </w:r>
      <w:r w:rsidR="00344DA5" w:rsidRPr="0079508C">
        <w:rPr>
          <w:vertAlign w:val="superscript"/>
        </w:rPr>
        <w:t xml:space="preserve">2 </w:t>
      </w:r>
      <w:r w:rsidR="0021673E" w:rsidRPr="0079508C">
        <w:rPr>
          <w:vertAlign w:val="superscript"/>
        </w:rPr>
        <w:t>“</w:t>
      </w:r>
      <w:r w:rsidR="00344DA5" w:rsidRPr="0079508C">
        <w:t>captures</w:t>
      </w:r>
      <w:r w:rsidR="0021673E" w:rsidRPr="0079508C">
        <w:t>”</w:t>
      </w:r>
      <w:r w:rsidR="00344DA5" w:rsidRPr="0079508C">
        <w:t xml:space="preserve"> the invariant structure of the circle, but it is not a circle, it is not shaped like a circle. </w:t>
      </w:r>
      <w:r w:rsidR="001E324D" w:rsidRPr="0079508C">
        <w:t>(Reminder: a circle is the kind of thing you see on the Japanese flag</w:t>
      </w:r>
      <w:r w:rsidR="00AF615D" w:rsidRPr="0079508C">
        <w:t>!</w:t>
      </w:r>
      <w:r w:rsidR="001E324D" w:rsidRPr="0079508C">
        <w:t xml:space="preserve">) </w:t>
      </w:r>
      <w:r w:rsidR="00344DA5" w:rsidRPr="0079508C">
        <w:t xml:space="preserve">No one would think otherwise, despite the accurate </w:t>
      </w:r>
      <w:r w:rsidR="0064638F" w:rsidRPr="0079508C">
        <w:t xml:space="preserve">– indeed isomorphic -- </w:t>
      </w:r>
      <w:r w:rsidR="00344DA5" w:rsidRPr="0079508C">
        <w:t>mirroring.</w:t>
      </w:r>
      <w:r w:rsidR="001C4953" w:rsidRPr="0079508C">
        <w:t xml:space="preserve"> (And again, if the algorithm is dynamically generating something that looks round, like a circle, via VR, just take your goggles off.)</w:t>
      </w:r>
    </w:p>
    <w:p w:rsidR="00256852" w:rsidRPr="0079508C" w:rsidRDefault="00842865">
      <w:r w:rsidRPr="0079508C">
        <w:rPr>
          <w:b/>
        </w:rPr>
        <w:t xml:space="preserve">5. </w:t>
      </w:r>
      <w:r w:rsidR="007275D0" w:rsidRPr="0079508C">
        <w:rPr>
          <w:b/>
        </w:rPr>
        <w:t>Formally Mirroring Versus Physically Instantiating Causality.</w:t>
      </w:r>
      <w:r w:rsidR="007275D0" w:rsidRPr="0079508C">
        <w:t xml:space="preserve"> </w:t>
      </w:r>
      <w:r w:rsidR="00344DA5" w:rsidRPr="0079508C">
        <w:t xml:space="preserve">But this is all </w:t>
      </w:r>
      <w:r w:rsidR="0021673E" w:rsidRPr="0079508C">
        <w:t>obvious</w:t>
      </w:r>
      <w:r w:rsidR="00344DA5" w:rsidRPr="0079508C">
        <w:t>. Everyone knows that the mathematical (or verbal) description of a thing is not the same kind of thing as the thing itself, despite the formal invariance</w:t>
      </w:r>
      <w:r w:rsidR="007275D0" w:rsidRPr="0079508C">
        <w:t xml:space="preserve"> they share</w:t>
      </w:r>
      <w:r w:rsidR="00344DA5" w:rsidRPr="0079508C">
        <w:t>. Why would one even be tempted to think otherwise</w:t>
      </w:r>
      <w:r w:rsidR="00805D16" w:rsidRPr="0079508C">
        <w:t xml:space="preserve">? We </w:t>
      </w:r>
      <w:r w:rsidR="007275D0" w:rsidRPr="0079508C">
        <w:t>inescapably</w:t>
      </w:r>
      <w:r w:rsidR="00805D16" w:rsidRPr="0079508C">
        <w:t xml:space="preserve"> see </w:t>
      </w:r>
      <w:r w:rsidR="007275D0" w:rsidRPr="0079508C">
        <w:rPr>
          <w:i/>
        </w:rPr>
        <w:t>by</w:t>
      </w:r>
      <w:r w:rsidR="00805D16" w:rsidRPr="0079508C">
        <w:rPr>
          <w:i/>
        </w:rPr>
        <w:t xml:space="preserve"> observation</w:t>
      </w:r>
      <w:r w:rsidR="00805D16" w:rsidRPr="0079508C">
        <w:t xml:space="preserve"> that a computational solar system lacks the essential feature of a real solar system despite the </w:t>
      </w:r>
      <w:r w:rsidR="007275D0" w:rsidRPr="0079508C">
        <w:t xml:space="preserve">formally </w:t>
      </w:r>
      <w:r w:rsidR="0064638F" w:rsidRPr="0079508C">
        <w:t>mirrored</w:t>
      </w:r>
      <w:r w:rsidR="00805D16" w:rsidRPr="0079508C">
        <w:t xml:space="preserve"> “causal structure,” namely, there are no bodies there, </w:t>
      </w:r>
      <w:r w:rsidR="00805D16" w:rsidRPr="0079508C">
        <w:rPr>
          <w:i/>
        </w:rPr>
        <w:t>moving</w:t>
      </w:r>
      <w:r w:rsidR="00805D16" w:rsidRPr="0079508C">
        <w:t xml:space="preserve">, any more than there is anything </w:t>
      </w:r>
      <w:r w:rsidR="00805D16" w:rsidRPr="0079508C">
        <w:rPr>
          <w:i/>
        </w:rPr>
        <w:t>round</w:t>
      </w:r>
      <w:r w:rsidR="00805D16" w:rsidRPr="0079508C">
        <w:t xml:space="preserve"> in the formal equation for a circle.</w:t>
      </w:r>
      <w:r w:rsidR="00256852" w:rsidRPr="0079508C">
        <w:t xml:space="preserve"> The model </w:t>
      </w:r>
      <w:r w:rsidR="001E324D" w:rsidRPr="0079508C">
        <w:t xml:space="preserve">– whether static or dynamic -- </w:t>
      </w:r>
      <w:r w:rsidR="00256852" w:rsidRPr="0079508C">
        <w:t xml:space="preserve">is just an explanatory device, </w:t>
      </w:r>
      <w:r w:rsidR="00AF615D" w:rsidRPr="0079508C">
        <w:t xml:space="preserve">a formal oracle, </w:t>
      </w:r>
      <w:r w:rsidR="00256852" w:rsidRPr="0079508C">
        <w:t>not a reincarnation of the thing it is modelling.</w:t>
      </w:r>
    </w:p>
    <w:p w:rsidR="00F62209" w:rsidRPr="0079508C" w:rsidRDefault="00050DED">
      <w:r w:rsidRPr="0079508C">
        <w:t xml:space="preserve">So </w:t>
      </w:r>
      <w:r w:rsidR="00277AF2" w:rsidRPr="0079508C">
        <w:t xml:space="preserve">it is evident by inspection </w:t>
      </w:r>
      <w:r w:rsidR="00236684" w:rsidRPr="0079508C">
        <w:t xml:space="preserve">in the case of physics, chemistry, </w:t>
      </w:r>
      <w:r w:rsidR="00AC28D8" w:rsidRPr="0079508C">
        <w:t xml:space="preserve">and </w:t>
      </w:r>
      <w:r w:rsidR="00236684" w:rsidRPr="0079508C">
        <w:t xml:space="preserve">biology </w:t>
      </w:r>
      <w:r w:rsidR="00277AF2" w:rsidRPr="0079508C">
        <w:t xml:space="preserve">(e.g., when we note that </w:t>
      </w:r>
      <w:r w:rsidR="00236684" w:rsidRPr="0079508C">
        <w:t xml:space="preserve">synthetic hearts pump blood, but computational </w:t>
      </w:r>
      <w:r w:rsidRPr="0079508C">
        <w:t>hearts</w:t>
      </w:r>
      <w:r w:rsidR="00236684" w:rsidRPr="0079508C">
        <w:t xml:space="preserve"> do not</w:t>
      </w:r>
      <w:r w:rsidR="00277AF2" w:rsidRPr="0079508C">
        <w:t>)</w:t>
      </w:r>
      <w:r w:rsidR="00AC28D8" w:rsidRPr="0079508C">
        <w:t>,</w:t>
      </w:r>
      <w:r w:rsidR="00236684" w:rsidRPr="0079508C">
        <w:t xml:space="preserve"> and even </w:t>
      </w:r>
      <w:r w:rsidR="00277AF2" w:rsidRPr="0079508C">
        <w:t xml:space="preserve">in </w:t>
      </w:r>
      <w:r w:rsidR="00236684" w:rsidRPr="0079508C">
        <w:t>mathematics</w:t>
      </w:r>
      <w:r w:rsidR="00AC28D8" w:rsidRPr="0079508C">
        <w:t>,</w:t>
      </w:r>
      <w:r w:rsidR="00F62209" w:rsidRPr="0079508C">
        <w:t xml:space="preserve"> that the “causal structure” of the model (whether computational or analytic, symbolic or numeric, discrete or continuous, approximate or exact) may be the right one for a </w:t>
      </w:r>
      <w:r w:rsidR="001E324D" w:rsidRPr="0079508C">
        <w:t xml:space="preserve">full </w:t>
      </w:r>
      <w:r w:rsidR="00F62209" w:rsidRPr="0079508C">
        <w:t xml:space="preserve">causal </w:t>
      </w:r>
      <w:r w:rsidR="00F62209" w:rsidRPr="0079508C">
        <w:rPr>
          <w:i/>
        </w:rPr>
        <w:t>explanation</w:t>
      </w:r>
      <w:r w:rsidR="00F62209" w:rsidRPr="0079508C">
        <w:t xml:space="preserve"> of the </w:t>
      </w:r>
      <w:r w:rsidR="00C33CB9" w:rsidRPr="0079508C">
        <w:t>thing</w:t>
      </w:r>
      <w:r w:rsidR="00F62209" w:rsidRPr="0079508C">
        <w:t xml:space="preserve"> being modeled</w:t>
      </w:r>
      <w:r w:rsidR="006F3E20" w:rsidRPr="0079508C">
        <w:t xml:space="preserve"> (explanation being a formal exercise)</w:t>
      </w:r>
      <w:r w:rsidR="00F62209" w:rsidRPr="0079508C">
        <w:t xml:space="preserve">, but not for a causal </w:t>
      </w:r>
      <w:r w:rsidR="001E7604" w:rsidRPr="0079508C">
        <w:rPr>
          <w:i/>
        </w:rPr>
        <w:t>instantiation</w:t>
      </w:r>
      <w:r w:rsidR="00F62209" w:rsidRPr="0079508C">
        <w:t xml:space="preserve"> </w:t>
      </w:r>
      <w:r w:rsidR="00584B66" w:rsidRPr="0079508C">
        <w:t>--</w:t>
      </w:r>
      <w:r w:rsidR="00F62209" w:rsidRPr="0079508C">
        <w:t xml:space="preserve"> unless it </w:t>
      </w:r>
      <w:r w:rsidR="007275D0" w:rsidRPr="0079508C">
        <w:t xml:space="preserve">actually </w:t>
      </w:r>
      <w:r w:rsidR="00F62209" w:rsidRPr="0079508C">
        <w:t xml:space="preserve">embodies the relevant causal properties of the </w:t>
      </w:r>
      <w:r w:rsidR="00C33CB9" w:rsidRPr="0079508C">
        <w:t>thing</w:t>
      </w:r>
      <w:r w:rsidR="00F62209" w:rsidRPr="0079508C">
        <w:t xml:space="preserve"> being modeled (</w:t>
      </w:r>
      <w:r w:rsidR="001E7604" w:rsidRPr="0079508C">
        <w:t>the way</w:t>
      </w:r>
      <w:r w:rsidR="00F62209" w:rsidRPr="0079508C">
        <w:t xml:space="preserve"> a synthetic heart does) rather than just formally “mirroring” </w:t>
      </w:r>
      <w:r w:rsidR="00C33CB9" w:rsidRPr="0079508C">
        <w:t>its properties</w:t>
      </w:r>
      <w:r w:rsidR="00F62209" w:rsidRPr="0079508C">
        <w:t xml:space="preserve"> by physically implementing their computation (</w:t>
      </w:r>
      <w:r w:rsidR="001E7604" w:rsidRPr="0079508C">
        <w:t>the way</w:t>
      </w:r>
      <w:r w:rsidR="00F62209" w:rsidRPr="0079508C">
        <w:t xml:space="preserve"> a computational heart </w:t>
      </w:r>
      <w:r w:rsidR="001E7604" w:rsidRPr="0079508C">
        <w:t>would do</w:t>
      </w:r>
      <w:r w:rsidR="00F62209" w:rsidRPr="0079508C">
        <w:t>).</w:t>
      </w:r>
      <w:r w:rsidRPr="0079508C">
        <w:t xml:space="preserve"> Why is </w:t>
      </w:r>
      <w:r w:rsidR="00665A40" w:rsidRPr="0079508C">
        <w:t>this</w:t>
      </w:r>
      <w:r w:rsidRPr="0079508C">
        <w:t xml:space="preserve"> not so evident in the case of cognition?</w:t>
      </w:r>
    </w:p>
    <w:p w:rsidR="00565B70" w:rsidRPr="0079508C" w:rsidRDefault="00842865">
      <w:r w:rsidRPr="0079508C">
        <w:rPr>
          <w:b/>
        </w:rPr>
        <w:t xml:space="preserve">6. </w:t>
      </w:r>
      <w:r w:rsidR="0018439D" w:rsidRPr="0079508C">
        <w:rPr>
          <w:b/>
        </w:rPr>
        <w:t>Cognition Is Visible Only To the Cognizer.</w:t>
      </w:r>
      <w:r w:rsidR="0018439D" w:rsidRPr="0079508C">
        <w:t xml:space="preserve"> </w:t>
      </w:r>
      <w:r w:rsidR="00F62209" w:rsidRPr="0079508C">
        <w:t xml:space="preserve">How could </w:t>
      </w:r>
      <w:r w:rsidR="005337D1" w:rsidRPr="0079508C">
        <w:t>Chalmers</w:t>
      </w:r>
      <w:r w:rsidR="00F62209" w:rsidRPr="0079508C">
        <w:t xml:space="preserve"> (and so many others) have fallen into the error of confus</w:t>
      </w:r>
      <w:r w:rsidR="00037D0C" w:rsidRPr="0079508C">
        <w:t>ing these two senses of causality</w:t>
      </w:r>
      <w:r w:rsidR="001E324D" w:rsidRPr="0079508C">
        <w:t>, one formal, the other physical</w:t>
      </w:r>
      <w:r w:rsidR="00037D0C" w:rsidRPr="0079508C">
        <w:t xml:space="preserve">? </w:t>
      </w:r>
      <w:r w:rsidR="0018439D" w:rsidRPr="0079508C">
        <w:t>The reason</w:t>
      </w:r>
      <w:r w:rsidR="00037D0C" w:rsidRPr="0079508C">
        <w:t xml:space="preserve"> is </w:t>
      </w:r>
      <w:r w:rsidR="0018439D" w:rsidRPr="0079508C">
        <w:t>clear and simple (indeed Cartesian), even though it has been systematically overlooked</w:t>
      </w:r>
      <w:r w:rsidR="00037D0C" w:rsidRPr="0079508C">
        <w:t>. Th</w:t>
      </w:r>
      <w:r w:rsidR="00F6771D" w:rsidRPr="0079508C">
        <w:t>is very</w:t>
      </w:r>
      <w:r w:rsidR="00037D0C" w:rsidRPr="0079508C">
        <w:t xml:space="preserve"> error is always made in the </w:t>
      </w:r>
      <w:r w:rsidR="001E324D" w:rsidRPr="0079508C">
        <w:t xml:space="preserve">special </w:t>
      </w:r>
      <w:r w:rsidR="0018439D" w:rsidRPr="0079508C">
        <w:t>case of cognition. W</w:t>
      </w:r>
      <w:r w:rsidR="00037D0C" w:rsidRPr="0079508C">
        <w:t xml:space="preserve">hat on earth is cognition? </w:t>
      </w:r>
      <w:r w:rsidR="001E7604" w:rsidRPr="0079508C">
        <w:t>Unlike, say, movement, cognition</w:t>
      </w:r>
      <w:r w:rsidR="00037D0C" w:rsidRPr="0079508C">
        <w:t xml:space="preserve"> is </w:t>
      </w:r>
      <w:r w:rsidR="00037D0C" w:rsidRPr="0079508C">
        <w:rPr>
          <w:i/>
        </w:rPr>
        <w:t>invisible</w:t>
      </w:r>
      <w:r w:rsidR="0018439D" w:rsidRPr="0079508C">
        <w:rPr>
          <w:i/>
        </w:rPr>
        <w:t xml:space="preserve"> to all but the cognizer</w:t>
      </w:r>
      <w:r w:rsidR="00037D0C" w:rsidRPr="0079508C">
        <w:t>! (1) We all kn</w:t>
      </w:r>
      <w:r w:rsidR="0018439D" w:rsidRPr="0079508C">
        <w:t>ow what cognizing organisms can</w:t>
      </w:r>
      <w:r w:rsidR="00E35983" w:rsidRPr="0079508C">
        <w:t xml:space="preserve"> do</w:t>
      </w:r>
      <w:r w:rsidR="00037D0C" w:rsidRPr="0079508C">
        <w:t xml:space="preserve">. (2) We all know what brain activity is. (3) And we all know </w:t>
      </w:r>
      <w:r w:rsidR="00037D0C" w:rsidRPr="0079508C">
        <w:rPr>
          <w:i/>
        </w:rPr>
        <w:t>what it feels like to cognize</w:t>
      </w:r>
      <w:r w:rsidR="00037D0C" w:rsidRPr="0079508C">
        <w:t xml:space="preserve">. </w:t>
      </w:r>
      <w:r w:rsidR="00F6771D" w:rsidRPr="0079508C">
        <w:t xml:space="preserve">Both behavioral capacity (1) and brain activity </w:t>
      </w:r>
      <w:r w:rsidR="00037D0C" w:rsidRPr="0079508C">
        <w:t xml:space="preserve">(2) are </w:t>
      </w:r>
      <w:r w:rsidR="00565B70" w:rsidRPr="0079508C">
        <w:t xml:space="preserve">perfectly </w:t>
      </w:r>
      <w:r w:rsidR="00037D0C" w:rsidRPr="0079508C">
        <w:t>visible</w:t>
      </w:r>
      <w:r w:rsidR="0018439D" w:rsidRPr="0079508C">
        <w:t xml:space="preserve">: </w:t>
      </w:r>
      <w:r w:rsidR="00F6771D" w:rsidRPr="0079508C">
        <w:t xml:space="preserve">they </w:t>
      </w:r>
      <w:r w:rsidR="00AF615D" w:rsidRPr="0079508C">
        <w:t>give rise to</w:t>
      </w:r>
      <w:r w:rsidR="002D2D70" w:rsidRPr="0079508C">
        <w:t xml:space="preserve"> </w:t>
      </w:r>
      <w:r w:rsidR="0018439D" w:rsidRPr="0079508C">
        <w:t>ordinary empirical</w:t>
      </w:r>
      <w:r w:rsidR="00F6771D" w:rsidRPr="0079508C">
        <w:t xml:space="preserve"> data (observable, detectable, measurable)</w:t>
      </w:r>
      <w:r w:rsidR="0018439D" w:rsidRPr="0079508C">
        <w:t>.</w:t>
      </w:r>
      <w:r w:rsidR="00037D0C" w:rsidRPr="0079508C">
        <w:t xml:space="preserve"> </w:t>
      </w:r>
      <w:r w:rsidR="0018439D" w:rsidRPr="0079508C">
        <w:t>B</w:t>
      </w:r>
      <w:r w:rsidR="00037D0C" w:rsidRPr="0079508C">
        <w:t xml:space="preserve">ut we </w:t>
      </w:r>
      <w:r w:rsidR="00F6771D" w:rsidRPr="0079508C">
        <w:t xml:space="preserve">do not yet know </w:t>
      </w:r>
      <w:r w:rsidR="00037D0C" w:rsidRPr="0079508C">
        <w:t xml:space="preserve">what it is about the brain activity that generates </w:t>
      </w:r>
      <w:r w:rsidR="00AF615D" w:rsidRPr="0079508C">
        <w:t xml:space="preserve">(causes) </w:t>
      </w:r>
      <w:r w:rsidR="00037D0C" w:rsidRPr="0079508C">
        <w:t>the behavioral capacity</w:t>
      </w:r>
      <w:r w:rsidR="00565B70" w:rsidRPr="0079508C">
        <w:t>, let alone the cogn</w:t>
      </w:r>
      <w:r w:rsidR="00A25AE0" w:rsidRPr="0079508C">
        <w:t>ition</w:t>
      </w:r>
      <w:r w:rsidR="00037D0C" w:rsidRPr="0079508C">
        <w:t xml:space="preserve">.  And the only one to whom </w:t>
      </w:r>
      <w:r w:rsidR="00565B70" w:rsidRPr="0079508C">
        <w:rPr>
          <w:i/>
        </w:rPr>
        <w:t>cognition</w:t>
      </w:r>
      <w:r w:rsidR="00037D0C" w:rsidRPr="0079508C">
        <w:rPr>
          <w:i/>
        </w:rPr>
        <w:t xml:space="preserve"> itself</w:t>
      </w:r>
      <w:r w:rsidR="00037D0C" w:rsidRPr="0079508C">
        <w:t xml:space="preserve"> is “visible” is the cognizer (3). So when we </w:t>
      </w:r>
      <w:r w:rsidR="0018439D" w:rsidRPr="0079508C">
        <w:t>theorize</w:t>
      </w:r>
      <w:r w:rsidR="00037D0C" w:rsidRPr="0079508C">
        <w:t xml:space="preserve"> about what </w:t>
      </w:r>
      <w:r w:rsidR="00AF615D" w:rsidRPr="0079508C">
        <w:t>causes</w:t>
      </w:r>
      <w:r w:rsidR="00037D0C" w:rsidRPr="0079508C">
        <w:t xml:space="preserve"> cognition</w:t>
      </w:r>
      <w:r w:rsidR="0018439D" w:rsidRPr="0079508C">
        <w:t xml:space="preserve"> (rather than just behavioral capacity)</w:t>
      </w:r>
      <w:r w:rsidR="00037D0C" w:rsidRPr="0079508C">
        <w:t xml:space="preserve">, we are </w:t>
      </w:r>
      <w:r w:rsidR="0061717C" w:rsidRPr="0079508C">
        <w:t>th</w:t>
      </w:r>
      <w:r w:rsidR="0018439D" w:rsidRPr="0079508C">
        <w:t>eorizing</w:t>
      </w:r>
      <w:r w:rsidR="00037D0C" w:rsidRPr="0079508C">
        <w:t xml:space="preserve"> about something that is invisible to everyone except the cognizer, namely</w:t>
      </w:r>
      <w:r w:rsidR="00565B70" w:rsidRPr="0079508C">
        <w:t>,</w:t>
      </w:r>
      <w:r w:rsidR="00037D0C" w:rsidRPr="0079508C">
        <w:t xml:space="preserve"> </w:t>
      </w:r>
      <w:r w:rsidR="00F6771D" w:rsidRPr="0079508C">
        <w:t>cognizing</w:t>
      </w:r>
      <w:r w:rsidR="001E7604" w:rsidRPr="0079508C">
        <w:t xml:space="preserve"> itself</w:t>
      </w:r>
      <w:r w:rsidR="0018439D" w:rsidRPr="0079508C">
        <w:t>:</w:t>
      </w:r>
      <w:r w:rsidR="00037D0C" w:rsidRPr="0079508C">
        <w:t xml:space="preserve"> </w:t>
      </w:r>
      <w:r w:rsidR="0018439D" w:rsidRPr="0079508C">
        <w:t>W</w:t>
      </w:r>
      <w:r w:rsidR="00037D0C" w:rsidRPr="0079508C">
        <w:t xml:space="preserve">e are </w:t>
      </w:r>
      <w:r w:rsidR="0018439D" w:rsidRPr="0079508C">
        <w:t>theorizing</w:t>
      </w:r>
      <w:r w:rsidR="00037D0C" w:rsidRPr="0079508C">
        <w:t xml:space="preserve"> about what brain activity (or synthetic device activity, if </w:t>
      </w:r>
      <w:r w:rsidR="00F6771D" w:rsidRPr="0079508C">
        <w:t>cognizing</w:t>
      </w:r>
      <w:r w:rsidR="00037D0C" w:rsidRPr="0079508C">
        <w:t xml:space="preserve"> is possible in synthetic devices) generates </w:t>
      </w:r>
      <w:r w:rsidR="0018439D" w:rsidRPr="0079508C">
        <w:t xml:space="preserve">not only </w:t>
      </w:r>
      <w:r w:rsidR="0061717C" w:rsidRPr="0079508C">
        <w:t xml:space="preserve">our </w:t>
      </w:r>
      <w:r w:rsidR="00F6771D" w:rsidRPr="0079508C">
        <w:t>observable</w:t>
      </w:r>
      <w:r w:rsidR="0018439D" w:rsidRPr="0079508C">
        <w:t xml:space="preserve"> behavior (and behavioral capacity) but also </w:t>
      </w:r>
      <w:r w:rsidR="0061717C" w:rsidRPr="0079508C">
        <w:t xml:space="preserve">our </w:t>
      </w:r>
      <w:r w:rsidR="00F6771D" w:rsidRPr="0079508C">
        <w:t>unobservable</w:t>
      </w:r>
      <w:r w:rsidR="00565B70" w:rsidRPr="0079508C">
        <w:t xml:space="preserve"> </w:t>
      </w:r>
      <w:r w:rsidR="00F6771D" w:rsidRPr="0079508C">
        <w:t>cognizing</w:t>
      </w:r>
      <w:r w:rsidR="00565B70" w:rsidRPr="0079508C">
        <w:t xml:space="preserve">. </w:t>
      </w:r>
    </w:p>
    <w:p w:rsidR="00644D38" w:rsidRPr="0079508C" w:rsidRDefault="00842865">
      <w:r w:rsidRPr="0079508C">
        <w:rPr>
          <w:b/>
        </w:rPr>
        <w:t xml:space="preserve">7. </w:t>
      </w:r>
      <w:r w:rsidR="0061717C" w:rsidRPr="0079508C">
        <w:rPr>
          <w:b/>
        </w:rPr>
        <w:t>Cognizing Versus Moving.</w:t>
      </w:r>
      <w:r w:rsidR="0061717C" w:rsidRPr="0079508C">
        <w:t xml:space="preserve"> </w:t>
      </w:r>
      <w:r w:rsidR="00565B70" w:rsidRPr="0079508C">
        <w:t xml:space="preserve">Let’s contrast the case of the brain and its invisible </w:t>
      </w:r>
      <w:r w:rsidR="00F6771D" w:rsidRPr="0079508C">
        <w:t>cognizing</w:t>
      </w:r>
      <w:r w:rsidR="00565B70" w:rsidRPr="0079508C">
        <w:t xml:space="preserve"> wit</w:t>
      </w:r>
      <w:r w:rsidR="00D97563" w:rsidRPr="0079508C">
        <w:t xml:space="preserve">h the case of </w:t>
      </w:r>
      <w:r w:rsidR="00F6771D" w:rsidRPr="0079508C">
        <w:t>planets, moving</w:t>
      </w:r>
      <w:r w:rsidR="00D97563" w:rsidRPr="0079508C">
        <w:t xml:space="preserve">, </w:t>
      </w:r>
      <w:r w:rsidR="00565B70" w:rsidRPr="0079508C">
        <w:t xml:space="preserve">as well as with the case of a bodily organ other than the brain, one for which the problem of </w:t>
      </w:r>
      <w:r w:rsidR="0061717C" w:rsidRPr="0079508C">
        <w:t>invisible properties does</w:t>
      </w:r>
      <w:r w:rsidR="00565B70" w:rsidRPr="0079508C">
        <w:t xml:space="preserve"> not arise: the heart</w:t>
      </w:r>
      <w:r w:rsidR="00F6771D" w:rsidRPr="0079508C">
        <w:t>, pumping</w:t>
      </w:r>
      <w:r w:rsidR="00565B70" w:rsidRPr="0079508C">
        <w:t>. The reason we would never dream of saying that planetary motion was just computational</w:t>
      </w:r>
      <w:r w:rsidR="008856C8" w:rsidRPr="0079508C">
        <w:t xml:space="preserve"> --</w:t>
      </w:r>
      <w:r w:rsidR="00565B70" w:rsidRPr="0079508C">
        <w:t xml:space="preserve"> or </w:t>
      </w:r>
      <w:r w:rsidR="00050DED" w:rsidRPr="0079508C">
        <w:t xml:space="preserve">of </w:t>
      </w:r>
      <w:r w:rsidR="00D97563" w:rsidRPr="0079508C">
        <w:t xml:space="preserve">saying </w:t>
      </w:r>
      <w:r w:rsidR="00565B70" w:rsidRPr="0079508C">
        <w:t xml:space="preserve">that </w:t>
      </w:r>
      <w:r w:rsidR="00D97563" w:rsidRPr="0079508C">
        <w:t xml:space="preserve">planets </w:t>
      </w:r>
      <w:r w:rsidR="00565B70" w:rsidRPr="0079508C">
        <w:t xml:space="preserve">in a </w:t>
      </w:r>
      <w:r w:rsidR="00644D38" w:rsidRPr="0079508C">
        <w:t xml:space="preserve">computational </w:t>
      </w:r>
      <w:r w:rsidR="00D97563" w:rsidRPr="0079508C">
        <w:t xml:space="preserve">model </w:t>
      </w:r>
      <w:r w:rsidR="00B6394D" w:rsidRPr="0079508C">
        <w:t xml:space="preserve">were actually moving </w:t>
      </w:r>
      <w:r w:rsidR="00D97563" w:rsidRPr="0079508C">
        <w:t xml:space="preserve">because the model </w:t>
      </w:r>
      <w:r w:rsidR="00F6771D" w:rsidRPr="0079508C">
        <w:t>“</w:t>
      </w:r>
      <w:r w:rsidR="00D97563" w:rsidRPr="0079508C">
        <w:t>mirrors</w:t>
      </w:r>
      <w:r w:rsidR="00F6771D" w:rsidRPr="0079508C">
        <w:t>”</w:t>
      </w:r>
      <w:r w:rsidR="00644D38" w:rsidRPr="0079508C">
        <w:t xml:space="preserve"> </w:t>
      </w:r>
      <w:r w:rsidR="00D97563" w:rsidRPr="0079508C">
        <w:t>their</w:t>
      </w:r>
      <w:r w:rsidR="00644D38" w:rsidRPr="0079508C">
        <w:t xml:space="preserve"> “causal structure” </w:t>
      </w:r>
      <w:r w:rsidR="008856C8" w:rsidRPr="0079508C">
        <w:t xml:space="preserve">-- </w:t>
      </w:r>
      <w:r w:rsidR="00644D38" w:rsidRPr="0079508C">
        <w:t xml:space="preserve">is simply </w:t>
      </w:r>
      <w:r w:rsidR="008856C8" w:rsidRPr="0079508C">
        <w:t xml:space="preserve">the fact </w:t>
      </w:r>
      <w:r w:rsidR="00644D38" w:rsidRPr="0079508C">
        <w:t xml:space="preserve">that planetary motion is </w:t>
      </w:r>
      <w:r w:rsidR="00644D38" w:rsidRPr="0079508C">
        <w:rPr>
          <w:i/>
        </w:rPr>
        <w:t>visible</w:t>
      </w:r>
      <w:r w:rsidR="00644D38" w:rsidRPr="0079508C">
        <w:t xml:space="preserve"> (or observable by instruments). </w:t>
      </w:r>
      <w:r w:rsidR="0061717C" w:rsidRPr="0079508C">
        <w:t>Hence</w:t>
      </w:r>
      <w:r w:rsidR="00644D38" w:rsidRPr="0079508C">
        <w:t xml:space="preserve"> it</w:t>
      </w:r>
      <w:r w:rsidR="00E35983" w:rsidRPr="0079508C">
        <w:t xml:space="preserve"> is </w:t>
      </w:r>
      <w:r w:rsidR="0061717C" w:rsidRPr="0079508C">
        <w:t xml:space="preserve">inescapably </w:t>
      </w:r>
      <w:r w:rsidR="00644D38" w:rsidRPr="0079508C">
        <w:t xml:space="preserve">obvious that the computational model, even if it shares the </w:t>
      </w:r>
      <w:r w:rsidR="00050DED" w:rsidRPr="0079508C">
        <w:t xml:space="preserve">formal </w:t>
      </w:r>
      <w:r w:rsidR="00644D38" w:rsidRPr="0079508C">
        <w:t xml:space="preserve">causal </w:t>
      </w:r>
      <w:r w:rsidR="00F6771D" w:rsidRPr="0079508C">
        <w:t>properties</w:t>
      </w:r>
      <w:r w:rsidR="00644D38" w:rsidRPr="0079508C">
        <w:t xml:space="preserve"> of planetary motion, </w:t>
      </w:r>
      <w:r w:rsidR="00644D38" w:rsidRPr="0079508C">
        <w:rPr>
          <w:i/>
        </w:rPr>
        <w:t>does not move</w:t>
      </w:r>
      <w:r w:rsidR="00644D38" w:rsidRPr="0079508C">
        <w:t>. The same is true of the computational heart: Unlike the synthetic heart</w:t>
      </w:r>
      <w:r w:rsidR="00050DED" w:rsidRPr="0079508C">
        <w:t>,</w:t>
      </w:r>
      <w:r w:rsidR="00644D38" w:rsidRPr="0079508C">
        <w:t xml:space="preserve"> </w:t>
      </w:r>
      <w:r w:rsidR="00050DED" w:rsidRPr="0079508C">
        <w:t>which</w:t>
      </w:r>
      <w:r w:rsidR="00644D38" w:rsidRPr="0079508C">
        <w:t xml:space="preserve"> really can pump blood (or some othe</w:t>
      </w:r>
      <w:r w:rsidR="00D97563" w:rsidRPr="0079508C">
        <w:t>r</w:t>
      </w:r>
      <w:r w:rsidR="00644D38" w:rsidRPr="0079508C">
        <w:t xml:space="preserve"> liquid), a (purely) computational heart cannot</w:t>
      </w:r>
      <w:r w:rsidR="00B6394D" w:rsidRPr="0079508C">
        <w:t xml:space="preserve"> pump a thing</w:t>
      </w:r>
      <w:r w:rsidR="00644D38" w:rsidRPr="0079508C">
        <w:t xml:space="preserve">. </w:t>
      </w:r>
      <w:r w:rsidR="0021673E" w:rsidRPr="0079508C">
        <w:t>(</w:t>
      </w:r>
      <w:r w:rsidR="00644D38" w:rsidRPr="0079508C">
        <w:t xml:space="preserve">And note that I am talking about a physically implemented computational heart that </w:t>
      </w:r>
      <w:r w:rsidR="0061717C" w:rsidRPr="0079508C">
        <w:t xml:space="preserve">faithfully </w:t>
      </w:r>
      <w:r w:rsidR="00644D38" w:rsidRPr="0079508C">
        <w:t>mirrors the causal structure of a real heart</w:t>
      </w:r>
      <w:r w:rsidR="008364AE" w:rsidRPr="0079508C">
        <w:t xml:space="preserve"> -- </w:t>
      </w:r>
      <w:r w:rsidR="0061717C" w:rsidRPr="0079508C">
        <w:t>formally, algorithmically, “isomorphically</w:t>
      </w:r>
      <w:r w:rsidR="00644D38" w:rsidRPr="0079508C">
        <w:t>.</w:t>
      </w:r>
      <w:r w:rsidR="0061717C" w:rsidRPr="0079508C">
        <w:t>”</w:t>
      </w:r>
      <w:r w:rsidR="00644D38" w:rsidRPr="0079508C">
        <w:t xml:space="preserve"> It is merely symbolically pumping symbolic blood.</w:t>
      </w:r>
      <w:r w:rsidR="0021673E" w:rsidRPr="0079508C">
        <w:t>)</w:t>
      </w:r>
    </w:p>
    <w:p w:rsidR="009702D3" w:rsidRPr="0079508C" w:rsidRDefault="00842865">
      <w:r w:rsidRPr="0079508C">
        <w:rPr>
          <w:b/>
        </w:rPr>
        <w:t xml:space="preserve">8. </w:t>
      </w:r>
      <w:r w:rsidR="008364AE" w:rsidRPr="0079508C">
        <w:rPr>
          <w:b/>
        </w:rPr>
        <w:t>Bodily Activity, Brain Activity, and Cognizing.</w:t>
      </w:r>
      <w:r w:rsidR="008364AE" w:rsidRPr="0079508C">
        <w:t xml:space="preserve"> </w:t>
      </w:r>
      <w:r w:rsidR="00644D38" w:rsidRPr="0079508C">
        <w:t xml:space="preserve">Now imagine the same thing for the brain. It’s a bit more complicated, because, unlike the heart, the brain is actually </w:t>
      </w:r>
      <w:r w:rsidR="008364AE" w:rsidRPr="0079508C">
        <w:t>“</w:t>
      </w:r>
      <w:r w:rsidR="00644D38" w:rsidRPr="0079508C">
        <w:t>doing</w:t>
      </w:r>
      <w:r w:rsidR="008364AE" w:rsidRPr="0079508C">
        <w:t>”</w:t>
      </w:r>
      <w:r w:rsidR="00644D38" w:rsidRPr="0079508C">
        <w:t xml:space="preserve"> not one, nor two but </w:t>
      </w:r>
      <w:r w:rsidR="00644D38" w:rsidRPr="0079508C">
        <w:rPr>
          <w:i/>
        </w:rPr>
        <w:t>three</w:t>
      </w:r>
      <w:r w:rsidR="00644D38" w:rsidRPr="0079508C">
        <w:t xml:space="preserve"> different things. One </w:t>
      </w:r>
      <w:r w:rsidR="009702D3" w:rsidRPr="0079508C">
        <w:t xml:space="preserve">thing </w:t>
      </w:r>
      <w:r w:rsidR="00644D38" w:rsidRPr="0079508C">
        <w:t xml:space="preserve">is </w:t>
      </w:r>
      <w:r w:rsidR="009702D3" w:rsidRPr="0079508C">
        <w:t>generating (1) behavior</w:t>
      </w:r>
      <w:r w:rsidR="00665A40" w:rsidRPr="0079508C">
        <w:t>al</w:t>
      </w:r>
      <w:r w:rsidR="00050DED" w:rsidRPr="0079508C">
        <w:t xml:space="preserve"> capacity</w:t>
      </w:r>
      <w:r w:rsidR="009702D3" w:rsidRPr="0079508C">
        <w:t xml:space="preserve">: The brain is generating </w:t>
      </w:r>
      <w:r w:rsidR="00C34D55" w:rsidRPr="0079508C">
        <w:t xml:space="preserve">just about </w:t>
      </w:r>
      <w:r w:rsidR="009702D3" w:rsidRPr="0079508C">
        <w:t xml:space="preserve">everything </w:t>
      </w:r>
      <w:r w:rsidR="00C34D55" w:rsidRPr="0079508C">
        <w:t>our bodies</w:t>
      </w:r>
      <w:r w:rsidR="009702D3" w:rsidRPr="0079508C">
        <w:t xml:space="preserve"> </w:t>
      </w:r>
      <w:r w:rsidR="009702D3" w:rsidRPr="0079508C">
        <w:rPr>
          <w:i/>
        </w:rPr>
        <w:t>do</w:t>
      </w:r>
      <w:r w:rsidR="009702D3" w:rsidRPr="0079508C">
        <w:t>, and are able to do</w:t>
      </w:r>
      <w:r w:rsidR="00C34D55" w:rsidRPr="0079508C">
        <w:t>, in the external world</w:t>
      </w:r>
      <w:r w:rsidR="009702D3" w:rsidRPr="0079508C">
        <w:t>. The second thing is (2) the internal activity of the brain itself (the action potentials and secretions that are going on inside</w:t>
      </w:r>
      <w:r w:rsidR="00B6394D" w:rsidRPr="0079508C">
        <w:t xml:space="preserve"> </w:t>
      </w:r>
      <w:r w:rsidR="0027643C" w:rsidRPr="0079508C">
        <w:t>it</w:t>
      </w:r>
      <w:r w:rsidR="009702D3" w:rsidRPr="0079508C">
        <w:t xml:space="preserve">). And finally, </w:t>
      </w:r>
      <w:r w:rsidR="00C34D55" w:rsidRPr="0079508C">
        <w:t>the brain</w:t>
      </w:r>
      <w:r w:rsidR="009702D3" w:rsidRPr="0079508C">
        <w:t xml:space="preserve"> is (3) cognizing (whatever that turns out to be – we will return to th</w:t>
      </w:r>
      <w:r w:rsidR="00C34D55" w:rsidRPr="0079508C">
        <w:t>is</w:t>
      </w:r>
      <w:r w:rsidR="009702D3" w:rsidRPr="0079508C">
        <w:t>).</w:t>
      </w:r>
    </w:p>
    <w:p w:rsidR="009702D3" w:rsidRPr="0079508C" w:rsidRDefault="009702D3">
      <w:r w:rsidRPr="0079508C">
        <w:t xml:space="preserve">So, unlike the planets and the heart, which are doing </w:t>
      </w:r>
      <w:r w:rsidR="0027643C" w:rsidRPr="0079508C">
        <w:t xml:space="preserve">just </w:t>
      </w:r>
      <w:r w:rsidRPr="0079508C">
        <w:t xml:space="preserve">one kind of thing, all of it fully observable to us (moving and pumping, respectively), the brain is doing </w:t>
      </w:r>
      <w:r w:rsidRPr="0079508C">
        <w:rPr>
          <w:i/>
        </w:rPr>
        <w:t>three</w:t>
      </w:r>
      <w:r w:rsidRPr="0079508C">
        <w:t xml:space="preserve"> kinds of things, two of them visible (behavior and brain activity), one of them not (cognition).</w:t>
      </w:r>
    </w:p>
    <w:p w:rsidR="00C34D55" w:rsidRPr="0079508C" w:rsidRDefault="00842865">
      <w:r w:rsidRPr="0079508C">
        <w:rPr>
          <w:b/>
        </w:rPr>
        <w:t xml:space="preserve">9. </w:t>
      </w:r>
      <w:r w:rsidR="008364AE" w:rsidRPr="0079508C">
        <w:rPr>
          <w:b/>
        </w:rPr>
        <w:t>Turing Testing.</w:t>
      </w:r>
      <w:r w:rsidR="008364AE" w:rsidRPr="0079508C">
        <w:t xml:space="preserve"> </w:t>
      </w:r>
      <w:r w:rsidR="009702D3" w:rsidRPr="0079508C">
        <w:t>Now we are in a position to pi</w:t>
      </w:r>
      <w:r w:rsidR="001A13A3" w:rsidRPr="0079508C">
        <w:t>n</w:t>
      </w:r>
      <w:r w:rsidR="009702D3" w:rsidRPr="0079508C">
        <w:t>point exactly where the error keeps creeping in: No one would call a cognitive model a success if it could not be demonstrated to generate our behavioral capacity</w:t>
      </w:r>
      <w:r w:rsidR="008364AE" w:rsidRPr="0079508C">
        <w:t xml:space="preserve"> – if it could not do what we can do</w:t>
      </w:r>
      <w:r w:rsidR="001A13A3" w:rsidRPr="0079508C">
        <w:t>. So the question becomes: what kind of model can generate our behavioral capacity</w:t>
      </w:r>
      <w:r w:rsidR="002C6FC9" w:rsidRPr="0079508C">
        <w:t>?</w:t>
      </w:r>
      <w:r w:rsidR="001A13A3" w:rsidRPr="0079508C">
        <w:t xml:space="preserve"> That’s where the Turing Test </w:t>
      </w:r>
      <w:r w:rsidR="001F09A0" w:rsidRPr="0079508C">
        <w:t xml:space="preserve">(TT) </w:t>
      </w:r>
      <w:r w:rsidR="001A13A3" w:rsidRPr="0079508C">
        <w:t>comes in</w:t>
      </w:r>
      <w:r w:rsidR="00CB443F" w:rsidRPr="0079508C">
        <w:t xml:space="preserve"> (Harnad 2008)</w:t>
      </w:r>
      <w:r w:rsidR="001A13A3" w:rsidRPr="0079508C">
        <w:t xml:space="preserve">: </w:t>
      </w:r>
      <w:r w:rsidR="00050DED" w:rsidRPr="0079508C">
        <w:t>A model</w:t>
      </w:r>
      <w:r w:rsidR="00A62A6F" w:rsidRPr="0079508C">
        <w:t xml:space="preserve"> can generate our behavioral cap</w:t>
      </w:r>
      <w:r w:rsidR="00050DED" w:rsidRPr="0079508C">
        <w:t xml:space="preserve">acity if it can </w:t>
      </w:r>
      <w:r w:rsidR="001A13A3" w:rsidRPr="0079508C">
        <w:t xml:space="preserve">pass </w:t>
      </w:r>
      <w:r w:rsidR="001F09A0" w:rsidRPr="0079508C">
        <w:t>TT</w:t>
      </w:r>
      <w:r w:rsidR="001A13A3" w:rsidRPr="0079508C">
        <w:t xml:space="preserve"> </w:t>
      </w:r>
      <w:r w:rsidR="00050DED" w:rsidRPr="0079508C">
        <w:t xml:space="preserve">-- </w:t>
      </w:r>
      <w:r w:rsidR="001A13A3" w:rsidRPr="0079508C">
        <w:t>the full robotic version</w:t>
      </w:r>
      <w:r w:rsidR="00A62A6F" w:rsidRPr="0079508C">
        <w:t xml:space="preserve"> of </w:t>
      </w:r>
      <w:r w:rsidR="001F09A0" w:rsidRPr="0079508C">
        <w:t>TT</w:t>
      </w:r>
      <w:r w:rsidR="001A13A3" w:rsidRPr="0079508C">
        <w:t>, not just the verbal version</w:t>
      </w:r>
      <w:r w:rsidR="00A62A6F" w:rsidRPr="0079508C">
        <w:t xml:space="preserve"> (i.e., the ability to </w:t>
      </w:r>
      <w:r w:rsidR="00A62A6F" w:rsidRPr="0079508C">
        <w:rPr>
          <w:i/>
        </w:rPr>
        <w:t xml:space="preserve">do </w:t>
      </w:r>
      <w:r w:rsidR="00A62A6F" w:rsidRPr="0079508C">
        <w:t>everything a human can do in the world, not just to talk about it)</w:t>
      </w:r>
      <w:r w:rsidR="00050DED" w:rsidRPr="0079508C">
        <w:t xml:space="preserve">: </w:t>
      </w:r>
      <w:r w:rsidR="00A62A6F" w:rsidRPr="0079508C">
        <w:t xml:space="preserve">A </w:t>
      </w:r>
      <w:r w:rsidR="001F09A0" w:rsidRPr="0079508C">
        <w:t>sensory-motor system</w:t>
      </w:r>
      <w:r w:rsidR="00A62A6F" w:rsidRPr="0079508C">
        <w:t xml:space="preserve"> that could pass the robotic </w:t>
      </w:r>
      <w:r w:rsidR="001F09A0" w:rsidRPr="0079508C">
        <w:t>TT</w:t>
      </w:r>
      <w:r w:rsidR="00A62A6F" w:rsidRPr="0079508C">
        <w:t xml:space="preserve"> would have to be able</w:t>
      </w:r>
      <w:r w:rsidR="00C34D55" w:rsidRPr="0079508C">
        <w:t xml:space="preserve"> to </w:t>
      </w:r>
      <w:r w:rsidR="00A62A6F" w:rsidRPr="0079508C">
        <w:t xml:space="preserve">perform indistinguishably </w:t>
      </w:r>
      <w:r w:rsidR="00C34D55" w:rsidRPr="0079508C">
        <w:t>from any of us, for a lifetime</w:t>
      </w:r>
      <w:r w:rsidR="00CB443F" w:rsidRPr="0079508C">
        <w:t xml:space="preserve"> .</w:t>
      </w:r>
    </w:p>
    <w:p w:rsidR="00E90BC4" w:rsidRPr="0079508C" w:rsidRDefault="00842865">
      <w:r w:rsidRPr="0079508C">
        <w:rPr>
          <w:b/>
        </w:rPr>
        <w:t xml:space="preserve">10. </w:t>
      </w:r>
      <w:r w:rsidR="008856C8" w:rsidRPr="0079508C">
        <w:rPr>
          <w:b/>
        </w:rPr>
        <w:t>“Neuralism.”</w:t>
      </w:r>
      <w:r w:rsidR="008856C8" w:rsidRPr="0079508C">
        <w:t xml:space="preserve"> </w:t>
      </w:r>
      <w:r w:rsidR="00C34D55" w:rsidRPr="0079508C">
        <w:t xml:space="preserve">Let’s set </w:t>
      </w:r>
      <w:r w:rsidR="00E90BC4" w:rsidRPr="0079508C">
        <w:t xml:space="preserve">aside </w:t>
      </w:r>
      <w:r w:rsidR="00C34D55" w:rsidRPr="0079508C">
        <w:t>the second ki</w:t>
      </w:r>
      <w:r w:rsidR="00E90BC4" w:rsidRPr="0079508C">
        <w:t>nd of thing that brains do -- internal brain activity --</w:t>
      </w:r>
      <w:r w:rsidR="00C34D55" w:rsidRPr="0079508C">
        <w:t xml:space="preserve"> because it is controversial how many (and which) of the specific </w:t>
      </w:r>
      <w:r w:rsidR="008364AE" w:rsidRPr="0079508C">
        <w:t>properties</w:t>
      </w:r>
      <w:r w:rsidR="00C34D55" w:rsidRPr="0079508C">
        <w:t xml:space="preserve"> of brain activity are necessary either to generate our behavioral capacity or t</w:t>
      </w:r>
      <w:r w:rsidR="00B6394D" w:rsidRPr="0079508C">
        <w:t>o generate cognition. I</w:t>
      </w:r>
      <w:r w:rsidR="00C34D55" w:rsidRPr="0079508C">
        <w:t xml:space="preserve">t could </w:t>
      </w:r>
      <w:r w:rsidR="00B6394D" w:rsidRPr="0079508C">
        <w:t>conceivably</w:t>
      </w:r>
      <w:r w:rsidR="00C34D55" w:rsidRPr="0079508C">
        <w:t xml:space="preserve"> turn out to be true</w:t>
      </w:r>
      <w:r w:rsidR="00B6394D" w:rsidRPr="0079508C">
        <w:t xml:space="preserve"> that the only way to successfully generate cognition is one that </w:t>
      </w:r>
      <w:r w:rsidR="00A07BD2" w:rsidRPr="0079508C">
        <w:t>preserves</w:t>
      </w:r>
      <w:r w:rsidR="00E90BC4" w:rsidRPr="0079508C">
        <w:t xml:space="preserve"> </w:t>
      </w:r>
      <w:r w:rsidR="00B6394D" w:rsidRPr="0079508C">
        <w:t xml:space="preserve">some of  the dynamic </w:t>
      </w:r>
      <w:r w:rsidR="008364AE" w:rsidRPr="0079508C">
        <w:t xml:space="preserve">(noncomputational) </w:t>
      </w:r>
      <w:r w:rsidR="00B6394D" w:rsidRPr="0079508C">
        <w:t xml:space="preserve">features of brain activity (electrochemical activity, secretions, </w:t>
      </w:r>
      <w:r w:rsidR="00A62A6F" w:rsidRPr="0079508C">
        <w:t xml:space="preserve">chemistry </w:t>
      </w:r>
      <w:r w:rsidR="00B6394D" w:rsidRPr="0079508C">
        <w:t>etc.)</w:t>
      </w:r>
      <w:r w:rsidR="001F09A0" w:rsidRPr="0079508C">
        <w:t>.</w:t>
      </w:r>
      <w:r w:rsidR="00E90BC4" w:rsidRPr="0079508C">
        <w:t xml:space="preserve"> </w:t>
      </w:r>
      <w:r w:rsidR="00A07BD2" w:rsidRPr="0079508C">
        <w:t>In</w:t>
      </w:r>
      <w:r w:rsidR="001F09A0" w:rsidRPr="0079508C">
        <w:t xml:space="preserve"> that</w:t>
      </w:r>
      <w:r w:rsidR="00E90BC4" w:rsidRPr="0079508C">
        <w:t xml:space="preserve"> case the fact that those observable </w:t>
      </w:r>
      <w:r w:rsidR="001F09A0" w:rsidRPr="0079508C">
        <w:t xml:space="preserve">(neural) </w:t>
      </w:r>
      <w:r w:rsidR="00E90BC4" w:rsidRPr="0079508C">
        <w:t xml:space="preserve">features were missing from the computational model of cognition would be </w:t>
      </w:r>
      <w:r w:rsidR="00E35983" w:rsidRPr="0079508C">
        <w:t xml:space="preserve">just </w:t>
      </w:r>
      <w:r w:rsidR="00E90BC4" w:rsidRPr="0079508C">
        <w:t>as visible as the fact that motion was missing from the computational model of planetary motion</w:t>
      </w:r>
      <w:r w:rsidR="008364AE" w:rsidRPr="0079508C">
        <w:t xml:space="preserve"> (or that a computational plane was not flying, or a computational stomach </w:t>
      </w:r>
      <w:r w:rsidR="00E35983" w:rsidRPr="0079508C">
        <w:t xml:space="preserve">not </w:t>
      </w:r>
      <w:r w:rsidR="008364AE" w:rsidRPr="0079508C">
        <w:t>digesting)</w:t>
      </w:r>
      <w:r w:rsidR="00E90BC4" w:rsidRPr="0079508C">
        <w:t xml:space="preserve">. </w:t>
      </w:r>
      <w:r w:rsidR="008364AE" w:rsidRPr="0079508C">
        <w:t xml:space="preserve">Let’s call the hypothesis that, say, biochemical properties are essential – either to generate our behavioral capacity or to generate </w:t>
      </w:r>
      <w:r w:rsidR="00EB721A" w:rsidRPr="0079508C">
        <w:t>cognition</w:t>
      </w:r>
      <w:r w:rsidR="008364AE" w:rsidRPr="0079508C">
        <w:t xml:space="preserve"> --</w:t>
      </w:r>
      <w:r w:rsidR="00A62A6F" w:rsidRPr="0079508C">
        <w:t xml:space="preserve"> “neuralism.”</w:t>
      </w:r>
    </w:p>
    <w:p w:rsidR="009213CA" w:rsidRPr="0079508C" w:rsidRDefault="00A62A6F">
      <w:r w:rsidRPr="0079508C">
        <w:t>It’s important to understand</w:t>
      </w:r>
      <w:r w:rsidR="00C34D55" w:rsidRPr="0079508C">
        <w:t xml:space="preserve"> that </w:t>
      </w:r>
      <w:r w:rsidRPr="0079508C">
        <w:t>my</w:t>
      </w:r>
      <w:r w:rsidR="00C34D55" w:rsidRPr="0079508C">
        <w:t xml:space="preserve"> critique of </w:t>
      </w:r>
      <w:r w:rsidR="00FB5811" w:rsidRPr="0079508C">
        <w:t xml:space="preserve">the </w:t>
      </w:r>
      <w:r w:rsidR="00C34D55" w:rsidRPr="0079508C">
        <w:t xml:space="preserve">thesis that cognition is computation </w:t>
      </w:r>
      <w:r w:rsidR="001F09A0" w:rsidRPr="0079508C">
        <w:t xml:space="preserve">does </w:t>
      </w:r>
      <w:r w:rsidR="001F09A0" w:rsidRPr="0079508C">
        <w:rPr>
          <w:i/>
        </w:rPr>
        <w:t>not</w:t>
      </w:r>
      <w:r w:rsidR="001F09A0" w:rsidRPr="0079508C">
        <w:t xml:space="preserve"> rest</w:t>
      </w:r>
      <w:r w:rsidR="00C34D55" w:rsidRPr="0079508C">
        <w:t xml:space="preserve"> on the </w:t>
      </w:r>
      <w:r w:rsidR="00B6394D" w:rsidRPr="0079508C">
        <w:t xml:space="preserve">assumption that </w:t>
      </w:r>
      <w:r w:rsidRPr="0079508C">
        <w:t>neuralism is</w:t>
      </w:r>
      <w:r w:rsidR="00B6394D" w:rsidRPr="0079508C">
        <w:t xml:space="preserve"> true</w:t>
      </w:r>
      <w:r w:rsidR="00C34D55" w:rsidRPr="0079508C">
        <w:t xml:space="preserve">. We will discuss the issue of the implementation-independence of computation in a moment, but I don’t want to </w:t>
      </w:r>
      <w:r w:rsidR="00E35983" w:rsidRPr="0079508C">
        <w:t>insist</w:t>
      </w:r>
      <w:r w:rsidR="00C34D55" w:rsidRPr="0079508C">
        <w:t xml:space="preserve"> that </w:t>
      </w:r>
      <w:r w:rsidR="00A32878" w:rsidRPr="0079508C">
        <w:t>generating cognition</w:t>
      </w:r>
      <w:r w:rsidR="00C34D55" w:rsidRPr="0079508C">
        <w:t xml:space="preserve"> </w:t>
      </w:r>
      <w:r w:rsidR="006438C1" w:rsidRPr="0079508C">
        <w:t>depends</w:t>
      </w:r>
      <w:r w:rsidR="00C34D55" w:rsidRPr="0079508C">
        <w:t xml:space="preserve"> on a requirement of neurosimilitude</w:t>
      </w:r>
      <w:r w:rsidR="006438C1" w:rsidRPr="0079508C">
        <w:t xml:space="preserve"> (necessarily preserving some of the dynamic properties of the brain)</w:t>
      </w:r>
      <w:r w:rsidR="00C34D55" w:rsidRPr="0079508C">
        <w:t xml:space="preserve">. Neurosimilitude would </w:t>
      </w:r>
      <w:r w:rsidR="00E35983" w:rsidRPr="0079508C">
        <w:t xml:space="preserve">definitely </w:t>
      </w:r>
      <w:r w:rsidR="00C34D55" w:rsidRPr="0079508C">
        <w:t xml:space="preserve">be needed </w:t>
      </w:r>
      <w:r w:rsidR="00FB5811" w:rsidRPr="0079508C">
        <w:t>in order to explain</w:t>
      </w:r>
      <w:r w:rsidR="00C34D55" w:rsidRPr="0079508C">
        <w:t xml:space="preserve"> how the brain </w:t>
      </w:r>
      <w:r w:rsidR="00FB5811" w:rsidRPr="0079508C">
        <w:t>works, but not necessarily in order to explain either how to generate the brain’s behavioral capacity or to explain how to generate cognition.</w:t>
      </w:r>
      <w:r w:rsidR="009213CA" w:rsidRPr="0079508C">
        <w:t xml:space="preserve"> </w:t>
      </w:r>
      <w:r w:rsidR="0049360D" w:rsidRPr="0079508C">
        <w:t>Synthetic, non-neural means might be able to generate it too.</w:t>
      </w:r>
    </w:p>
    <w:p w:rsidR="00FB5811" w:rsidRPr="0079508C" w:rsidRDefault="009213CA">
      <w:r w:rsidRPr="0079508C">
        <w:t xml:space="preserve">The basis of my critique of cognitive computationalism is, however, analogous to neuralism, and could perhaps be dubbed “dynamism.” It is not that the </w:t>
      </w:r>
      <w:r w:rsidR="00E43BAA" w:rsidRPr="0079508C">
        <w:t xml:space="preserve">brain’s </w:t>
      </w:r>
      <w:r w:rsidRPr="0079508C">
        <w:t xml:space="preserve">specific dynamic properties </w:t>
      </w:r>
      <w:r w:rsidR="0049360D" w:rsidRPr="0079508C">
        <w:t>may</w:t>
      </w:r>
      <w:r w:rsidRPr="0079508C">
        <w:t xml:space="preserve"> be essential for cognizing, but that </w:t>
      </w:r>
      <w:r w:rsidRPr="0079508C">
        <w:rPr>
          <w:i/>
        </w:rPr>
        <w:t>some</w:t>
      </w:r>
      <w:r w:rsidRPr="0079508C">
        <w:t xml:space="preserve"> dynamic properties may be essential for cognizing. We will return to this when we consider Chalmers’s “Dancing Qualia” argument, according to which</w:t>
      </w:r>
      <w:r w:rsidR="001B78C3" w:rsidRPr="0079508C">
        <w:t xml:space="preserve"> there</w:t>
      </w:r>
      <w:r w:rsidR="0049360D" w:rsidRPr="0079508C">
        <w:t xml:space="preserve"> could be a seamless transition</w:t>
      </w:r>
      <w:r w:rsidR="001B78C3" w:rsidRPr="0079508C">
        <w:t xml:space="preserve"> from a real cognizing body and brain to a purely computational cognizer with all the same causal powers, replacing each internal component, one by one, by a purely computational simulation of it, </w:t>
      </w:r>
      <w:r w:rsidR="0049360D" w:rsidRPr="0079508C">
        <w:t>the endpoint being the reconfiguration of</w:t>
      </w:r>
      <w:r w:rsidR="001B78C3" w:rsidRPr="0079508C">
        <w:t xml:space="preserve"> a computer </w:t>
      </w:r>
      <w:r w:rsidR="00837F3A" w:rsidRPr="0079508C">
        <w:t>by its software so as to give</w:t>
      </w:r>
      <w:r w:rsidR="001B78C3" w:rsidRPr="0079508C">
        <w:t xml:space="preserve"> it all the causal powers of a cognizing brain.</w:t>
      </w:r>
    </w:p>
    <w:p w:rsidR="00A32878" w:rsidRPr="0079508C" w:rsidRDefault="00842865">
      <w:r w:rsidRPr="0079508C">
        <w:rPr>
          <w:b/>
        </w:rPr>
        <w:t xml:space="preserve">11. </w:t>
      </w:r>
      <w:r w:rsidR="00EB721A" w:rsidRPr="0079508C">
        <w:rPr>
          <w:b/>
        </w:rPr>
        <w:t>Sensing and Doing.</w:t>
      </w:r>
      <w:r w:rsidR="00EB721A" w:rsidRPr="0079508C">
        <w:t xml:space="preserve"> </w:t>
      </w:r>
      <w:r w:rsidR="00FB5811" w:rsidRPr="0079508C">
        <w:t>Consider behavioral capacity first: Let us agree at once that whatever model</w:t>
      </w:r>
      <w:r w:rsidR="00A13E33" w:rsidRPr="0079508C">
        <w:t xml:space="preserve"> we build that</w:t>
      </w:r>
      <w:r w:rsidR="00FB5811" w:rsidRPr="0079508C">
        <w:t xml:space="preserve"> </w:t>
      </w:r>
      <w:r w:rsidR="00A13E33" w:rsidRPr="0079508C">
        <w:t>succeeds</w:t>
      </w:r>
      <w:r w:rsidR="00FB5811" w:rsidRPr="0079508C">
        <w:t xml:space="preserve"> </w:t>
      </w:r>
      <w:r w:rsidR="00A13E33" w:rsidRPr="0079508C">
        <w:t>in generating</w:t>
      </w:r>
      <w:r w:rsidR="00FB5811" w:rsidRPr="0079508C">
        <w:t xml:space="preserve"> our actual behavioral capacity – i.e., the power to pass the full robotic version of </w:t>
      </w:r>
      <w:r w:rsidR="001F09A0" w:rsidRPr="0079508C">
        <w:t>TT</w:t>
      </w:r>
      <w:r w:rsidR="00FB5811" w:rsidRPr="0079508C">
        <w:t xml:space="preserve">, for a lifetime – would definitely have </w:t>
      </w:r>
      <w:r w:rsidR="00FB5811" w:rsidRPr="0079508C">
        <w:rPr>
          <w:i/>
        </w:rPr>
        <w:t>explained</w:t>
      </w:r>
      <w:r w:rsidR="00FB5811" w:rsidRPr="0079508C">
        <w:t xml:space="preserve"> our behavioral capacity (1), fully and causally, regardless of whether it did it via secretions or </w:t>
      </w:r>
      <w:r w:rsidR="00A32878" w:rsidRPr="0079508C">
        <w:t>computations</w:t>
      </w:r>
      <w:r w:rsidR="00FB5811" w:rsidRPr="0079508C">
        <w:t>.</w:t>
      </w:r>
      <w:r w:rsidR="00A13E33" w:rsidRPr="0079508C">
        <w:t xml:space="preserve"> If it were doing it computationally, by implementing an algorithm, it’s clear that it would also need a robotic body, with sensors and moving parts, and that </w:t>
      </w:r>
      <w:r w:rsidR="00A13E33" w:rsidRPr="0079508C">
        <w:rPr>
          <w:i/>
        </w:rPr>
        <w:t>those</w:t>
      </w:r>
      <w:r w:rsidR="00A13E33" w:rsidRPr="0079508C">
        <w:t xml:space="preserve"> could not be just the implementations of algorithms</w:t>
      </w:r>
      <w:r w:rsidR="00EB721A" w:rsidRPr="0079508C">
        <w:t xml:space="preserve"> any more than flying or digestion could be</w:t>
      </w:r>
      <w:r w:rsidR="00A13E33" w:rsidRPr="0079508C">
        <w:t xml:space="preserve">. </w:t>
      </w:r>
    </w:p>
    <w:p w:rsidR="00A32878" w:rsidRPr="0079508C" w:rsidRDefault="00A13E33">
      <w:r w:rsidRPr="0079508C">
        <w:t>Sensing, like mov</w:t>
      </w:r>
      <w:r w:rsidR="00E35983" w:rsidRPr="0079508C">
        <w:t>ing</w:t>
      </w:r>
      <w:r w:rsidRPr="0079508C">
        <w:t xml:space="preserve"> (and flying, and digesti</w:t>
      </w:r>
      <w:r w:rsidR="00E35983" w:rsidRPr="0079508C">
        <w:t>ng</w:t>
      </w:r>
      <w:r w:rsidRPr="0079508C">
        <w:t>), is not implementation-independent symbol-manipulation.</w:t>
      </w:r>
      <w:r w:rsidR="00A32878" w:rsidRPr="0079508C">
        <w:t xml:space="preserve"> </w:t>
      </w:r>
      <w:r w:rsidR="006438C1" w:rsidRPr="0079508C">
        <w:t>Consider</w:t>
      </w:r>
      <w:r w:rsidR="00A32878" w:rsidRPr="0079508C">
        <w:t xml:space="preserve"> the question of whether there could be a successful TT-passing robot that consisted of nothing other than </w:t>
      </w:r>
      <w:r w:rsidR="006438C1" w:rsidRPr="0079508C">
        <w:t xml:space="preserve">(i) </w:t>
      </w:r>
      <w:r w:rsidR="00A32878" w:rsidRPr="0079508C">
        <w:t xml:space="preserve">sensors and movable peripheral parts </w:t>
      </w:r>
      <w:r w:rsidR="006438C1" w:rsidRPr="0079508C">
        <w:t xml:space="preserve">plus (ii) a functional “core” </w:t>
      </w:r>
      <w:r w:rsidR="00A32878" w:rsidRPr="0079508C">
        <w:t xml:space="preserve">within which all the work (other than </w:t>
      </w:r>
      <w:r w:rsidR="006438C1" w:rsidRPr="0079508C">
        <w:t xml:space="preserve">the </w:t>
      </w:r>
      <w:r w:rsidR="00BA5493" w:rsidRPr="0079508C">
        <w:t xml:space="preserve">I/O [sensory input and motor output] </w:t>
      </w:r>
      <w:r w:rsidR="00A32878" w:rsidRPr="0079508C">
        <w:t xml:space="preserve">itself) was being done by an independent computational </w:t>
      </w:r>
      <w:r w:rsidR="006438C1" w:rsidRPr="0079508C">
        <w:t>module</w:t>
      </w:r>
      <w:r w:rsidR="00A32878" w:rsidRPr="0079508C">
        <w:t xml:space="preserve"> that mirrored the causal structure of the brain (or of any other system capable of</w:t>
      </w:r>
      <w:r w:rsidR="006438C1" w:rsidRPr="0079508C">
        <w:t xml:space="preserve"> passing the TT). This </w:t>
      </w:r>
      <w:r w:rsidR="00A32878" w:rsidRPr="0079508C">
        <w:t xml:space="preserve">really boils down to the question of whether the causal link-up between our sensory and motor </w:t>
      </w:r>
      <w:r w:rsidR="0049360D" w:rsidRPr="0079508C">
        <w:t>systems</w:t>
      </w:r>
      <w:r w:rsidR="00A32878" w:rsidRPr="0079508C">
        <w:t xml:space="preserve">, on the one hand, and the rest of our nervous system, on the other, can </w:t>
      </w:r>
      <w:r w:rsidR="00837F3A" w:rsidRPr="0079508C">
        <w:t>in fact</w:t>
      </w:r>
      <w:r w:rsidR="00A32878" w:rsidRPr="0079508C">
        <w:t xml:space="preserve"> be split into two autonomous modules</w:t>
      </w:r>
      <w:r w:rsidR="006438C1" w:rsidRPr="0079508C">
        <w:t xml:space="preserve"> --</w:t>
      </w:r>
      <w:r w:rsidR="00A32878" w:rsidRPr="0079508C">
        <w:t xml:space="preserve"> a peripheral sensorimotor one that </w:t>
      </w:r>
      <w:r w:rsidR="00024530" w:rsidRPr="0079508C">
        <w:t>is</w:t>
      </w:r>
      <w:r w:rsidR="00A32878" w:rsidRPr="0079508C">
        <w:t xml:space="preserve"> necessarily noncomputational, plus a central one that </w:t>
      </w:r>
      <w:r w:rsidR="00024530" w:rsidRPr="0079508C">
        <w:t>is</w:t>
      </w:r>
      <w:r w:rsidR="00A32878" w:rsidRPr="0079508C">
        <w:t xml:space="preserve"> </w:t>
      </w:r>
      <w:r w:rsidR="00892A34" w:rsidRPr="0079508C">
        <w:t xml:space="preserve">purely </w:t>
      </w:r>
      <w:r w:rsidR="00A32878" w:rsidRPr="0079508C">
        <w:t>computational.</w:t>
      </w:r>
    </w:p>
    <w:p w:rsidR="00261D72" w:rsidRPr="0079508C" w:rsidRDefault="00A44270">
      <w:r w:rsidRPr="0079508C">
        <w:rPr>
          <w:b/>
        </w:rPr>
        <w:t xml:space="preserve">12. </w:t>
      </w:r>
      <w:r w:rsidR="00542878" w:rsidRPr="0079508C">
        <w:rPr>
          <w:b/>
        </w:rPr>
        <w:t>Computational Core?</w:t>
      </w:r>
      <w:r w:rsidR="00542878" w:rsidRPr="0079508C">
        <w:t xml:space="preserve"> </w:t>
      </w:r>
      <w:r w:rsidR="00A32878" w:rsidRPr="0079508C">
        <w:t xml:space="preserve">I cannot answer the question of whether such a causal split is possible or makes sense. To me it seems </w:t>
      </w:r>
      <w:r w:rsidR="006438C1" w:rsidRPr="0079508C">
        <w:t xml:space="preserve">just </w:t>
      </w:r>
      <w:r w:rsidR="00A32878" w:rsidRPr="0079508C">
        <w:t xml:space="preserve">as unlikely as </w:t>
      </w:r>
      <w:r w:rsidR="00261D72" w:rsidRPr="0079508C">
        <w:t xml:space="preserve">the possibility </w:t>
      </w:r>
      <w:r w:rsidR="008C1AE1" w:rsidRPr="0079508C">
        <w:t>that we could</w:t>
      </w:r>
      <w:r w:rsidR="00A32878" w:rsidRPr="0079508C">
        <w:t xml:space="preserve"> divide heart function </w:t>
      </w:r>
      <w:r w:rsidR="00542878" w:rsidRPr="0079508C">
        <w:t xml:space="preserve">(or flying, or digestion) </w:t>
      </w:r>
      <w:r w:rsidR="00A32878" w:rsidRPr="0079508C">
        <w:t xml:space="preserve">into a noncomputational I/O module feeding into and out of a computational core. I think </w:t>
      </w:r>
      <w:r w:rsidR="00A32878" w:rsidRPr="0079508C">
        <w:rPr>
          <w:i/>
        </w:rPr>
        <w:t xml:space="preserve">sensorimotor function is </w:t>
      </w:r>
      <w:r w:rsidR="00542878" w:rsidRPr="0079508C">
        <w:rPr>
          <w:i/>
        </w:rPr>
        <w:t xml:space="preserve">mostly </w:t>
      </w:r>
      <w:r w:rsidR="00A32878" w:rsidRPr="0079508C">
        <w:rPr>
          <w:i/>
        </w:rPr>
        <w:t>what the brain does through and through</w:t>
      </w:r>
      <w:r w:rsidR="00A32878" w:rsidRPr="0079508C">
        <w:t>, and that the intuition of a brain-in-a-vat receiving its I/O</w:t>
      </w:r>
      <w:r w:rsidR="008C1AE1" w:rsidRPr="0079508C">
        <w:t xml:space="preserve"> from the world</w:t>
      </w:r>
      <w:r w:rsidR="00A32878" w:rsidRPr="0079508C">
        <w:t xml:space="preserve"> </w:t>
      </w:r>
      <w:r w:rsidR="0043701C" w:rsidRPr="0079508C">
        <w:t>–</w:t>
      </w:r>
      <w:r w:rsidR="008C1AE1" w:rsidRPr="0079508C">
        <w:t xml:space="preserve"> </w:t>
      </w:r>
      <w:r w:rsidR="0043701C" w:rsidRPr="0079508C">
        <w:t xml:space="preserve">the intuition </w:t>
      </w:r>
      <w:r w:rsidR="00A32878" w:rsidRPr="0079508C">
        <w:t>from which the computational-core-in-a-vat intuition derives</w:t>
      </w:r>
      <w:r w:rsidR="0043701C" w:rsidRPr="0079508C">
        <w:t xml:space="preserve"> --</w:t>
      </w:r>
      <w:r w:rsidR="00A32878" w:rsidRPr="0079508C">
        <w:t xml:space="preserve"> is both unrealistic and homuncular. </w:t>
      </w:r>
    </w:p>
    <w:p w:rsidR="008C1AE1" w:rsidRPr="0079508C" w:rsidRDefault="00A32878">
      <w:r w:rsidRPr="0079508C">
        <w:t>But let us agree that the possibility of this functional partition is an empirical question</w:t>
      </w:r>
      <w:r w:rsidRPr="0079508C">
        <w:rPr>
          <w:i/>
        </w:rPr>
        <w:t xml:space="preserve">, </w:t>
      </w:r>
      <w:r w:rsidR="00542878" w:rsidRPr="0079508C">
        <w:rPr>
          <w:i/>
        </w:rPr>
        <w:t xml:space="preserve">depending on </w:t>
      </w:r>
      <w:r w:rsidRPr="0079508C">
        <w:rPr>
          <w:i/>
        </w:rPr>
        <w:t>what</w:t>
      </w:r>
      <w:r w:rsidR="00261D72" w:rsidRPr="0079508C">
        <w:rPr>
          <w:i/>
        </w:rPr>
        <w:t>ever</w:t>
      </w:r>
      <w:r w:rsidR="00542878" w:rsidRPr="0079508C">
        <w:rPr>
          <w:i/>
        </w:rPr>
        <w:t xml:space="preserve"> will turn out to be the</w:t>
      </w:r>
      <w:r w:rsidR="00261D72" w:rsidRPr="0079508C">
        <w:rPr>
          <w:i/>
        </w:rPr>
        <w:t xml:space="preserve"> causal power</w:t>
      </w:r>
      <w:r w:rsidR="00542878" w:rsidRPr="0079508C">
        <w:rPr>
          <w:i/>
        </w:rPr>
        <w:t xml:space="preserve"> </w:t>
      </w:r>
      <w:r w:rsidRPr="0079508C">
        <w:rPr>
          <w:i/>
        </w:rPr>
        <w:t>it takes to generate our behavioral capacity</w:t>
      </w:r>
      <w:r w:rsidRPr="0079508C">
        <w:t>.</w:t>
      </w:r>
      <w:r w:rsidR="0043701C" w:rsidRPr="0079508C">
        <w:t xml:space="preserve"> If TT </w:t>
      </w:r>
      <w:r w:rsidR="008C1AE1" w:rsidRPr="0079508C">
        <w:t>could not</w:t>
      </w:r>
      <w:r w:rsidR="0043701C" w:rsidRPr="0079508C">
        <w:t xml:space="preserve"> be passed by a computational core plus I/O peripherals then </w:t>
      </w:r>
      <w:r w:rsidR="008C1AE1" w:rsidRPr="0079508C">
        <w:t>cognitive computationalism fails. But if TT could be successfully passed by a computational core plus I/O peripherals</w:t>
      </w:r>
      <w:r w:rsidR="006438C1" w:rsidRPr="0079508C">
        <w:t>,</w:t>
      </w:r>
      <w:r w:rsidR="008C1AE1" w:rsidRPr="0079508C">
        <w:t xml:space="preserve"> would that entail that cognitive computationalism was correct after all?</w:t>
      </w:r>
    </w:p>
    <w:p w:rsidR="00462620" w:rsidRPr="0079508C" w:rsidRDefault="00A44270">
      <w:r w:rsidRPr="0079508C">
        <w:rPr>
          <w:b/>
        </w:rPr>
        <w:t xml:space="preserve">13. </w:t>
      </w:r>
      <w:r w:rsidR="00DB45E7" w:rsidRPr="0079508C">
        <w:rPr>
          <w:b/>
        </w:rPr>
        <w:t>It Feels Like Something To Cognize.</w:t>
      </w:r>
      <w:r w:rsidR="00DB45E7" w:rsidRPr="0079508C">
        <w:t xml:space="preserve"> </w:t>
      </w:r>
      <w:r w:rsidR="006438C1" w:rsidRPr="0079508C">
        <w:t>This is the point to remind ourselves that w</w:t>
      </w:r>
      <w:r w:rsidR="008C1AE1" w:rsidRPr="0079508C">
        <w:t xml:space="preserve">e’ve left out the third burden of cognitive theory, in addition to </w:t>
      </w:r>
      <w:r w:rsidR="00024530" w:rsidRPr="0079508C">
        <w:t xml:space="preserve">(1) </w:t>
      </w:r>
      <w:r w:rsidR="008C1AE1" w:rsidRPr="0079508C">
        <w:t xml:space="preserve">behavioral capacity and </w:t>
      </w:r>
      <w:r w:rsidR="00024530" w:rsidRPr="0079508C">
        <w:t xml:space="preserve">(2) </w:t>
      </w:r>
      <w:r w:rsidR="001B78C3" w:rsidRPr="0079508C">
        <w:t>brain function (</w:t>
      </w:r>
      <w:r w:rsidR="00DB45E7" w:rsidRPr="0079508C">
        <w:t>which we’ve agreed to ignore</w:t>
      </w:r>
      <w:r w:rsidR="00024530" w:rsidRPr="0079508C">
        <w:t>)</w:t>
      </w:r>
      <w:r w:rsidR="008C1AE1" w:rsidRPr="0079508C">
        <w:t xml:space="preserve">: Even if we </w:t>
      </w:r>
      <w:r w:rsidR="008C1AE1" w:rsidRPr="0079508C">
        <w:rPr>
          <w:i/>
        </w:rPr>
        <w:t>define</w:t>
      </w:r>
      <w:r w:rsidR="008C1AE1" w:rsidRPr="0079508C">
        <w:t xml:space="preserve"> cognition as whatever it takes to generate TT capacity, there is something the TT leaves out, something invisible to everyone except the cognizer, namely, consciousness: it </w:t>
      </w:r>
      <w:r w:rsidR="008C1AE1" w:rsidRPr="0079508C">
        <w:rPr>
          <w:i/>
        </w:rPr>
        <w:t>feels like something</w:t>
      </w:r>
      <w:r w:rsidR="008C1AE1" w:rsidRPr="0079508C">
        <w:t xml:space="preserve"> to cognize</w:t>
      </w:r>
      <w:r w:rsidR="006438C1" w:rsidRPr="0079508C">
        <w:t xml:space="preserve"> (3)</w:t>
      </w:r>
      <w:r w:rsidR="008C1AE1" w:rsidRPr="0079508C">
        <w:t xml:space="preserve">. But that </w:t>
      </w:r>
      <w:r w:rsidR="00E43BAA" w:rsidRPr="0079508C">
        <w:t xml:space="preserve">third </w:t>
      </w:r>
      <w:r w:rsidR="008C1AE1" w:rsidRPr="0079508C">
        <w:t xml:space="preserve">property, unlike movement or secretions, </w:t>
      </w:r>
      <w:r w:rsidR="006438C1" w:rsidRPr="0079508C">
        <w:t>cannot be perceived by anyone other than</w:t>
      </w:r>
      <w:r w:rsidR="008C1AE1" w:rsidRPr="0079508C">
        <w:t xml:space="preserve"> the cognizer</w:t>
      </w:r>
      <w:r w:rsidR="00C32B6D" w:rsidRPr="0079508C">
        <w:t xml:space="preserve"> himself</w:t>
      </w:r>
      <w:r w:rsidR="008C1AE1" w:rsidRPr="0079508C">
        <w:t>. And I think it is th</w:t>
      </w:r>
      <w:r w:rsidR="006438C1" w:rsidRPr="0079508C">
        <w:t>is</w:t>
      </w:r>
      <w:r w:rsidR="008C1AE1" w:rsidRPr="0079508C">
        <w:t xml:space="preserve"> invisibility of cognition that is the real reason for </w:t>
      </w:r>
      <w:r w:rsidR="005337D1" w:rsidRPr="0079508C">
        <w:t>Chalmers</w:t>
      </w:r>
      <w:r w:rsidR="00DB45E7" w:rsidRPr="0079508C">
        <w:t>’s</w:t>
      </w:r>
      <w:r w:rsidR="008C1AE1" w:rsidRPr="0079508C">
        <w:t xml:space="preserve"> error of confusing the </w:t>
      </w:r>
      <w:r w:rsidR="00462620" w:rsidRPr="0079508C">
        <w:t xml:space="preserve">computational implementation of the </w:t>
      </w:r>
      <w:r w:rsidR="00DB45E7" w:rsidRPr="0079508C">
        <w:t>“</w:t>
      </w:r>
      <w:r w:rsidR="008C1AE1" w:rsidRPr="0079508C">
        <w:t>causal structure</w:t>
      </w:r>
      <w:r w:rsidR="00DB45E7" w:rsidRPr="0079508C">
        <w:t>”</w:t>
      </w:r>
      <w:r w:rsidR="008C1AE1" w:rsidRPr="0079508C">
        <w:t xml:space="preserve"> of cognition with </w:t>
      </w:r>
      <w:r w:rsidR="00462620" w:rsidRPr="0079508C">
        <w:t xml:space="preserve">the causal </w:t>
      </w:r>
      <w:r w:rsidR="00DB45E7" w:rsidRPr="0079508C">
        <w:t>instantiation</w:t>
      </w:r>
      <w:r w:rsidR="00462620" w:rsidRPr="0079508C">
        <w:t xml:space="preserve"> of </w:t>
      </w:r>
      <w:r w:rsidR="00DB45E7" w:rsidRPr="0079508C">
        <w:t>cognizing</w:t>
      </w:r>
      <w:r w:rsidR="008C1AE1" w:rsidRPr="0079508C">
        <w:t xml:space="preserve"> itself: It looks from the outside as if there is no difference</w:t>
      </w:r>
      <w:r w:rsidR="00462620" w:rsidRPr="0079508C">
        <w:t xml:space="preserve"> between what is going on inside a computational model of cognition and what is going on inside the brain of a cognizer.</w:t>
      </w:r>
      <w:r w:rsidR="008C1AE1" w:rsidRPr="0079508C">
        <w:t xml:space="preserve"> </w:t>
      </w:r>
      <w:r w:rsidR="00462620" w:rsidRPr="0079508C">
        <w:t xml:space="preserve">And it is for that reason that computation alone looks like a viable candidate for </w:t>
      </w:r>
      <w:r w:rsidR="00024530" w:rsidRPr="0079508C">
        <w:t xml:space="preserve">actually </w:t>
      </w:r>
      <w:r w:rsidR="00462620" w:rsidRPr="0079508C">
        <w:rPr>
          <w:i/>
        </w:rPr>
        <w:t>instantiating</w:t>
      </w:r>
      <w:r w:rsidR="00462620" w:rsidRPr="0079508C">
        <w:t>, rather than merely explaining cognition.</w:t>
      </w:r>
    </w:p>
    <w:p w:rsidR="006957ED" w:rsidRPr="0079508C" w:rsidRDefault="00462620">
      <w:r w:rsidRPr="0079508C">
        <w:t xml:space="preserve">It is not that </w:t>
      </w:r>
      <w:r w:rsidR="005337D1" w:rsidRPr="0079508C">
        <w:t>Chalmers</w:t>
      </w:r>
      <w:r w:rsidRPr="0079508C">
        <w:t xml:space="preserve"> is </w:t>
      </w:r>
      <w:r w:rsidR="00DB45E7" w:rsidRPr="0079508C">
        <w:t>un</w:t>
      </w:r>
      <w:r w:rsidRPr="0079508C">
        <w:t>aware of th</w:t>
      </w:r>
      <w:r w:rsidR="00C32B6D" w:rsidRPr="0079508C">
        <w:t>is</w:t>
      </w:r>
      <w:r w:rsidR="00CF58F1" w:rsidRPr="0079508C">
        <w:t xml:space="preserve"> distinction. He writes:</w:t>
      </w:r>
      <w:r w:rsidRPr="0079508C">
        <w:t xml:space="preserve"> </w:t>
      </w:r>
    </w:p>
    <w:p w:rsidR="006957ED" w:rsidRPr="0079508C" w:rsidRDefault="006957ED" w:rsidP="006957ED">
      <w:pPr>
        <w:ind w:left="720"/>
        <w:rPr>
          <w:i/>
        </w:rPr>
      </w:pPr>
      <w:r w:rsidRPr="0079508C">
        <w:rPr>
          <w:i/>
        </w:rPr>
        <w:t>“[M]entality is an organizational invariant.  [This] claim can be justified by dividing mental properties into two varieties: psychological properties - those that are characterized by their causal role, such as belief, learning, and perception - and phenomenal properties, or those that are characterized by the way in which they are consciously experienced. Psychological properties are concerned with the sort of thing the mind does, and phenomenal properties are concerned with the way it feels."</w:t>
      </w:r>
    </w:p>
    <w:p w:rsidR="00E83B00" w:rsidRPr="0079508C" w:rsidRDefault="00A44270">
      <w:r w:rsidRPr="0079508C">
        <w:rPr>
          <w:b/>
        </w:rPr>
        <w:t xml:space="preserve">14. </w:t>
      </w:r>
      <w:r w:rsidR="001B3390" w:rsidRPr="0079508C">
        <w:rPr>
          <w:b/>
        </w:rPr>
        <w:t>The “Dancing Qualia” Argument.</w:t>
      </w:r>
      <w:r w:rsidR="001B3390" w:rsidRPr="0079508C">
        <w:t xml:space="preserve"> </w:t>
      </w:r>
      <w:r w:rsidR="00462620" w:rsidRPr="0079508C">
        <w:t xml:space="preserve">But </w:t>
      </w:r>
      <w:r w:rsidR="00024530" w:rsidRPr="0079508C">
        <w:t>Chalmers</w:t>
      </w:r>
      <w:r w:rsidR="00462620" w:rsidRPr="0079508C">
        <w:t xml:space="preserve"> thinks his “dancing qualia” argument shows that feeling must, like computation itself, be an implementation-independent property, present in every implementation of the algorithm that successfully captures the right causal structure, no matter how radically the implementations differ</w:t>
      </w:r>
      <w:r w:rsidR="00E83B00" w:rsidRPr="0079508C">
        <w:t>:</w:t>
      </w:r>
    </w:p>
    <w:p w:rsidR="00E83B00" w:rsidRPr="0079508C" w:rsidRDefault="00E83B00" w:rsidP="00E83B00">
      <w:pPr>
        <w:ind w:left="720"/>
        <w:rPr>
          <w:i/>
        </w:rPr>
      </w:pPr>
      <w:r w:rsidRPr="0079508C">
        <w:rPr>
          <w:i/>
        </w:rPr>
        <w:t xml:space="preserve">"Assume conscious experience is not organizationally invariant. Then there exist systems with the same causal topology but different conscious experiences… we can (in principle) transform the first system into the second by making only gradual [dynamic] changes…. But given the assumptions, there is no way for the system to </w:t>
      </w:r>
      <w:r w:rsidRPr="0079508C">
        <w:rPr>
          <w:i/>
          <w:u w:val="single"/>
        </w:rPr>
        <w:t>notice</w:t>
      </w:r>
      <w:r w:rsidRPr="0079508C">
        <w:rPr>
          <w:i/>
        </w:rPr>
        <w:t xml:space="preserve"> </w:t>
      </w:r>
      <w:r w:rsidR="006E30ED" w:rsidRPr="0079508C">
        <w:t xml:space="preserve">[emphasis added] </w:t>
      </w:r>
      <w:r w:rsidRPr="0079508C">
        <w:rPr>
          <w:i/>
        </w:rPr>
        <w:t>these changes. Its causal topology stays constant, so that all of its functional states and behavioral dispositions stay fixed. If noticing is defined functionally (as it should be), then there is no room for any noticing</w:t>
      </w:r>
      <w:r w:rsidR="005B39EF" w:rsidRPr="0079508C">
        <w:rPr>
          <w:i/>
        </w:rPr>
        <w:t xml:space="preserve"> to take place, and if it is not [defined </w:t>
      </w:r>
      <w:r w:rsidR="00E43BAA" w:rsidRPr="0079508C">
        <w:rPr>
          <w:i/>
        </w:rPr>
        <w:t>functionally</w:t>
      </w:r>
      <w:r w:rsidR="005B39EF" w:rsidRPr="0079508C">
        <w:rPr>
          <w:i/>
        </w:rPr>
        <w:t>]</w:t>
      </w:r>
      <w:r w:rsidRPr="0079508C">
        <w:rPr>
          <w:i/>
        </w:rPr>
        <w:t>, any noticing here would seem to be a thin event indeed… it would be utterly impotent; it could lead to no change of processing within the system, which could not even mention it."</w:t>
      </w:r>
    </w:p>
    <w:p w:rsidR="00462620" w:rsidRPr="0079508C" w:rsidRDefault="00024530">
      <w:r w:rsidRPr="0079508C">
        <w:t>What Chalmers is saying here is that</w:t>
      </w:r>
      <w:r w:rsidR="00462620" w:rsidRPr="0079508C">
        <w:t xml:space="preserve"> if we hypothesize that there could be two physically different but  </w:t>
      </w:r>
      <w:r w:rsidR="00DB45E7" w:rsidRPr="0079508C">
        <w:t>“organizationally</w:t>
      </w:r>
      <w:r w:rsidR="00462620" w:rsidRPr="0079508C">
        <w:t xml:space="preserve"> invariant</w:t>
      </w:r>
      <w:r w:rsidR="00DB45E7" w:rsidRPr="0079508C">
        <w:t>”</w:t>
      </w:r>
      <w:r w:rsidR="00462620" w:rsidRPr="0079508C">
        <w:t xml:space="preserve"> implementations of the same causal structure, one feeling one way and the other feeling another way (or not feeling at all), both variants implemented within the same hardware so that </w:t>
      </w:r>
      <w:r w:rsidRPr="0079508C">
        <w:t>we</w:t>
      </w:r>
      <w:r w:rsidR="00462620" w:rsidRPr="0079508C">
        <w:t xml:space="preserve"> could throw a switch to </w:t>
      </w:r>
      <w:r w:rsidR="009419F9" w:rsidRPr="0079508C">
        <w:t xml:space="preserve">flip </w:t>
      </w:r>
      <w:r w:rsidR="00462620" w:rsidRPr="0079508C">
        <w:t xml:space="preserve">from one </w:t>
      </w:r>
      <w:r w:rsidR="009419F9" w:rsidRPr="0079508C">
        <w:t xml:space="preserve">implementation variant </w:t>
      </w:r>
      <w:r w:rsidR="00462620" w:rsidRPr="0079508C">
        <w:t>to the other, the fact that the causal structure was the same for both variants would prevent the hypothetical difference in feeling from being felt. So the causal invariance would guarantee the feeling invariance.</w:t>
      </w:r>
    </w:p>
    <w:p w:rsidR="00024530" w:rsidRPr="0079508C" w:rsidRDefault="00462620">
      <w:pPr>
        <w:rPr>
          <w:i/>
        </w:rPr>
      </w:pPr>
      <w:r w:rsidRPr="0079508C">
        <w:t xml:space="preserve">But the trouble with this argument is that it </w:t>
      </w:r>
      <w:r w:rsidR="004D22ED" w:rsidRPr="0079508C">
        <w:rPr>
          <w:i/>
        </w:rPr>
        <w:t>fails to take into account</w:t>
      </w:r>
      <w:r w:rsidRPr="0079508C">
        <w:rPr>
          <w:i/>
        </w:rPr>
        <w:t xml:space="preserve"> the fact that feeling, unlike movement, is invisible</w:t>
      </w:r>
      <w:r w:rsidR="001B3390" w:rsidRPr="0079508C">
        <w:rPr>
          <w:i/>
        </w:rPr>
        <w:t xml:space="preserve"> (to all but the feeler)</w:t>
      </w:r>
      <w:r w:rsidR="004D22ED" w:rsidRPr="0079508C">
        <w:t xml:space="preserve">, </w:t>
      </w:r>
      <w:r w:rsidR="004D22ED" w:rsidRPr="0079508C">
        <w:rPr>
          <w:i/>
        </w:rPr>
        <w:t>yet, like movement, real.</w:t>
      </w:r>
    </w:p>
    <w:p w:rsidR="00D874E3" w:rsidRPr="0079508C" w:rsidRDefault="00A44270">
      <w:r w:rsidRPr="0079508C">
        <w:rPr>
          <w:b/>
        </w:rPr>
        <w:t xml:space="preserve">15. </w:t>
      </w:r>
      <w:r w:rsidR="004D22ED" w:rsidRPr="0079508C">
        <w:rPr>
          <w:b/>
        </w:rPr>
        <w:t>Implementation-Dependence Properties.</w:t>
      </w:r>
      <w:r w:rsidR="004D22ED" w:rsidRPr="0079508C">
        <w:t xml:space="preserve"> </w:t>
      </w:r>
      <w:r w:rsidR="00462620" w:rsidRPr="0079508C">
        <w:t xml:space="preserve">The reason the flip/flop thought experiment </w:t>
      </w:r>
      <w:r w:rsidR="00024530" w:rsidRPr="0079508C">
        <w:t xml:space="preserve">could </w:t>
      </w:r>
      <w:r w:rsidR="00462620" w:rsidRPr="0079508C">
        <w:t>not guarantee that all implementations of the causal structure of the solar system or the hea</w:t>
      </w:r>
      <w:r w:rsidR="00024530" w:rsidRPr="0079508C">
        <w:t>rt would move and beat, respectively,</w:t>
      </w:r>
      <w:r w:rsidR="00462620" w:rsidRPr="0079508C">
        <w:t xml:space="preserve"> </w:t>
      </w:r>
      <w:r w:rsidR="00024530" w:rsidRPr="0079508C">
        <w:t xml:space="preserve">is </w:t>
      </w:r>
      <w:r w:rsidR="00462620" w:rsidRPr="0079508C">
        <w:t xml:space="preserve">that </w:t>
      </w:r>
      <w:r w:rsidR="00462620" w:rsidRPr="0079508C">
        <w:rPr>
          <w:i/>
        </w:rPr>
        <w:t xml:space="preserve">moving and </w:t>
      </w:r>
      <w:r w:rsidR="006E30ED" w:rsidRPr="0079508C">
        <w:rPr>
          <w:i/>
        </w:rPr>
        <w:t>pumping</w:t>
      </w:r>
      <w:r w:rsidR="00462620" w:rsidRPr="0079508C">
        <w:rPr>
          <w:i/>
        </w:rPr>
        <w:t xml:space="preserve"> </w:t>
      </w:r>
      <w:r w:rsidR="00DB45E7" w:rsidRPr="0079508C">
        <w:rPr>
          <w:i/>
        </w:rPr>
        <w:t xml:space="preserve">(and flying and digestion) </w:t>
      </w:r>
      <w:r w:rsidR="00462620" w:rsidRPr="0079508C">
        <w:rPr>
          <w:i/>
        </w:rPr>
        <w:t>are not computational properties</w:t>
      </w:r>
      <w:r w:rsidR="00024530" w:rsidRPr="0079508C">
        <w:t>:</w:t>
      </w:r>
      <w:r w:rsidR="00462620" w:rsidRPr="0079508C">
        <w:t xml:space="preserve"> </w:t>
      </w:r>
      <w:r w:rsidR="00024530" w:rsidRPr="0079508C">
        <w:t>W</w:t>
      </w:r>
      <w:r w:rsidR="00462620" w:rsidRPr="0079508C">
        <w:t xml:space="preserve">e can </w:t>
      </w:r>
      <w:r w:rsidR="00462620" w:rsidRPr="0079508C">
        <w:rPr>
          <w:i/>
        </w:rPr>
        <w:t>see</w:t>
      </w:r>
      <w:r w:rsidR="00462620" w:rsidRPr="0079508C">
        <w:t xml:space="preserve"> that</w:t>
      </w:r>
      <w:r w:rsidR="00024530" w:rsidRPr="0079508C">
        <w:t>.</w:t>
      </w:r>
      <w:r w:rsidR="00C32B6D" w:rsidRPr="0079508C">
        <w:t xml:space="preserve"> (</w:t>
      </w:r>
      <w:r w:rsidR="00024530" w:rsidRPr="0079508C">
        <w:t>I</w:t>
      </w:r>
      <w:r w:rsidR="00C32B6D" w:rsidRPr="0079508C">
        <w:t>t is empirically “observable</w:t>
      </w:r>
      <w:r w:rsidR="00024530" w:rsidRPr="0079508C">
        <w:t>.</w:t>
      </w:r>
      <w:r w:rsidR="00C32B6D" w:rsidRPr="0079508C">
        <w:t>”)</w:t>
      </w:r>
      <w:r w:rsidR="00462620" w:rsidRPr="0079508C">
        <w:t xml:space="preserve"> </w:t>
      </w:r>
    </w:p>
    <w:p w:rsidR="00D874E3" w:rsidRPr="0079508C" w:rsidRDefault="00462620">
      <w:r w:rsidRPr="0079508C">
        <w:t xml:space="preserve">In the case of feeling, the reason this very same distinct possibility </w:t>
      </w:r>
      <w:r w:rsidR="00E43BAA" w:rsidRPr="0079508C">
        <w:t xml:space="preserve">(that feeling is not a computational property) </w:t>
      </w:r>
      <w:r w:rsidRPr="0079508C">
        <w:t xml:space="preserve">is not </w:t>
      </w:r>
      <w:r w:rsidR="009419F9" w:rsidRPr="0079508C">
        <w:t xml:space="preserve">equally </w:t>
      </w:r>
      <w:r w:rsidRPr="0079508C">
        <w:t>evident</w:t>
      </w:r>
      <w:r w:rsidR="004D22ED" w:rsidRPr="0079508C">
        <w:t xml:space="preserve"> (as it ought to be)</w:t>
      </w:r>
      <w:r w:rsidRPr="0079508C">
        <w:t xml:space="preserve"> is that </w:t>
      </w:r>
      <w:r w:rsidRPr="0079508C">
        <w:rPr>
          <w:i/>
        </w:rPr>
        <w:t>the only one feeling the feeling</w:t>
      </w:r>
      <w:r w:rsidRPr="0079508C">
        <w:t xml:space="preserve"> (or not-feeling </w:t>
      </w:r>
      <w:r w:rsidR="00E43BAA" w:rsidRPr="0079508C">
        <w:t>the non-feeling</w:t>
      </w:r>
      <w:r w:rsidRPr="0079508C">
        <w:t xml:space="preserve">, as the case may be) </w:t>
      </w:r>
      <w:r w:rsidRPr="0079508C">
        <w:rPr>
          <w:i/>
        </w:rPr>
        <w:t>is the cognizer</w:t>
      </w:r>
      <w:r w:rsidR="00DB45E7" w:rsidRPr="0079508C">
        <w:t xml:space="preserve"> (or non-cognizer, </w:t>
      </w:r>
      <w:r w:rsidR="00E43BAA" w:rsidRPr="0079508C">
        <w:t>not-feeling, in case</w:t>
      </w:r>
      <w:r w:rsidR="00DB45E7" w:rsidRPr="0079508C">
        <w:t xml:space="preserve"> there’s no feeling</w:t>
      </w:r>
      <w:r w:rsidR="00E43BAA" w:rsidRPr="0079508C">
        <w:t xml:space="preserve"> going on</w:t>
      </w:r>
      <w:r w:rsidR="00DB45E7" w:rsidRPr="0079508C">
        <w:t>, hence no cognition)</w:t>
      </w:r>
      <w:r w:rsidRPr="0079508C">
        <w:t xml:space="preserve">. But unless we are prepared to declare feeling to be identical with </w:t>
      </w:r>
      <w:r w:rsidR="000D5E5F" w:rsidRPr="0079508C">
        <w:t xml:space="preserve">observable behavioral capacity </w:t>
      </w:r>
      <w:r w:rsidRPr="0079508C">
        <w:rPr>
          <w:i/>
        </w:rPr>
        <w:t>by definition</w:t>
      </w:r>
      <w:r w:rsidRPr="0079508C">
        <w:t xml:space="preserve"> -- which would be tantamount to declaring </w:t>
      </w:r>
      <w:r w:rsidR="00D874E3" w:rsidRPr="0079508C">
        <w:t xml:space="preserve">that </w:t>
      </w:r>
      <w:r w:rsidRPr="0079508C">
        <w:t xml:space="preserve">cognitive computationalism </w:t>
      </w:r>
      <w:r w:rsidR="005B39EF" w:rsidRPr="0079508C">
        <w:t>is</w:t>
      </w:r>
      <w:r w:rsidRPr="0079508C">
        <w:t xml:space="preserve"> true by definition</w:t>
      </w:r>
      <w:r w:rsidR="00D874E3" w:rsidRPr="0079508C">
        <w:t xml:space="preserve"> </w:t>
      </w:r>
      <w:r w:rsidRPr="0079508C">
        <w:t>– we have to allow for the possibility that feeling, like moving or flying, is not an implementat</w:t>
      </w:r>
      <w:r w:rsidR="00C32B6D" w:rsidRPr="0079508C">
        <w:t>i</w:t>
      </w:r>
      <w:r w:rsidRPr="0079508C">
        <w:t xml:space="preserve">on-independent computational property but a dynamical, </w:t>
      </w:r>
      <w:r w:rsidRPr="0079508C">
        <w:rPr>
          <w:i/>
        </w:rPr>
        <w:t>implementation-dependent</w:t>
      </w:r>
      <w:r w:rsidRPr="0079508C">
        <w:t xml:space="preserve"> one.</w:t>
      </w:r>
      <w:r w:rsidR="009419F9" w:rsidRPr="0079508C">
        <w:t xml:space="preserve"> </w:t>
      </w:r>
    </w:p>
    <w:p w:rsidR="00D874E3" w:rsidRPr="0079508C" w:rsidRDefault="009419F9">
      <w:r w:rsidRPr="0079508C">
        <w:t xml:space="preserve">For </w:t>
      </w:r>
      <w:r w:rsidR="00D874E3" w:rsidRPr="0079508C">
        <w:t>if feeling is (invisibly) like moving, then</w:t>
      </w:r>
      <w:r w:rsidRPr="0079508C">
        <w:t xml:space="preserve"> flipping from one causally invariant implementation </w:t>
      </w:r>
      <w:r w:rsidR="00C32B6D" w:rsidRPr="0079508C">
        <w:t xml:space="preserve">to another </w:t>
      </w:r>
      <w:r w:rsidRPr="0079508C">
        <w:t>could be like flipping between two causally invariant implementations of planetary motions, one t</w:t>
      </w:r>
      <w:r w:rsidR="000D5E5F" w:rsidRPr="0079508C">
        <w:t>hat moves (b</w:t>
      </w:r>
      <w:r w:rsidR="00D874E3" w:rsidRPr="0079508C">
        <w:t>ecause</w:t>
      </w:r>
      <w:r w:rsidR="008E4C7D" w:rsidRPr="0079508C">
        <w:t xml:space="preserve"> </w:t>
      </w:r>
      <w:r w:rsidR="00E43BAA" w:rsidRPr="0079508C">
        <w:t xml:space="preserve">it </w:t>
      </w:r>
      <w:r w:rsidR="008E4C7D" w:rsidRPr="0079508C">
        <w:t xml:space="preserve">really </w:t>
      </w:r>
      <w:r w:rsidR="00D874E3" w:rsidRPr="0079508C">
        <w:t xml:space="preserve">consists of </w:t>
      </w:r>
      <w:r w:rsidR="008E4C7D" w:rsidRPr="0079508C">
        <w:t>planets, mov</w:t>
      </w:r>
      <w:r w:rsidR="000D5E5F" w:rsidRPr="0079508C">
        <w:t xml:space="preserve">ing) and one that does not (because it’s just a computer algorithm, encoding and impementing the same “organizational invariance”): </w:t>
      </w:r>
      <w:r w:rsidR="00D874E3" w:rsidRPr="0079508C">
        <w:t>In the case of feeling, however, unlike in the case of moving, t</w:t>
      </w:r>
      <w:r w:rsidR="000D5E5F" w:rsidRPr="0079508C">
        <w:t>he only one who would “see” this difference would be the cognizer, as the “movements”</w:t>
      </w:r>
      <w:r w:rsidR="004A3E4D" w:rsidRPr="0079508C">
        <w:t xml:space="preserve"> (behavior)</w:t>
      </w:r>
      <w:r w:rsidR="000D5E5F" w:rsidRPr="0079508C">
        <w:t xml:space="preserve"> would </w:t>
      </w:r>
      <w:r w:rsidR="004A3E4D" w:rsidRPr="0079508C">
        <w:t>(</w:t>
      </w:r>
      <w:r w:rsidR="004A3E4D" w:rsidRPr="0079508C">
        <w:rPr>
          <w:i/>
        </w:rPr>
        <w:t>ex hypothesi</w:t>
      </w:r>
      <w:r w:rsidR="004A3E4D" w:rsidRPr="0079508C">
        <w:t xml:space="preserve">) </w:t>
      </w:r>
      <w:r w:rsidR="000D5E5F" w:rsidRPr="0079508C">
        <w:t>have to be identical</w:t>
      </w:r>
      <w:r w:rsidR="004A3E4D" w:rsidRPr="0079508C">
        <w:t xml:space="preserve">. </w:t>
      </w:r>
    </w:p>
    <w:p w:rsidR="001E22ED" w:rsidRPr="0079508C" w:rsidRDefault="00A44270">
      <w:r w:rsidRPr="0079508C">
        <w:rPr>
          <w:b/>
        </w:rPr>
        <w:t xml:space="preserve">16. </w:t>
      </w:r>
      <w:r w:rsidR="004D22ED" w:rsidRPr="0079508C">
        <w:rPr>
          <w:b/>
        </w:rPr>
        <w:t>Argument By Assumption.</w:t>
      </w:r>
      <w:r w:rsidR="004D22ED" w:rsidRPr="0079508C">
        <w:t xml:space="preserve"> </w:t>
      </w:r>
      <w:r w:rsidR="00D874E3" w:rsidRPr="0079508C">
        <w:t>Chalmers’s “</w:t>
      </w:r>
      <w:r w:rsidR="004D22ED" w:rsidRPr="0079508C">
        <w:t>D</w:t>
      </w:r>
      <w:r w:rsidR="00D874E3" w:rsidRPr="0079508C">
        <w:t xml:space="preserve">ancing </w:t>
      </w:r>
      <w:r w:rsidR="004D22ED" w:rsidRPr="0079508C">
        <w:t>Q</w:t>
      </w:r>
      <w:r w:rsidR="00D874E3" w:rsidRPr="0079508C">
        <w:t xml:space="preserve">ualia” argument simply does not take this distinct possibility into account at all. It won’t do to say </w:t>
      </w:r>
      <w:r w:rsidR="007C3D7A" w:rsidRPr="0079508C">
        <w:t xml:space="preserve">that </w:t>
      </w:r>
      <w:r w:rsidR="00D874E3" w:rsidRPr="0079508C">
        <w:t xml:space="preserve">there might be a felt difference, but </w:t>
      </w:r>
      <w:r w:rsidR="007C3D7A" w:rsidRPr="0079508C">
        <w:t xml:space="preserve">it would have to be </w:t>
      </w:r>
      <w:r w:rsidR="00D874E3" w:rsidRPr="0079508C">
        <w:t>a “thin” one</w:t>
      </w:r>
      <w:r w:rsidR="007C3D7A" w:rsidRPr="0079508C">
        <w:t xml:space="preserve"> (</w:t>
      </w:r>
      <w:r w:rsidR="00D874E3" w:rsidRPr="0079508C">
        <w:t xml:space="preserve">because it </w:t>
      </w:r>
      <w:r w:rsidR="001E22ED" w:rsidRPr="0079508C">
        <w:t>could have</w:t>
      </w:r>
      <w:r w:rsidR="00D874E3" w:rsidRPr="0079508C">
        <w:t xml:space="preserve"> no behavioral consquences</w:t>
      </w:r>
      <w:r w:rsidR="007C3D7A" w:rsidRPr="0079508C">
        <w:t>)</w:t>
      </w:r>
      <w:r w:rsidR="00D874E3" w:rsidRPr="0079508C">
        <w:t xml:space="preserve">. </w:t>
      </w:r>
      <w:r w:rsidR="001E22ED" w:rsidRPr="0079508C">
        <w:t>Chalmers gives no</w:t>
      </w:r>
      <w:r w:rsidR="007C3D7A" w:rsidRPr="0079508C">
        <w:t xml:space="preserve"> reason at all why the</w:t>
      </w:r>
      <w:r w:rsidR="00D874E3" w:rsidRPr="0079508C">
        <w:t xml:space="preserve"> </w:t>
      </w:r>
      <w:r w:rsidR="001E22ED" w:rsidRPr="0079508C">
        <w:t xml:space="preserve">state </w:t>
      </w:r>
      <w:r w:rsidR="00D874E3" w:rsidRPr="0079508C">
        <w:t xml:space="preserve">difference could </w:t>
      </w:r>
      <w:r w:rsidR="007C3D7A" w:rsidRPr="0079508C">
        <w:t xml:space="preserve">not </w:t>
      </w:r>
      <w:r w:rsidR="00D874E3" w:rsidRPr="0079508C">
        <w:t xml:space="preserve">be as </w:t>
      </w:r>
      <w:r w:rsidR="007C3D7A" w:rsidRPr="0079508C">
        <w:t>“</w:t>
      </w:r>
      <w:r w:rsidR="00D874E3" w:rsidRPr="0079508C">
        <w:t>thick</w:t>
      </w:r>
      <w:r w:rsidR="007C3D7A" w:rsidRPr="0079508C">
        <w:t>”</w:t>
      </w:r>
      <w:r w:rsidR="00D874E3" w:rsidRPr="0079508C">
        <w:t xml:space="preserve"> as </w:t>
      </w:r>
      <w:r w:rsidR="007C3D7A" w:rsidRPr="0079508C">
        <w:t>thick can be</w:t>
      </w:r>
      <w:r w:rsidR="00D874E3" w:rsidRPr="0079508C">
        <w:t xml:space="preserve">, as </w:t>
      </w:r>
      <w:r w:rsidR="001E22ED" w:rsidRPr="0079508C">
        <w:t>mighty</w:t>
      </w:r>
      <w:r w:rsidR="00D874E3" w:rsidRPr="0079508C">
        <w:t xml:space="preserve"> as the difference between </w:t>
      </w:r>
      <w:r w:rsidR="001E22ED" w:rsidRPr="0079508C">
        <w:t xml:space="preserve">mental </w:t>
      </w:r>
      <w:r w:rsidR="004D22ED" w:rsidRPr="0079508C">
        <w:t>day</w:t>
      </w:r>
      <w:r w:rsidR="00D874E3" w:rsidRPr="0079508C">
        <w:t xml:space="preserve"> and </w:t>
      </w:r>
      <w:r w:rsidR="004D22ED" w:rsidRPr="0079508C">
        <w:t>nonmental night</w:t>
      </w:r>
      <w:r w:rsidR="00D874E3" w:rsidRPr="0079508C">
        <w:t xml:space="preserve">, if the flip/flop </w:t>
      </w:r>
      <w:r w:rsidR="007C3D7A" w:rsidRPr="0079508C">
        <w:t>were</w:t>
      </w:r>
      <w:r w:rsidR="00D874E3" w:rsidRPr="0079508C">
        <w:t xml:space="preserve"> between </w:t>
      </w:r>
      <w:r w:rsidR="005B39EF" w:rsidRPr="0079508C">
        <w:t xml:space="preserve">a </w:t>
      </w:r>
      <w:r w:rsidR="00D874E3" w:rsidRPr="0079508C">
        <w:t xml:space="preserve">feeling and </w:t>
      </w:r>
      <w:r w:rsidR="005B39EF" w:rsidRPr="0079508C">
        <w:t xml:space="preserve">a </w:t>
      </w:r>
      <w:r w:rsidR="00D874E3" w:rsidRPr="0079508C">
        <w:t>non-feeling</w:t>
      </w:r>
      <w:r w:rsidR="005B39EF" w:rsidRPr="0079508C">
        <w:t xml:space="preserve"> state, rather than just between two </w:t>
      </w:r>
      <w:r w:rsidR="006E30ED" w:rsidRPr="0079508C">
        <w:t xml:space="preserve">slightly </w:t>
      </w:r>
      <w:r w:rsidR="005B39EF" w:rsidRPr="0079508C">
        <w:t>different feeling states with a “thin” difference between them</w:t>
      </w:r>
      <w:r w:rsidR="00D874E3" w:rsidRPr="0079508C">
        <w:t xml:space="preserve">. </w:t>
      </w:r>
      <w:r w:rsidR="007C3D7A" w:rsidRPr="0079508C">
        <w:t xml:space="preserve">But </w:t>
      </w:r>
      <w:r w:rsidR="005B39EF" w:rsidRPr="0079508C">
        <w:t>because</w:t>
      </w:r>
      <w:r w:rsidR="007C3D7A" w:rsidRPr="0079508C">
        <w:t xml:space="preserve"> </w:t>
      </w:r>
      <w:r w:rsidR="006E30ED" w:rsidRPr="0079508C">
        <w:t>Chalmers</w:t>
      </w:r>
      <w:r w:rsidR="007C3D7A" w:rsidRPr="0079508C">
        <w:t xml:space="preserve"> </w:t>
      </w:r>
      <w:r w:rsidR="001E22ED" w:rsidRPr="0079508C">
        <w:t xml:space="preserve">has </w:t>
      </w:r>
      <w:r w:rsidR="007C3D7A" w:rsidRPr="0079508C">
        <w:t>impose</w:t>
      </w:r>
      <w:r w:rsidR="001E22ED" w:rsidRPr="0079508C">
        <w:t>d</w:t>
      </w:r>
      <w:r w:rsidR="007C3D7A" w:rsidRPr="0079508C">
        <w:t xml:space="preserve"> </w:t>
      </w:r>
      <w:r w:rsidR="001E22ED" w:rsidRPr="0079508C">
        <w:t>his</w:t>
      </w:r>
      <w:r w:rsidR="007C3D7A" w:rsidRPr="0079508C">
        <w:t xml:space="preserve"> premise of </w:t>
      </w:r>
      <w:r w:rsidR="004D22ED" w:rsidRPr="0079508C">
        <w:t>“functional” (i.e., empi</w:t>
      </w:r>
      <w:r w:rsidR="00A83461" w:rsidRPr="0079508C">
        <w:t>rical, obser</w:t>
      </w:r>
      <w:r w:rsidR="004D22ED" w:rsidRPr="0079508C">
        <w:t>vational)</w:t>
      </w:r>
      <w:r w:rsidR="007C3D7A" w:rsidRPr="0079508C">
        <w:t xml:space="preserve"> indistinguishability</w:t>
      </w:r>
      <w:r w:rsidR="001E22ED" w:rsidRPr="0079508C">
        <w:t xml:space="preserve"> (</w:t>
      </w:r>
      <w:r w:rsidR="005B39EF" w:rsidRPr="0079508C">
        <w:t xml:space="preserve">with </w:t>
      </w:r>
      <w:r w:rsidR="001E22ED" w:rsidRPr="0079508C">
        <w:t xml:space="preserve">feeling </w:t>
      </w:r>
      <w:r w:rsidR="005B39EF" w:rsidRPr="0079508C">
        <w:t xml:space="preserve">unable to contradict </w:t>
      </w:r>
      <w:r w:rsidR="00267B96" w:rsidRPr="0079508C">
        <w:t>th</w:t>
      </w:r>
      <w:r w:rsidR="006E30ED" w:rsidRPr="0079508C">
        <w:t>at</w:t>
      </w:r>
      <w:r w:rsidR="00267B96" w:rsidRPr="0079508C">
        <w:t xml:space="preserve"> premise</w:t>
      </w:r>
      <w:r w:rsidR="005B39EF" w:rsidRPr="0079508C">
        <w:t>,</w:t>
      </w:r>
      <w:r w:rsidR="001E22ED" w:rsidRPr="0079508C">
        <w:t xml:space="preserve"> </w:t>
      </w:r>
      <w:r w:rsidR="005B39EF" w:rsidRPr="0079508C">
        <w:t xml:space="preserve">because </w:t>
      </w:r>
      <w:r w:rsidR="00267B96" w:rsidRPr="0079508C">
        <w:t>feeling</w:t>
      </w:r>
      <w:r w:rsidR="005B39EF" w:rsidRPr="0079508C">
        <w:t xml:space="preserve"> is not </w:t>
      </w:r>
      <w:r w:rsidR="001E22ED" w:rsidRPr="0079508C">
        <w:t>externally observable)</w:t>
      </w:r>
      <w:r w:rsidR="007C3D7A" w:rsidRPr="0079508C">
        <w:t xml:space="preserve">, this would entail that </w:t>
      </w:r>
      <w:r w:rsidR="005B39EF" w:rsidRPr="0079508C">
        <w:rPr>
          <w:i/>
        </w:rPr>
        <w:t>his</w:t>
      </w:r>
      <w:r w:rsidR="007C3D7A" w:rsidRPr="0079508C">
        <w:rPr>
          <w:i/>
        </w:rPr>
        <w:t xml:space="preserve"> premise itself</w:t>
      </w:r>
      <w:r w:rsidR="007C3D7A" w:rsidRPr="0079508C">
        <w:t xml:space="preserve"> (not reality</w:t>
      </w:r>
      <w:r w:rsidR="001E22ED" w:rsidRPr="0079508C">
        <w:t>:</w:t>
      </w:r>
      <w:r w:rsidR="007C3D7A" w:rsidRPr="0079508C">
        <w:t xml:space="preserve"> </w:t>
      </w:r>
      <w:r w:rsidR="005B39EF" w:rsidRPr="0079508C">
        <w:t>Chalmers’s</w:t>
      </w:r>
      <w:r w:rsidR="007C3D7A" w:rsidRPr="0079508C">
        <w:t xml:space="preserve"> premise) locks us </w:t>
      </w:r>
      <w:r w:rsidR="001E22ED" w:rsidRPr="0079508C">
        <w:t>into the consequence that even</w:t>
      </w:r>
      <w:r w:rsidR="007C3D7A" w:rsidRPr="0079508C">
        <w:t xml:space="preserve"> a flip from an insentient “Zombie” state to a behaviorally indistinguishable conscious state </w:t>
      </w:r>
      <w:r w:rsidR="001E22ED" w:rsidRPr="0079508C">
        <w:t xml:space="preserve">could </w:t>
      </w:r>
      <w:r w:rsidR="005B39EF" w:rsidRPr="0079508C">
        <w:t>make</w:t>
      </w:r>
      <w:r w:rsidR="001E22ED" w:rsidRPr="0079508C">
        <w:t xml:space="preserve"> no </w:t>
      </w:r>
      <w:r w:rsidR="005B39EF" w:rsidRPr="0079508C">
        <w:t>empirical</w:t>
      </w:r>
      <w:r w:rsidR="00267B96" w:rsidRPr="0079508C">
        <w:t xml:space="preserve">ly detectable </w:t>
      </w:r>
      <w:r w:rsidR="005B39EF" w:rsidRPr="0079508C">
        <w:t>difference</w:t>
      </w:r>
      <w:r w:rsidR="007C3D7A" w:rsidRPr="0079508C">
        <w:t>.</w:t>
      </w:r>
      <w:r w:rsidR="00D874E3" w:rsidRPr="0079508C">
        <w:t xml:space="preserve"> </w:t>
      </w:r>
      <w:r w:rsidR="00267B96" w:rsidRPr="0079508C">
        <w:t>The feeling state says, truly, “I am feeling</w:t>
      </w:r>
      <w:r w:rsidR="00A83461" w:rsidRPr="0079508C">
        <w:t>,</w:t>
      </w:r>
      <w:r w:rsidR="00267B96" w:rsidRPr="0079508C">
        <w:t>”</w:t>
      </w:r>
      <w:r w:rsidR="00A83461" w:rsidRPr="0079508C">
        <w:t xml:space="preserve"> and it is</w:t>
      </w:r>
      <w:r w:rsidR="00267B96" w:rsidRPr="0079508C">
        <w:t>; the nonfeeling state says (as obliged by the premise, but falsely) “I am feeling</w:t>
      </w:r>
      <w:r w:rsidR="00A83461" w:rsidRPr="0079508C">
        <w:t>,</w:t>
      </w:r>
      <w:r w:rsidR="00267B96" w:rsidRPr="0079508C">
        <w:t>”</w:t>
      </w:r>
      <w:r w:rsidR="00A83461" w:rsidRPr="0079508C">
        <w:t xml:space="preserve"> but it’s not.</w:t>
      </w:r>
    </w:p>
    <w:p w:rsidR="004A3E4D" w:rsidRPr="0079508C" w:rsidRDefault="001E22ED">
      <w:r w:rsidRPr="0079508C">
        <w:t>I am not saying that I believe there could be a behaviorally indistinguishable Zombie state</w:t>
      </w:r>
      <w:r w:rsidR="00977777" w:rsidRPr="0079508C">
        <w:t xml:space="preserve"> (Harnad 1995)</w:t>
      </w:r>
      <w:r w:rsidR="006E30ED" w:rsidRPr="0079508C">
        <w:t xml:space="preserve"> --</w:t>
      </w:r>
      <w:r w:rsidRPr="0079508C">
        <w:t xml:space="preserve"> just that it cannot be ruled out </w:t>
      </w:r>
      <w:r w:rsidR="006E30ED" w:rsidRPr="0079508C">
        <w:t xml:space="preserve">simply </w:t>
      </w:r>
      <w:r w:rsidRPr="0079508C">
        <w:t>on the grounds of having assumed a premise</w:t>
      </w:r>
      <w:r w:rsidR="00A74031" w:rsidRPr="0079508C">
        <w:t>!</w:t>
      </w:r>
      <w:r w:rsidRPr="0079508C">
        <w:t xml:space="preserve"> </w:t>
      </w:r>
      <w:r w:rsidR="00267B96" w:rsidRPr="0079508C">
        <w:t>(Or</w:t>
      </w:r>
      <w:r w:rsidR="006E30ED" w:rsidRPr="0079508C">
        <w:t>,</w:t>
      </w:r>
      <w:r w:rsidR="00267B96" w:rsidRPr="0079508C">
        <w:t xml:space="preserve"> </w:t>
      </w:r>
      <w:r w:rsidR="006E30ED" w:rsidRPr="0079508C">
        <w:t>better</w:t>
      </w:r>
      <w:r w:rsidR="00267B96" w:rsidRPr="0079508C">
        <w:t xml:space="preserve">, one must not assume premises that could </w:t>
      </w:r>
      <w:r w:rsidR="006E30ED" w:rsidRPr="0079508C">
        <w:t>allow</w:t>
      </w:r>
      <w:r w:rsidR="00267B96" w:rsidRPr="0079508C">
        <w:t xml:space="preserve"> empirically indistinguishable Zombies.) </w:t>
      </w:r>
      <w:r w:rsidRPr="0079508C">
        <w:t xml:space="preserve">Nor is it necessarily true that “noticing” has to be </w:t>
      </w:r>
      <w:r w:rsidR="00A74031" w:rsidRPr="0079508C">
        <w:t>“</w:t>
      </w:r>
      <w:r w:rsidRPr="0079508C">
        <w:t>functional</w:t>
      </w:r>
      <w:r w:rsidR="00A74031" w:rsidRPr="0079508C">
        <w:t>”</w:t>
      </w:r>
      <w:r w:rsidRPr="0079508C">
        <w:t xml:space="preserve"> – if functional means computational: it </w:t>
      </w:r>
      <w:r w:rsidRPr="0079508C">
        <w:rPr>
          <w:i/>
        </w:rPr>
        <w:t>feels like something</w:t>
      </w:r>
      <w:r w:rsidRPr="0079508C">
        <w:t xml:space="preserve"> to notice</w:t>
      </w:r>
      <w:r w:rsidR="00A74031" w:rsidRPr="0079508C">
        <w:t xml:space="preserve">; and what is on trial here is </w:t>
      </w:r>
      <w:r w:rsidR="00A74031" w:rsidRPr="0079508C">
        <w:rPr>
          <w:i/>
        </w:rPr>
        <w:t>whether computationalism alone can implement feeling at all</w:t>
      </w:r>
      <w:r w:rsidR="00A74031" w:rsidRPr="0079508C">
        <w:t xml:space="preserve">, as opposed to merely simulating its </w:t>
      </w:r>
      <w:r w:rsidR="00267B96" w:rsidRPr="0079508C">
        <w:t>externally observable</w:t>
      </w:r>
      <w:r w:rsidR="00A74031" w:rsidRPr="0079508C">
        <w:t xml:space="preserve"> correlates, formally. Chalmers’s argument trades on the fact that behavioral indistinguishability entails that we cannot see any difference between noticing and not-noticing – feeling and not-feeling – except if it has some </w:t>
      </w:r>
      <w:r w:rsidR="00267B96" w:rsidRPr="0079508C">
        <w:t xml:space="preserve">external </w:t>
      </w:r>
      <w:r w:rsidR="00A74031" w:rsidRPr="0079508C">
        <w:t xml:space="preserve">behavioral </w:t>
      </w:r>
      <w:r w:rsidR="00267B96" w:rsidRPr="0079508C">
        <w:t xml:space="preserve">(or internal computational) </w:t>
      </w:r>
      <w:r w:rsidR="00A74031" w:rsidRPr="0079508C">
        <w:t xml:space="preserve">expression. But </w:t>
      </w:r>
      <w:r w:rsidR="00A74031" w:rsidRPr="0079508C">
        <w:rPr>
          <w:i/>
        </w:rPr>
        <w:t>who promised that the system could feel anything at all, if it was merely computational?</w:t>
      </w:r>
      <w:r w:rsidR="00A74031" w:rsidRPr="0079508C">
        <w:t xml:space="preserve"> There remains the distinct possibility that what would turn the mental lights on or off would be a </w:t>
      </w:r>
      <w:r w:rsidR="00A74031" w:rsidRPr="0079508C">
        <w:rPr>
          <w:i/>
        </w:rPr>
        <w:t>dynamic</w:t>
      </w:r>
      <w:r w:rsidR="001F570C" w:rsidRPr="0079508C">
        <w:rPr>
          <w:i/>
        </w:rPr>
        <w:t>al</w:t>
      </w:r>
      <w:r w:rsidR="00A74031" w:rsidRPr="0079508C">
        <w:rPr>
          <w:i/>
        </w:rPr>
        <w:t xml:space="preserve"> property</w:t>
      </w:r>
      <w:r w:rsidR="00A74031" w:rsidRPr="0079508C">
        <w:t xml:space="preserve"> – as in digesting, heating or flying</w:t>
      </w:r>
      <w:r w:rsidR="001F570C" w:rsidRPr="0079508C">
        <w:t xml:space="preserve"> </w:t>
      </w:r>
      <w:r w:rsidR="001B3390" w:rsidRPr="0079508C">
        <w:t xml:space="preserve">-- </w:t>
      </w:r>
      <w:r w:rsidR="001F570C" w:rsidRPr="0079508C">
        <w:t>rather than a computational one.</w:t>
      </w:r>
      <w:r w:rsidR="00267B96" w:rsidRPr="0079508C">
        <w:t xml:space="preserve"> (This is the “dynamism” mentioned earlier.)</w:t>
      </w:r>
    </w:p>
    <w:p w:rsidR="009419F9" w:rsidRPr="0079508C" w:rsidRDefault="00E83B00">
      <w:r w:rsidRPr="0079508C">
        <w:rPr>
          <w:b/>
        </w:rPr>
        <w:t xml:space="preserve"> </w:t>
      </w:r>
      <w:r w:rsidR="009419F9" w:rsidRPr="0079508C">
        <w:t>“Demoting” feeling to a</w:t>
      </w:r>
      <w:r w:rsidR="00462620" w:rsidRPr="0079508C">
        <w:t xml:space="preserve"> dynamical property, its presence or absence </w:t>
      </w:r>
      <w:r w:rsidR="00CB0F4A" w:rsidRPr="0079508C">
        <w:t>dependent on</w:t>
      </w:r>
      <w:r w:rsidR="00462620" w:rsidRPr="0079508C">
        <w:t xml:space="preserve"> conformity with the right differential equations</w:t>
      </w:r>
      <w:r w:rsidR="00C32B6D" w:rsidRPr="0079508C">
        <w:t xml:space="preserve"> rather than the right comp</w:t>
      </w:r>
      <w:r w:rsidR="00EB0F7C" w:rsidRPr="0079508C">
        <w:t>u</w:t>
      </w:r>
      <w:r w:rsidR="00C32B6D" w:rsidRPr="0079508C">
        <w:t>ter program</w:t>
      </w:r>
      <w:r w:rsidR="00462620" w:rsidRPr="0079508C">
        <w:t xml:space="preserve"> releases feeling from having to be an implementation-independent computational property.</w:t>
      </w:r>
    </w:p>
    <w:p w:rsidR="00C52EF9" w:rsidRPr="0079508C" w:rsidRDefault="00A44270">
      <w:r w:rsidRPr="0079508C">
        <w:rPr>
          <w:b/>
        </w:rPr>
        <w:t xml:space="preserve">17. </w:t>
      </w:r>
      <w:r w:rsidR="00977777" w:rsidRPr="0079508C">
        <w:rPr>
          <w:b/>
        </w:rPr>
        <w:t xml:space="preserve">The </w:t>
      </w:r>
      <w:r w:rsidR="00B2569D" w:rsidRPr="0079508C">
        <w:rPr>
          <w:b/>
        </w:rPr>
        <w:t>Easy</w:t>
      </w:r>
      <w:r w:rsidR="00977777" w:rsidRPr="0079508C">
        <w:rPr>
          <w:b/>
        </w:rPr>
        <w:t xml:space="preserve"> Problem.</w:t>
      </w:r>
      <w:r w:rsidR="00977777" w:rsidRPr="0079508C">
        <w:t xml:space="preserve"> </w:t>
      </w:r>
      <w:r w:rsidR="009419F9" w:rsidRPr="0079508C">
        <w:t xml:space="preserve">But does cognition have to be </w:t>
      </w:r>
      <w:r w:rsidR="009419F9" w:rsidRPr="0079508C">
        <w:rPr>
          <w:i/>
        </w:rPr>
        <w:t>felt</w:t>
      </w:r>
      <w:r w:rsidR="00CB0F4A" w:rsidRPr="0079508C">
        <w:t xml:space="preserve"> cognition? Elsewhere, </w:t>
      </w:r>
      <w:r w:rsidR="005337D1" w:rsidRPr="0079508C">
        <w:t>Chalmers</w:t>
      </w:r>
      <w:r w:rsidR="00FB2F53" w:rsidRPr="0079508C">
        <w:t xml:space="preserve"> </w:t>
      </w:r>
      <w:r w:rsidR="00977777" w:rsidRPr="0079508C">
        <w:t xml:space="preserve">(1995) </w:t>
      </w:r>
      <w:r w:rsidR="00A83461" w:rsidRPr="0079508C">
        <w:t xml:space="preserve">has given </w:t>
      </w:r>
      <w:r w:rsidR="00267B96" w:rsidRPr="0079508C">
        <w:t>a name to</w:t>
      </w:r>
      <w:r w:rsidR="00FB2F53" w:rsidRPr="0079508C">
        <w:t xml:space="preserve"> a </w:t>
      </w:r>
      <w:r w:rsidR="00977777" w:rsidRPr="0079508C">
        <w:t xml:space="preserve">longstanding </w:t>
      </w:r>
      <w:r w:rsidR="00FB2F53" w:rsidRPr="0079508C">
        <w:t>distinction that – unlike the distinction between sensorimotor peripherals and computational core – marks a solid empirical difference:</w:t>
      </w:r>
      <w:r w:rsidR="00C52EF9" w:rsidRPr="0079508C">
        <w:t xml:space="preserve"> The problem of explaining</w:t>
      </w:r>
      <w:r w:rsidR="00FB2F53" w:rsidRPr="0079508C">
        <w:t xml:space="preserve"> </w:t>
      </w:r>
      <w:r w:rsidR="00C52EF9" w:rsidRPr="0079508C">
        <w:t>behavioral capacity (doing)</w:t>
      </w:r>
      <w:r w:rsidR="00166A55" w:rsidRPr="0079508C">
        <w:t xml:space="preserve"> – i.e., how and why we can </w:t>
      </w:r>
      <w:r w:rsidR="00166A55" w:rsidRPr="0079508C">
        <w:rPr>
          <w:i/>
        </w:rPr>
        <w:t>do</w:t>
      </w:r>
      <w:r w:rsidR="00166A55" w:rsidRPr="0079508C">
        <w:t xml:space="preserve"> what we can do --</w:t>
      </w:r>
      <w:r w:rsidR="00C52EF9" w:rsidRPr="0079508C">
        <w:t xml:space="preserve"> is “easy” to solve. Cognitive science is nowhere near solving it, but there seem to be no principled obstacles. The problem of explaining </w:t>
      </w:r>
      <w:r w:rsidR="00166A55" w:rsidRPr="0079508C">
        <w:t>how and why</w:t>
      </w:r>
      <w:r w:rsidR="00C52EF9" w:rsidRPr="0079508C">
        <w:t xml:space="preserve"> we feel (the “mind/bo</w:t>
      </w:r>
      <w:r w:rsidR="001F570C" w:rsidRPr="0079508C">
        <w:t xml:space="preserve">dy problem”), in contrast, is </w:t>
      </w:r>
      <w:r w:rsidR="00C52EF9" w:rsidRPr="0079508C">
        <w:t>hard to solve, perhaps even impossible</w:t>
      </w:r>
      <w:r w:rsidR="00CB443F" w:rsidRPr="0079508C">
        <w:t xml:space="preserve"> (Harnad </w:t>
      </w:r>
      <w:r w:rsidR="00CB0F4A" w:rsidRPr="0079508C">
        <w:t xml:space="preserve">1995, </w:t>
      </w:r>
      <w:r w:rsidR="00CB443F" w:rsidRPr="0079508C">
        <w:t>2000)</w:t>
      </w:r>
      <w:r w:rsidR="00C52EF9" w:rsidRPr="0079508C">
        <w:t>.</w:t>
      </w:r>
    </w:p>
    <w:p w:rsidR="002453D5" w:rsidRPr="0079508C" w:rsidRDefault="00C52EF9">
      <w:r w:rsidRPr="0079508C">
        <w:t>So there’s something to be said for concentrating on solving the “easy” problem of explaining how to pass the TT</w:t>
      </w:r>
      <w:r w:rsidR="006D2950" w:rsidRPr="0079508C">
        <w:t xml:space="preserve"> first</w:t>
      </w:r>
      <w:r w:rsidR="008A3A70" w:rsidRPr="0079508C">
        <w:t xml:space="preserve"> (Harnad &amp; Scherzer 2008). </w:t>
      </w:r>
      <w:r w:rsidRPr="0079508C">
        <w:t xml:space="preserve"> I think it is unlikely </w:t>
      </w:r>
      <w:r w:rsidR="00A83461" w:rsidRPr="0079508C">
        <w:t xml:space="preserve">(for reasons that go beyond the scope of this discussion) </w:t>
      </w:r>
      <w:r w:rsidRPr="0079508C">
        <w:t xml:space="preserve">that the solution </w:t>
      </w:r>
      <w:r w:rsidR="00977777" w:rsidRPr="0079508C">
        <w:t xml:space="preserve">to even that </w:t>
      </w:r>
      <w:r w:rsidR="00A83461" w:rsidRPr="0079508C">
        <w:t xml:space="preserve">“easy” </w:t>
      </w:r>
      <w:r w:rsidR="00977777" w:rsidRPr="0079508C">
        <w:t xml:space="preserve">problem </w:t>
      </w:r>
      <w:r w:rsidRPr="0079508C">
        <w:t>will be a purely computational o</w:t>
      </w:r>
      <w:r w:rsidR="006D2950" w:rsidRPr="0079508C">
        <w:t>ne</w:t>
      </w:r>
      <w:r w:rsidR="00CB0F4A" w:rsidRPr="0079508C">
        <w:t xml:space="preserve"> (Harnad 1994)</w:t>
      </w:r>
      <w:r w:rsidR="006D2950" w:rsidRPr="0079508C">
        <w:t xml:space="preserve">. It is more likely that </w:t>
      </w:r>
      <w:r w:rsidRPr="0079508C">
        <w:t>the causal mechanism</w:t>
      </w:r>
      <w:r w:rsidR="00C32B6D" w:rsidRPr="0079508C">
        <w:t xml:space="preserve"> </w:t>
      </w:r>
      <w:r w:rsidR="006D2950" w:rsidRPr="0079508C">
        <w:t xml:space="preserve">that succeeds in passing TT </w:t>
      </w:r>
      <w:r w:rsidR="00C32B6D" w:rsidRPr="0079508C">
        <w:t xml:space="preserve">will </w:t>
      </w:r>
      <w:r w:rsidR="006D2950" w:rsidRPr="0079508C">
        <w:t xml:space="preserve">be </w:t>
      </w:r>
      <w:r w:rsidR="00C32B6D" w:rsidRPr="0079508C">
        <w:t xml:space="preserve">hybrid dynamic/computational – and </w:t>
      </w:r>
      <w:r w:rsidR="00CF58F1" w:rsidRPr="0079508C">
        <w:t xml:space="preserve">that </w:t>
      </w:r>
      <w:r w:rsidR="00C32B6D" w:rsidRPr="0079508C">
        <w:t>the dynamics will not be those of the hardware implementation of the computation</w:t>
      </w:r>
      <w:r w:rsidR="00CF58F1" w:rsidRPr="0079508C">
        <w:t xml:space="preserve"> (</w:t>
      </w:r>
      <w:r w:rsidR="006D2950" w:rsidRPr="0079508C">
        <w:t>t</w:t>
      </w:r>
      <w:r w:rsidR="00C32B6D" w:rsidRPr="0079508C">
        <w:t xml:space="preserve">hose really </w:t>
      </w:r>
      <w:r w:rsidR="00C32B6D" w:rsidRPr="0079508C">
        <w:rPr>
          <w:i/>
        </w:rPr>
        <w:t>are</w:t>
      </w:r>
      <w:r w:rsidR="00C32B6D" w:rsidRPr="0079508C">
        <w:t xml:space="preserve"> irrelevant to cognition</w:t>
      </w:r>
      <w:r w:rsidR="00CF58F1" w:rsidRPr="0079508C">
        <w:t>)</w:t>
      </w:r>
      <w:r w:rsidR="00C32B6D" w:rsidRPr="0079508C">
        <w:t xml:space="preserve">. The dynamics will be those </w:t>
      </w:r>
      <w:r w:rsidR="006D2950" w:rsidRPr="0079508C">
        <w:t xml:space="preserve">of the </w:t>
      </w:r>
      <w:r w:rsidR="00F3664F" w:rsidRPr="0079508C">
        <w:t>sensor</w:t>
      </w:r>
      <w:r w:rsidR="00760903" w:rsidRPr="0079508C">
        <w:t>y</w:t>
      </w:r>
      <w:r w:rsidR="00F3664F" w:rsidRPr="0079508C">
        <w:t xml:space="preserve">-motor </w:t>
      </w:r>
      <w:r w:rsidR="00A83461" w:rsidRPr="0079508C">
        <w:t>surface</w:t>
      </w:r>
      <w:r w:rsidR="00F3664F" w:rsidRPr="0079508C">
        <w:t xml:space="preserve"> </w:t>
      </w:r>
      <w:r w:rsidR="006D2950" w:rsidRPr="0079508C">
        <w:t xml:space="preserve">– plus all the internal </w:t>
      </w:r>
      <w:r w:rsidR="003B0ECC" w:rsidRPr="0079508C">
        <w:t>topographic</w:t>
      </w:r>
      <w:r w:rsidR="006D2950" w:rsidRPr="0079508C">
        <w:t xml:space="preserve"> (spatial shape-preserving) dynamics in between</w:t>
      </w:r>
      <w:r w:rsidR="008A3A70" w:rsidRPr="0079508C">
        <w:t xml:space="preserve"> (Silver &amp; Kastner 2009)</w:t>
      </w:r>
      <w:r w:rsidR="00975CBD" w:rsidRPr="0079508C">
        <w:t>, possibly including molecular shape dynamics as well</w:t>
      </w:r>
      <w:r w:rsidR="006D2950" w:rsidRPr="0079508C">
        <w:t>. That – and not computation alone – will be the “causal topography” of cognition</w:t>
      </w:r>
      <w:r w:rsidR="008A3A70" w:rsidRPr="0079508C">
        <w:t>.</w:t>
      </w:r>
      <w:r w:rsidR="00CB443F" w:rsidRPr="0079508C">
        <w:t xml:space="preserve"> </w:t>
      </w:r>
    </w:p>
    <w:p w:rsidR="00A83461" w:rsidRPr="0079508C" w:rsidRDefault="00A44270">
      <w:r w:rsidRPr="0079508C">
        <w:rPr>
          <w:b/>
        </w:rPr>
        <w:t xml:space="preserve">18. </w:t>
      </w:r>
      <w:r w:rsidR="00B2569D" w:rsidRPr="0079508C">
        <w:rPr>
          <w:b/>
        </w:rPr>
        <w:t>The Hard Problem.</w:t>
      </w:r>
      <w:r w:rsidR="00B2569D" w:rsidRPr="0079508C">
        <w:t xml:space="preserve"> </w:t>
      </w:r>
      <w:r w:rsidR="00CB0F4A" w:rsidRPr="0079508C">
        <w:t>O</w:t>
      </w:r>
      <w:r w:rsidR="002453D5" w:rsidRPr="0079508C">
        <w:t xml:space="preserve">nce that (“easy”) problem is solved, </w:t>
      </w:r>
      <w:r w:rsidR="00CB0F4A" w:rsidRPr="0079508C">
        <w:t xml:space="preserve">however, </w:t>
      </w:r>
      <w:r w:rsidR="00185785" w:rsidRPr="0079508C">
        <w:t xml:space="preserve">only the </w:t>
      </w:r>
      <w:r w:rsidR="002453D5" w:rsidRPr="0079508C">
        <w:t xml:space="preserve">TT-passing </w:t>
      </w:r>
      <w:r w:rsidR="00185785" w:rsidRPr="0079508C">
        <w:t xml:space="preserve">system itself </w:t>
      </w:r>
      <w:r w:rsidR="00EB0F7C" w:rsidRPr="0079508C">
        <w:t>will know whether</w:t>
      </w:r>
      <w:r w:rsidR="002453D5" w:rsidRPr="0079508C">
        <w:t xml:space="preserve"> it really </w:t>
      </w:r>
      <w:r w:rsidR="00EB0F7C" w:rsidRPr="0079508C">
        <w:t>does cognize</w:t>
      </w:r>
      <w:r w:rsidR="002453D5" w:rsidRPr="0079508C">
        <w:t xml:space="preserve"> – i.e., whether it really feels like something to be that TT-passer. (Being able to </w:t>
      </w:r>
      <w:r w:rsidR="00EB0F7C" w:rsidRPr="0079508C">
        <w:t>determine</w:t>
      </w:r>
      <w:r w:rsidR="002453D5" w:rsidRPr="0079508C">
        <w:t xml:space="preserve"> </w:t>
      </w:r>
      <w:r w:rsidR="002453D5" w:rsidRPr="0079508C">
        <w:rPr>
          <w:i/>
        </w:rPr>
        <w:t>that</w:t>
      </w:r>
      <w:r w:rsidR="002453D5" w:rsidRPr="0079508C">
        <w:t xml:space="preserve"> through empirical observation would require solving the (insoluble) other-minds problem.) </w:t>
      </w:r>
    </w:p>
    <w:p w:rsidR="00651AF3" w:rsidRPr="0079508C" w:rsidRDefault="00A83461">
      <w:r w:rsidRPr="0079508C">
        <w:t>But</w:t>
      </w:r>
      <w:r w:rsidR="002453D5" w:rsidRPr="0079508C">
        <w:t xml:space="preserve"> even if we had a guarantee from the gods that the TT-passer really cognizes, that still would not explain the </w:t>
      </w:r>
      <w:r w:rsidR="002453D5" w:rsidRPr="0079508C">
        <w:rPr>
          <w:i/>
        </w:rPr>
        <w:t>causal role</w:t>
      </w:r>
      <w:r w:rsidR="002453D5" w:rsidRPr="0079508C">
        <w:t xml:space="preserve"> of the fact that the TT-passer feels. The causal role of feeling in the causal topography of cognition</w:t>
      </w:r>
      <w:r w:rsidR="005230EC" w:rsidRPr="0079508C">
        <w:t xml:space="preserve"> will continue to defy explanation</w:t>
      </w:r>
      <w:r w:rsidR="00EB0F7C" w:rsidRPr="0079508C">
        <w:t xml:space="preserve"> even if feeling really </w:t>
      </w:r>
      <w:r w:rsidR="006A3755" w:rsidRPr="0079508C">
        <w:t xml:space="preserve">is </w:t>
      </w:r>
      <w:r w:rsidR="00EB0F7C" w:rsidRPr="0079508C">
        <w:t>going on in there -- probably because there is no more explanatory “room” left in a causal explanation</w:t>
      </w:r>
      <w:r w:rsidR="00CB0F4A" w:rsidRPr="0079508C">
        <w:t xml:space="preserve"> (not just “thin” room, but no room)</w:t>
      </w:r>
      <w:r w:rsidR="00EB0F7C" w:rsidRPr="0079508C">
        <w:t>, once all the relevant dynamics are taken into account</w:t>
      </w:r>
      <w:r w:rsidR="00CB443F" w:rsidRPr="0079508C">
        <w:t xml:space="preserve"> (Harnad 2011)</w:t>
      </w:r>
      <w:r w:rsidR="005230EC" w:rsidRPr="0079508C">
        <w:t>.</w:t>
      </w:r>
    </w:p>
    <w:p w:rsidR="006957ED" w:rsidRPr="0079508C" w:rsidRDefault="00651AF3">
      <w:r w:rsidRPr="0079508C">
        <w:t xml:space="preserve">So not only is it unlikely that implementing the right computations will </w:t>
      </w:r>
      <w:r w:rsidR="008A3A70" w:rsidRPr="0079508C">
        <w:t>generate</w:t>
      </w:r>
      <w:r w:rsidRPr="0079508C">
        <w:t xml:space="preserve"> cognition, but whatever it is that does generate cognition -- whether </w:t>
      </w:r>
      <w:r w:rsidR="001C67DA" w:rsidRPr="0079508C">
        <w:t>its causal topography is computational, dynamical, or</w:t>
      </w:r>
      <w:r w:rsidRPr="0079508C">
        <w:t xml:space="preserve"> a hybrid combination of both – will not explain the causal </w:t>
      </w:r>
      <w:r w:rsidR="00B2569D" w:rsidRPr="0079508C">
        <w:t>r</w:t>
      </w:r>
      <w:r w:rsidRPr="0079508C">
        <w:t>ole of consciousness</w:t>
      </w:r>
      <w:r w:rsidR="001C67DA" w:rsidRPr="0079508C">
        <w:t xml:space="preserve"> itself (i.e., feeling),</w:t>
      </w:r>
      <w:r w:rsidRPr="0079508C">
        <w:t xml:space="preserve"> in cognition. And that problem may not just be “hard,” but insoluble.</w:t>
      </w:r>
      <w:r w:rsidR="00065F68" w:rsidRPr="0079508C">
        <w:rPr>
          <w:rStyle w:val="FootnoteReference"/>
        </w:rPr>
        <w:footnoteReference w:id="-1"/>
      </w:r>
    </w:p>
    <w:p w:rsidR="00B64544" w:rsidRPr="0079508C" w:rsidRDefault="008A3A70">
      <w:pPr>
        <w:rPr>
          <w:b/>
        </w:rPr>
      </w:pPr>
      <w:r w:rsidRPr="0079508C">
        <w:rPr>
          <w:b/>
        </w:rPr>
        <w:t>References</w:t>
      </w:r>
    </w:p>
    <w:p w:rsidR="00977777" w:rsidRPr="0079508C" w:rsidRDefault="001312A0">
      <w:pPr>
        <w:rPr>
          <w:b/>
        </w:rPr>
      </w:pPr>
      <w:r w:rsidRPr="0079508C">
        <w:t xml:space="preserve">Chalmers, D.  </w:t>
      </w:r>
      <w:r w:rsidR="00977777" w:rsidRPr="0079508C">
        <w:t>1995</w:t>
      </w:r>
      <w:r w:rsidR="00904E65" w:rsidRPr="0079508C">
        <w:t xml:space="preserve">. </w:t>
      </w:r>
      <w:r w:rsidR="00977777" w:rsidRPr="0079508C">
        <w:t xml:space="preserve"> Facing Up to the Problem of Consciousness. </w:t>
      </w:r>
      <w:r w:rsidR="00977777" w:rsidRPr="0079508C">
        <w:rPr>
          <w:i/>
        </w:rPr>
        <w:t>Journal of Consciousness Studies</w:t>
      </w:r>
      <w:r w:rsidR="00977777" w:rsidRPr="0079508C">
        <w:t xml:space="preserve"> 2(3):200–219. </w:t>
      </w:r>
      <w:hyperlink r:id="rId10" w:history="1">
        <w:r w:rsidR="00977777" w:rsidRPr="0079508C">
          <w:rPr>
            <w:rStyle w:val="Hyperlink"/>
          </w:rPr>
          <w:t>http://www.imprint.co.uk/chalmers.html</w:t>
        </w:r>
      </w:hyperlink>
      <w:r w:rsidR="00977777" w:rsidRPr="0079508C">
        <w:t xml:space="preserve"> </w:t>
      </w:r>
    </w:p>
    <w:p w:rsidR="005230EC" w:rsidRPr="0079508C" w:rsidRDefault="001312A0">
      <w:r w:rsidRPr="0079508C">
        <w:t xml:space="preserve">Chalmers, D.  </w:t>
      </w:r>
      <w:r w:rsidR="00C51B6C" w:rsidRPr="0079508C">
        <w:t>2012</w:t>
      </w:r>
      <w:r w:rsidR="00904E65" w:rsidRPr="0079508C">
        <w:t xml:space="preserve">. </w:t>
      </w:r>
      <w:r w:rsidR="00C51B6C" w:rsidRPr="0079508C">
        <w:t xml:space="preserve"> A Computational Foundation for the Study of Cognition. </w:t>
      </w:r>
      <w:r w:rsidR="00C51B6C" w:rsidRPr="0079508C">
        <w:rPr>
          <w:i/>
        </w:rPr>
        <w:t>Journal of Cognitive Science</w:t>
      </w:r>
      <w:r w:rsidR="00C51B6C" w:rsidRPr="0079508C">
        <w:t xml:space="preserve">. </w:t>
      </w:r>
      <w:hyperlink r:id="rId11" w:history="1">
        <w:r w:rsidR="00C51B6C" w:rsidRPr="0079508C">
          <w:rPr>
            <w:rStyle w:val="Hyperlink"/>
          </w:rPr>
          <w:t>http://consc.net/papers/computation.html</w:t>
        </w:r>
      </w:hyperlink>
      <w:r w:rsidR="00C51B6C" w:rsidRPr="0079508C">
        <w:t xml:space="preserve"> </w:t>
      </w:r>
    </w:p>
    <w:p w:rsidR="00977777" w:rsidRPr="0079508C" w:rsidRDefault="001312A0" w:rsidP="00B37308">
      <w:proofErr w:type="spellStart"/>
      <w:r w:rsidRPr="0079508C">
        <w:rPr>
          <w:rFonts w:cs="Times New Roman"/>
          <w:noProof w:val="0"/>
          <w:szCs w:val="28"/>
        </w:rPr>
        <w:t>Harnad</w:t>
      </w:r>
      <w:proofErr w:type="spellEnd"/>
      <w:r w:rsidRPr="0079508C">
        <w:rPr>
          <w:rFonts w:cs="Times New Roman"/>
          <w:noProof w:val="0"/>
          <w:szCs w:val="28"/>
        </w:rPr>
        <w:t xml:space="preserve">, S.  </w:t>
      </w:r>
      <w:r w:rsidR="00B37308" w:rsidRPr="0079508C">
        <w:rPr>
          <w:rFonts w:cs="Times New Roman"/>
          <w:noProof w:val="0"/>
          <w:szCs w:val="28"/>
        </w:rPr>
        <w:t>1994</w:t>
      </w:r>
      <w:r w:rsidR="00904E65" w:rsidRPr="0079508C">
        <w:rPr>
          <w:rFonts w:cs="Times New Roman"/>
          <w:noProof w:val="0"/>
          <w:szCs w:val="28"/>
        </w:rPr>
        <w:t xml:space="preserve">. </w:t>
      </w:r>
      <w:r w:rsidR="00B37308" w:rsidRPr="0079508C">
        <w:rPr>
          <w:rFonts w:cs="Times New Roman"/>
          <w:noProof w:val="0"/>
          <w:szCs w:val="28"/>
        </w:rPr>
        <w:t xml:space="preserve">Computation Is Just Interpretable Symbol Manipulation: Cognition Isn't. Special Issue on "What Is Computation" </w:t>
      </w:r>
      <w:r w:rsidR="00B37308" w:rsidRPr="0079508C">
        <w:rPr>
          <w:rFonts w:cs="Times New Roman"/>
          <w:i/>
          <w:iCs/>
          <w:noProof w:val="0"/>
          <w:szCs w:val="28"/>
        </w:rPr>
        <w:t>Minds and Machines</w:t>
      </w:r>
      <w:r w:rsidR="00B37308" w:rsidRPr="0079508C">
        <w:rPr>
          <w:rFonts w:cs="Times New Roman"/>
          <w:noProof w:val="0"/>
          <w:szCs w:val="28"/>
        </w:rPr>
        <w:t xml:space="preserve"> 4:379-390 </w:t>
      </w:r>
      <w:hyperlink r:id="rId12" w:history="1">
        <w:r w:rsidR="00B37308" w:rsidRPr="0079508C">
          <w:rPr>
            <w:rFonts w:cs="Times New Roman"/>
            <w:noProof w:val="0"/>
            <w:color w:val="1029A1"/>
            <w:szCs w:val="28"/>
            <w:u w:val="single" w:color="1029A1"/>
          </w:rPr>
          <w:t>http://cogprints.org/1592/</w:t>
        </w:r>
      </w:hyperlink>
    </w:p>
    <w:p w:rsidR="00CB443F" w:rsidRPr="0079508C" w:rsidRDefault="001312A0" w:rsidP="00B37308">
      <w:r w:rsidRPr="0079508C">
        <w:t xml:space="preserve">Harnad, S.  </w:t>
      </w:r>
      <w:r w:rsidR="00977777" w:rsidRPr="0079508C">
        <w:t>1995</w:t>
      </w:r>
      <w:r w:rsidR="00904E65" w:rsidRPr="0079508C">
        <w:t xml:space="preserve">. </w:t>
      </w:r>
      <w:r w:rsidR="00977777" w:rsidRPr="0079508C">
        <w:t xml:space="preserve"> Why and How We Are Not Zombies. </w:t>
      </w:r>
      <w:r w:rsidR="00977777" w:rsidRPr="0079508C">
        <w:rPr>
          <w:i/>
        </w:rPr>
        <w:t>Journal of Consciousness Studies</w:t>
      </w:r>
      <w:r w:rsidR="00977777" w:rsidRPr="0079508C">
        <w:t xml:space="preserve"> 1: 164-167 </w:t>
      </w:r>
      <w:hyperlink r:id="rId13" w:history="1">
        <w:r w:rsidR="00977777" w:rsidRPr="0079508C">
          <w:rPr>
            <w:rStyle w:val="Hyperlink"/>
          </w:rPr>
          <w:t>http://cogprints.org/1601/</w:t>
        </w:r>
      </w:hyperlink>
      <w:r w:rsidR="00977777" w:rsidRPr="0079508C">
        <w:t xml:space="preserve"> </w:t>
      </w:r>
    </w:p>
    <w:p w:rsidR="00665A40" w:rsidRPr="0079508C" w:rsidRDefault="001312A0" w:rsidP="00B37308">
      <w:proofErr w:type="spellStart"/>
      <w:r w:rsidRPr="0079508C">
        <w:rPr>
          <w:rFonts w:cs="Times New Roman"/>
          <w:bCs/>
          <w:noProof w:val="0"/>
          <w:szCs w:val="28"/>
        </w:rPr>
        <w:t>Harnad</w:t>
      </w:r>
      <w:proofErr w:type="spellEnd"/>
      <w:r w:rsidRPr="0079508C">
        <w:rPr>
          <w:rFonts w:cs="Times New Roman"/>
          <w:bCs/>
          <w:noProof w:val="0"/>
          <w:szCs w:val="28"/>
        </w:rPr>
        <w:t xml:space="preserve">, S.  </w:t>
      </w:r>
      <w:r w:rsidR="00B37308" w:rsidRPr="0079508C">
        <w:rPr>
          <w:rFonts w:cs="Times New Roman"/>
          <w:bCs/>
          <w:noProof w:val="0"/>
          <w:szCs w:val="28"/>
        </w:rPr>
        <w:t>2000</w:t>
      </w:r>
      <w:r w:rsidR="00904E65" w:rsidRPr="0079508C">
        <w:rPr>
          <w:rFonts w:cs="Times New Roman"/>
          <w:bCs/>
          <w:noProof w:val="0"/>
          <w:szCs w:val="28"/>
        </w:rPr>
        <w:t xml:space="preserve">. </w:t>
      </w:r>
      <w:r w:rsidR="00B37308" w:rsidRPr="0079508C">
        <w:rPr>
          <w:rFonts w:cs="Times New Roman"/>
          <w:bCs/>
          <w:noProof w:val="0"/>
          <w:szCs w:val="28"/>
        </w:rPr>
        <w:t xml:space="preserve">Correlation vs. Causality: How/Why the Mind/Body Problem Is Hard. </w:t>
      </w:r>
      <w:r w:rsidR="00B37308" w:rsidRPr="0079508C">
        <w:rPr>
          <w:rFonts w:cs="Times New Roman"/>
          <w:bCs/>
          <w:i/>
          <w:iCs/>
          <w:noProof w:val="0"/>
          <w:szCs w:val="28"/>
        </w:rPr>
        <w:t xml:space="preserve">Journal of Consciousness Studies </w:t>
      </w:r>
      <w:r w:rsidR="00B37308" w:rsidRPr="0079508C">
        <w:rPr>
          <w:rFonts w:cs="Times New Roman"/>
          <w:bCs/>
          <w:noProof w:val="0"/>
          <w:szCs w:val="28"/>
        </w:rPr>
        <w:t xml:space="preserve">7(4): 54-61. </w:t>
      </w:r>
      <w:hyperlink r:id="rId14" w:history="1">
        <w:r w:rsidR="00B37308" w:rsidRPr="0079508C">
          <w:rPr>
            <w:rFonts w:cs="Times New Roman"/>
            <w:bCs/>
            <w:noProof w:val="0"/>
            <w:color w:val="1029A1"/>
            <w:szCs w:val="28"/>
          </w:rPr>
          <w:t>http://cogprints.org/1617/</w:t>
        </w:r>
      </w:hyperlink>
    </w:p>
    <w:p w:rsidR="00B37308" w:rsidRPr="0079508C" w:rsidRDefault="001312A0" w:rsidP="00B37308">
      <w:pPr>
        <w:widowControl w:val="0"/>
        <w:autoSpaceDE w:val="0"/>
        <w:autoSpaceDN w:val="0"/>
        <w:adjustRightInd w:val="0"/>
        <w:spacing w:after="0"/>
        <w:rPr>
          <w:rFonts w:cs="Times New Roman"/>
          <w:bCs/>
          <w:noProof w:val="0"/>
          <w:szCs w:val="28"/>
        </w:rPr>
      </w:pPr>
      <w:proofErr w:type="spellStart"/>
      <w:r w:rsidRPr="0079508C">
        <w:rPr>
          <w:rFonts w:cs="Times New Roman"/>
          <w:bCs/>
          <w:noProof w:val="0"/>
          <w:szCs w:val="28"/>
        </w:rPr>
        <w:t>Harnad</w:t>
      </w:r>
      <w:proofErr w:type="spellEnd"/>
      <w:r w:rsidRPr="0079508C">
        <w:rPr>
          <w:rFonts w:cs="Times New Roman"/>
          <w:bCs/>
          <w:noProof w:val="0"/>
          <w:szCs w:val="28"/>
        </w:rPr>
        <w:t xml:space="preserve">, S.  </w:t>
      </w:r>
      <w:r w:rsidR="00B37308" w:rsidRPr="0079508C">
        <w:rPr>
          <w:rFonts w:cs="Times New Roman"/>
          <w:bCs/>
          <w:noProof w:val="0"/>
          <w:szCs w:val="28"/>
        </w:rPr>
        <w:t>2008</w:t>
      </w:r>
      <w:r w:rsidR="00904E65" w:rsidRPr="0079508C">
        <w:rPr>
          <w:rFonts w:cs="Times New Roman"/>
          <w:bCs/>
          <w:noProof w:val="0"/>
          <w:szCs w:val="28"/>
        </w:rPr>
        <w:t xml:space="preserve">. </w:t>
      </w:r>
      <w:r w:rsidR="00B37308" w:rsidRPr="0079508C">
        <w:rPr>
          <w:rFonts w:cs="Times New Roman"/>
          <w:bCs/>
          <w:noProof w:val="0"/>
          <w:szCs w:val="28"/>
        </w:rPr>
        <w:t xml:space="preserve"> </w:t>
      </w:r>
      <w:hyperlink r:id="rId15" w:history="1">
        <w:r w:rsidR="00B37308" w:rsidRPr="0079508C">
          <w:rPr>
            <w:rFonts w:cs="Times New Roman"/>
            <w:bCs/>
            <w:noProof w:val="0"/>
            <w:color w:val="1029A1"/>
            <w:szCs w:val="28"/>
          </w:rPr>
          <w:t>The Annotation Game: On Turing (1950) on Computing, Machinery and Intelligence.</w:t>
        </w:r>
      </w:hyperlink>
      <w:r w:rsidR="00B37308" w:rsidRPr="0079508C">
        <w:rPr>
          <w:rFonts w:cs="Times New Roman"/>
          <w:bCs/>
          <w:noProof w:val="0"/>
          <w:szCs w:val="28"/>
        </w:rPr>
        <w:t xml:space="preserve"> In: Epstein, Robert &amp; Peters, Grace (Eds.) </w:t>
      </w:r>
      <w:r w:rsidR="00B37308" w:rsidRPr="0079508C">
        <w:rPr>
          <w:rFonts w:cs="Times New Roman"/>
          <w:bCs/>
          <w:i/>
          <w:iCs/>
          <w:noProof w:val="0"/>
          <w:szCs w:val="28"/>
        </w:rPr>
        <w:t>Parsing the Turing Test: Philosophical and Methodological Issues in the Quest for the Thinking Computer</w:t>
      </w:r>
      <w:r w:rsidR="00B37308" w:rsidRPr="0079508C">
        <w:rPr>
          <w:rFonts w:cs="Times New Roman"/>
          <w:bCs/>
          <w:noProof w:val="0"/>
          <w:szCs w:val="28"/>
        </w:rPr>
        <w:t xml:space="preserve">. Springer  </w:t>
      </w:r>
      <w:hyperlink r:id="rId16" w:history="1">
        <w:r w:rsidR="00B37308" w:rsidRPr="0079508C">
          <w:rPr>
            <w:rFonts w:cs="Times New Roman"/>
            <w:bCs/>
            <w:noProof w:val="0"/>
            <w:color w:val="1029A1"/>
            <w:szCs w:val="28"/>
          </w:rPr>
          <w:t>http://eprints.ecs.soton.ac.uk/7741/</w:t>
        </w:r>
      </w:hyperlink>
      <w:r w:rsidR="00C51B6C" w:rsidRPr="0079508C">
        <w:t xml:space="preserve"> </w:t>
      </w:r>
    </w:p>
    <w:p w:rsidR="00B37308" w:rsidRPr="0079508C" w:rsidRDefault="00B37308" w:rsidP="00B37308">
      <w:pPr>
        <w:widowControl w:val="0"/>
        <w:autoSpaceDE w:val="0"/>
        <w:autoSpaceDN w:val="0"/>
        <w:adjustRightInd w:val="0"/>
        <w:spacing w:after="0"/>
        <w:rPr>
          <w:rFonts w:cs="Times New Roman"/>
          <w:bCs/>
          <w:noProof w:val="0"/>
          <w:szCs w:val="28"/>
        </w:rPr>
      </w:pPr>
    </w:p>
    <w:p w:rsidR="00CB443F" w:rsidRPr="0079508C" w:rsidRDefault="001312A0" w:rsidP="00CB443F">
      <w:pPr>
        <w:widowControl w:val="0"/>
        <w:autoSpaceDE w:val="0"/>
        <w:autoSpaceDN w:val="0"/>
        <w:adjustRightInd w:val="0"/>
        <w:spacing w:after="0"/>
        <w:rPr>
          <w:rFonts w:cs="Times New Roman"/>
          <w:noProof w:val="0"/>
          <w:color w:val="1029A1"/>
          <w:szCs w:val="28"/>
        </w:rPr>
      </w:pPr>
      <w:proofErr w:type="spellStart"/>
      <w:r w:rsidRPr="0079508C">
        <w:rPr>
          <w:rFonts w:cs="Times New Roman"/>
          <w:bCs/>
          <w:noProof w:val="0"/>
          <w:szCs w:val="28"/>
        </w:rPr>
        <w:t>Harnad</w:t>
      </w:r>
      <w:proofErr w:type="spellEnd"/>
      <w:r w:rsidRPr="0079508C">
        <w:rPr>
          <w:rFonts w:cs="Times New Roman"/>
          <w:bCs/>
          <w:noProof w:val="0"/>
          <w:szCs w:val="28"/>
        </w:rPr>
        <w:t xml:space="preserve">, S. and </w:t>
      </w:r>
      <w:proofErr w:type="spellStart"/>
      <w:r w:rsidRPr="0079508C">
        <w:rPr>
          <w:rFonts w:cs="Times New Roman"/>
          <w:bCs/>
          <w:noProof w:val="0"/>
          <w:szCs w:val="28"/>
        </w:rPr>
        <w:t>Scherzer</w:t>
      </w:r>
      <w:proofErr w:type="spellEnd"/>
      <w:r w:rsidRPr="0079508C">
        <w:rPr>
          <w:rFonts w:cs="Times New Roman"/>
          <w:bCs/>
          <w:noProof w:val="0"/>
          <w:szCs w:val="28"/>
        </w:rPr>
        <w:t xml:space="preserve">, P.  </w:t>
      </w:r>
      <w:r w:rsidR="00B37308" w:rsidRPr="0079508C">
        <w:rPr>
          <w:rFonts w:cs="Times New Roman"/>
          <w:bCs/>
          <w:noProof w:val="0"/>
          <w:szCs w:val="28"/>
        </w:rPr>
        <w:t>2008</w:t>
      </w:r>
      <w:r w:rsidR="00904E65" w:rsidRPr="0079508C">
        <w:rPr>
          <w:rFonts w:cs="Times New Roman"/>
          <w:bCs/>
          <w:noProof w:val="0"/>
          <w:szCs w:val="28"/>
        </w:rPr>
        <w:t xml:space="preserve">. </w:t>
      </w:r>
      <w:r w:rsidR="00B37308" w:rsidRPr="0079508C">
        <w:rPr>
          <w:rFonts w:cs="Times New Roman"/>
          <w:bCs/>
          <w:noProof w:val="0"/>
          <w:szCs w:val="28"/>
        </w:rPr>
        <w:t xml:space="preserve"> </w:t>
      </w:r>
      <w:hyperlink r:id="rId17" w:history="1">
        <w:r w:rsidR="00B37308" w:rsidRPr="0079508C">
          <w:rPr>
            <w:rFonts w:cs="Times New Roman"/>
            <w:bCs/>
            <w:noProof w:val="0"/>
            <w:color w:val="0000F6"/>
            <w:szCs w:val="28"/>
          </w:rPr>
          <w:t>First, Scale Up to the Robotic Turing Test, Then Worry About Feeling</w:t>
        </w:r>
      </w:hyperlink>
      <w:r w:rsidR="00B37308" w:rsidRPr="0079508C">
        <w:rPr>
          <w:rFonts w:cs="Times New Roman"/>
          <w:bCs/>
          <w:noProof w:val="0"/>
          <w:szCs w:val="28"/>
        </w:rPr>
        <w:t xml:space="preserve">.  </w:t>
      </w:r>
      <w:hyperlink r:id="rId18" w:history="1">
        <w:r w:rsidR="00B37308" w:rsidRPr="0079508C">
          <w:rPr>
            <w:rFonts w:cs="Times New Roman"/>
            <w:bCs/>
            <w:i/>
            <w:iCs/>
            <w:noProof w:val="0"/>
            <w:color w:val="0000F6"/>
            <w:szCs w:val="28"/>
          </w:rPr>
          <w:t>Artificial Intelligence in Medicine</w:t>
        </w:r>
      </w:hyperlink>
      <w:r w:rsidR="00B37308" w:rsidRPr="0079508C">
        <w:rPr>
          <w:rFonts w:cs="Times New Roman"/>
          <w:bCs/>
          <w:noProof w:val="0"/>
          <w:szCs w:val="28"/>
        </w:rPr>
        <w:t xml:space="preserve"> 44(2): 83-89 </w:t>
      </w:r>
      <w:r w:rsidR="00B37308" w:rsidRPr="0079508C">
        <w:rPr>
          <w:rFonts w:cs="Lucida Grande"/>
          <w:bCs/>
          <w:noProof w:val="0"/>
          <w:szCs w:val="28"/>
        </w:rPr>
        <w:t> </w:t>
      </w:r>
      <w:r w:rsidR="00B37308" w:rsidRPr="0079508C">
        <w:rPr>
          <w:rFonts w:cs="Times New Roman"/>
          <w:bCs/>
          <w:noProof w:val="0"/>
          <w:szCs w:val="28"/>
        </w:rPr>
        <w:t> </w:t>
      </w:r>
      <w:hyperlink r:id="rId19" w:history="1">
        <w:r w:rsidR="00B37308" w:rsidRPr="0079508C">
          <w:rPr>
            <w:rFonts w:cs="Times New Roman"/>
            <w:bCs/>
            <w:noProof w:val="0"/>
            <w:color w:val="0000F6"/>
            <w:szCs w:val="28"/>
          </w:rPr>
          <w:t>http://eprints.ecs.soton.ac.uk/14430/</w:t>
        </w:r>
      </w:hyperlink>
    </w:p>
    <w:p w:rsidR="00B37308" w:rsidRPr="0079508C" w:rsidRDefault="00B37308" w:rsidP="00CB443F">
      <w:pPr>
        <w:widowControl w:val="0"/>
        <w:autoSpaceDE w:val="0"/>
        <w:autoSpaceDN w:val="0"/>
        <w:adjustRightInd w:val="0"/>
        <w:spacing w:after="0"/>
        <w:rPr>
          <w:rFonts w:cs="Times New Roman"/>
          <w:noProof w:val="0"/>
          <w:color w:val="1029A1"/>
          <w:szCs w:val="28"/>
        </w:rPr>
      </w:pPr>
    </w:p>
    <w:p w:rsidR="00C51B6C" w:rsidRPr="0079508C" w:rsidRDefault="00B37308" w:rsidP="00B37308">
      <w:pPr>
        <w:widowControl w:val="0"/>
        <w:autoSpaceDE w:val="0"/>
        <w:autoSpaceDN w:val="0"/>
        <w:adjustRightInd w:val="0"/>
        <w:spacing w:after="320"/>
      </w:pPr>
      <w:proofErr w:type="spellStart"/>
      <w:r w:rsidRPr="0079508C">
        <w:rPr>
          <w:rFonts w:cs="Times New Roman"/>
          <w:bCs/>
          <w:noProof w:val="0"/>
          <w:szCs w:val="28"/>
        </w:rPr>
        <w:t>Harnad</w:t>
      </w:r>
      <w:proofErr w:type="spellEnd"/>
      <w:r w:rsidRPr="0079508C">
        <w:rPr>
          <w:rFonts w:cs="Times New Roman"/>
          <w:bCs/>
          <w:noProof w:val="0"/>
          <w:szCs w:val="28"/>
        </w:rPr>
        <w:t xml:space="preserve">, S. </w:t>
      </w:r>
      <w:r w:rsidR="001312A0" w:rsidRPr="0079508C">
        <w:rPr>
          <w:rFonts w:cs="Times New Roman"/>
          <w:bCs/>
          <w:noProof w:val="0"/>
          <w:szCs w:val="28"/>
        </w:rPr>
        <w:t xml:space="preserve">  </w:t>
      </w:r>
      <w:r w:rsidRPr="0079508C">
        <w:rPr>
          <w:rFonts w:cs="Times New Roman"/>
          <w:bCs/>
          <w:noProof w:val="0"/>
          <w:szCs w:val="28"/>
        </w:rPr>
        <w:t>2011</w:t>
      </w:r>
      <w:r w:rsidR="00904E65" w:rsidRPr="0079508C">
        <w:rPr>
          <w:rFonts w:cs="Times New Roman"/>
          <w:bCs/>
          <w:noProof w:val="0"/>
          <w:szCs w:val="28"/>
        </w:rPr>
        <w:t xml:space="preserve">. </w:t>
      </w:r>
      <w:r w:rsidRPr="0079508C">
        <w:rPr>
          <w:rFonts w:cs="Times New Roman"/>
          <w:bCs/>
          <w:noProof w:val="0"/>
          <w:szCs w:val="28"/>
        </w:rPr>
        <w:t xml:space="preserve"> </w:t>
      </w:r>
      <w:hyperlink r:id="rId20" w:history="1">
        <w:r w:rsidRPr="0079508C">
          <w:rPr>
            <w:rFonts w:cs="Times New Roman"/>
            <w:bCs/>
            <w:noProof w:val="0"/>
            <w:color w:val="0000F6"/>
            <w:szCs w:val="28"/>
            <w:u w:val="single" w:color="0000F6"/>
          </w:rPr>
          <w:t>Doing, Feeling, Meaning And Explaining</w:t>
        </w:r>
      </w:hyperlink>
      <w:r w:rsidRPr="0079508C">
        <w:rPr>
          <w:rFonts w:cs="Times New Roman"/>
          <w:bCs/>
          <w:noProof w:val="0"/>
          <w:szCs w:val="28"/>
        </w:rPr>
        <w:t xml:space="preserve">. In: </w:t>
      </w:r>
      <w:hyperlink r:id="rId21" w:history="1">
        <w:r w:rsidRPr="0079508C">
          <w:rPr>
            <w:rFonts w:cs="Times New Roman"/>
            <w:bCs/>
            <w:i/>
            <w:iCs/>
            <w:noProof w:val="0"/>
            <w:color w:val="0000F6"/>
            <w:szCs w:val="28"/>
            <w:u w:val="single" w:color="0000F6"/>
          </w:rPr>
          <w:t>On the Human</w:t>
        </w:r>
      </w:hyperlink>
      <w:r w:rsidRPr="0079508C">
        <w:rPr>
          <w:rFonts w:cs="Times New Roman"/>
          <w:bCs/>
          <w:noProof w:val="0"/>
          <w:szCs w:val="28"/>
        </w:rPr>
        <w:t xml:space="preserve">. </w:t>
      </w:r>
      <w:hyperlink r:id="rId22" w:history="1">
        <w:r w:rsidRPr="0079508C">
          <w:rPr>
            <w:rFonts w:cs="Times New Roman"/>
            <w:bCs/>
            <w:noProof w:val="0"/>
            <w:color w:val="0000F6"/>
            <w:szCs w:val="28"/>
            <w:u w:val="single" w:color="0000F6"/>
          </w:rPr>
          <w:t>http://eprints.ecs.soton.ac.uk/22243/</w:t>
        </w:r>
      </w:hyperlink>
    </w:p>
    <w:p w:rsidR="008A3A70" w:rsidRPr="0079508C" w:rsidRDefault="00C51B6C" w:rsidP="00B37308">
      <w:pPr>
        <w:widowControl w:val="0"/>
        <w:autoSpaceDE w:val="0"/>
        <w:autoSpaceDN w:val="0"/>
        <w:adjustRightInd w:val="0"/>
        <w:spacing w:after="320"/>
        <w:rPr>
          <w:rFonts w:cs="Times New Roman"/>
          <w:noProof w:val="0"/>
          <w:szCs w:val="28"/>
        </w:rPr>
      </w:pPr>
      <w:r w:rsidRPr="0079508C">
        <w:rPr>
          <w:rFonts w:cs="Times New Roman"/>
          <w:noProof w:val="0"/>
          <w:szCs w:val="28"/>
        </w:rPr>
        <w:t xml:space="preserve">Searle, John R. </w:t>
      </w:r>
      <w:r w:rsidR="001312A0" w:rsidRPr="0079508C">
        <w:rPr>
          <w:rFonts w:cs="Times New Roman"/>
          <w:noProof w:val="0"/>
          <w:szCs w:val="28"/>
        </w:rPr>
        <w:t xml:space="preserve">  </w:t>
      </w:r>
      <w:r w:rsidRPr="0079508C">
        <w:rPr>
          <w:rFonts w:cs="Times New Roman"/>
          <w:noProof w:val="0"/>
          <w:szCs w:val="28"/>
        </w:rPr>
        <w:t>1980</w:t>
      </w:r>
      <w:r w:rsidR="00904E65" w:rsidRPr="0079508C">
        <w:rPr>
          <w:rFonts w:cs="Times New Roman"/>
          <w:noProof w:val="0"/>
          <w:szCs w:val="28"/>
        </w:rPr>
        <w:t xml:space="preserve">. </w:t>
      </w:r>
      <w:r w:rsidRPr="0079508C">
        <w:rPr>
          <w:rFonts w:cs="Times New Roman"/>
          <w:noProof w:val="0"/>
          <w:szCs w:val="28"/>
        </w:rPr>
        <w:t xml:space="preserve"> Minds, brains, and programs. </w:t>
      </w:r>
      <w:r w:rsidRPr="0079508C">
        <w:rPr>
          <w:rFonts w:cs="Times New Roman"/>
          <w:i/>
          <w:noProof w:val="0"/>
          <w:szCs w:val="28"/>
        </w:rPr>
        <w:t>Behavioral and Brain Sciences</w:t>
      </w:r>
      <w:r w:rsidRPr="0079508C">
        <w:rPr>
          <w:rFonts w:cs="Times New Roman"/>
          <w:noProof w:val="0"/>
          <w:szCs w:val="28"/>
        </w:rPr>
        <w:t xml:space="preserve"> 3 (3): 417-57 </w:t>
      </w:r>
      <w:hyperlink r:id="rId23" w:history="1">
        <w:r w:rsidRPr="0079508C">
          <w:rPr>
            <w:rStyle w:val="Hyperlink"/>
            <w:rFonts w:cs="Times New Roman"/>
            <w:noProof w:val="0"/>
            <w:szCs w:val="28"/>
          </w:rPr>
          <w:t>http://cogprints.org/7150/</w:t>
        </w:r>
      </w:hyperlink>
      <w:r w:rsidRPr="0079508C">
        <w:rPr>
          <w:rFonts w:cs="Times New Roman"/>
          <w:noProof w:val="0"/>
          <w:szCs w:val="28"/>
        </w:rPr>
        <w:t xml:space="preserve"> </w:t>
      </w:r>
    </w:p>
    <w:p w:rsidR="00462620" w:rsidRPr="008A3A70" w:rsidRDefault="008A3A70" w:rsidP="008A3A70">
      <w:pPr>
        <w:rPr>
          <w:rFonts w:cs="Times New Roman"/>
          <w:noProof w:val="0"/>
          <w:szCs w:val="28"/>
        </w:rPr>
      </w:pPr>
      <w:r w:rsidRPr="0079508C">
        <w:rPr>
          <w:rFonts w:cs="Times New Roman"/>
          <w:noProof w:val="0"/>
          <w:szCs w:val="28"/>
        </w:rPr>
        <w:t xml:space="preserve">Silver, Michael A. &amp;  </w:t>
      </w:r>
      <w:proofErr w:type="spellStart"/>
      <w:r w:rsidRPr="0079508C">
        <w:rPr>
          <w:rFonts w:cs="Times New Roman"/>
          <w:noProof w:val="0"/>
          <w:szCs w:val="28"/>
        </w:rPr>
        <w:t>Kastner</w:t>
      </w:r>
      <w:proofErr w:type="spellEnd"/>
      <w:r w:rsidRPr="0079508C">
        <w:rPr>
          <w:rFonts w:cs="Times New Roman"/>
          <w:noProof w:val="0"/>
          <w:szCs w:val="28"/>
        </w:rPr>
        <w:t xml:space="preserve">, Sabine </w:t>
      </w:r>
      <w:r w:rsidR="001312A0" w:rsidRPr="0079508C">
        <w:rPr>
          <w:rFonts w:cs="Times New Roman"/>
          <w:noProof w:val="0"/>
          <w:szCs w:val="28"/>
        </w:rPr>
        <w:t xml:space="preserve">  </w:t>
      </w:r>
      <w:r w:rsidRPr="0079508C">
        <w:rPr>
          <w:rFonts w:cs="Times New Roman"/>
          <w:noProof w:val="0"/>
          <w:szCs w:val="28"/>
        </w:rPr>
        <w:t>2009</w:t>
      </w:r>
      <w:r w:rsidR="00904E65" w:rsidRPr="0079508C">
        <w:rPr>
          <w:rFonts w:cs="Times New Roman"/>
          <w:noProof w:val="0"/>
          <w:szCs w:val="28"/>
        </w:rPr>
        <w:t xml:space="preserve">. </w:t>
      </w:r>
      <w:r w:rsidRPr="0079508C">
        <w:rPr>
          <w:rFonts w:cs="Times New Roman"/>
          <w:noProof w:val="0"/>
          <w:szCs w:val="28"/>
        </w:rPr>
        <w:t xml:space="preserve"> Topographic maps in human frontal and parietal cortex. </w:t>
      </w:r>
      <w:r w:rsidRPr="0079508C">
        <w:rPr>
          <w:rFonts w:cs="Times New Roman"/>
          <w:i/>
          <w:noProof w:val="0"/>
          <w:szCs w:val="28"/>
        </w:rPr>
        <w:t>Trends in Cognitive Sciences</w:t>
      </w:r>
      <w:r w:rsidRPr="0079508C">
        <w:rPr>
          <w:rFonts w:cs="Times New Roman"/>
          <w:noProof w:val="0"/>
          <w:szCs w:val="28"/>
        </w:rPr>
        <w:t xml:space="preserve"> 13 (11): 488–495 </w:t>
      </w:r>
      <w:hyperlink r:id="rId24" w:history="1">
        <w:r w:rsidRPr="0079508C">
          <w:rPr>
            <w:rStyle w:val="Hyperlink"/>
            <w:rFonts w:cs="Times New Roman"/>
            <w:noProof w:val="0"/>
            <w:szCs w:val="28"/>
          </w:rPr>
          <w:t>http://www.ncbi.nlm.nih.gov/pmc/articles/PMC2767426/</w:t>
        </w:r>
      </w:hyperlink>
      <w:r>
        <w:rPr>
          <w:rFonts w:cs="Times New Roman"/>
          <w:noProof w:val="0"/>
          <w:szCs w:val="28"/>
        </w:rPr>
        <w:t xml:space="preserve"> </w:t>
      </w:r>
    </w:p>
    <w:p w:rsidR="00FB5811" w:rsidRPr="00665A40" w:rsidRDefault="00FB5811"/>
    <w:p w:rsidR="001D6F46" w:rsidRPr="00665A40" w:rsidRDefault="001D6F46"/>
    <w:sectPr w:rsidR="001D6F46" w:rsidRPr="00665A40" w:rsidSect="001D6F4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40AAE" w:rsidRDefault="00040AAE">
      <w:pPr>
        <w:pStyle w:val="FootnoteText"/>
      </w:pPr>
      <w:r w:rsidRPr="0079508C">
        <w:rPr>
          <w:rStyle w:val="FootnoteReference"/>
        </w:rPr>
        <w:footnoteRef/>
      </w:r>
      <w:r w:rsidRPr="0079508C">
        <w:t xml:space="preserve"> </w:t>
      </w:r>
      <w:r w:rsidRPr="0079508C">
        <w:rPr>
          <w:sz w:val="20"/>
        </w:rPr>
        <w:t xml:space="preserve">If it were true, </w:t>
      </w:r>
      <w:r w:rsidRPr="0079508C">
        <w:rPr>
          <w:i/>
          <w:sz w:val="20"/>
        </w:rPr>
        <w:t>neuralism</w:t>
      </w:r>
      <w:r w:rsidRPr="0079508C">
        <w:rPr>
          <w:sz w:val="20"/>
        </w:rPr>
        <w:t xml:space="preserve"> – the hypothesis that certain dynamical properties of the brain are essential in order to generate the brain’s full behavioral capacity -- would already refute </w:t>
      </w:r>
      <w:r w:rsidRPr="0079508C">
        <w:rPr>
          <w:i/>
          <w:sz w:val="20"/>
        </w:rPr>
        <w:t>computationalism</w:t>
      </w:r>
      <w:r w:rsidRPr="0079508C">
        <w:rPr>
          <w:sz w:val="20"/>
        </w:rPr>
        <w:t xml:space="preserve">, because it would make the premise that computation alone could generate the brain’s full causal power false. The truth of neuralism would also refute Chalmers’s “Dancing Qualia,” argument, </w:t>
      </w:r>
      <w:r w:rsidRPr="0079508C">
        <w:rPr>
          <w:i/>
          <w:sz w:val="20"/>
        </w:rPr>
        <w:t>a fortiori</w:t>
      </w:r>
      <w:r w:rsidRPr="0079508C">
        <w:rPr>
          <w:sz w:val="20"/>
        </w:rPr>
        <w:t xml:space="preserve">. Even as a possibility, neuralism invalidates the Dancing Qualia argument. </w:t>
      </w:r>
      <w:r w:rsidRPr="0079508C">
        <w:rPr>
          <w:i/>
          <w:sz w:val="20"/>
        </w:rPr>
        <w:t>Dynamism</w:t>
      </w:r>
      <w:r w:rsidRPr="0079508C">
        <w:rPr>
          <w:sz w:val="20"/>
        </w:rPr>
        <w:t xml:space="preserve"> provides a more general refutation than neuralism; it does not depend on the brain’s specific dynamics having to be the only possible way to generate either the brain’s behavioral capacity or feeling. It is based on the fact that feeling, like moving, is a dynamical property, but, unlike moving, observable only to the feeler. Hence both computationalism and the Dancing Qualia argument could fail, with no one able to detect their failure except the feeler -- while the computationalist premise pre-emptively defines the feeler </w:t>
      </w:r>
      <w:r w:rsidRPr="0079508C">
        <w:rPr>
          <w:i/>
          <w:sz w:val="20"/>
        </w:rPr>
        <w:t>a priori</w:t>
      </w:r>
      <w:r w:rsidRPr="0079508C">
        <w:rPr>
          <w:sz w:val="20"/>
        </w:rPr>
        <w:t xml:space="preserve"> as unable to signal the failure of the premise in any way. This is not just a symptom of the circularity of Chalmers’s premise about the causal power of computation, however. It is also a symptom of the “hard problem” of explaining the causal role of feeling: Except if (contrary to all empirical evidence to date) dualism were true -- with feeling being an autonomous psychokinetic causal force, on a par with gravitation and electromagnetism -- feeling seems to be causally superfluous in any explanation of cognitive capacity and function, regardless of whether the causality is computational, dynamic or hybrid.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6F46"/>
    <w:rsid w:val="000042BA"/>
    <w:rsid w:val="00024530"/>
    <w:rsid w:val="00037D0C"/>
    <w:rsid w:val="00037D0D"/>
    <w:rsid w:val="00040AAE"/>
    <w:rsid w:val="00050DED"/>
    <w:rsid w:val="00065F68"/>
    <w:rsid w:val="0007700C"/>
    <w:rsid w:val="000D5E5F"/>
    <w:rsid w:val="00124F9F"/>
    <w:rsid w:val="001312A0"/>
    <w:rsid w:val="00166A55"/>
    <w:rsid w:val="001756FD"/>
    <w:rsid w:val="0018439D"/>
    <w:rsid w:val="00185785"/>
    <w:rsid w:val="001A13A3"/>
    <w:rsid w:val="001B0438"/>
    <w:rsid w:val="001B3390"/>
    <w:rsid w:val="001B78C3"/>
    <w:rsid w:val="001C4953"/>
    <w:rsid w:val="001C67DA"/>
    <w:rsid w:val="001D6F46"/>
    <w:rsid w:val="001E22ED"/>
    <w:rsid w:val="001E324D"/>
    <w:rsid w:val="001E7604"/>
    <w:rsid w:val="001F09A0"/>
    <w:rsid w:val="001F570C"/>
    <w:rsid w:val="00210E1F"/>
    <w:rsid w:val="0021673E"/>
    <w:rsid w:val="00236684"/>
    <w:rsid w:val="002453D5"/>
    <w:rsid w:val="00246B2B"/>
    <w:rsid w:val="00256852"/>
    <w:rsid w:val="00261D72"/>
    <w:rsid w:val="00267B96"/>
    <w:rsid w:val="0027643C"/>
    <w:rsid w:val="0027713C"/>
    <w:rsid w:val="00277AF2"/>
    <w:rsid w:val="002945E3"/>
    <w:rsid w:val="002B2D3F"/>
    <w:rsid w:val="002C6FC9"/>
    <w:rsid w:val="002D2D70"/>
    <w:rsid w:val="00344DA5"/>
    <w:rsid w:val="00394D6E"/>
    <w:rsid w:val="003B0ECC"/>
    <w:rsid w:val="003D5C4E"/>
    <w:rsid w:val="0043701C"/>
    <w:rsid w:val="00462620"/>
    <w:rsid w:val="0049360D"/>
    <w:rsid w:val="004A3E4D"/>
    <w:rsid w:val="004C7976"/>
    <w:rsid w:val="004D22ED"/>
    <w:rsid w:val="004E7676"/>
    <w:rsid w:val="005123F7"/>
    <w:rsid w:val="00516E27"/>
    <w:rsid w:val="00521767"/>
    <w:rsid w:val="005230EC"/>
    <w:rsid w:val="005337D1"/>
    <w:rsid w:val="00542878"/>
    <w:rsid w:val="00543C27"/>
    <w:rsid w:val="00565B70"/>
    <w:rsid w:val="00567C7E"/>
    <w:rsid w:val="00584B66"/>
    <w:rsid w:val="005B39EF"/>
    <w:rsid w:val="005D69B5"/>
    <w:rsid w:val="005D73AE"/>
    <w:rsid w:val="006027AB"/>
    <w:rsid w:val="006045C4"/>
    <w:rsid w:val="00611F51"/>
    <w:rsid w:val="0061717C"/>
    <w:rsid w:val="006438C1"/>
    <w:rsid w:val="00644D38"/>
    <w:rsid w:val="0064638F"/>
    <w:rsid w:val="00651AF3"/>
    <w:rsid w:val="00654E56"/>
    <w:rsid w:val="00665A40"/>
    <w:rsid w:val="00673855"/>
    <w:rsid w:val="006957ED"/>
    <w:rsid w:val="006A3755"/>
    <w:rsid w:val="006B1EE1"/>
    <w:rsid w:val="006D2950"/>
    <w:rsid w:val="006E30ED"/>
    <w:rsid w:val="006E565B"/>
    <w:rsid w:val="006F3E20"/>
    <w:rsid w:val="00711DDA"/>
    <w:rsid w:val="00715FD1"/>
    <w:rsid w:val="00723AA7"/>
    <w:rsid w:val="007275D0"/>
    <w:rsid w:val="0075591E"/>
    <w:rsid w:val="007604EB"/>
    <w:rsid w:val="00760903"/>
    <w:rsid w:val="0079508C"/>
    <w:rsid w:val="007C3D7A"/>
    <w:rsid w:val="007D328F"/>
    <w:rsid w:val="00805D16"/>
    <w:rsid w:val="008364AE"/>
    <w:rsid w:val="00837AC5"/>
    <w:rsid w:val="00837F3A"/>
    <w:rsid w:val="00841000"/>
    <w:rsid w:val="00842865"/>
    <w:rsid w:val="00854965"/>
    <w:rsid w:val="00867D5B"/>
    <w:rsid w:val="00871381"/>
    <w:rsid w:val="00873094"/>
    <w:rsid w:val="00877D88"/>
    <w:rsid w:val="008856C8"/>
    <w:rsid w:val="00887763"/>
    <w:rsid w:val="00892112"/>
    <w:rsid w:val="00892A34"/>
    <w:rsid w:val="00895FEB"/>
    <w:rsid w:val="008A3A70"/>
    <w:rsid w:val="008C1AE1"/>
    <w:rsid w:val="008E4C7D"/>
    <w:rsid w:val="00904E65"/>
    <w:rsid w:val="009213CA"/>
    <w:rsid w:val="00940415"/>
    <w:rsid w:val="009419F9"/>
    <w:rsid w:val="009702D3"/>
    <w:rsid w:val="00975CBD"/>
    <w:rsid w:val="00977777"/>
    <w:rsid w:val="0099457C"/>
    <w:rsid w:val="009B497E"/>
    <w:rsid w:val="009D4D96"/>
    <w:rsid w:val="009E32D9"/>
    <w:rsid w:val="00A07BD2"/>
    <w:rsid w:val="00A13E33"/>
    <w:rsid w:val="00A222C0"/>
    <w:rsid w:val="00A25AE0"/>
    <w:rsid w:val="00A32878"/>
    <w:rsid w:val="00A44270"/>
    <w:rsid w:val="00A559DB"/>
    <w:rsid w:val="00A5707E"/>
    <w:rsid w:val="00A62A6F"/>
    <w:rsid w:val="00A74031"/>
    <w:rsid w:val="00A83461"/>
    <w:rsid w:val="00A9034B"/>
    <w:rsid w:val="00AC28D8"/>
    <w:rsid w:val="00AF615D"/>
    <w:rsid w:val="00B15FDF"/>
    <w:rsid w:val="00B2569D"/>
    <w:rsid w:val="00B37308"/>
    <w:rsid w:val="00B6394D"/>
    <w:rsid w:val="00B63C45"/>
    <w:rsid w:val="00B64544"/>
    <w:rsid w:val="00B95F9E"/>
    <w:rsid w:val="00BA5493"/>
    <w:rsid w:val="00BE3701"/>
    <w:rsid w:val="00C32B6D"/>
    <w:rsid w:val="00C33CB9"/>
    <w:rsid w:val="00C34D55"/>
    <w:rsid w:val="00C51B6C"/>
    <w:rsid w:val="00C52615"/>
    <w:rsid w:val="00C52EF9"/>
    <w:rsid w:val="00C9078A"/>
    <w:rsid w:val="00CA2CE2"/>
    <w:rsid w:val="00CB0F4A"/>
    <w:rsid w:val="00CB443F"/>
    <w:rsid w:val="00CF58F1"/>
    <w:rsid w:val="00D526DD"/>
    <w:rsid w:val="00D5394C"/>
    <w:rsid w:val="00D874E3"/>
    <w:rsid w:val="00D97563"/>
    <w:rsid w:val="00DA72FE"/>
    <w:rsid w:val="00DB328C"/>
    <w:rsid w:val="00DB45E7"/>
    <w:rsid w:val="00DB6102"/>
    <w:rsid w:val="00DC6762"/>
    <w:rsid w:val="00DD740D"/>
    <w:rsid w:val="00DE24EF"/>
    <w:rsid w:val="00DF2D81"/>
    <w:rsid w:val="00E238DF"/>
    <w:rsid w:val="00E35983"/>
    <w:rsid w:val="00E43BAA"/>
    <w:rsid w:val="00E60046"/>
    <w:rsid w:val="00E644CB"/>
    <w:rsid w:val="00E83B00"/>
    <w:rsid w:val="00E90BC4"/>
    <w:rsid w:val="00E95218"/>
    <w:rsid w:val="00EB0F7C"/>
    <w:rsid w:val="00EB450E"/>
    <w:rsid w:val="00EB721A"/>
    <w:rsid w:val="00F122BB"/>
    <w:rsid w:val="00F26925"/>
    <w:rsid w:val="00F3664F"/>
    <w:rsid w:val="00F446AB"/>
    <w:rsid w:val="00F44B5B"/>
    <w:rsid w:val="00F62209"/>
    <w:rsid w:val="00F6771D"/>
    <w:rsid w:val="00F73A4F"/>
    <w:rsid w:val="00F77E9B"/>
    <w:rsid w:val="00F97BFA"/>
    <w:rsid w:val="00FB2F53"/>
    <w:rsid w:val="00FB5811"/>
    <w:rsid w:val="00FE453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35"/>
    <w:rPr>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51B6C"/>
    <w:rPr>
      <w:color w:val="0000FF" w:themeColor="hyperlink"/>
      <w:u w:val="single"/>
    </w:rPr>
  </w:style>
  <w:style w:type="character" w:styleId="FollowedHyperlink">
    <w:name w:val="FollowedHyperlink"/>
    <w:basedOn w:val="DefaultParagraphFont"/>
    <w:uiPriority w:val="99"/>
    <w:semiHidden/>
    <w:unhideWhenUsed/>
    <w:rsid w:val="00394D6E"/>
    <w:rPr>
      <w:color w:val="800080" w:themeColor="followedHyperlink"/>
      <w:u w:val="single"/>
    </w:rPr>
  </w:style>
  <w:style w:type="paragraph" w:styleId="FootnoteText">
    <w:name w:val="footnote text"/>
    <w:basedOn w:val="Normal"/>
    <w:link w:val="FootnoteTextChar"/>
    <w:uiPriority w:val="99"/>
    <w:semiHidden/>
    <w:unhideWhenUsed/>
    <w:rsid w:val="00F446AB"/>
    <w:pPr>
      <w:spacing w:after="0"/>
    </w:pPr>
  </w:style>
  <w:style w:type="character" w:customStyle="1" w:styleId="FootnoteTextChar">
    <w:name w:val="Footnote Text Char"/>
    <w:basedOn w:val="DefaultParagraphFont"/>
    <w:link w:val="FootnoteText"/>
    <w:uiPriority w:val="99"/>
    <w:semiHidden/>
    <w:rsid w:val="00F446AB"/>
    <w:rPr>
      <w:noProof/>
    </w:rPr>
  </w:style>
  <w:style w:type="character" w:styleId="FootnoteReference">
    <w:name w:val="footnote reference"/>
    <w:basedOn w:val="DefaultParagraphFont"/>
    <w:uiPriority w:val="99"/>
    <w:semiHidden/>
    <w:unhideWhenUsed/>
    <w:rsid w:val="00F446AB"/>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onthehuman.org/2011/04/doing-feeling-meaning-explaining/" TargetMode="External"/><Relationship Id="rId21" Type="http://schemas.openxmlformats.org/officeDocument/2006/relationships/hyperlink" Target="http://onthehuman.org/" TargetMode="External"/><Relationship Id="rId22" Type="http://schemas.openxmlformats.org/officeDocument/2006/relationships/hyperlink" Target="http://eprints.ecs.soton.ac.uk/22243/" TargetMode="External"/><Relationship Id="rId23" Type="http://schemas.openxmlformats.org/officeDocument/2006/relationships/hyperlink" Target="http://cogprints.org/7150/" TargetMode="External"/><Relationship Id="rId24" Type="http://schemas.openxmlformats.org/officeDocument/2006/relationships/hyperlink" Target="http://www.ncbi.nlm.nih.gov/pmc/articles/PMC2767426/"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mprint.co.uk/chalmers.html" TargetMode="External"/><Relationship Id="rId11" Type="http://schemas.openxmlformats.org/officeDocument/2006/relationships/hyperlink" Target="http://consc.net/papers/computation.html" TargetMode="External"/><Relationship Id="rId12" Type="http://schemas.openxmlformats.org/officeDocument/2006/relationships/hyperlink" Target="http://cogprints.org/1592/" TargetMode="External"/><Relationship Id="rId13" Type="http://schemas.openxmlformats.org/officeDocument/2006/relationships/hyperlink" Target="http://cogprints.org/1601/" TargetMode="External"/><Relationship Id="rId14" Type="http://schemas.openxmlformats.org/officeDocument/2006/relationships/hyperlink" Target="http://cogprints.org/1617/" TargetMode="External"/><Relationship Id="rId15" Type="http://schemas.openxmlformats.org/officeDocument/2006/relationships/hyperlink" Target="http://eprints.ecs.soton.ac.uk/7741/" TargetMode="External"/><Relationship Id="rId16" Type="http://schemas.openxmlformats.org/officeDocument/2006/relationships/hyperlink" Target="http://eprints.ecs.soton.ac.uk/7741/" TargetMode="External"/><Relationship Id="rId17" Type="http://schemas.openxmlformats.org/officeDocument/2006/relationships/hyperlink" Target="http://eprints.ecs.soton.ac.uk/14430/" TargetMode="External"/><Relationship Id="rId18" Type="http://schemas.openxmlformats.org/officeDocument/2006/relationships/hyperlink" Target="http://portal.acm.org/citation.cfm?id=1459000" TargetMode="External"/><Relationship Id="rId19" Type="http://schemas.openxmlformats.org/officeDocument/2006/relationships/hyperlink" Target="http://eprints.ecs.soton.ac.uk/1443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j-cs.org/index/index.php" TargetMode="External"/><Relationship Id="rId5" Type="http://schemas.openxmlformats.org/officeDocument/2006/relationships/hyperlink" Target="http://consc.net/papers/computation.html" TargetMode="External"/><Relationship Id="rId6" Type="http://schemas.openxmlformats.org/officeDocument/2006/relationships/image" Target="media/image1.gif"/><Relationship Id="rId7" Type="http://schemas.openxmlformats.org/officeDocument/2006/relationships/hyperlink" Target="http://www.crsc.uqam.ca/fr/index2.html" TargetMode="External"/><Relationship Id="rId8" Type="http://schemas.openxmlformats.org/officeDocument/2006/relationships/hyperlink" Target="http://users.ecs.soton.ac.uk/harn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5005</Words>
  <Characters>28533</Characters>
  <Application>Microsoft Macintosh Word</Application>
  <DocSecurity>0</DocSecurity>
  <Lines>237</Lines>
  <Paragraphs>57</Paragraphs>
  <ScaleCrop>false</ScaleCrop>
  <Company>UQAM</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Harnad</dc:creator>
  <cp:keywords/>
  <cp:lastModifiedBy>Stevan Harnad</cp:lastModifiedBy>
  <cp:revision>11</cp:revision>
  <cp:lastPrinted>2012-05-06T12:37:00Z</cp:lastPrinted>
  <dcterms:created xsi:type="dcterms:W3CDTF">2012-05-06T12:37:00Z</dcterms:created>
  <dcterms:modified xsi:type="dcterms:W3CDTF">2012-06-02T18:19:00Z</dcterms:modified>
</cp:coreProperties>
</file>