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6547A" w:rsidRPr="00126BDD" w:rsidRDefault="0036547A" w:rsidP="00126BDD">
      <w:pPr>
        <w:jc w:val="center"/>
        <w:rPr>
          <w:b/>
          <w:sz w:val="32"/>
        </w:rPr>
      </w:pPr>
      <w:r w:rsidRPr="00126BDD">
        <w:rPr>
          <w:b/>
          <w:sz w:val="32"/>
        </w:rPr>
        <w:t xml:space="preserve">Enhancing </w:t>
      </w:r>
      <w:r w:rsidR="008B0E6D">
        <w:rPr>
          <w:b/>
          <w:sz w:val="32"/>
        </w:rPr>
        <w:t xml:space="preserve">and testing </w:t>
      </w:r>
      <w:r w:rsidRPr="00126BDD">
        <w:rPr>
          <w:b/>
          <w:sz w:val="32"/>
        </w:rPr>
        <w:t>repository deposit interfaces</w:t>
      </w:r>
    </w:p>
    <w:p w:rsidR="0036547A" w:rsidRDefault="0036547A" w:rsidP="00126BDD">
      <w:pPr>
        <w:jc w:val="center"/>
      </w:pPr>
    </w:p>
    <w:p w:rsidR="00FF6D0C" w:rsidRPr="00493A47" w:rsidRDefault="00FF6D0C" w:rsidP="00126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color w:val="000000"/>
          <w:szCs w:val="13"/>
        </w:rPr>
      </w:pPr>
      <w:r w:rsidRPr="00493A47">
        <w:rPr>
          <w:rFonts w:ascii="Arial" w:hAnsi="Arial" w:cs="Helvetica"/>
          <w:color w:val="000000"/>
          <w:szCs w:val="19"/>
        </w:rPr>
        <w:t>Steve Hitchcock, David Tarrant and Les Carr</w:t>
      </w:r>
    </w:p>
    <w:p w:rsidR="00FF6D0C" w:rsidRPr="00493A47" w:rsidRDefault="00FF6D0C" w:rsidP="00126BDD">
      <w:pPr>
        <w:ind w:left="360"/>
        <w:jc w:val="center"/>
        <w:rPr>
          <w:rFonts w:ascii="Arial" w:hAnsi="Arial" w:cs="Helvetica"/>
          <w:color w:val="000000"/>
          <w:sz w:val="20"/>
          <w:szCs w:val="17"/>
        </w:rPr>
      </w:pPr>
      <w:r w:rsidRPr="00493A47">
        <w:rPr>
          <w:rFonts w:ascii="Arial" w:hAnsi="Arial" w:cs="Helvetica"/>
          <w:color w:val="000000"/>
          <w:sz w:val="20"/>
          <w:szCs w:val="17"/>
        </w:rPr>
        <w:t>School of Electronics and Computer Science, University of Southampton</w:t>
      </w:r>
      <w:r w:rsidR="00126BDD" w:rsidRPr="00493A47">
        <w:rPr>
          <w:rFonts w:ascii="Arial" w:hAnsi="Arial" w:cs="Helvetica"/>
          <w:color w:val="000000"/>
          <w:sz w:val="20"/>
          <w:szCs w:val="17"/>
        </w:rPr>
        <w:t>, UK</w:t>
      </w:r>
    </w:p>
    <w:p w:rsidR="00FF6D0C" w:rsidRDefault="00FF6D0C" w:rsidP="00126BDD">
      <w:pPr>
        <w:ind w:left="360"/>
        <w:jc w:val="center"/>
      </w:pPr>
      <w:proofErr w:type="gramStart"/>
      <w:r w:rsidRPr="00493A47">
        <w:rPr>
          <w:rFonts w:ascii="Arial" w:hAnsi="Arial" w:cs="Helvetica"/>
          <w:color w:val="000000"/>
          <w:sz w:val="20"/>
          <w:szCs w:val="17"/>
        </w:rPr>
        <w:t>sh94r</w:t>
      </w:r>
      <w:proofErr w:type="gramEnd"/>
      <w:r w:rsidRPr="00493A47">
        <w:rPr>
          <w:rFonts w:ascii="Arial" w:hAnsi="Arial" w:cs="Helvetica"/>
          <w:color w:val="000000"/>
          <w:sz w:val="20"/>
          <w:szCs w:val="17"/>
        </w:rPr>
        <w:t xml:space="preserve">, </w:t>
      </w:r>
      <w:proofErr w:type="spellStart"/>
      <w:r w:rsidRPr="00493A47">
        <w:rPr>
          <w:rFonts w:ascii="Arial" w:hAnsi="Arial" w:cs="Helvetica"/>
          <w:color w:val="000000"/>
          <w:sz w:val="20"/>
          <w:szCs w:val="17"/>
        </w:rPr>
        <w:t>davetaz</w:t>
      </w:r>
      <w:proofErr w:type="spellEnd"/>
      <w:r w:rsidRPr="00493A47">
        <w:rPr>
          <w:rFonts w:ascii="Arial" w:hAnsi="Arial" w:cs="Helvetica"/>
          <w:color w:val="000000"/>
          <w:sz w:val="20"/>
          <w:szCs w:val="17"/>
        </w:rPr>
        <w:t xml:space="preserve">, </w:t>
      </w:r>
      <w:proofErr w:type="spellStart"/>
      <w:r w:rsidRPr="00493A47">
        <w:rPr>
          <w:rFonts w:ascii="Arial" w:hAnsi="Arial" w:cs="Helvetica"/>
          <w:color w:val="000000"/>
          <w:sz w:val="20"/>
          <w:szCs w:val="17"/>
        </w:rPr>
        <w:t>lac</w:t>
      </w:r>
      <w:proofErr w:type="spellEnd"/>
      <w:r w:rsidRPr="00493A47">
        <w:rPr>
          <w:rFonts w:ascii="Arial" w:hAnsi="Arial" w:cs="Helvetica"/>
          <w:color w:val="000000"/>
          <w:sz w:val="20"/>
          <w:szCs w:val="17"/>
        </w:rPr>
        <w:t xml:space="preserve"> @ecs.soton.ac.uk</w:t>
      </w:r>
    </w:p>
    <w:p w:rsidR="00FF6D0C" w:rsidRDefault="00FF6D0C" w:rsidP="00126BDD">
      <w:pPr>
        <w:jc w:val="center"/>
      </w:pPr>
    </w:p>
    <w:p w:rsidR="00DA63CF" w:rsidRPr="00EF3E8C" w:rsidRDefault="00126BDD" w:rsidP="0033252A">
      <w:pPr>
        <w:ind w:left="567" w:right="567"/>
        <w:jc w:val="both"/>
        <w:rPr>
          <w:sz w:val="22"/>
        </w:rPr>
      </w:pPr>
      <w:r w:rsidRPr="00EF3E8C">
        <w:rPr>
          <w:b/>
          <w:sz w:val="22"/>
        </w:rPr>
        <w:t>Abstract</w:t>
      </w:r>
      <w:r w:rsidRPr="00EF3E8C">
        <w:rPr>
          <w:sz w:val="22"/>
        </w:rPr>
        <w:t xml:space="preserve">: </w:t>
      </w:r>
      <w:r w:rsidR="0036547A" w:rsidRPr="00EF3E8C">
        <w:rPr>
          <w:sz w:val="22"/>
        </w:rPr>
        <w:t xml:space="preserve">Native content deposit interfaces of popular repository </w:t>
      </w:r>
      <w:proofErr w:type="spellStart"/>
      <w:r w:rsidR="0036547A" w:rsidRPr="00EF3E8C">
        <w:rPr>
          <w:sz w:val="22"/>
        </w:rPr>
        <w:t>softwares</w:t>
      </w:r>
      <w:proofErr w:type="spellEnd"/>
      <w:r w:rsidR="0036547A" w:rsidRPr="00EF3E8C">
        <w:rPr>
          <w:sz w:val="22"/>
        </w:rPr>
        <w:t xml:space="preserve"> such as </w:t>
      </w:r>
      <w:proofErr w:type="spellStart"/>
      <w:r w:rsidR="0036547A" w:rsidRPr="00EF3E8C">
        <w:rPr>
          <w:sz w:val="22"/>
        </w:rPr>
        <w:t>DSpace</w:t>
      </w:r>
      <w:proofErr w:type="spellEnd"/>
      <w:r w:rsidR="0036547A" w:rsidRPr="00EF3E8C">
        <w:rPr>
          <w:sz w:val="22"/>
        </w:rPr>
        <w:t xml:space="preserve"> and </w:t>
      </w:r>
      <w:proofErr w:type="spellStart"/>
      <w:r w:rsidR="0036547A" w:rsidRPr="00EF3E8C">
        <w:rPr>
          <w:sz w:val="22"/>
        </w:rPr>
        <w:t>EPrints</w:t>
      </w:r>
      <w:proofErr w:type="spellEnd"/>
      <w:r w:rsidR="0036547A" w:rsidRPr="00EF3E8C">
        <w:rPr>
          <w:sz w:val="22"/>
        </w:rPr>
        <w:t xml:space="preserve"> have changed little since their introduction over a decade ago. The more recent emergence of SWORD, a means of abstracting the deposit interface from the underlying repository software, provides opportunities for experimenting with new deposit methods. The Developer Challenge event at recent Open Repositories conferences has provided award-winning examples</w:t>
      </w:r>
      <w:r w:rsidR="003947B1" w:rsidRPr="00EF3E8C">
        <w:rPr>
          <w:sz w:val="22"/>
        </w:rPr>
        <w:t xml:space="preserve"> [1,2]</w:t>
      </w:r>
      <w:r w:rsidR="0036547A" w:rsidRPr="00EF3E8C">
        <w:rPr>
          <w:sz w:val="22"/>
        </w:rPr>
        <w:t xml:space="preserve">. The JISC </w:t>
      </w:r>
      <w:proofErr w:type="spellStart"/>
      <w:r w:rsidR="0036547A" w:rsidRPr="00EF3E8C">
        <w:rPr>
          <w:sz w:val="22"/>
        </w:rPr>
        <w:t>DepositMO</w:t>
      </w:r>
      <w:proofErr w:type="spellEnd"/>
      <w:r w:rsidR="0036547A" w:rsidRPr="00EF3E8C">
        <w:rPr>
          <w:sz w:val="22"/>
        </w:rPr>
        <w:t xml:space="preserve"> Project has developed two new repository deposit interfaces, </w:t>
      </w:r>
      <w:r w:rsidR="00CF708B" w:rsidRPr="00EF3E8C">
        <w:rPr>
          <w:sz w:val="22"/>
        </w:rPr>
        <w:t xml:space="preserve">in the process both </w:t>
      </w:r>
      <w:r w:rsidR="0036547A" w:rsidRPr="00EF3E8C">
        <w:rPr>
          <w:sz w:val="22"/>
        </w:rPr>
        <w:t xml:space="preserve">contributing to and </w:t>
      </w:r>
      <w:r w:rsidR="00F400E9">
        <w:rPr>
          <w:sz w:val="22"/>
        </w:rPr>
        <w:t>using</w:t>
      </w:r>
      <w:r w:rsidR="0036547A" w:rsidRPr="00EF3E8C">
        <w:rPr>
          <w:sz w:val="22"/>
        </w:rPr>
        <w:t xml:space="preserve"> the new SWORDv2 protocol. These interfaces aimed to reposition deposit in the context of popular authoring and desktop management tools, </w:t>
      </w:r>
      <w:r w:rsidR="00CF708B" w:rsidRPr="00EF3E8C">
        <w:rPr>
          <w:sz w:val="22"/>
        </w:rPr>
        <w:t>also</w:t>
      </w:r>
      <w:r w:rsidR="0036547A" w:rsidRPr="00EF3E8C">
        <w:rPr>
          <w:sz w:val="22"/>
        </w:rPr>
        <w:t xml:space="preserve"> to </w:t>
      </w:r>
      <w:r w:rsidR="00CF708B" w:rsidRPr="00EF3E8C">
        <w:rPr>
          <w:sz w:val="22"/>
        </w:rPr>
        <w:t>reschedule repository deposit from end-of-creation to an in-progress</w:t>
      </w:r>
      <w:r w:rsidR="007B026E" w:rsidRPr="00EF3E8C">
        <w:rPr>
          <w:sz w:val="22"/>
        </w:rPr>
        <w:t xml:space="preserve"> activity</w:t>
      </w:r>
      <w:r w:rsidR="00CF708B" w:rsidRPr="00EF3E8C">
        <w:rPr>
          <w:sz w:val="22"/>
        </w:rPr>
        <w:t xml:space="preserve">, thereby </w:t>
      </w:r>
      <w:r w:rsidR="007B026E" w:rsidRPr="00EF3E8C">
        <w:rPr>
          <w:sz w:val="22"/>
        </w:rPr>
        <w:t xml:space="preserve">seeking to </w:t>
      </w:r>
      <w:r w:rsidR="00CF708B" w:rsidRPr="00EF3E8C">
        <w:rPr>
          <w:sz w:val="22"/>
        </w:rPr>
        <w:t>chang</w:t>
      </w:r>
      <w:r w:rsidR="007B026E" w:rsidRPr="00EF3E8C">
        <w:rPr>
          <w:sz w:val="22"/>
        </w:rPr>
        <w:t>e</w:t>
      </w:r>
      <w:r w:rsidR="00CF708B" w:rsidRPr="00EF3E8C">
        <w:rPr>
          <w:sz w:val="22"/>
        </w:rPr>
        <w:t xml:space="preserve"> the culture, or </w:t>
      </w:r>
      <w:r w:rsidR="00CF708B" w:rsidRPr="00EF3E8C">
        <w:rPr>
          <w:i/>
          <w:sz w:val="22"/>
        </w:rPr>
        <w:t>modus operandi</w:t>
      </w:r>
      <w:r w:rsidR="007B026E" w:rsidRPr="00EF3E8C">
        <w:rPr>
          <w:sz w:val="22"/>
        </w:rPr>
        <w:t xml:space="preserve"> (the </w:t>
      </w:r>
      <w:r w:rsidR="0048318F" w:rsidRPr="00EF3E8C">
        <w:rPr>
          <w:sz w:val="22"/>
        </w:rPr>
        <w:t>‘</w:t>
      </w:r>
      <w:r w:rsidR="007B026E" w:rsidRPr="00EF3E8C">
        <w:rPr>
          <w:sz w:val="22"/>
        </w:rPr>
        <w:t>MO</w:t>
      </w:r>
      <w:r w:rsidR="0048318F" w:rsidRPr="00EF3E8C">
        <w:rPr>
          <w:sz w:val="22"/>
        </w:rPr>
        <w:t>’</w:t>
      </w:r>
      <w:r w:rsidR="007B026E" w:rsidRPr="00EF3E8C">
        <w:rPr>
          <w:sz w:val="22"/>
        </w:rPr>
        <w:t xml:space="preserve"> of </w:t>
      </w:r>
      <w:proofErr w:type="spellStart"/>
      <w:r w:rsidR="007B026E" w:rsidRPr="00EF3E8C">
        <w:rPr>
          <w:sz w:val="22"/>
        </w:rPr>
        <w:t>DepositMO</w:t>
      </w:r>
      <w:proofErr w:type="spellEnd"/>
      <w:r w:rsidR="007B026E" w:rsidRPr="00EF3E8C">
        <w:rPr>
          <w:sz w:val="22"/>
        </w:rPr>
        <w:t xml:space="preserve">), of repository deposit. These interfaces have been extensively tested with users. This paper illustrates use of these interfaces and </w:t>
      </w:r>
      <w:proofErr w:type="spellStart"/>
      <w:r w:rsidR="007B026E" w:rsidRPr="00EF3E8C">
        <w:rPr>
          <w:sz w:val="22"/>
        </w:rPr>
        <w:t>summarises</w:t>
      </w:r>
      <w:proofErr w:type="spellEnd"/>
      <w:r w:rsidR="007B026E" w:rsidRPr="00EF3E8C">
        <w:rPr>
          <w:sz w:val="22"/>
        </w:rPr>
        <w:t xml:space="preserve"> the test results. We discovered it is possible to demonstrate an initial wow! </w:t>
      </w:r>
      <w:proofErr w:type="gramStart"/>
      <w:r w:rsidR="007B026E" w:rsidRPr="00EF3E8C">
        <w:rPr>
          <w:sz w:val="22"/>
        </w:rPr>
        <w:t>factor</w:t>
      </w:r>
      <w:proofErr w:type="gramEnd"/>
      <w:r w:rsidR="007B026E" w:rsidRPr="00EF3E8C">
        <w:rPr>
          <w:sz w:val="22"/>
        </w:rPr>
        <w:t xml:space="preserve"> for repository deposit, but this is harder to sustain in practice. </w:t>
      </w:r>
      <w:r w:rsidR="006A191A" w:rsidRPr="006A191A">
        <w:rPr>
          <w:sz w:val="22"/>
        </w:rPr>
        <w:t>Briefly, we describe a short follow-on proposal, which aims to adapt and apply these tools to demonstrate increased rates of deposit of repository content.</w:t>
      </w:r>
    </w:p>
    <w:p w:rsidR="00DA63CF" w:rsidRDefault="00DA63CF"/>
    <w:p w:rsidR="0033252A" w:rsidRPr="0082626E" w:rsidRDefault="0033252A" w:rsidP="00A92F0B">
      <w:pPr>
        <w:jc w:val="both"/>
        <w:rPr>
          <w:rFonts w:cs="Helvetica"/>
          <w:b/>
          <w:color w:val="40434A"/>
          <w:sz w:val="22"/>
        </w:rPr>
      </w:pPr>
      <w:r w:rsidRPr="0082626E">
        <w:rPr>
          <w:rFonts w:cs="Helvetica"/>
          <w:b/>
          <w:color w:val="40434A"/>
          <w:sz w:val="22"/>
        </w:rPr>
        <w:t>1 Introduction</w:t>
      </w:r>
    </w:p>
    <w:p w:rsidR="003947B1" w:rsidRPr="0082626E" w:rsidRDefault="003947B1" w:rsidP="00A92F0B">
      <w:pPr>
        <w:jc w:val="both"/>
        <w:rPr>
          <w:rFonts w:cs="Helvetica"/>
          <w:color w:val="40434A"/>
          <w:sz w:val="22"/>
        </w:rPr>
      </w:pPr>
      <w:r w:rsidRPr="0082626E">
        <w:rPr>
          <w:rFonts w:cs="Helvetica"/>
          <w:color w:val="40434A"/>
          <w:sz w:val="22"/>
        </w:rPr>
        <w:t xml:space="preserve">Digital repositories essentially provide a series of interfaces to get things done, such as deposit content in the repository, manage content (usually an administrator, but can involve others) and access content (users can browse or search, or machines can harvest content using OAI-PMH). It’s curious, then, that there have been few published studies </w:t>
      </w:r>
      <w:r w:rsidR="008A419F" w:rsidRPr="0082626E">
        <w:rPr>
          <w:rFonts w:cs="Helvetica"/>
          <w:color w:val="40434A"/>
          <w:sz w:val="22"/>
        </w:rPr>
        <w:t xml:space="preserve">or user testing </w:t>
      </w:r>
      <w:r w:rsidRPr="0082626E">
        <w:rPr>
          <w:rFonts w:cs="Helvetica"/>
          <w:color w:val="40434A"/>
          <w:sz w:val="22"/>
        </w:rPr>
        <w:t>of repository interfaces.</w:t>
      </w:r>
    </w:p>
    <w:p w:rsidR="003947B1" w:rsidRPr="0082626E" w:rsidRDefault="003947B1" w:rsidP="00A92F0B">
      <w:pPr>
        <w:rPr>
          <w:rFonts w:cs="Helvetica"/>
          <w:color w:val="40434A"/>
          <w:sz w:val="22"/>
        </w:rPr>
      </w:pPr>
    </w:p>
    <w:p w:rsidR="003947B1" w:rsidRPr="0082626E" w:rsidRDefault="003F7DCD" w:rsidP="00A92F0B">
      <w:pPr>
        <w:jc w:val="both"/>
        <w:rPr>
          <w:rFonts w:cs="Helvetica"/>
          <w:color w:val="40434A"/>
          <w:sz w:val="22"/>
        </w:rPr>
      </w:pPr>
      <w:r>
        <w:rPr>
          <w:rFonts w:cs="Helvetica"/>
          <w:color w:val="40434A"/>
          <w:sz w:val="22"/>
        </w:rPr>
        <w:t xml:space="preserve">In </w:t>
      </w:r>
      <w:proofErr w:type="spellStart"/>
      <w:r>
        <w:rPr>
          <w:rFonts w:cs="Helvetica"/>
          <w:color w:val="40434A"/>
          <w:sz w:val="22"/>
        </w:rPr>
        <w:t>DepositMO</w:t>
      </w:r>
      <w:proofErr w:type="spellEnd"/>
      <w:r>
        <w:rPr>
          <w:rFonts w:cs="Helvetica"/>
          <w:color w:val="40434A"/>
          <w:sz w:val="22"/>
        </w:rPr>
        <w:t xml:space="preserve"> (</w:t>
      </w:r>
      <w:r w:rsidR="00126BDD" w:rsidRPr="0082626E">
        <w:rPr>
          <w:rFonts w:cs="Helvetica"/>
          <w:color w:val="40434A"/>
          <w:sz w:val="22"/>
        </w:rPr>
        <w:t>June 2010 to January 2012</w:t>
      </w:r>
      <w:r>
        <w:rPr>
          <w:rFonts w:cs="Helvetica"/>
          <w:color w:val="40434A"/>
          <w:sz w:val="22"/>
        </w:rPr>
        <w:t>)</w:t>
      </w:r>
      <w:r w:rsidR="00126BDD" w:rsidRPr="0082626E">
        <w:rPr>
          <w:rFonts w:cs="Helvetica"/>
          <w:color w:val="40434A"/>
          <w:sz w:val="22"/>
        </w:rPr>
        <w:t xml:space="preserve"> </w:t>
      </w:r>
      <w:r w:rsidR="003947B1" w:rsidRPr="0082626E">
        <w:rPr>
          <w:rFonts w:cs="Helvetica"/>
          <w:color w:val="40434A"/>
          <w:sz w:val="22"/>
        </w:rPr>
        <w:t xml:space="preserve">we </w:t>
      </w:r>
      <w:r w:rsidR="000413C6" w:rsidRPr="0082626E">
        <w:rPr>
          <w:rFonts w:cs="Helvetica"/>
          <w:color w:val="40434A"/>
          <w:sz w:val="22"/>
        </w:rPr>
        <w:t>we</w:t>
      </w:r>
      <w:r w:rsidR="003947B1" w:rsidRPr="0082626E">
        <w:rPr>
          <w:rFonts w:cs="Helvetica"/>
          <w:color w:val="40434A"/>
          <w:sz w:val="22"/>
        </w:rPr>
        <w:t xml:space="preserve">re concerned with one of the repository interfaces, for deposit – that is, how new content is added to the repository. Both </w:t>
      </w:r>
      <w:proofErr w:type="spellStart"/>
      <w:r w:rsidR="003947B1" w:rsidRPr="0082626E">
        <w:rPr>
          <w:rFonts w:cs="Helvetica"/>
          <w:color w:val="40434A"/>
          <w:sz w:val="22"/>
        </w:rPr>
        <w:t>EPrints</w:t>
      </w:r>
      <w:proofErr w:type="spellEnd"/>
      <w:r w:rsidR="003947B1" w:rsidRPr="0082626E">
        <w:rPr>
          <w:rFonts w:cs="Helvetica"/>
          <w:color w:val="40434A"/>
          <w:sz w:val="22"/>
        </w:rPr>
        <w:t xml:space="preserve"> and </w:t>
      </w:r>
      <w:proofErr w:type="spellStart"/>
      <w:r w:rsidR="003947B1" w:rsidRPr="0082626E">
        <w:rPr>
          <w:rFonts w:cs="Helvetica"/>
          <w:color w:val="40434A"/>
          <w:sz w:val="22"/>
        </w:rPr>
        <w:t>DSpace</w:t>
      </w:r>
      <w:proofErr w:type="spellEnd"/>
      <w:r w:rsidR="003947B1" w:rsidRPr="0082626E">
        <w:rPr>
          <w:rFonts w:cs="Helvetica"/>
          <w:color w:val="40434A"/>
          <w:sz w:val="22"/>
        </w:rPr>
        <w:t xml:space="preserve"> provide native deposit interfaces, configurable by repository administrators; another popular repository software, Fedora, requires third-party interfaces. Basically, these deposit interfaces consist of Web forms that collect information, or metadata, describing the item or digital object being deposited, and a button to start the download of the selected item from a specified location.</w:t>
      </w:r>
    </w:p>
    <w:p w:rsidR="003947B1" w:rsidRPr="0082626E" w:rsidRDefault="003947B1" w:rsidP="00A92F0B">
      <w:pPr>
        <w:jc w:val="both"/>
        <w:rPr>
          <w:rFonts w:cs="Helvetica"/>
          <w:color w:val="40434A"/>
          <w:sz w:val="22"/>
        </w:rPr>
      </w:pPr>
    </w:p>
    <w:p w:rsidR="003947B1" w:rsidRPr="0082626E" w:rsidRDefault="003947B1" w:rsidP="00A92F0B">
      <w:pPr>
        <w:widowControl w:val="0"/>
        <w:autoSpaceDE w:val="0"/>
        <w:autoSpaceDN w:val="0"/>
        <w:adjustRightInd w:val="0"/>
        <w:jc w:val="both"/>
        <w:rPr>
          <w:rFonts w:cs="Helvetica"/>
          <w:color w:val="40434A"/>
          <w:sz w:val="22"/>
        </w:rPr>
      </w:pPr>
      <w:r w:rsidRPr="0082626E">
        <w:rPr>
          <w:rFonts w:cs="Helvetica"/>
          <w:color w:val="40434A"/>
          <w:sz w:val="22"/>
        </w:rPr>
        <w:t xml:space="preserve">These forms have been </w:t>
      </w:r>
      <w:proofErr w:type="spellStart"/>
      <w:r w:rsidRPr="0082626E">
        <w:rPr>
          <w:rFonts w:cs="Helvetica"/>
          <w:color w:val="40434A"/>
          <w:sz w:val="22"/>
        </w:rPr>
        <w:t>criticised</w:t>
      </w:r>
      <w:proofErr w:type="spellEnd"/>
      <w:r w:rsidRPr="0082626E">
        <w:rPr>
          <w:rFonts w:cs="Helvetica"/>
          <w:color w:val="40434A"/>
          <w:sz w:val="22"/>
        </w:rPr>
        <w:t xml:space="preserve"> for being too long and taking too much time to complete, even if the claim</w:t>
      </w:r>
      <w:r w:rsidR="00D10515" w:rsidRPr="0082626E">
        <w:rPr>
          <w:rFonts w:cs="Helvetica"/>
          <w:color w:val="40434A"/>
          <w:sz w:val="22"/>
        </w:rPr>
        <w:t xml:space="preserve"> may be shown to be exaggerated </w:t>
      </w:r>
      <w:r w:rsidRPr="0082626E">
        <w:rPr>
          <w:rFonts w:cs="Helvetica"/>
          <w:color w:val="40434A"/>
          <w:sz w:val="22"/>
        </w:rPr>
        <w:t>(</w:t>
      </w:r>
      <w:r w:rsidR="007F710B" w:rsidRPr="0082626E">
        <w:rPr>
          <w:rFonts w:cs="Helvetica"/>
          <w:color w:val="40434A"/>
          <w:sz w:val="22"/>
        </w:rPr>
        <w:t>3</w:t>
      </w:r>
      <w:r w:rsidRPr="0082626E">
        <w:rPr>
          <w:rFonts w:cs="Helvetica"/>
          <w:color w:val="40434A"/>
          <w:sz w:val="22"/>
        </w:rPr>
        <w:t>). There is a perennial trade-off between collecting suffic</w:t>
      </w:r>
      <w:r w:rsidR="0079477B">
        <w:rPr>
          <w:rFonts w:cs="Helvetica"/>
          <w:color w:val="40434A"/>
          <w:sz w:val="22"/>
        </w:rPr>
        <w:t>ient information from the depositor</w:t>
      </w:r>
      <w:r w:rsidRPr="0082626E">
        <w:rPr>
          <w:rFonts w:cs="Helvetica"/>
          <w:color w:val="40434A"/>
          <w:sz w:val="22"/>
        </w:rPr>
        <w:t xml:space="preserve"> of an object at the point of deposit to ensure it can be fully </w:t>
      </w:r>
      <w:r w:rsidR="0079477B">
        <w:rPr>
          <w:rFonts w:cs="Helvetica"/>
          <w:color w:val="40434A"/>
          <w:sz w:val="22"/>
        </w:rPr>
        <w:t xml:space="preserve">described and </w:t>
      </w:r>
      <w:r w:rsidRPr="0082626E">
        <w:rPr>
          <w:rFonts w:cs="Helvetica"/>
          <w:color w:val="40434A"/>
          <w:sz w:val="22"/>
        </w:rPr>
        <w:t xml:space="preserve">searchable, and </w:t>
      </w:r>
      <w:proofErr w:type="spellStart"/>
      <w:r w:rsidRPr="0082626E">
        <w:rPr>
          <w:rFonts w:cs="Helvetica"/>
          <w:color w:val="40434A"/>
          <w:sz w:val="22"/>
        </w:rPr>
        <w:t>minimising</w:t>
      </w:r>
      <w:proofErr w:type="spellEnd"/>
      <w:r w:rsidRPr="0082626E">
        <w:rPr>
          <w:rFonts w:cs="Helvetica"/>
          <w:color w:val="40434A"/>
          <w:sz w:val="22"/>
        </w:rPr>
        <w:t xml:space="preserve"> inconvenience and time taken by the depositor.</w:t>
      </w:r>
      <w:r w:rsidR="00F400E9">
        <w:rPr>
          <w:rFonts w:cs="Helvetica"/>
          <w:color w:val="40434A"/>
          <w:sz w:val="22"/>
        </w:rPr>
        <w:t xml:space="preserve"> </w:t>
      </w:r>
      <w:r w:rsidRPr="0082626E">
        <w:rPr>
          <w:rFonts w:cs="Helvetica"/>
          <w:color w:val="40434A"/>
          <w:sz w:val="22"/>
        </w:rPr>
        <w:t>Thus for digital repositories, user-facing issues in supporting deposit include design and requirements for metadata as well as more general Web usability.</w:t>
      </w:r>
    </w:p>
    <w:p w:rsidR="003947B1" w:rsidRPr="0082626E" w:rsidRDefault="003947B1" w:rsidP="00A92F0B">
      <w:pPr>
        <w:jc w:val="both"/>
        <w:rPr>
          <w:rFonts w:cs="Helvetica"/>
          <w:color w:val="40434A"/>
          <w:sz w:val="22"/>
        </w:rPr>
      </w:pPr>
    </w:p>
    <w:p w:rsidR="0048318F" w:rsidRPr="0082626E" w:rsidRDefault="0033252A" w:rsidP="00A92F0B">
      <w:pPr>
        <w:jc w:val="both"/>
        <w:rPr>
          <w:rFonts w:cs="Helvetica"/>
          <w:b/>
          <w:color w:val="40434A"/>
          <w:sz w:val="22"/>
        </w:rPr>
      </w:pPr>
      <w:r w:rsidRPr="0082626E">
        <w:rPr>
          <w:rFonts w:cs="Helvetica"/>
          <w:b/>
          <w:color w:val="40434A"/>
          <w:sz w:val="22"/>
        </w:rPr>
        <w:t xml:space="preserve">2 </w:t>
      </w:r>
      <w:proofErr w:type="gramStart"/>
      <w:r w:rsidR="0048318F" w:rsidRPr="0082626E">
        <w:rPr>
          <w:rFonts w:cs="Helvetica"/>
          <w:b/>
          <w:color w:val="40434A"/>
          <w:sz w:val="22"/>
        </w:rPr>
        <w:t>SWORD</w:t>
      </w:r>
      <w:proofErr w:type="gramEnd"/>
      <w:r w:rsidRPr="0082626E">
        <w:rPr>
          <w:rFonts w:cs="Helvetica"/>
          <w:b/>
          <w:color w:val="40434A"/>
          <w:sz w:val="22"/>
        </w:rPr>
        <w:t xml:space="preserve"> </w:t>
      </w:r>
    </w:p>
    <w:p w:rsidR="0020410E" w:rsidRPr="0082626E" w:rsidRDefault="003947B1" w:rsidP="00A92F0B">
      <w:pPr>
        <w:jc w:val="both"/>
        <w:rPr>
          <w:rFonts w:cs="Helvetica"/>
          <w:color w:val="40434A"/>
          <w:sz w:val="22"/>
        </w:rPr>
      </w:pPr>
      <w:r w:rsidRPr="0082626E">
        <w:rPr>
          <w:rFonts w:cs="Helvetica"/>
          <w:color w:val="40434A"/>
          <w:sz w:val="22"/>
        </w:rPr>
        <w:t>The idea that repository deposit might be abstracted from repository software began in practice with SWORD (Simple Web service Offering Repository Deposit) in 2007. At the core of its proposition was, given the plethora of repositories and user interfaces, that users could choose a single interface for deposit in multiple repositories.</w:t>
      </w:r>
      <w:r w:rsidR="00C10E6E" w:rsidRPr="0082626E">
        <w:rPr>
          <w:rFonts w:cs="Helvetica"/>
          <w:color w:val="40434A"/>
          <w:sz w:val="22"/>
        </w:rPr>
        <w:t xml:space="preserve"> SWORDv2 tak</w:t>
      </w:r>
      <w:r w:rsidR="0020410E" w:rsidRPr="0082626E">
        <w:rPr>
          <w:rFonts w:cs="Helvetica"/>
          <w:color w:val="40434A"/>
          <w:sz w:val="22"/>
        </w:rPr>
        <w:t>es it from a ‘fire and forget’ deposit method that is limited in terms of what authors can do with their content after depositing in a repository, to a model where authors retain more control and items can be created, updated, replaced, or deleted (CRUD) in the rep</w:t>
      </w:r>
      <w:r w:rsidR="007F710B" w:rsidRPr="0082626E">
        <w:rPr>
          <w:rFonts w:cs="Helvetica"/>
          <w:color w:val="40434A"/>
          <w:sz w:val="22"/>
        </w:rPr>
        <w:t xml:space="preserve">ository. </w:t>
      </w:r>
    </w:p>
    <w:p w:rsidR="0020410E" w:rsidRPr="0082626E" w:rsidRDefault="0020410E" w:rsidP="00A92F0B">
      <w:pPr>
        <w:jc w:val="both"/>
        <w:rPr>
          <w:rFonts w:cs="Helvetica"/>
          <w:color w:val="40434A"/>
          <w:sz w:val="22"/>
        </w:rPr>
      </w:pPr>
    </w:p>
    <w:p w:rsidR="007C1403" w:rsidRPr="0082626E" w:rsidRDefault="0020410E" w:rsidP="00A92F0B">
      <w:pPr>
        <w:jc w:val="both"/>
        <w:rPr>
          <w:rFonts w:cs="Helvetica"/>
          <w:color w:val="40434A"/>
          <w:sz w:val="22"/>
        </w:rPr>
      </w:pPr>
      <w:r w:rsidRPr="0082626E">
        <w:rPr>
          <w:rFonts w:cs="Helvetica"/>
          <w:color w:val="40434A"/>
          <w:sz w:val="22"/>
        </w:rPr>
        <w:t xml:space="preserve">SWORDv2 is the basis of </w:t>
      </w:r>
      <w:proofErr w:type="spellStart"/>
      <w:r w:rsidRPr="0082626E">
        <w:rPr>
          <w:rFonts w:cs="Helvetica"/>
          <w:color w:val="40434A"/>
          <w:sz w:val="22"/>
        </w:rPr>
        <w:t>DepositMO’s</w:t>
      </w:r>
      <w:proofErr w:type="spellEnd"/>
      <w:r w:rsidRPr="0082626E">
        <w:rPr>
          <w:rFonts w:cs="Helvetica"/>
          <w:color w:val="40434A"/>
          <w:sz w:val="22"/>
        </w:rPr>
        <w:t xml:space="preserve"> vision for in-progress deposit. </w:t>
      </w:r>
      <w:r w:rsidR="00C9030C" w:rsidRPr="0082626E">
        <w:rPr>
          <w:rFonts w:cs="Helvetica"/>
          <w:color w:val="40434A"/>
          <w:sz w:val="22"/>
        </w:rPr>
        <w:t xml:space="preserve">Through </w:t>
      </w:r>
      <w:proofErr w:type="spellStart"/>
      <w:r w:rsidR="00C9030C" w:rsidRPr="0082626E">
        <w:rPr>
          <w:rFonts w:cs="Helvetica"/>
          <w:color w:val="40434A"/>
          <w:sz w:val="22"/>
        </w:rPr>
        <w:t>DepositMO</w:t>
      </w:r>
      <w:proofErr w:type="spellEnd"/>
      <w:r w:rsidR="00C9030C" w:rsidRPr="0082626E">
        <w:rPr>
          <w:rFonts w:cs="Helvetica"/>
          <w:color w:val="40434A"/>
          <w:sz w:val="22"/>
        </w:rPr>
        <w:t xml:space="preserve">, SWORDv2 is available with current versions of </w:t>
      </w:r>
      <w:proofErr w:type="spellStart"/>
      <w:r w:rsidR="00C9030C" w:rsidRPr="0082626E">
        <w:rPr>
          <w:rFonts w:cs="Helvetica"/>
          <w:color w:val="40434A"/>
          <w:sz w:val="22"/>
        </w:rPr>
        <w:t>EPrints</w:t>
      </w:r>
      <w:proofErr w:type="spellEnd"/>
      <w:r w:rsidR="00C9030C" w:rsidRPr="0082626E">
        <w:rPr>
          <w:rFonts w:cs="Helvetica"/>
          <w:color w:val="40434A"/>
          <w:sz w:val="22"/>
        </w:rPr>
        <w:t xml:space="preserve"> (3.3) and </w:t>
      </w:r>
      <w:proofErr w:type="spellStart"/>
      <w:r w:rsidR="00C9030C" w:rsidRPr="0082626E">
        <w:rPr>
          <w:rFonts w:cs="Helvetica"/>
          <w:color w:val="40434A"/>
          <w:sz w:val="22"/>
        </w:rPr>
        <w:t>DSpace</w:t>
      </w:r>
      <w:proofErr w:type="spellEnd"/>
      <w:r w:rsidR="00C9030C" w:rsidRPr="0082626E">
        <w:rPr>
          <w:rFonts w:cs="Helvetica"/>
          <w:color w:val="40434A"/>
          <w:sz w:val="22"/>
        </w:rPr>
        <w:t xml:space="preserve"> (1.8). In addition, the</w:t>
      </w:r>
      <w:r w:rsidRPr="0082626E">
        <w:rPr>
          <w:rFonts w:cs="Helvetica"/>
          <w:color w:val="40434A"/>
          <w:sz w:val="22"/>
        </w:rPr>
        <w:t xml:space="preserve"> aim of bringing more powerful content management features to repositories led </w:t>
      </w:r>
      <w:proofErr w:type="spellStart"/>
      <w:r w:rsidR="007C1403" w:rsidRPr="0082626E">
        <w:rPr>
          <w:rFonts w:cs="Helvetica"/>
          <w:color w:val="40434A"/>
          <w:sz w:val="22"/>
        </w:rPr>
        <w:t>DepositMO</w:t>
      </w:r>
      <w:proofErr w:type="spellEnd"/>
      <w:r w:rsidR="007C1403" w:rsidRPr="0082626E">
        <w:rPr>
          <w:rFonts w:cs="Helvetica"/>
          <w:color w:val="40434A"/>
          <w:sz w:val="22"/>
        </w:rPr>
        <w:t xml:space="preserve"> </w:t>
      </w:r>
      <w:r w:rsidR="001A3B3F" w:rsidRPr="0082626E">
        <w:rPr>
          <w:rFonts w:cs="Helvetica"/>
          <w:color w:val="40434A"/>
          <w:sz w:val="22"/>
        </w:rPr>
        <w:t xml:space="preserve">to </w:t>
      </w:r>
      <w:r w:rsidR="007C1403" w:rsidRPr="0082626E">
        <w:rPr>
          <w:rFonts w:cs="Helvetica"/>
          <w:color w:val="40434A"/>
          <w:sz w:val="22"/>
        </w:rPr>
        <w:t>specify</w:t>
      </w:r>
      <w:r w:rsidR="00C9030C" w:rsidRPr="0082626E">
        <w:rPr>
          <w:rFonts w:cs="Helvetica"/>
          <w:color w:val="40434A"/>
          <w:sz w:val="22"/>
        </w:rPr>
        <w:t xml:space="preserve"> </w:t>
      </w:r>
      <w:r w:rsidR="007C1403" w:rsidRPr="0082626E">
        <w:rPr>
          <w:rFonts w:cs="Helvetica"/>
          <w:color w:val="40434A"/>
          <w:sz w:val="22"/>
        </w:rPr>
        <w:t xml:space="preserve">two key extensions to </w:t>
      </w:r>
      <w:r w:rsidR="00C9030C" w:rsidRPr="0082626E">
        <w:rPr>
          <w:rFonts w:cs="Helvetica"/>
          <w:color w:val="40434A"/>
          <w:sz w:val="22"/>
        </w:rPr>
        <w:t>SWORDv2</w:t>
      </w:r>
      <w:r w:rsidR="001A3B3F" w:rsidRPr="0082626E">
        <w:rPr>
          <w:rFonts w:cs="Helvetica"/>
          <w:color w:val="40434A"/>
          <w:sz w:val="22"/>
        </w:rPr>
        <w:t xml:space="preserve">, which are similarly included in the current </w:t>
      </w:r>
      <w:proofErr w:type="spellStart"/>
      <w:r w:rsidR="001A3B3F" w:rsidRPr="0082626E">
        <w:rPr>
          <w:rFonts w:cs="Helvetica"/>
          <w:color w:val="40434A"/>
          <w:sz w:val="22"/>
        </w:rPr>
        <w:t>DSpace</w:t>
      </w:r>
      <w:proofErr w:type="spellEnd"/>
      <w:r w:rsidR="001A3B3F" w:rsidRPr="0082626E">
        <w:rPr>
          <w:rFonts w:cs="Helvetica"/>
          <w:color w:val="40434A"/>
          <w:sz w:val="22"/>
        </w:rPr>
        <w:t xml:space="preserve"> and </w:t>
      </w:r>
      <w:proofErr w:type="spellStart"/>
      <w:r w:rsidR="001A3B3F" w:rsidRPr="0082626E">
        <w:rPr>
          <w:rFonts w:cs="Helvetica"/>
          <w:color w:val="40434A"/>
          <w:sz w:val="22"/>
        </w:rPr>
        <w:t>EPrints</w:t>
      </w:r>
      <w:proofErr w:type="spellEnd"/>
      <w:r w:rsidR="001A3B3F" w:rsidRPr="0082626E">
        <w:rPr>
          <w:rFonts w:cs="Helvetica"/>
          <w:color w:val="40434A"/>
          <w:sz w:val="22"/>
        </w:rPr>
        <w:t xml:space="preserve"> implementations</w:t>
      </w:r>
      <w:r w:rsidR="007C1403" w:rsidRPr="0082626E">
        <w:rPr>
          <w:rFonts w:cs="Helvetica"/>
          <w:color w:val="40434A"/>
          <w:sz w:val="22"/>
        </w:rPr>
        <w:t xml:space="preserve"> [</w:t>
      </w:r>
      <w:r w:rsidR="006F50D5" w:rsidRPr="0082626E">
        <w:rPr>
          <w:rFonts w:cs="Helvetica"/>
          <w:color w:val="40434A"/>
          <w:sz w:val="22"/>
        </w:rPr>
        <w:t>4</w:t>
      </w:r>
      <w:r w:rsidR="007C1403" w:rsidRPr="0082626E">
        <w:rPr>
          <w:rFonts w:cs="Helvetica"/>
          <w:color w:val="40434A"/>
          <w:sz w:val="22"/>
        </w:rPr>
        <w:t>]</w:t>
      </w:r>
      <w:r w:rsidR="00C9030C" w:rsidRPr="0082626E">
        <w:rPr>
          <w:rFonts w:cs="Helvetica"/>
          <w:color w:val="40434A"/>
          <w:sz w:val="22"/>
        </w:rPr>
        <w:t>:</w:t>
      </w:r>
    </w:p>
    <w:p w:rsidR="00C9030C" w:rsidRPr="0082626E" w:rsidRDefault="00C9030C" w:rsidP="00A92F0B">
      <w:pPr>
        <w:jc w:val="both"/>
        <w:rPr>
          <w:rFonts w:cs="Helvetica"/>
          <w:color w:val="40434A"/>
          <w:sz w:val="22"/>
        </w:rPr>
      </w:pPr>
    </w:p>
    <w:p w:rsidR="0033252A" w:rsidRPr="0082626E" w:rsidRDefault="0033252A" w:rsidP="0079477B">
      <w:pPr>
        <w:widowControl w:val="0"/>
        <w:tabs>
          <w:tab w:val="left" w:pos="220"/>
          <w:tab w:val="left" w:pos="720"/>
        </w:tabs>
        <w:autoSpaceDE w:val="0"/>
        <w:autoSpaceDN w:val="0"/>
        <w:adjustRightInd w:val="0"/>
        <w:jc w:val="both"/>
        <w:rPr>
          <w:rFonts w:cs="Helvetica"/>
          <w:b/>
          <w:color w:val="40434A"/>
          <w:sz w:val="22"/>
        </w:rPr>
      </w:pPr>
      <w:r w:rsidRPr="0082626E">
        <w:rPr>
          <w:rFonts w:cs="Helvetica"/>
          <w:b/>
          <w:color w:val="40434A"/>
          <w:sz w:val="22"/>
        </w:rPr>
        <w:t xml:space="preserve">3 </w:t>
      </w:r>
      <w:r w:rsidR="0048318F" w:rsidRPr="0082626E">
        <w:rPr>
          <w:rFonts w:cs="Helvetica"/>
          <w:b/>
          <w:color w:val="40434A"/>
          <w:sz w:val="22"/>
        </w:rPr>
        <w:t>New repository deposit clients</w:t>
      </w:r>
    </w:p>
    <w:p w:rsidR="0079477B" w:rsidRDefault="00C10E6E" w:rsidP="0079477B">
      <w:pPr>
        <w:widowControl w:val="0"/>
        <w:tabs>
          <w:tab w:val="left" w:pos="220"/>
          <w:tab w:val="left" w:pos="720"/>
        </w:tabs>
        <w:autoSpaceDE w:val="0"/>
        <w:autoSpaceDN w:val="0"/>
        <w:adjustRightInd w:val="0"/>
        <w:jc w:val="both"/>
        <w:rPr>
          <w:rFonts w:cs="Helvetica"/>
          <w:color w:val="40434A"/>
          <w:sz w:val="22"/>
        </w:rPr>
      </w:pPr>
      <w:r w:rsidRPr="0082626E">
        <w:rPr>
          <w:rFonts w:cs="Helvetica"/>
          <w:color w:val="40434A"/>
          <w:sz w:val="22"/>
        </w:rPr>
        <w:t xml:space="preserve">To </w:t>
      </w:r>
      <w:r w:rsidR="007C1403" w:rsidRPr="0082626E">
        <w:rPr>
          <w:rFonts w:cs="Helvetica"/>
          <w:color w:val="40434A"/>
          <w:sz w:val="22"/>
        </w:rPr>
        <w:t xml:space="preserve">take advantage </w:t>
      </w:r>
      <w:r w:rsidR="00837445" w:rsidRPr="0082626E">
        <w:rPr>
          <w:rFonts w:cs="Helvetica"/>
          <w:color w:val="40434A"/>
          <w:sz w:val="22"/>
        </w:rPr>
        <w:t xml:space="preserve">this new </w:t>
      </w:r>
      <w:r w:rsidR="007C1403" w:rsidRPr="0082626E">
        <w:rPr>
          <w:rFonts w:cs="Helvetica"/>
          <w:color w:val="40434A"/>
          <w:sz w:val="22"/>
        </w:rPr>
        <w:t xml:space="preserve">deposit </w:t>
      </w:r>
      <w:r w:rsidRPr="0082626E">
        <w:rPr>
          <w:rFonts w:cs="Helvetica"/>
          <w:color w:val="40434A"/>
          <w:sz w:val="22"/>
        </w:rPr>
        <w:t>support</w:t>
      </w:r>
      <w:r w:rsidR="00837445" w:rsidRPr="0082626E">
        <w:rPr>
          <w:rFonts w:cs="Helvetica"/>
          <w:color w:val="40434A"/>
          <w:sz w:val="22"/>
        </w:rPr>
        <w:t xml:space="preserve"> in repository software and demonstrate</w:t>
      </w:r>
      <w:r w:rsidRPr="0082626E">
        <w:rPr>
          <w:rFonts w:cs="Helvetica"/>
          <w:color w:val="40434A"/>
          <w:sz w:val="22"/>
        </w:rPr>
        <w:t xml:space="preserve"> deposit of </w:t>
      </w:r>
      <w:r w:rsidRPr="0079477B">
        <w:rPr>
          <w:rFonts w:cs="Helvetica"/>
          <w:iCs/>
          <w:color w:val="40434A"/>
          <w:sz w:val="22"/>
        </w:rPr>
        <w:t>in-progress</w:t>
      </w:r>
      <w:r w:rsidR="00837445" w:rsidRPr="0082626E">
        <w:rPr>
          <w:rFonts w:cs="Helvetica"/>
          <w:color w:val="40434A"/>
          <w:sz w:val="22"/>
        </w:rPr>
        <w:t xml:space="preserve"> digital works, </w:t>
      </w:r>
      <w:proofErr w:type="spellStart"/>
      <w:r w:rsidR="00837445" w:rsidRPr="0082626E">
        <w:rPr>
          <w:rFonts w:cs="Helvetica"/>
          <w:color w:val="40434A"/>
          <w:sz w:val="22"/>
        </w:rPr>
        <w:t>DepositMO</w:t>
      </w:r>
      <w:proofErr w:type="spellEnd"/>
      <w:r w:rsidR="00837445" w:rsidRPr="0082626E">
        <w:rPr>
          <w:rFonts w:cs="Helvetica"/>
          <w:color w:val="40434A"/>
          <w:sz w:val="22"/>
        </w:rPr>
        <w:t xml:space="preserve"> built </w:t>
      </w:r>
      <w:r w:rsidRPr="0082626E">
        <w:rPr>
          <w:rFonts w:cs="Helvetica"/>
          <w:color w:val="40434A"/>
          <w:sz w:val="22"/>
        </w:rPr>
        <w:t xml:space="preserve">deposit tools into </w:t>
      </w:r>
      <w:r w:rsidR="00837445" w:rsidRPr="0082626E">
        <w:rPr>
          <w:rFonts w:cs="Helvetica"/>
          <w:color w:val="40434A"/>
          <w:sz w:val="22"/>
        </w:rPr>
        <w:t xml:space="preserve">familiar </w:t>
      </w:r>
      <w:r w:rsidRPr="0082626E">
        <w:rPr>
          <w:rFonts w:cs="Helvetica"/>
          <w:color w:val="40434A"/>
          <w:sz w:val="22"/>
        </w:rPr>
        <w:t>aut</w:t>
      </w:r>
      <w:r w:rsidR="00837445" w:rsidRPr="0082626E">
        <w:rPr>
          <w:rFonts w:cs="Helvetica"/>
          <w:color w:val="40434A"/>
          <w:sz w:val="22"/>
        </w:rPr>
        <w:t>horing and desktop applications</w:t>
      </w:r>
      <w:r w:rsidRPr="0082626E">
        <w:rPr>
          <w:rFonts w:cs="Helvetica"/>
          <w:color w:val="40434A"/>
          <w:sz w:val="22"/>
        </w:rPr>
        <w:t>:</w:t>
      </w:r>
      <w:r w:rsidR="00F400E9">
        <w:rPr>
          <w:rFonts w:cs="Helvetica"/>
          <w:color w:val="40434A"/>
          <w:sz w:val="22"/>
        </w:rPr>
        <w:t xml:space="preserve"> </w:t>
      </w:r>
      <w:r w:rsidR="00F400E9" w:rsidRPr="0082626E">
        <w:rPr>
          <w:rFonts w:cs="Helvetica"/>
          <w:color w:val="40434A"/>
          <w:sz w:val="22"/>
        </w:rPr>
        <w:t>Microsoft Word</w:t>
      </w:r>
      <w:r w:rsidR="00F400E9">
        <w:rPr>
          <w:rFonts w:cs="Helvetica"/>
          <w:color w:val="40434A"/>
          <w:sz w:val="22"/>
        </w:rPr>
        <w:t>, and a file manager.</w:t>
      </w:r>
    </w:p>
    <w:p w:rsidR="00C10E6E" w:rsidRPr="0082626E" w:rsidRDefault="00C10E6E" w:rsidP="0079477B">
      <w:pPr>
        <w:widowControl w:val="0"/>
        <w:tabs>
          <w:tab w:val="left" w:pos="220"/>
          <w:tab w:val="left" w:pos="720"/>
        </w:tabs>
        <w:autoSpaceDE w:val="0"/>
        <w:autoSpaceDN w:val="0"/>
        <w:adjustRightInd w:val="0"/>
        <w:jc w:val="both"/>
        <w:rPr>
          <w:rFonts w:cs="Helvetica"/>
          <w:color w:val="40434A"/>
          <w:sz w:val="22"/>
        </w:rPr>
      </w:pPr>
    </w:p>
    <w:p w:rsidR="0048318F" w:rsidRPr="0082626E" w:rsidRDefault="0033252A" w:rsidP="0033252A">
      <w:pPr>
        <w:jc w:val="both"/>
        <w:rPr>
          <w:rFonts w:cs="Helvetica"/>
          <w:b/>
          <w:color w:val="40434A"/>
          <w:sz w:val="22"/>
        </w:rPr>
      </w:pPr>
      <w:r w:rsidRPr="0082626E">
        <w:rPr>
          <w:rFonts w:cs="Helvetica"/>
          <w:b/>
          <w:color w:val="40434A"/>
          <w:sz w:val="22"/>
        </w:rPr>
        <w:t xml:space="preserve">3.1 </w:t>
      </w:r>
      <w:r w:rsidR="0048318F" w:rsidRPr="0082626E">
        <w:rPr>
          <w:rFonts w:cs="Helvetica"/>
          <w:b/>
          <w:color w:val="40434A"/>
          <w:sz w:val="22"/>
        </w:rPr>
        <w:t xml:space="preserve">Word Add-in </w:t>
      </w:r>
    </w:p>
    <w:p w:rsidR="00F400E9" w:rsidRPr="00493A47" w:rsidRDefault="00E7695D" w:rsidP="00493A47">
      <w:pPr>
        <w:widowControl w:val="0"/>
        <w:tabs>
          <w:tab w:val="left" w:pos="220"/>
          <w:tab w:val="left" w:pos="720"/>
        </w:tabs>
        <w:autoSpaceDE w:val="0"/>
        <w:autoSpaceDN w:val="0"/>
        <w:adjustRightInd w:val="0"/>
        <w:spacing w:after="120"/>
        <w:jc w:val="both"/>
        <w:rPr>
          <w:rFonts w:cs="Helvetica"/>
          <w:color w:val="40434A"/>
          <w:sz w:val="22"/>
        </w:rPr>
      </w:pPr>
      <w:r w:rsidRPr="00E7695D">
        <w:rPr>
          <w:noProof/>
        </w:rPr>
        <w:pict>
          <v:shapetype id="_x0000_t202" coordsize="21600,21600" o:spt="202" path="m0,0l0,21600,21600,21600,21600,0xe">
            <v:stroke joinstyle="miter"/>
            <v:path gradientshapeok="t" o:connecttype="rect"/>
          </v:shapetype>
          <v:shape id="_x0000_s1043" type="#_x0000_t202" style="position:absolute;left:0;text-align:left;margin-left:2pt;margin-top:350.1pt;width:295.05pt;height:31.5pt;z-index:251673600" filled="f" stroked="f">
            <v:fill o:detectmouseclick="t"/>
            <v:textbox style="mso-fit-shape-to-text:t" inset="0,0,0,0">
              <w:txbxContent>
                <w:p w:rsidR="00A92F0B" w:rsidRPr="00493A47" w:rsidRDefault="00A92F0B" w:rsidP="00493A47">
                  <w:pPr>
                    <w:pStyle w:val="Caption"/>
                    <w:rPr>
                      <w:rFonts w:ascii="Arial" w:hAnsi="Arial"/>
                      <w:b w:val="0"/>
                      <w:color w:val="auto"/>
                      <w:sz w:val="20"/>
                    </w:rPr>
                  </w:pPr>
                  <w:proofErr w:type="gramStart"/>
                  <w:r w:rsidRPr="00493A47">
                    <w:rPr>
                      <w:rFonts w:ascii="Arial" w:hAnsi="Arial"/>
                      <w:b w:val="0"/>
                      <w:color w:val="auto"/>
                      <w:sz w:val="20"/>
                    </w:rPr>
                    <w:t xml:space="preserve">Figure </w:t>
                  </w:r>
                  <w:r w:rsidR="00E7695D" w:rsidRPr="00493A47">
                    <w:rPr>
                      <w:rFonts w:ascii="Arial" w:hAnsi="Arial"/>
                      <w:b w:val="0"/>
                      <w:color w:val="auto"/>
                      <w:sz w:val="20"/>
                    </w:rPr>
                    <w:fldChar w:fldCharType="begin"/>
                  </w:r>
                  <w:r w:rsidRPr="00493A47">
                    <w:rPr>
                      <w:rFonts w:ascii="Arial" w:hAnsi="Arial"/>
                      <w:b w:val="0"/>
                      <w:color w:val="auto"/>
                      <w:sz w:val="20"/>
                    </w:rPr>
                    <w:instrText xml:space="preserve"> SEQ Figure \* ARABIC </w:instrText>
                  </w:r>
                  <w:r w:rsidR="00E7695D" w:rsidRPr="00493A47">
                    <w:rPr>
                      <w:rFonts w:ascii="Arial" w:hAnsi="Arial"/>
                      <w:b w:val="0"/>
                      <w:color w:val="auto"/>
                      <w:sz w:val="20"/>
                    </w:rPr>
                    <w:fldChar w:fldCharType="separate"/>
                  </w:r>
                  <w:r w:rsidRPr="00493A47">
                    <w:rPr>
                      <w:rFonts w:ascii="Arial" w:hAnsi="Arial"/>
                      <w:b w:val="0"/>
                      <w:noProof/>
                      <w:color w:val="auto"/>
                      <w:sz w:val="20"/>
                    </w:rPr>
                    <w:t>1</w:t>
                  </w:r>
                  <w:r w:rsidR="00E7695D" w:rsidRPr="00493A47">
                    <w:rPr>
                      <w:rFonts w:ascii="Arial" w:hAnsi="Arial"/>
                      <w:b w:val="0"/>
                      <w:color w:val="auto"/>
                      <w:sz w:val="20"/>
                    </w:rPr>
                    <w:fldChar w:fldCharType="end"/>
                  </w:r>
                  <w:r w:rsidRPr="00493A47">
                    <w:rPr>
                      <w:rFonts w:ascii="Arial" w:hAnsi="Arial"/>
                      <w:b w:val="0"/>
                      <w:color w:val="auto"/>
                      <w:sz w:val="20"/>
                    </w:rPr>
                    <w:t>.</w:t>
                  </w:r>
                  <w:proofErr w:type="gramEnd"/>
                  <w:r w:rsidRPr="00493A47">
                    <w:rPr>
                      <w:rFonts w:ascii="Arial" w:hAnsi="Arial"/>
                      <w:b w:val="0"/>
                      <w:color w:val="auto"/>
                      <w:sz w:val="20"/>
                    </w:rPr>
                    <w:t xml:space="preserve"> Word showing instance of repository deposit panel</w:t>
                  </w:r>
                </w:p>
              </w:txbxContent>
            </v:textbox>
            <w10:wrap type="square"/>
          </v:shape>
        </w:pict>
      </w:r>
      <w:r w:rsidR="0008420C">
        <w:rPr>
          <w:rFonts w:cs="Helvetica"/>
          <w:noProof/>
          <w:color w:val="40434A"/>
          <w:sz w:val="22"/>
        </w:rPr>
        <w:drawing>
          <wp:anchor distT="0" distB="0" distL="114300" distR="114300" simplePos="0" relativeHeight="251671552" behindDoc="0" locked="0" layoutInCell="1" allowOverlap="1">
            <wp:simplePos x="0" y="0"/>
            <wp:positionH relativeFrom="column">
              <wp:align>left</wp:align>
            </wp:positionH>
            <wp:positionV relativeFrom="paragraph">
              <wp:posOffset>1553210</wp:posOffset>
            </wp:positionV>
            <wp:extent cx="3747135" cy="2836333"/>
            <wp:effectExtent l="25400" t="0" r="12065" b="0"/>
            <wp:wrapSquare wrapText="bothSides"/>
            <wp:docPr id="3" name="" descr="word_panel_win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nel_win8.png"/>
                    <pic:cNvPicPr/>
                  </pic:nvPicPr>
                  <pic:blipFill>
                    <a:blip r:embed="rId6"/>
                    <a:stretch>
                      <a:fillRect/>
                    </a:stretch>
                  </pic:blipFill>
                  <pic:spPr>
                    <a:xfrm>
                      <a:off x="0" y="0"/>
                      <a:ext cx="3747135" cy="2836333"/>
                    </a:xfrm>
                    <a:prstGeom prst="rect">
                      <a:avLst/>
                    </a:prstGeom>
                  </pic:spPr>
                </pic:pic>
              </a:graphicData>
            </a:graphic>
          </wp:anchor>
        </w:drawing>
      </w:r>
      <w:r w:rsidR="004514D1" w:rsidRPr="0082626E">
        <w:rPr>
          <w:rFonts w:cs="Helvetica"/>
          <w:color w:val="40434A"/>
          <w:sz w:val="22"/>
        </w:rPr>
        <w:t xml:space="preserve">The Word Add-in produced by </w:t>
      </w:r>
      <w:proofErr w:type="spellStart"/>
      <w:r w:rsidR="004514D1" w:rsidRPr="0082626E">
        <w:rPr>
          <w:rFonts w:cs="Helvetica"/>
          <w:color w:val="40434A"/>
          <w:sz w:val="22"/>
        </w:rPr>
        <w:t>DepositMO</w:t>
      </w:r>
      <w:proofErr w:type="spellEnd"/>
      <w:r w:rsidR="0008420C">
        <w:rPr>
          <w:rFonts w:cs="Helvetica"/>
          <w:color w:val="40434A"/>
          <w:sz w:val="22"/>
        </w:rPr>
        <w:t xml:space="preserve"> allows </w:t>
      </w:r>
      <w:r w:rsidR="0008420C" w:rsidRPr="0082626E">
        <w:rPr>
          <w:rFonts w:cs="Helvetica"/>
          <w:color w:val="40434A"/>
          <w:sz w:val="22"/>
        </w:rPr>
        <w:t xml:space="preserve">content in a document to be saved to, updated, or deleted from a repository during composition, </w:t>
      </w:r>
      <w:r w:rsidR="0008420C">
        <w:rPr>
          <w:rFonts w:cs="Helvetica"/>
          <w:color w:val="40434A"/>
          <w:sz w:val="22"/>
        </w:rPr>
        <w:t>without leaving the application, and</w:t>
      </w:r>
      <w:r w:rsidR="004514D1" w:rsidRPr="0082626E">
        <w:rPr>
          <w:rFonts w:cs="Helvetica"/>
          <w:color w:val="40434A"/>
          <w:sz w:val="22"/>
        </w:rPr>
        <w:t xml:space="preserve"> is available to download and install with Microsoft Office/Word 2010. We chose to work with Word as it is widely used among researchers and scientists to write research papers and create materials that are likely to be deposited in institutional repositories</w:t>
      </w:r>
      <w:r w:rsidR="009D6E78" w:rsidRPr="0082626E">
        <w:rPr>
          <w:rFonts w:cs="Helvetica"/>
          <w:color w:val="40434A"/>
          <w:sz w:val="22"/>
        </w:rPr>
        <w:t xml:space="preserve"> (</w:t>
      </w:r>
      <w:r w:rsidR="006F50D5" w:rsidRPr="0082626E">
        <w:rPr>
          <w:rFonts w:cs="Helvetica"/>
          <w:color w:val="40434A"/>
          <w:sz w:val="22"/>
        </w:rPr>
        <w:t>5</w:t>
      </w:r>
      <w:r w:rsidR="009D6E78" w:rsidRPr="0082626E">
        <w:rPr>
          <w:rFonts w:cs="Helvetica"/>
          <w:color w:val="40434A"/>
          <w:sz w:val="22"/>
        </w:rPr>
        <w:t>)</w:t>
      </w:r>
      <w:r w:rsidR="004514D1" w:rsidRPr="0082626E">
        <w:rPr>
          <w:rFonts w:cs="Helvetica"/>
          <w:color w:val="40434A"/>
          <w:sz w:val="22"/>
        </w:rPr>
        <w:t xml:space="preserve">. In addition, Microsoft has been seeking to extend the use of Word for digital science by supporting </w:t>
      </w:r>
      <w:proofErr w:type="spellStart"/>
      <w:r w:rsidR="004514D1" w:rsidRPr="0082626E">
        <w:rPr>
          <w:rFonts w:cs="Helvetica"/>
          <w:color w:val="40434A"/>
          <w:sz w:val="22"/>
        </w:rPr>
        <w:t>plugins</w:t>
      </w:r>
      <w:proofErr w:type="spellEnd"/>
      <w:r w:rsidR="004514D1" w:rsidRPr="0082626E">
        <w:rPr>
          <w:rFonts w:cs="Helvetica"/>
          <w:color w:val="40434A"/>
          <w:sz w:val="22"/>
        </w:rPr>
        <w:t xml:space="preserve">, applications that provide additional functionality required by science authors, such as science and </w:t>
      </w:r>
      <w:proofErr w:type="spellStart"/>
      <w:r w:rsidR="004514D1" w:rsidRPr="0082626E">
        <w:rPr>
          <w:rFonts w:cs="Helvetica"/>
          <w:color w:val="40434A"/>
          <w:sz w:val="22"/>
        </w:rPr>
        <w:t>maths</w:t>
      </w:r>
      <w:proofErr w:type="spellEnd"/>
      <w:r w:rsidR="004514D1" w:rsidRPr="0082626E">
        <w:rPr>
          <w:rFonts w:cs="Helvetica"/>
          <w:color w:val="40434A"/>
          <w:sz w:val="22"/>
        </w:rPr>
        <w:t xml:space="preserve"> markup and </w:t>
      </w:r>
      <w:proofErr w:type="spellStart"/>
      <w:r w:rsidR="004514D1" w:rsidRPr="0082626E">
        <w:rPr>
          <w:rFonts w:cs="Helvetica"/>
          <w:color w:val="40434A"/>
          <w:sz w:val="22"/>
        </w:rPr>
        <w:t>DTDs</w:t>
      </w:r>
      <w:proofErr w:type="spellEnd"/>
      <w:r w:rsidR="004514D1" w:rsidRPr="0082626E">
        <w:rPr>
          <w:rFonts w:cs="Helvetica"/>
          <w:color w:val="40434A"/>
          <w:sz w:val="22"/>
        </w:rPr>
        <w:t xml:space="preserve">. The deposit tool described here is another such </w:t>
      </w:r>
      <w:proofErr w:type="spellStart"/>
      <w:r w:rsidR="004514D1" w:rsidRPr="0082626E">
        <w:rPr>
          <w:rFonts w:cs="Helvetica"/>
          <w:color w:val="40434A"/>
          <w:sz w:val="22"/>
        </w:rPr>
        <w:t>plugin</w:t>
      </w:r>
      <w:proofErr w:type="spellEnd"/>
      <w:r w:rsidR="004514D1" w:rsidRPr="0082626E">
        <w:rPr>
          <w:rFonts w:cs="Helvetica"/>
          <w:color w:val="40434A"/>
          <w:sz w:val="22"/>
        </w:rPr>
        <w:t>.</w:t>
      </w:r>
    </w:p>
    <w:p w:rsidR="00197096" w:rsidRPr="00F400E9" w:rsidRDefault="004514D1" w:rsidP="0033252A">
      <w:pPr>
        <w:jc w:val="both"/>
        <w:rPr>
          <w:rFonts w:cs="Helvetica"/>
          <w:color w:val="40434A"/>
        </w:rPr>
      </w:pPr>
      <w:r w:rsidRPr="0082626E">
        <w:rPr>
          <w:rFonts w:cs="Helvetica"/>
          <w:color w:val="40434A"/>
          <w:sz w:val="22"/>
        </w:rPr>
        <w:t>The Add-in is accessed via ribbon tabs in Word, and displays as a repository control panel in the Word window (Fig</w:t>
      </w:r>
      <w:r w:rsidR="00131808" w:rsidRPr="0082626E">
        <w:rPr>
          <w:rFonts w:cs="Helvetica"/>
          <w:color w:val="40434A"/>
          <w:sz w:val="22"/>
        </w:rPr>
        <w:t>. 1</w:t>
      </w:r>
      <w:r w:rsidRPr="0082626E">
        <w:rPr>
          <w:rFonts w:cs="Helvetica"/>
          <w:color w:val="40434A"/>
          <w:sz w:val="22"/>
        </w:rPr>
        <w:t>). The panel allows details of the target repository</w:t>
      </w:r>
      <w:r w:rsidR="00571620">
        <w:rPr>
          <w:rFonts w:cs="Helvetica"/>
          <w:color w:val="40434A"/>
          <w:sz w:val="22"/>
        </w:rPr>
        <w:t xml:space="preserve"> </w:t>
      </w:r>
      <w:r w:rsidR="0035373E" w:rsidRPr="0082626E">
        <w:rPr>
          <w:rFonts w:cs="Helvetica"/>
          <w:color w:val="40434A"/>
          <w:sz w:val="22"/>
        </w:rPr>
        <w:t>–</w:t>
      </w:r>
      <w:r w:rsidR="00571620">
        <w:rPr>
          <w:rFonts w:cs="Helvetica"/>
          <w:color w:val="40434A"/>
          <w:sz w:val="22"/>
        </w:rPr>
        <w:t xml:space="preserve"> </w:t>
      </w:r>
      <w:r w:rsidR="00AD2151" w:rsidRPr="0082626E">
        <w:rPr>
          <w:rFonts w:cs="Helvetica"/>
          <w:color w:val="40434A"/>
          <w:sz w:val="22"/>
        </w:rPr>
        <w:t>repository location and user login</w:t>
      </w:r>
      <w:r w:rsidR="00571620">
        <w:rPr>
          <w:rFonts w:cs="Helvetica"/>
          <w:color w:val="40434A"/>
          <w:sz w:val="22"/>
        </w:rPr>
        <w:t xml:space="preserve"> </w:t>
      </w:r>
      <w:r w:rsidR="0035373E" w:rsidRPr="0082626E">
        <w:rPr>
          <w:rFonts w:cs="Helvetica"/>
          <w:color w:val="40434A"/>
          <w:sz w:val="22"/>
        </w:rPr>
        <w:t>–</w:t>
      </w:r>
      <w:r w:rsidR="00571620">
        <w:rPr>
          <w:rFonts w:cs="Helvetica"/>
          <w:color w:val="40434A"/>
          <w:sz w:val="22"/>
        </w:rPr>
        <w:t xml:space="preserve"> </w:t>
      </w:r>
      <w:r w:rsidRPr="0082626E">
        <w:rPr>
          <w:rFonts w:cs="Helvetica"/>
          <w:color w:val="40434A"/>
          <w:sz w:val="22"/>
        </w:rPr>
        <w:t>to be entered</w:t>
      </w:r>
      <w:r w:rsidR="00AD2151" w:rsidRPr="0082626E">
        <w:rPr>
          <w:rFonts w:cs="Helvetica"/>
          <w:color w:val="40434A"/>
          <w:sz w:val="22"/>
        </w:rPr>
        <w:t>. Do</w:t>
      </w:r>
      <w:r w:rsidRPr="0082626E">
        <w:rPr>
          <w:rFonts w:cs="Helvetica"/>
          <w:color w:val="40434A"/>
          <w:sz w:val="22"/>
        </w:rPr>
        <w:t>cument</w:t>
      </w:r>
      <w:r w:rsidR="00EF3E8C" w:rsidRPr="0082626E">
        <w:rPr>
          <w:rFonts w:cs="Helvetica"/>
          <w:color w:val="40434A"/>
          <w:sz w:val="22"/>
        </w:rPr>
        <w:t xml:space="preserve">s </w:t>
      </w:r>
      <w:r w:rsidR="00AD2151" w:rsidRPr="0082626E">
        <w:rPr>
          <w:rFonts w:cs="Helvetica"/>
          <w:color w:val="40434A"/>
          <w:sz w:val="22"/>
        </w:rPr>
        <w:t xml:space="preserve">can be submitted </w:t>
      </w:r>
      <w:r w:rsidRPr="0082626E">
        <w:rPr>
          <w:rFonts w:cs="Helvetica"/>
          <w:color w:val="40434A"/>
          <w:sz w:val="22"/>
        </w:rPr>
        <w:t xml:space="preserve">to the repository </w:t>
      </w:r>
      <w:r w:rsidR="00AD2151" w:rsidRPr="0082626E">
        <w:rPr>
          <w:rFonts w:cs="Helvetica"/>
          <w:color w:val="40434A"/>
          <w:sz w:val="22"/>
        </w:rPr>
        <w:t xml:space="preserve">and updated </w:t>
      </w:r>
      <w:r w:rsidRPr="0082626E">
        <w:rPr>
          <w:rFonts w:cs="Helvetica"/>
          <w:color w:val="40434A"/>
          <w:sz w:val="22"/>
        </w:rPr>
        <w:t xml:space="preserve">by clicking </w:t>
      </w:r>
      <w:r w:rsidR="00AD2151" w:rsidRPr="0082626E">
        <w:rPr>
          <w:rFonts w:cs="Helvetica"/>
          <w:color w:val="40434A"/>
          <w:sz w:val="22"/>
        </w:rPr>
        <w:t>a series of button</w:t>
      </w:r>
      <w:r w:rsidR="00336AEA" w:rsidRPr="0082626E">
        <w:rPr>
          <w:rFonts w:cs="Helvetica"/>
          <w:color w:val="40434A"/>
          <w:sz w:val="22"/>
        </w:rPr>
        <w:t>s</w:t>
      </w:r>
      <w:r w:rsidR="00AD2151" w:rsidRPr="0082626E">
        <w:rPr>
          <w:rFonts w:cs="Helvetica"/>
          <w:color w:val="40434A"/>
          <w:sz w:val="22"/>
        </w:rPr>
        <w:t xml:space="preserve"> provided, and t</w:t>
      </w:r>
      <w:r w:rsidRPr="0082626E">
        <w:rPr>
          <w:rFonts w:cs="Helvetica"/>
          <w:color w:val="40434A"/>
          <w:sz w:val="22"/>
        </w:rPr>
        <w:t>he progress of submission</w:t>
      </w:r>
      <w:r w:rsidR="00AD2151" w:rsidRPr="0082626E">
        <w:rPr>
          <w:rFonts w:cs="Helvetica"/>
          <w:color w:val="40434A"/>
          <w:sz w:val="22"/>
        </w:rPr>
        <w:t>s</w:t>
      </w:r>
      <w:r w:rsidRPr="0082626E">
        <w:rPr>
          <w:rFonts w:cs="Helvetica"/>
          <w:color w:val="40434A"/>
          <w:sz w:val="22"/>
        </w:rPr>
        <w:t xml:space="preserve"> is displayed </w:t>
      </w:r>
      <w:r w:rsidR="00AD2151" w:rsidRPr="0082626E">
        <w:rPr>
          <w:rFonts w:cs="Helvetica"/>
          <w:color w:val="40434A"/>
          <w:sz w:val="22"/>
        </w:rPr>
        <w:t>as</w:t>
      </w:r>
      <w:r w:rsidRPr="0082626E">
        <w:rPr>
          <w:rFonts w:cs="Helvetica"/>
          <w:color w:val="40434A"/>
          <w:sz w:val="22"/>
        </w:rPr>
        <w:t xml:space="preserve"> </w:t>
      </w:r>
      <w:r w:rsidR="00AD2151" w:rsidRPr="0082626E">
        <w:rPr>
          <w:rFonts w:cs="Helvetica"/>
          <w:bCs/>
          <w:color w:val="40434A"/>
          <w:sz w:val="22"/>
        </w:rPr>
        <w:t>m</w:t>
      </w:r>
      <w:r w:rsidRPr="0082626E">
        <w:rPr>
          <w:rFonts w:cs="Helvetica"/>
          <w:bCs/>
          <w:color w:val="40434A"/>
          <w:sz w:val="22"/>
        </w:rPr>
        <w:t>essages</w:t>
      </w:r>
      <w:r w:rsidRPr="0082626E">
        <w:rPr>
          <w:rFonts w:cs="Helvetica"/>
          <w:color w:val="40434A"/>
          <w:sz w:val="22"/>
        </w:rPr>
        <w:t xml:space="preserve"> </w:t>
      </w:r>
      <w:r w:rsidR="00AD2151" w:rsidRPr="0082626E">
        <w:rPr>
          <w:rFonts w:cs="Helvetica"/>
          <w:color w:val="40434A"/>
          <w:sz w:val="22"/>
        </w:rPr>
        <w:t>in</w:t>
      </w:r>
      <w:r w:rsidRPr="0082626E">
        <w:rPr>
          <w:rFonts w:cs="Helvetica"/>
          <w:color w:val="40434A"/>
          <w:sz w:val="22"/>
        </w:rPr>
        <w:t xml:space="preserve"> the panel.</w:t>
      </w:r>
    </w:p>
    <w:p w:rsidR="00197096" w:rsidRPr="00A92F0B" w:rsidRDefault="00197096" w:rsidP="0033252A">
      <w:pPr>
        <w:jc w:val="both"/>
        <w:rPr>
          <w:rFonts w:cs="Helvetica"/>
          <w:color w:val="40434A"/>
          <w:sz w:val="22"/>
        </w:rPr>
      </w:pPr>
    </w:p>
    <w:p w:rsidR="0033252A" w:rsidRPr="0082626E" w:rsidRDefault="003A3F3B" w:rsidP="0033252A">
      <w:pPr>
        <w:jc w:val="both"/>
        <w:rPr>
          <w:rFonts w:cs="Helvetica"/>
          <w:b/>
          <w:noProof/>
          <w:color w:val="40434A"/>
          <w:sz w:val="22"/>
        </w:rPr>
      </w:pPr>
      <w:r w:rsidRPr="0082626E">
        <w:rPr>
          <w:rFonts w:cs="Helvetica"/>
          <w:b/>
          <w:color w:val="40434A"/>
          <w:sz w:val="22"/>
        </w:rPr>
        <w:t xml:space="preserve">3.2 </w:t>
      </w:r>
      <w:r w:rsidR="0033252A" w:rsidRPr="0082626E">
        <w:rPr>
          <w:rFonts w:cs="Helvetica"/>
          <w:b/>
          <w:color w:val="40434A"/>
          <w:sz w:val="22"/>
        </w:rPr>
        <w:t>Watch Folder – a file manager-based deposit interface</w:t>
      </w:r>
      <w:r w:rsidR="0033252A" w:rsidRPr="0082626E">
        <w:rPr>
          <w:rFonts w:cs="Helvetica"/>
          <w:b/>
          <w:noProof/>
          <w:color w:val="40434A"/>
          <w:sz w:val="22"/>
        </w:rPr>
        <w:t xml:space="preserve"> </w:t>
      </w:r>
    </w:p>
    <w:p w:rsidR="003A3F3B" w:rsidRPr="0082626E" w:rsidRDefault="00A21C08" w:rsidP="0033252A">
      <w:pPr>
        <w:jc w:val="both"/>
        <w:rPr>
          <w:rFonts w:cs="Helvetica"/>
          <w:color w:val="40434A"/>
          <w:sz w:val="22"/>
        </w:rPr>
      </w:pPr>
      <w:r w:rsidRPr="0082626E">
        <w:rPr>
          <w:rFonts w:cs="Helvetica"/>
          <w:color w:val="40434A"/>
          <w:sz w:val="22"/>
        </w:rPr>
        <w:t>Computer systems provide users with file manager tools, such as Windows Explorer or Mac Finder. Users can save files to designated directories and folders, and can move and copy files to different locations using sh</w:t>
      </w:r>
      <w:r w:rsidR="0033252A" w:rsidRPr="0082626E">
        <w:rPr>
          <w:rFonts w:cs="Helvetica"/>
          <w:color w:val="40434A"/>
          <w:sz w:val="22"/>
        </w:rPr>
        <w:t>ort-cut keys o</w:t>
      </w:r>
      <w:r w:rsidR="009D7E9F">
        <w:rPr>
          <w:rFonts w:cs="Helvetica"/>
          <w:color w:val="40434A"/>
          <w:sz w:val="22"/>
        </w:rPr>
        <w:t>r</w:t>
      </w:r>
      <w:r w:rsidR="0033252A" w:rsidRPr="0082626E">
        <w:rPr>
          <w:rFonts w:cs="Helvetica"/>
          <w:color w:val="40434A"/>
          <w:sz w:val="22"/>
        </w:rPr>
        <w:t xml:space="preserve"> drag-and-drop. </w:t>
      </w:r>
    </w:p>
    <w:p w:rsidR="0033252A" w:rsidRPr="0082626E" w:rsidRDefault="0033252A" w:rsidP="0033252A">
      <w:pPr>
        <w:jc w:val="both"/>
        <w:rPr>
          <w:rFonts w:cs="Helvetica"/>
          <w:color w:val="40434A"/>
          <w:sz w:val="22"/>
        </w:rPr>
      </w:pPr>
    </w:p>
    <w:p w:rsidR="00336AEA" w:rsidRPr="0082626E" w:rsidRDefault="00E7695D" w:rsidP="00A92F0B">
      <w:pPr>
        <w:jc w:val="both"/>
        <w:rPr>
          <w:rFonts w:cs="Helvetica"/>
          <w:color w:val="40434A"/>
          <w:sz w:val="22"/>
        </w:rPr>
      </w:pPr>
      <w:r w:rsidRPr="00E7695D">
        <w:rPr>
          <w:noProof/>
        </w:rPr>
        <w:pict>
          <v:shape id="_x0000_s1044" type="#_x0000_t202" style="position:absolute;left:0;text-align:left;margin-left:0;margin-top:187.5pt;width:282pt;height:45.05pt;z-index:251676672;mso-position-horizontal:absolute;mso-position-vertical:absolute" filled="f" stroked="f">
            <v:fill o:detectmouseclick="t"/>
            <v:textbox style="mso-next-textbox:#_x0000_s1044" inset="0,0,0,0">
              <w:txbxContent>
                <w:p w:rsidR="00A92F0B" w:rsidRPr="00493A47" w:rsidRDefault="00A92F0B" w:rsidP="00493A47">
                  <w:pPr>
                    <w:pStyle w:val="Caption"/>
                    <w:rPr>
                      <w:rFonts w:ascii="Arial" w:hAnsi="Arial"/>
                      <w:b w:val="0"/>
                      <w:color w:val="auto"/>
                      <w:sz w:val="20"/>
                    </w:rPr>
                  </w:pPr>
                  <w:r w:rsidRPr="00493A47">
                    <w:rPr>
                      <w:rFonts w:ascii="Arial" w:hAnsi="Arial"/>
                      <w:b w:val="0"/>
                      <w:color w:val="auto"/>
                      <w:sz w:val="20"/>
                    </w:rPr>
                    <w:t xml:space="preserve">Figure </w:t>
                  </w:r>
                  <w:r w:rsidR="00E7695D" w:rsidRPr="00493A47">
                    <w:rPr>
                      <w:rFonts w:ascii="Arial" w:hAnsi="Arial"/>
                      <w:b w:val="0"/>
                      <w:color w:val="auto"/>
                      <w:sz w:val="20"/>
                    </w:rPr>
                    <w:fldChar w:fldCharType="begin"/>
                  </w:r>
                  <w:r w:rsidRPr="00493A47">
                    <w:rPr>
                      <w:rFonts w:ascii="Arial" w:hAnsi="Arial"/>
                      <w:b w:val="0"/>
                      <w:color w:val="auto"/>
                      <w:sz w:val="20"/>
                    </w:rPr>
                    <w:instrText xml:space="preserve"> SEQ Figure \* ARABIC </w:instrText>
                  </w:r>
                  <w:r w:rsidR="00E7695D" w:rsidRPr="00493A47">
                    <w:rPr>
                      <w:rFonts w:ascii="Arial" w:hAnsi="Arial"/>
                      <w:b w:val="0"/>
                      <w:color w:val="auto"/>
                      <w:sz w:val="20"/>
                    </w:rPr>
                    <w:fldChar w:fldCharType="separate"/>
                  </w:r>
                  <w:r w:rsidRPr="00493A47">
                    <w:rPr>
                      <w:rFonts w:ascii="Arial" w:hAnsi="Arial"/>
                      <w:b w:val="0"/>
                      <w:noProof/>
                      <w:color w:val="auto"/>
                      <w:sz w:val="20"/>
                    </w:rPr>
                    <w:t>2</w:t>
                  </w:r>
                  <w:r w:rsidR="00E7695D" w:rsidRPr="00493A47">
                    <w:rPr>
                      <w:rFonts w:ascii="Arial" w:hAnsi="Arial"/>
                      <w:b w:val="0"/>
                      <w:color w:val="auto"/>
                      <w:sz w:val="20"/>
                    </w:rPr>
                    <w:fldChar w:fldCharType="end"/>
                  </w:r>
                  <w:r w:rsidRPr="00493A47">
                    <w:rPr>
                      <w:rFonts w:ascii="Arial" w:hAnsi="Arial"/>
                      <w:b w:val="0"/>
                      <w:color w:val="auto"/>
                      <w:sz w:val="20"/>
                    </w:rPr>
                    <w:t xml:space="preserve"> In a file manager application an image from a user’s collection (lower right) is dragged into a ‘watched’ folder on the u</w:t>
                  </w:r>
                  <w:r>
                    <w:rPr>
                      <w:rFonts w:ascii="Arial" w:hAnsi="Arial"/>
                      <w:b w:val="0"/>
                      <w:color w:val="auto"/>
                      <w:sz w:val="20"/>
                    </w:rPr>
                    <w:t xml:space="preserve">ser’s hard drive (upper right) </w:t>
                  </w:r>
                  <w:r w:rsidRPr="00493A47">
                    <w:rPr>
                      <w:rFonts w:ascii="Arial" w:hAnsi="Arial"/>
                      <w:b w:val="0"/>
                      <w:color w:val="auto"/>
                      <w:sz w:val="20"/>
                    </w:rPr>
                    <w:t>to be replicated in the target repository (left)</w:t>
                  </w:r>
                </w:p>
                <w:p w:rsidR="00A92F0B" w:rsidRDefault="00A92F0B" w:rsidP="00493A47">
                  <w:pPr>
                    <w:pStyle w:val="Caption"/>
                  </w:pPr>
                </w:p>
              </w:txbxContent>
            </v:textbox>
            <w10:wrap type="square"/>
          </v:shape>
        </w:pict>
      </w:r>
      <w:r w:rsidR="00571620">
        <w:rPr>
          <w:noProof/>
        </w:rPr>
        <w:drawing>
          <wp:anchor distT="0" distB="0" distL="114300" distR="114300" simplePos="0" relativeHeight="251674624" behindDoc="0" locked="0" layoutInCell="1" allowOverlap="1">
            <wp:simplePos x="0" y="0"/>
            <wp:positionH relativeFrom="column">
              <wp:posOffset>0</wp:posOffset>
            </wp:positionH>
            <wp:positionV relativeFrom="paragraph">
              <wp:posOffset>95250</wp:posOffset>
            </wp:positionV>
            <wp:extent cx="3569335" cy="2286000"/>
            <wp:effectExtent l="25400" t="0" r="12065" b="0"/>
            <wp:wrapSquare wrapText="bothSides"/>
            <wp:docPr id="6" name="" descr="watch_f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ch_folder.png"/>
                    <pic:cNvPicPr/>
                  </pic:nvPicPr>
                  <pic:blipFill>
                    <a:blip r:embed="rId7"/>
                    <a:stretch>
                      <a:fillRect/>
                    </a:stretch>
                  </pic:blipFill>
                  <pic:spPr>
                    <a:xfrm>
                      <a:off x="0" y="0"/>
                      <a:ext cx="3569335" cy="2286000"/>
                    </a:xfrm>
                    <a:prstGeom prst="rect">
                      <a:avLst/>
                    </a:prstGeom>
                  </pic:spPr>
                </pic:pic>
              </a:graphicData>
            </a:graphic>
          </wp:anchor>
        </w:drawing>
      </w:r>
      <w:r w:rsidR="0033252A" w:rsidRPr="0082626E">
        <w:rPr>
          <w:rFonts w:cs="Helvetica"/>
          <w:color w:val="40434A"/>
          <w:sz w:val="22"/>
        </w:rPr>
        <w:t>U</w:t>
      </w:r>
      <w:r w:rsidR="00083DB3" w:rsidRPr="0082626E">
        <w:rPr>
          <w:rFonts w:cs="Helvetica"/>
          <w:color w:val="40434A"/>
          <w:sz w:val="22"/>
        </w:rPr>
        <w:t xml:space="preserve">sing </w:t>
      </w:r>
      <w:r w:rsidR="009D7E9F">
        <w:rPr>
          <w:rFonts w:cs="Helvetica"/>
          <w:color w:val="40434A"/>
          <w:sz w:val="22"/>
        </w:rPr>
        <w:t>this</w:t>
      </w:r>
      <w:r w:rsidR="00083DB3" w:rsidRPr="0082626E">
        <w:rPr>
          <w:rFonts w:cs="Helvetica"/>
          <w:color w:val="40434A"/>
          <w:sz w:val="22"/>
        </w:rPr>
        <w:t xml:space="preserve"> metaphor for content management, </w:t>
      </w:r>
      <w:proofErr w:type="spellStart"/>
      <w:r w:rsidR="00083DB3" w:rsidRPr="0082626E">
        <w:rPr>
          <w:rFonts w:cs="Helvetica"/>
          <w:color w:val="40434A"/>
          <w:sz w:val="22"/>
        </w:rPr>
        <w:t>DepositMO</w:t>
      </w:r>
      <w:proofErr w:type="spellEnd"/>
      <w:r w:rsidR="00A21C08" w:rsidRPr="0082626E">
        <w:rPr>
          <w:rFonts w:cs="Helvetica"/>
          <w:color w:val="40434A"/>
          <w:sz w:val="22"/>
        </w:rPr>
        <w:t xml:space="preserve"> make</w:t>
      </w:r>
      <w:r w:rsidR="00083DB3" w:rsidRPr="0082626E">
        <w:rPr>
          <w:rFonts w:cs="Helvetica"/>
          <w:color w:val="40434A"/>
          <w:sz w:val="22"/>
        </w:rPr>
        <w:t>s</w:t>
      </w:r>
      <w:r w:rsidR="00A21C08" w:rsidRPr="0082626E">
        <w:rPr>
          <w:rFonts w:cs="Helvetica"/>
          <w:color w:val="40434A"/>
          <w:sz w:val="22"/>
        </w:rPr>
        <w:t xml:space="preserve"> use of drag-and-drop</w:t>
      </w:r>
      <w:r w:rsidR="00083DB3" w:rsidRPr="0082626E">
        <w:rPr>
          <w:rFonts w:cs="Helvetica"/>
          <w:color w:val="40434A"/>
          <w:sz w:val="22"/>
        </w:rPr>
        <w:t xml:space="preserve"> by working with file manager tools,</w:t>
      </w:r>
      <w:r w:rsidR="00A21C08" w:rsidRPr="0082626E">
        <w:rPr>
          <w:rFonts w:cs="Helvetica"/>
          <w:color w:val="40434A"/>
          <w:sz w:val="22"/>
        </w:rPr>
        <w:t xml:space="preserve"> </w:t>
      </w:r>
      <w:r w:rsidR="00A8147B" w:rsidRPr="0082626E">
        <w:rPr>
          <w:rFonts w:cs="Helvetica"/>
          <w:color w:val="40434A"/>
          <w:sz w:val="22"/>
        </w:rPr>
        <w:t xml:space="preserve">creating a </w:t>
      </w:r>
      <w:proofErr w:type="spellStart"/>
      <w:r w:rsidR="00A8147B" w:rsidRPr="0082626E">
        <w:rPr>
          <w:rFonts w:cs="Helvetica"/>
          <w:color w:val="40434A"/>
          <w:sz w:val="22"/>
        </w:rPr>
        <w:t>DropBox</w:t>
      </w:r>
      <w:proofErr w:type="spellEnd"/>
      <w:r w:rsidR="00A8147B" w:rsidRPr="0082626E">
        <w:rPr>
          <w:rFonts w:cs="Helvetica"/>
          <w:color w:val="40434A"/>
          <w:sz w:val="22"/>
        </w:rPr>
        <w:t xml:space="preserve">-style client to initiate repository deposit. </w:t>
      </w:r>
      <w:r w:rsidR="00A21C08" w:rsidRPr="0082626E">
        <w:rPr>
          <w:rFonts w:cs="Helvetica"/>
          <w:color w:val="40434A"/>
          <w:sz w:val="22"/>
        </w:rPr>
        <w:t xml:space="preserve">It works on the basis of a </w:t>
      </w:r>
      <w:r w:rsidR="00083DB3" w:rsidRPr="0082626E">
        <w:rPr>
          <w:rFonts w:cs="Helvetica"/>
          <w:color w:val="40434A"/>
          <w:sz w:val="22"/>
        </w:rPr>
        <w:t xml:space="preserve">downloadable </w:t>
      </w:r>
      <w:r w:rsidR="00A21C08" w:rsidRPr="0082626E">
        <w:rPr>
          <w:rFonts w:cs="Helvetica"/>
          <w:color w:val="40434A"/>
          <w:sz w:val="22"/>
        </w:rPr>
        <w:t>‘watch</w:t>
      </w:r>
      <w:r w:rsidR="00083DB3" w:rsidRPr="0082626E">
        <w:rPr>
          <w:rFonts w:cs="Helvetica"/>
          <w:color w:val="40434A"/>
          <w:sz w:val="22"/>
        </w:rPr>
        <w:t xml:space="preserve"> folder’ script. </w:t>
      </w:r>
      <w:r w:rsidR="00A21C08" w:rsidRPr="0082626E">
        <w:rPr>
          <w:rFonts w:cs="Helvetica"/>
          <w:color w:val="40434A"/>
          <w:sz w:val="22"/>
        </w:rPr>
        <w:t xml:space="preserve">When a new file is </w:t>
      </w:r>
      <w:r w:rsidR="009D7E9F">
        <w:rPr>
          <w:rFonts w:cs="Helvetica"/>
          <w:color w:val="40434A"/>
          <w:sz w:val="22"/>
        </w:rPr>
        <w:t>dragg</w:t>
      </w:r>
      <w:r w:rsidR="00A21C08" w:rsidRPr="0082626E">
        <w:rPr>
          <w:rFonts w:cs="Helvetica"/>
          <w:color w:val="40434A"/>
          <w:sz w:val="22"/>
        </w:rPr>
        <w:t xml:space="preserve">ed to the directory </w:t>
      </w:r>
      <w:r w:rsidR="006F50D5" w:rsidRPr="0082626E">
        <w:rPr>
          <w:rFonts w:cs="Helvetica"/>
          <w:color w:val="40434A"/>
          <w:sz w:val="22"/>
        </w:rPr>
        <w:t>or folder being</w:t>
      </w:r>
      <w:r w:rsidR="00A21C08" w:rsidRPr="0082626E">
        <w:rPr>
          <w:rFonts w:cs="Helvetica"/>
          <w:color w:val="40434A"/>
          <w:sz w:val="22"/>
        </w:rPr>
        <w:t xml:space="preserve"> </w:t>
      </w:r>
      <w:r w:rsidR="006F50D5" w:rsidRPr="0082626E">
        <w:rPr>
          <w:rFonts w:cs="Helvetica"/>
          <w:color w:val="40434A"/>
          <w:sz w:val="22"/>
        </w:rPr>
        <w:t>‘</w:t>
      </w:r>
      <w:r w:rsidR="00A21C08" w:rsidRPr="0082626E">
        <w:rPr>
          <w:rFonts w:cs="Helvetica"/>
          <w:color w:val="40434A"/>
          <w:sz w:val="22"/>
        </w:rPr>
        <w:t>watch</w:t>
      </w:r>
      <w:r w:rsidR="006F50D5" w:rsidRPr="0082626E">
        <w:rPr>
          <w:rFonts w:cs="Helvetica"/>
          <w:color w:val="40434A"/>
          <w:sz w:val="22"/>
        </w:rPr>
        <w:t>ed’</w:t>
      </w:r>
      <w:r w:rsidR="00A21C08" w:rsidRPr="0082626E">
        <w:rPr>
          <w:rFonts w:cs="Helvetica"/>
          <w:color w:val="40434A"/>
          <w:sz w:val="22"/>
        </w:rPr>
        <w:t xml:space="preserve"> the script initiates a sessi</w:t>
      </w:r>
      <w:r w:rsidR="00DD0583" w:rsidRPr="0082626E">
        <w:rPr>
          <w:rFonts w:cs="Helvetica"/>
          <w:color w:val="40434A"/>
          <w:sz w:val="22"/>
        </w:rPr>
        <w:t xml:space="preserve">on with the selected repository </w:t>
      </w:r>
      <w:r w:rsidR="00A21C08" w:rsidRPr="0082626E">
        <w:rPr>
          <w:rFonts w:cs="Helvetica"/>
          <w:color w:val="40434A"/>
          <w:sz w:val="22"/>
        </w:rPr>
        <w:t>and copies the file there as well</w:t>
      </w:r>
      <w:r w:rsidR="0031111A">
        <w:rPr>
          <w:rFonts w:cs="Helvetica"/>
          <w:color w:val="40434A"/>
          <w:sz w:val="22"/>
        </w:rPr>
        <w:t xml:space="preserve"> (</w:t>
      </w:r>
      <w:r w:rsidR="00C74C47" w:rsidRPr="0082626E">
        <w:rPr>
          <w:rFonts w:cs="Helvetica"/>
          <w:color w:val="40434A"/>
          <w:sz w:val="22"/>
        </w:rPr>
        <w:t>Fig</w:t>
      </w:r>
      <w:r w:rsidR="0031111A">
        <w:rPr>
          <w:rFonts w:cs="Helvetica"/>
          <w:color w:val="40434A"/>
          <w:sz w:val="22"/>
        </w:rPr>
        <w:t>.</w:t>
      </w:r>
      <w:r w:rsidR="00C74C47" w:rsidRPr="0082626E">
        <w:rPr>
          <w:rFonts w:cs="Helvetica"/>
          <w:color w:val="40434A"/>
          <w:sz w:val="22"/>
        </w:rPr>
        <w:t xml:space="preserve"> 2</w:t>
      </w:r>
      <w:r w:rsidR="0031111A">
        <w:rPr>
          <w:rFonts w:cs="Helvetica"/>
          <w:color w:val="40434A"/>
          <w:sz w:val="22"/>
        </w:rPr>
        <w:t>)</w:t>
      </w:r>
      <w:r w:rsidR="007D7542" w:rsidRPr="0082626E">
        <w:rPr>
          <w:rFonts w:cs="Helvetica"/>
          <w:color w:val="40434A"/>
          <w:sz w:val="22"/>
        </w:rPr>
        <w:t xml:space="preserve">. </w:t>
      </w:r>
      <w:proofErr w:type="gramStart"/>
      <w:r w:rsidR="0031111A">
        <w:rPr>
          <w:rFonts w:cs="Helvetica"/>
          <w:color w:val="40434A"/>
          <w:sz w:val="22"/>
        </w:rPr>
        <w:t>T</w:t>
      </w:r>
      <w:r w:rsidR="00165C24">
        <w:rPr>
          <w:rFonts w:cs="Helvetica"/>
          <w:color w:val="40434A"/>
          <w:sz w:val="22"/>
        </w:rPr>
        <w:t xml:space="preserve">he </w:t>
      </w:r>
      <w:r w:rsidR="009F5268">
        <w:rPr>
          <w:rFonts w:cs="Helvetica"/>
          <w:color w:val="40434A"/>
          <w:sz w:val="22"/>
        </w:rPr>
        <w:t xml:space="preserve">view of the </w:t>
      </w:r>
      <w:r w:rsidR="00165C24">
        <w:rPr>
          <w:rFonts w:cs="Helvetica"/>
          <w:color w:val="40434A"/>
          <w:sz w:val="22"/>
        </w:rPr>
        <w:t xml:space="preserve">target repository </w:t>
      </w:r>
      <w:r w:rsidR="0031111A">
        <w:rPr>
          <w:rFonts w:cs="Helvetica"/>
          <w:color w:val="40434A"/>
          <w:sz w:val="22"/>
        </w:rPr>
        <w:t xml:space="preserve">is </w:t>
      </w:r>
      <w:r w:rsidR="00E432C0" w:rsidRPr="0082626E">
        <w:rPr>
          <w:rFonts w:cs="Helvetica"/>
          <w:color w:val="40434A"/>
          <w:sz w:val="22"/>
        </w:rPr>
        <w:t>activate</w:t>
      </w:r>
      <w:r w:rsidR="0031111A">
        <w:rPr>
          <w:rFonts w:cs="Helvetica"/>
          <w:color w:val="40434A"/>
          <w:sz w:val="22"/>
        </w:rPr>
        <w:t>d by clicking on VIEW_ITEM.HTML</w:t>
      </w:r>
      <w:r w:rsidR="00165C24">
        <w:rPr>
          <w:rFonts w:cs="Helvetica"/>
          <w:color w:val="40434A"/>
          <w:sz w:val="22"/>
        </w:rPr>
        <w:t xml:space="preserve"> in the watched folder</w:t>
      </w:r>
      <w:proofErr w:type="gramEnd"/>
      <w:r w:rsidR="00165C24">
        <w:rPr>
          <w:rFonts w:cs="Helvetica"/>
          <w:color w:val="40434A"/>
          <w:sz w:val="22"/>
        </w:rPr>
        <w:t>. Direction to the repository</w:t>
      </w:r>
      <w:r w:rsidR="007D7542" w:rsidRPr="0082626E">
        <w:rPr>
          <w:rFonts w:cs="Helvetica"/>
          <w:color w:val="40434A"/>
          <w:sz w:val="22"/>
        </w:rPr>
        <w:t xml:space="preserve"> </w:t>
      </w:r>
      <w:r w:rsidR="009F5268">
        <w:rPr>
          <w:rFonts w:cs="Helvetica"/>
          <w:color w:val="40434A"/>
          <w:sz w:val="22"/>
        </w:rPr>
        <w:t>–</w:t>
      </w:r>
      <w:r w:rsidR="00165C24">
        <w:rPr>
          <w:rFonts w:cs="Helvetica"/>
          <w:color w:val="40434A"/>
          <w:sz w:val="22"/>
        </w:rPr>
        <w:t xml:space="preserve"> </w:t>
      </w:r>
      <w:r w:rsidR="00165C24" w:rsidRPr="0082626E">
        <w:rPr>
          <w:rFonts w:cs="Helvetica"/>
          <w:color w:val="40434A"/>
          <w:sz w:val="22"/>
        </w:rPr>
        <w:t>repository URL and user login</w:t>
      </w:r>
      <w:r w:rsidR="00165C24">
        <w:rPr>
          <w:rFonts w:cs="Helvetica"/>
          <w:color w:val="40434A"/>
          <w:sz w:val="22"/>
        </w:rPr>
        <w:t xml:space="preserve">, again – is </w:t>
      </w:r>
      <w:r w:rsidR="00167E66">
        <w:rPr>
          <w:rFonts w:cs="Helvetica"/>
          <w:color w:val="40434A"/>
          <w:sz w:val="22"/>
        </w:rPr>
        <w:t>provided</w:t>
      </w:r>
      <w:r w:rsidR="007D7542" w:rsidRPr="0082626E">
        <w:rPr>
          <w:rFonts w:cs="Helvetica"/>
          <w:color w:val="40434A"/>
          <w:sz w:val="22"/>
        </w:rPr>
        <w:t xml:space="preserve"> </w:t>
      </w:r>
      <w:r w:rsidR="00165C24">
        <w:rPr>
          <w:rFonts w:cs="Helvetica"/>
          <w:color w:val="40434A"/>
          <w:sz w:val="22"/>
        </w:rPr>
        <w:t xml:space="preserve">to </w:t>
      </w:r>
      <w:r w:rsidR="007D7542" w:rsidRPr="0082626E">
        <w:rPr>
          <w:rFonts w:cs="Helvetica"/>
          <w:color w:val="40434A"/>
          <w:sz w:val="22"/>
        </w:rPr>
        <w:t xml:space="preserve">the </w:t>
      </w:r>
      <w:r w:rsidR="00A21C08" w:rsidRPr="0082626E">
        <w:rPr>
          <w:rFonts w:cs="Helvetica"/>
          <w:color w:val="40434A"/>
          <w:sz w:val="22"/>
        </w:rPr>
        <w:t xml:space="preserve">script via a </w:t>
      </w:r>
      <w:r w:rsidR="00336AEA" w:rsidRPr="0082626E">
        <w:rPr>
          <w:rFonts w:cs="Helvetica"/>
          <w:color w:val="40434A"/>
          <w:sz w:val="22"/>
        </w:rPr>
        <w:t xml:space="preserve">simple text form launched by clicking on the </w:t>
      </w:r>
      <w:proofErr w:type="spellStart"/>
      <w:r w:rsidR="00C74C47" w:rsidRPr="0082626E">
        <w:rPr>
          <w:rFonts w:cs="Helvetica"/>
          <w:color w:val="40434A"/>
          <w:sz w:val="22"/>
        </w:rPr>
        <w:t>METADATA.xml</w:t>
      </w:r>
      <w:proofErr w:type="spellEnd"/>
      <w:r w:rsidR="00336AEA" w:rsidRPr="0082626E">
        <w:rPr>
          <w:rFonts w:cs="Helvetica"/>
          <w:color w:val="40434A"/>
          <w:sz w:val="22"/>
        </w:rPr>
        <w:t xml:space="preserve"> file in the same directory.</w:t>
      </w:r>
    </w:p>
    <w:p w:rsidR="00336AEA" w:rsidRPr="0082626E" w:rsidRDefault="00336AEA" w:rsidP="00A92F0B">
      <w:pPr>
        <w:jc w:val="both"/>
        <w:rPr>
          <w:rFonts w:cs="Helvetica"/>
          <w:color w:val="40434A"/>
          <w:sz w:val="22"/>
        </w:rPr>
      </w:pPr>
    </w:p>
    <w:p w:rsidR="00336AEA" w:rsidRPr="0082626E" w:rsidRDefault="00336AEA" w:rsidP="00A92F0B">
      <w:pPr>
        <w:widowControl w:val="0"/>
        <w:autoSpaceDE w:val="0"/>
        <w:autoSpaceDN w:val="0"/>
        <w:adjustRightInd w:val="0"/>
        <w:jc w:val="both"/>
        <w:rPr>
          <w:rFonts w:cs="Helvetica"/>
          <w:color w:val="40434A"/>
          <w:sz w:val="22"/>
        </w:rPr>
      </w:pPr>
      <w:r w:rsidRPr="0082626E">
        <w:rPr>
          <w:rFonts w:cs="Helvetica"/>
          <w:color w:val="40434A"/>
          <w:sz w:val="22"/>
        </w:rPr>
        <w:t xml:space="preserve">In this scheme, a folder in the active directory containing the watch folder represents a record in the repository, and a file in that folder represents an object linked from that record. Thus, folders can be used to </w:t>
      </w:r>
      <w:proofErr w:type="spellStart"/>
      <w:r w:rsidRPr="0082626E">
        <w:rPr>
          <w:rFonts w:cs="Helvetica"/>
          <w:color w:val="40434A"/>
          <w:sz w:val="22"/>
        </w:rPr>
        <w:t>organise</w:t>
      </w:r>
      <w:proofErr w:type="spellEnd"/>
      <w:r w:rsidRPr="0082626E">
        <w:rPr>
          <w:rFonts w:cs="Helvetica"/>
          <w:color w:val="40434A"/>
          <w:sz w:val="22"/>
        </w:rPr>
        <w:t xml:space="preserve"> collections in the repository.</w:t>
      </w:r>
    </w:p>
    <w:p w:rsidR="007D7542" w:rsidRPr="00A92F0B" w:rsidRDefault="007D7542" w:rsidP="00A92F0B">
      <w:pPr>
        <w:keepNext/>
        <w:jc w:val="both"/>
        <w:rPr>
          <w:sz w:val="22"/>
        </w:rPr>
      </w:pPr>
    </w:p>
    <w:p w:rsidR="0048318F" w:rsidRPr="0082626E" w:rsidRDefault="00DD0583" w:rsidP="00A92F0B">
      <w:pPr>
        <w:widowControl w:val="0"/>
        <w:autoSpaceDE w:val="0"/>
        <w:autoSpaceDN w:val="0"/>
        <w:adjustRightInd w:val="0"/>
        <w:jc w:val="both"/>
        <w:rPr>
          <w:rFonts w:cs="Helvetica"/>
          <w:b/>
          <w:color w:val="40434A"/>
          <w:sz w:val="22"/>
        </w:rPr>
      </w:pPr>
      <w:r w:rsidRPr="0082626E">
        <w:rPr>
          <w:rFonts w:cs="Helvetica"/>
          <w:b/>
          <w:color w:val="40434A"/>
          <w:sz w:val="22"/>
        </w:rPr>
        <w:t>4 Summary f</w:t>
      </w:r>
      <w:r w:rsidR="0048318F" w:rsidRPr="0082626E">
        <w:rPr>
          <w:rFonts w:cs="Helvetica"/>
          <w:b/>
          <w:color w:val="40434A"/>
          <w:sz w:val="22"/>
        </w:rPr>
        <w:t xml:space="preserve">indings from user tests </w:t>
      </w:r>
      <w:r w:rsidRPr="0082626E">
        <w:rPr>
          <w:rFonts w:cs="Helvetica"/>
          <w:b/>
          <w:color w:val="40434A"/>
          <w:sz w:val="22"/>
        </w:rPr>
        <w:t>of new deposit clients</w:t>
      </w:r>
    </w:p>
    <w:p w:rsidR="0008420C" w:rsidRDefault="0074051A" w:rsidP="00A92F0B">
      <w:pPr>
        <w:widowControl w:val="0"/>
        <w:autoSpaceDE w:val="0"/>
        <w:autoSpaceDN w:val="0"/>
        <w:adjustRightInd w:val="0"/>
        <w:jc w:val="both"/>
        <w:rPr>
          <w:rFonts w:cs="Helvetica"/>
          <w:color w:val="40434A"/>
          <w:sz w:val="22"/>
        </w:rPr>
      </w:pPr>
      <w:r w:rsidRPr="0082626E">
        <w:rPr>
          <w:rFonts w:cs="Helvetica"/>
          <w:color w:val="40434A"/>
          <w:sz w:val="22"/>
        </w:rPr>
        <w:t>When first demonstrated live these tools received spontaneous applause</w:t>
      </w:r>
      <w:r w:rsidR="008778D0" w:rsidRPr="0082626E">
        <w:rPr>
          <w:rFonts w:cs="Helvetica"/>
          <w:color w:val="40434A"/>
          <w:sz w:val="22"/>
        </w:rPr>
        <w:t xml:space="preserve"> [6]</w:t>
      </w:r>
      <w:r w:rsidRPr="0082626E">
        <w:rPr>
          <w:rFonts w:cs="Helvetica"/>
          <w:color w:val="40434A"/>
          <w:sz w:val="22"/>
        </w:rPr>
        <w:t xml:space="preserve">. To test the process of repository deposit using these two new tools more formally, they were set up in a controlled test environment: a pair of Web-connected laptops running Windows 7, </w:t>
      </w:r>
      <w:r w:rsidR="00F13920">
        <w:rPr>
          <w:rFonts w:cs="Helvetica"/>
          <w:color w:val="40434A"/>
          <w:sz w:val="22"/>
        </w:rPr>
        <w:t>directed at</w:t>
      </w:r>
      <w:r w:rsidRPr="0082626E">
        <w:rPr>
          <w:rFonts w:cs="Helvetica"/>
          <w:color w:val="40434A"/>
          <w:sz w:val="22"/>
        </w:rPr>
        <w:t xml:space="preserve"> a demonstrator </w:t>
      </w:r>
      <w:proofErr w:type="spellStart"/>
      <w:r w:rsidRPr="0082626E">
        <w:rPr>
          <w:rFonts w:cs="Helvetica"/>
          <w:sz w:val="22"/>
        </w:rPr>
        <w:t>EPrints</w:t>
      </w:r>
      <w:proofErr w:type="spellEnd"/>
      <w:r w:rsidRPr="0082626E">
        <w:rPr>
          <w:rFonts w:cs="Helvetica"/>
          <w:sz w:val="22"/>
        </w:rPr>
        <w:t xml:space="preserve"> repository running the SWORDv2 extensions</w:t>
      </w:r>
      <w:r w:rsidRPr="0082626E">
        <w:rPr>
          <w:rFonts w:cs="Helvetica"/>
          <w:color w:val="40434A"/>
          <w:sz w:val="22"/>
        </w:rPr>
        <w:t>.</w:t>
      </w:r>
      <w:r w:rsidR="001E74F3" w:rsidRPr="0082626E">
        <w:rPr>
          <w:rFonts w:cs="Helvetica"/>
          <w:color w:val="40434A"/>
          <w:sz w:val="22"/>
        </w:rPr>
        <w:t xml:space="preserve"> </w:t>
      </w:r>
      <w:r w:rsidR="001E74F3" w:rsidRPr="0082626E">
        <w:rPr>
          <w:rFonts w:cs="Helvetica"/>
          <w:bCs/>
          <w:color w:val="40434A"/>
          <w:sz w:val="22"/>
        </w:rPr>
        <w:t>Test users included</w:t>
      </w:r>
      <w:r w:rsidR="001E74F3" w:rsidRPr="0082626E">
        <w:rPr>
          <w:rFonts w:cs="Helvetica"/>
          <w:color w:val="40434A"/>
          <w:sz w:val="22"/>
        </w:rPr>
        <w:t xml:space="preserve"> new </w:t>
      </w:r>
      <w:r w:rsidR="00F13920">
        <w:rPr>
          <w:rFonts w:cs="Helvetica"/>
          <w:color w:val="40434A"/>
          <w:sz w:val="22"/>
        </w:rPr>
        <w:t>as well as</w:t>
      </w:r>
      <w:r w:rsidR="001E74F3" w:rsidRPr="0082626E">
        <w:rPr>
          <w:rFonts w:cs="Helvetica"/>
          <w:color w:val="40434A"/>
          <w:sz w:val="22"/>
        </w:rPr>
        <w:t xml:space="preserve"> experienced repository users, since the tools are intended to open new deposit scenarios, </w:t>
      </w:r>
      <w:r w:rsidR="008778D0" w:rsidRPr="0082626E">
        <w:rPr>
          <w:rFonts w:cs="Helvetica"/>
          <w:color w:val="40434A"/>
          <w:sz w:val="22"/>
        </w:rPr>
        <w:t xml:space="preserve">with </w:t>
      </w:r>
      <w:r w:rsidR="001E74F3" w:rsidRPr="0082626E">
        <w:rPr>
          <w:rFonts w:cs="Helvetica"/>
          <w:color w:val="40434A"/>
          <w:sz w:val="22"/>
        </w:rPr>
        <w:t>most working in observed pairs. Results were based on what users did</w:t>
      </w:r>
      <w:r w:rsidR="008778D0" w:rsidRPr="0082626E">
        <w:rPr>
          <w:rFonts w:cs="Helvetica"/>
          <w:color w:val="40434A"/>
          <w:sz w:val="22"/>
        </w:rPr>
        <w:t>,</w:t>
      </w:r>
      <w:r w:rsidR="001E74F3" w:rsidRPr="0082626E">
        <w:rPr>
          <w:rFonts w:cs="Helvetica"/>
          <w:color w:val="40434A"/>
          <w:sz w:val="22"/>
        </w:rPr>
        <w:t xml:space="preserve"> using repository records and observer notes</w:t>
      </w:r>
      <w:r w:rsidR="008778D0" w:rsidRPr="0082626E">
        <w:rPr>
          <w:rFonts w:cs="Helvetica"/>
          <w:color w:val="40434A"/>
          <w:sz w:val="22"/>
        </w:rPr>
        <w:t>;</w:t>
      </w:r>
      <w:r w:rsidR="001E74F3" w:rsidRPr="0082626E">
        <w:rPr>
          <w:rFonts w:cs="Helvetica"/>
          <w:color w:val="40434A"/>
          <w:sz w:val="22"/>
        </w:rPr>
        <w:t xml:space="preserve"> what users said</w:t>
      </w:r>
      <w:r w:rsidR="008778D0" w:rsidRPr="0082626E">
        <w:rPr>
          <w:rFonts w:cs="Helvetica"/>
          <w:color w:val="40434A"/>
          <w:sz w:val="22"/>
        </w:rPr>
        <w:t>,</w:t>
      </w:r>
      <w:r w:rsidR="001E74F3" w:rsidRPr="0082626E">
        <w:rPr>
          <w:rFonts w:cs="Helvetica"/>
          <w:color w:val="40434A"/>
          <w:sz w:val="22"/>
        </w:rPr>
        <w:t xml:space="preserve"> in before- and after-test questions</w:t>
      </w:r>
      <w:r w:rsidR="008778D0" w:rsidRPr="0082626E">
        <w:rPr>
          <w:rFonts w:cs="Helvetica"/>
          <w:color w:val="40434A"/>
          <w:sz w:val="22"/>
        </w:rPr>
        <w:t xml:space="preserve">; </w:t>
      </w:r>
      <w:r w:rsidR="001E74F3" w:rsidRPr="0082626E">
        <w:rPr>
          <w:rFonts w:cs="Helvetica"/>
          <w:color w:val="40434A"/>
          <w:sz w:val="22"/>
        </w:rPr>
        <w:t xml:space="preserve">as well as </w:t>
      </w:r>
      <w:r w:rsidR="008778D0" w:rsidRPr="0082626E">
        <w:rPr>
          <w:rFonts w:cs="Helvetica"/>
          <w:color w:val="40434A"/>
          <w:sz w:val="22"/>
        </w:rPr>
        <w:t xml:space="preserve">task completion and </w:t>
      </w:r>
      <w:r w:rsidR="001E74F3" w:rsidRPr="0082626E">
        <w:rPr>
          <w:rFonts w:cs="Helvetica"/>
          <w:color w:val="40434A"/>
          <w:sz w:val="22"/>
        </w:rPr>
        <w:t>time taken. The full results are available in a series of posts on the project blog</w:t>
      </w:r>
      <w:r w:rsidR="008778D0" w:rsidRPr="0082626E">
        <w:rPr>
          <w:rFonts w:cs="Helvetica"/>
          <w:color w:val="40434A"/>
          <w:sz w:val="22"/>
        </w:rPr>
        <w:t xml:space="preserve"> [7]</w:t>
      </w:r>
      <w:r w:rsidR="001E74F3" w:rsidRPr="0082626E">
        <w:rPr>
          <w:rFonts w:cs="Helvetica"/>
          <w:color w:val="40434A"/>
          <w:sz w:val="22"/>
        </w:rPr>
        <w:t>.</w:t>
      </w:r>
    </w:p>
    <w:p w:rsidR="00A632C1" w:rsidRDefault="00A632C1" w:rsidP="00A92F0B">
      <w:pPr>
        <w:widowControl w:val="0"/>
        <w:autoSpaceDE w:val="0"/>
        <w:autoSpaceDN w:val="0"/>
        <w:adjustRightInd w:val="0"/>
        <w:jc w:val="both"/>
        <w:rPr>
          <w:rFonts w:ascii="Helvetica" w:hAnsi="Helvetica" w:cs="Helvetica"/>
          <w:color w:val="40434A"/>
        </w:rPr>
      </w:pPr>
    </w:p>
    <w:p w:rsidR="0008420C" w:rsidRDefault="00567C37" w:rsidP="00A92F0B">
      <w:pPr>
        <w:widowControl w:val="0"/>
        <w:autoSpaceDE w:val="0"/>
        <w:autoSpaceDN w:val="0"/>
        <w:adjustRightInd w:val="0"/>
        <w:jc w:val="both"/>
        <w:rPr>
          <w:rFonts w:cs="Helvetica"/>
          <w:color w:val="40434A"/>
          <w:sz w:val="22"/>
        </w:rPr>
      </w:pPr>
      <w:r>
        <w:rPr>
          <w:rFonts w:cs="Helvetica"/>
          <w:color w:val="40434A"/>
          <w:sz w:val="22"/>
        </w:rPr>
        <w:t>R</w:t>
      </w:r>
      <w:r w:rsidR="001E74F3" w:rsidRPr="0082626E">
        <w:rPr>
          <w:rFonts w:cs="Helvetica"/>
          <w:color w:val="40434A"/>
          <w:sz w:val="22"/>
        </w:rPr>
        <w:t xml:space="preserve">esults from these tests </w:t>
      </w:r>
      <w:r w:rsidR="006C1161" w:rsidRPr="0082626E">
        <w:rPr>
          <w:rFonts w:cs="Helvetica"/>
          <w:color w:val="40434A"/>
          <w:sz w:val="22"/>
        </w:rPr>
        <w:t>suggest that,</w:t>
      </w:r>
      <w:r w:rsidR="001E74F3" w:rsidRPr="0082626E">
        <w:rPr>
          <w:rFonts w:cs="Helvetica"/>
          <w:color w:val="40434A"/>
          <w:sz w:val="22"/>
        </w:rPr>
        <w:t xml:space="preserve"> on average, both direct deposit clients (Word Add-in and Watch Fol</w:t>
      </w:r>
      <w:r w:rsidR="006C1161" w:rsidRPr="0082626E">
        <w:rPr>
          <w:rFonts w:cs="Helvetica"/>
          <w:color w:val="40434A"/>
          <w:sz w:val="22"/>
        </w:rPr>
        <w:t xml:space="preserve">der) took less time </w:t>
      </w:r>
      <w:r w:rsidR="001E74F3" w:rsidRPr="0082626E">
        <w:rPr>
          <w:rFonts w:cs="Helvetica"/>
          <w:color w:val="40434A"/>
          <w:sz w:val="22"/>
        </w:rPr>
        <w:t xml:space="preserve">to deposit an item </w:t>
      </w:r>
      <w:r w:rsidR="006C1161" w:rsidRPr="0082626E">
        <w:rPr>
          <w:rFonts w:cs="Helvetica"/>
          <w:color w:val="40434A"/>
          <w:sz w:val="22"/>
        </w:rPr>
        <w:t xml:space="preserve">than </w:t>
      </w:r>
      <w:r w:rsidR="001E74F3" w:rsidRPr="0082626E">
        <w:rPr>
          <w:rFonts w:cs="Helvetica"/>
          <w:color w:val="40434A"/>
          <w:sz w:val="22"/>
        </w:rPr>
        <w:t xml:space="preserve">via </w:t>
      </w:r>
      <w:r w:rsidR="008778D0" w:rsidRPr="0082626E">
        <w:rPr>
          <w:rFonts w:cs="Helvetica"/>
          <w:color w:val="40434A"/>
          <w:sz w:val="22"/>
        </w:rPr>
        <w:t>the native repository interface</w:t>
      </w:r>
      <w:r w:rsidR="006C1161" w:rsidRPr="0082626E">
        <w:rPr>
          <w:rFonts w:cs="Helvetica"/>
          <w:color w:val="40434A"/>
          <w:sz w:val="22"/>
        </w:rPr>
        <w:t xml:space="preserve">. </w:t>
      </w:r>
      <w:r w:rsidR="000F06FA" w:rsidRPr="0082626E">
        <w:rPr>
          <w:rFonts w:cs="Helvetica"/>
          <w:color w:val="40434A"/>
          <w:sz w:val="22"/>
        </w:rPr>
        <w:t>T</w:t>
      </w:r>
      <w:r w:rsidR="006C1161" w:rsidRPr="0082626E">
        <w:rPr>
          <w:rFonts w:cs="Helvetica"/>
          <w:color w:val="40434A"/>
          <w:sz w:val="22"/>
        </w:rPr>
        <w:t xml:space="preserve">he principal difference between the new tools and the native interface is in providing detailed </w:t>
      </w:r>
      <w:r>
        <w:rPr>
          <w:rFonts w:cs="Helvetica"/>
          <w:color w:val="40434A"/>
          <w:sz w:val="22"/>
        </w:rPr>
        <w:t xml:space="preserve">metadata: </w:t>
      </w:r>
      <w:r w:rsidR="006C1161" w:rsidRPr="0082626E">
        <w:rPr>
          <w:rFonts w:cs="Helvetica"/>
          <w:color w:val="40434A"/>
          <w:sz w:val="22"/>
        </w:rPr>
        <w:t>there is a time advantage where less stringent metadata requirements apply or where the tool provides some assistance with metadata completion, as the Word Add-in does with simple bibliographic information, for example.</w:t>
      </w:r>
      <w:r w:rsidR="000F06FA" w:rsidRPr="0082626E">
        <w:rPr>
          <w:rFonts w:cs="Helvetica"/>
          <w:color w:val="40434A"/>
          <w:sz w:val="22"/>
        </w:rPr>
        <w:t xml:space="preserve"> In its </w:t>
      </w:r>
      <w:r>
        <w:rPr>
          <w:rFonts w:cs="Helvetica"/>
          <w:color w:val="40434A"/>
          <w:sz w:val="22"/>
        </w:rPr>
        <w:t>pres</w:t>
      </w:r>
      <w:r w:rsidR="000F06FA" w:rsidRPr="0082626E">
        <w:rPr>
          <w:rFonts w:cs="Helvetica"/>
          <w:color w:val="40434A"/>
          <w:sz w:val="22"/>
        </w:rPr>
        <w:t>ent form the Watch Folder does not provide the sim</w:t>
      </w:r>
      <w:r>
        <w:rPr>
          <w:rFonts w:cs="Helvetica"/>
          <w:color w:val="40434A"/>
          <w:sz w:val="22"/>
        </w:rPr>
        <w:t xml:space="preserve">plest means of metadata control, </w:t>
      </w:r>
      <w:r w:rsidR="000F06FA" w:rsidRPr="0082626E">
        <w:rPr>
          <w:rFonts w:cs="Helvetica"/>
          <w:color w:val="40434A"/>
          <w:sz w:val="22"/>
        </w:rPr>
        <w:t xml:space="preserve">and in some cases additional time </w:t>
      </w:r>
      <w:r>
        <w:rPr>
          <w:rFonts w:cs="Helvetica"/>
          <w:color w:val="40434A"/>
          <w:sz w:val="22"/>
        </w:rPr>
        <w:t>wa</w:t>
      </w:r>
      <w:r w:rsidR="000F06FA" w:rsidRPr="0082626E">
        <w:rPr>
          <w:rFonts w:cs="Helvetica"/>
          <w:color w:val="40434A"/>
          <w:sz w:val="22"/>
        </w:rPr>
        <w:t>s incurred to complete this stage.</w:t>
      </w:r>
    </w:p>
    <w:p w:rsidR="001E74F3" w:rsidRPr="0082626E" w:rsidRDefault="001E74F3" w:rsidP="00A92F0B">
      <w:pPr>
        <w:widowControl w:val="0"/>
        <w:autoSpaceDE w:val="0"/>
        <w:autoSpaceDN w:val="0"/>
        <w:adjustRightInd w:val="0"/>
        <w:jc w:val="both"/>
        <w:rPr>
          <w:rFonts w:cs="Helvetica"/>
          <w:color w:val="40434A"/>
          <w:sz w:val="22"/>
        </w:rPr>
      </w:pPr>
    </w:p>
    <w:p w:rsidR="0008420C" w:rsidRPr="00A632C1" w:rsidRDefault="00A632C1" w:rsidP="00A92F0B">
      <w:pPr>
        <w:widowControl w:val="0"/>
        <w:autoSpaceDE w:val="0"/>
        <w:autoSpaceDN w:val="0"/>
        <w:adjustRightInd w:val="0"/>
        <w:jc w:val="both"/>
        <w:rPr>
          <w:rFonts w:cs="Helvetica"/>
          <w:color w:val="40434A"/>
          <w:sz w:val="22"/>
        </w:rPr>
      </w:pPr>
      <w:r w:rsidRPr="00A632C1">
        <w:rPr>
          <w:rFonts w:cs="Helvetica"/>
          <w:color w:val="40434A"/>
          <w:sz w:val="22"/>
        </w:rPr>
        <w:t xml:space="preserve">The wow! </w:t>
      </w:r>
      <w:proofErr w:type="gramStart"/>
      <w:r w:rsidRPr="00A632C1">
        <w:rPr>
          <w:rFonts w:cs="Helvetica"/>
          <w:color w:val="40434A"/>
          <w:sz w:val="22"/>
        </w:rPr>
        <w:t>factor</w:t>
      </w:r>
      <w:proofErr w:type="gramEnd"/>
      <w:r w:rsidRPr="00A632C1">
        <w:rPr>
          <w:rFonts w:cs="Helvetica"/>
          <w:color w:val="40434A"/>
          <w:sz w:val="22"/>
        </w:rPr>
        <w:t xml:space="preserve"> seen when </w:t>
      </w:r>
      <w:r>
        <w:rPr>
          <w:rFonts w:cs="Helvetica"/>
          <w:color w:val="40434A"/>
          <w:sz w:val="22"/>
        </w:rPr>
        <w:t xml:space="preserve">these tools were </w:t>
      </w:r>
      <w:r w:rsidR="00EC2B82">
        <w:rPr>
          <w:rFonts w:cs="Helvetica"/>
          <w:color w:val="40434A"/>
          <w:sz w:val="22"/>
        </w:rPr>
        <w:t xml:space="preserve">first demonstrated is </w:t>
      </w:r>
      <w:r w:rsidRPr="00A632C1">
        <w:rPr>
          <w:rFonts w:cs="Helvetica"/>
          <w:color w:val="40434A"/>
          <w:sz w:val="22"/>
        </w:rPr>
        <w:t>harder to sustain in practice, noticeably as a user’s collection size grows</w:t>
      </w:r>
      <w:r w:rsidR="00EC2B82">
        <w:rPr>
          <w:rFonts w:cs="Helvetica"/>
          <w:color w:val="40434A"/>
          <w:sz w:val="22"/>
        </w:rPr>
        <w:t xml:space="preserve"> and </w:t>
      </w:r>
      <w:r w:rsidR="00EC2B82" w:rsidRPr="00A632C1">
        <w:rPr>
          <w:rFonts w:cs="Helvetica"/>
          <w:color w:val="40434A"/>
          <w:sz w:val="22"/>
        </w:rPr>
        <w:t xml:space="preserve">issues of metadata control and </w:t>
      </w:r>
      <w:r w:rsidR="00EC2B82">
        <w:rPr>
          <w:rFonts w:cs="Helvetica"/>
          <w:color w:val="40434A"/>
          <w:sz w:val="22"/>
        </w:rPr>
        <w:t>versioning become more critical</w:t>
      </w:r>
      <w:r w:rsidRPr="00A632C1">
        <w:rPr>
          <w:rFonts w:cs="Helvetica"/>
          <w:color w:val="40434A"/>
          <w:sz w:val="22"/>
        </w:rPr>
        <w:t xml:space="preserve">. It’s not just about the initial deposit. </w:t>
      </w:r>
      <w:r w:rsidR="00EC2B82">
        <w:rPr>
          <w:rFonts w:cs="Helvetica"/>
          <w:color w:val="40434A"/>
          <w:sz w:val="22"/>
        </w:rPr>
        <w:t>T</w:t>
      </w:r>
      <w:r w:rsidRPr="00A632C1">
        <w:rPr>
          <w:rFonts w:cs="Helvetica"/>
          <w:color w:val="40434A"/>
          <w:sz w:val="22"/>
        </w:rPr>
        <w:t xml:space="preserve">here are no simple comparisons to be made between the instant deposit tools (Word Add-in and Watch Folder) and the more structured native repository deposit interfaces. Instant deposit may be at the expense of </w:t>
      </w:r>
      <w:r w:rsidR="00EC2B82">
        <w:rPr>
          <w:rFonts w:cs="Helvetica"/>
          <w:color w:val="40434A"/>
          <w:sz w:val="22"/>
        </w:rPr>
        <w:t xml:space="preserve">providing careful metadata now: </w:t>
      </w:r>
      <w:r w:rsidRPr="00A632C1">
        <w:rPr>
          <w:rFonts w:cs="Helvetica"/>
          <w:color w:val="40434A"/>
          <w:sz w:val="22"/>
        </w:rPr>
        <w:t>further refinements to the tools might be able to improve metadata control without losing deposit time.</w:t>
      </w:r>
    </w:p>
    <w:p w:rsidR="00126BDD" w:rsidRPr="0082626E" w:rsidRDefault="00126BDD" w:rsidP="00A92F0B">
      <w:pPr>
        <w:widowControl w:val="0"/>
        <w:autoSpaceDE w:val="0"/>
        <w:autoSpaceDN w:val="0"/>
        <w:adjustRightInd w:val="0"/>
        <w:jc w:val="both"/>
        <w:rPr>
          <w:rFonts w:cs="Helvetica"/>
          <w:color w:val="40434A"/>
          <w:sz w:val="22"/>
        </w:rPr>
      </w:pPr>
    </w:p>
    <w:p w:rsidR="00DD0583" w:rsidRPr="0082626E" w:rsidRDefault="00DD0583" w:rsidP="00DD0583">
      <w:pPr>
        <w:widowControl w:val="0"/>
        <w:autoSpaceDE w:val="0"/>
        <w:autoSpaceDN w:val="0"/>
        <w:adjustRightInd w:val="0"/>
        <w:jc w:val="both"/>
        <w:rPr>
          <w:rFonts w:cs="Helvetica"/>
          <w:b/>
          <w:color w:val="40434A"/>
          <w:sz w:val="22"/>
        </w:rPr>
      </w:pPr>
      <w:r w:rsidRPr="0082626E">
        <w:rPr>
          <w:rFonts w:cs="Helvetica"/>
          <w:b/>
          <w:color w:val="40434A"/>
          <w:sz w:val="22"/>
        </w:rPr>
        <w:t>5 I</w:t>
      </w:r>
      <w:r w:rsidR="0048318F" w:rsidRPr="0082626E">
        <w:rPr>
          <w:rFonts w:cs="Helvetica"/>
          <w:b/>
          <w:color w:val="40434A"/>
          <w:sz w:val="22"/>
        </w:rPr>
        <w:t xml:space="preserve">mpact on real repositories </w:t>
      </w:r>
      <w:r w:rsidRPr="0082626E">
        <w:rPr>
          <w:rFonts w:cs="Helvetica"/>
          <w:b/>
          <w:color w:val="40434A"/>
          <w:sz w:val="22"/>
        </w:rPr>
        <w:t>–</w:t>
      </w:r>
      <w:r w:rsidR="0048318F" w:rsidRPr="0082626E">
        <w:rPr>
          <w:rFonts w:cs="Helvetica"/>
          <w:b/>
          <w:color w:val="40434A"/>
          <w:sz w:val="22"/>
        </w:rPr>
        <w:t xml:space="preserve"> </w:t>
      </w:r>
      <w:proofErr w:type="spellStart"/>
      <w:r w:rsidR="0048318F" w:rsidRPr="0082626E">
        <w:rPr>
          <w:rFonts w:cs="Helvetica"/>
          <w:b/>
          <w:color w:val="40434A"/>
          <w:sz w:val="22"/>
        </w:rPr>
        <w:t>DepositMOre</w:t>
      </w:r>
      <w:proofErr w:type="spellEnd"/>
    </w:p>
    <w:p w:rsidR="00A632C1" w:rsidRPr="00A92F0B" w:rsidRDefault="00A632C1" w:rsidP="00A92F0B">
      <w:pPr>
        <w:widowControl w:val="0"/>
        <w:autoSpaceDE w:val="0"/>
        <w:autoSpaceDN w:val="0"/>
        <w:adjustRightInd w:val="0"/>
        <w:jc w:val="both"/>
        <w:rPr>
          <w:rFonts w:cs="Helvetica"/>
          <w:sz w:val="22"/>
        </w:rPr>
      </w:pPr>
      <w:r w:rsidRPr="00A632C1">
        <w:rPr>
          <w:rFonts w:cs="Helvetica"/>
          <w:sz w:val="22"/>
        </w:rPr>
        <w:t>Over 50% of test users indicated the</w:t>
      </w:r>
      <w:r w:rsidR="00DA3E3A">
        <w:rPr>
          <w:rFonts w:cs="Helvetica"/>
          <w:sz w:val="22"/>
        </w:rPr>
        <w:t>se new deposit</w:t>
      </w:r>
      <w:r w:rsidRPr="00A632C1">
        <w:rPr>
          <w:rFonts w:cs="Helvetica"/>
          <w:sz w:val="22"/>
        </w:rPr>
        <w:t xml:space="preserve"> tools would encourage them to submit more of their own content to the repository, but t</w:t>
      </w:r>
      <w:r w:rsidR="00126BDD" w:rsidRPr="00A632C1">
        <w:rPr>
          <w:rFonts w:cs="Helvetica"/>
          <w:sz w:val="22"/>
        </w:rPr>
        <w:t xml:space="preserve">hese are usability tests and cannot tell us how these tools might impact on deposit rates of real repositories. </w:t>
      </w:r>
      <w:r w:rsidR="00DA3E3A">
        <w:rPr>
          <w:rFonts w:cs="Helvetica"/>
          <w:sz w:val="22"/>
        </w:rPr>
        <w:t>A</w:t>
      </w:r>
      <w:r w:rsidR="00BA3782" w:rsidRPr="00A632C1">
        <w:rPr>
          <w:rFonts w:cs="Helvetica"/>
          <w:sz w:val="22"/>
        </w:rPr>
        <w:t xml:space="preserve"> </w:t>
      </w:r>
      <w:r w:rsidR="00AA2124" w:rsidRPr="00A632C1">
        <w:rPr>
          <w:rFonts w:cs="Helvetica"/>
          <w:sz w:val="22"/>
        </w:rPr>
        <w:t xml:space="preserve">short </w:t>
      </w:r>
      <w:r w:rsidR="00126BDD" w:rsidRPr="00A632C1">
        <w:rPr>
          <w:rFonts w:cs="Helvetica"/>
          <w:sz w:val="22"/>
        </w:rPr>
        <w:t xml:space="preserve">project, </w:t>
      </w:r>
      <w:proofErr w:type="spellStart"/>
      <w:r w:rsidR="00126BDD" w:rsidRPr="00A632C1">
        <w:rPr>
          <w:rFonts w:cs="Helvetica"/>
          <w:sz w:val="22"/>
        </w:rPr>
        <w:t>DepositMOre</w:t>
      </w:r>
      <w:proofErr w:type="spellEnd"/>
      <w:r w:rsidR="00126BDD" w:rsidRPr="00A632C1">
        <w:rPr>
          <w:rFonts w:cs="Helvetica"/>
          <w:sz w:val="22"/>
        </w:rPr>
        <w:t xml:space="preserve">, </w:t>
      </w:r>
      <w:r w:rsidR="00DA3E3A">
        <w:rPr>
          <w:rFonts w:cs="Helvetica"/>
          <w:sz w:val="22"/>
        </w:rPr>
        <w:t xml:space="preserve">was proposed </w:t>
      </w:r>
      <w:r w:rsidR="00AA2124" w:rsidRPr="00A632C1">
        <w:rPr>
          <w:rFonts w:cs="Helvetica"/>
          <w:sz w:val="22"/>
        </w:rPr>
        <w:t>to demonstrate increased deposit</w:t>
      </w:r>
      <w:r w:rsidR="000F06FA" w:rsidRPr="00A632C1">
        <w:rPr>
          <w:rFonts w:cs="Helvetica"/>
          <w:sz w:val="22"/>
        </w:rPr>
        <w:t xml:space="preserve"> rates</w:t>
      </w:r>
      <w:r w:rsidR="00A92F0B">
        <w:rPr>
          <w:rFonts w:cs="Helvetica"/>
          <w:sz w:val="22"/>
        </w:rPr>
        <w:t xml:space="preserve"> </w:t>
      </w:r>
      <w:r w:rsidR="00A92F0B" w:rsidRPr="00A92F0B">
        <w:rPr>
          <w:rFonts w:cs="Helvetica"/>
          <w:sz w:val="22"/>
        </w:rPr>
        <w:t xml:space="preserve">using </w:t>
      </w:r>
      <w:r w:rsidR="00A92F0B" w:rsidRPr="00A92F0B">
        <w:rPr>
          <w:sz w:val="22"/>
        </w:rPr>
        <w:t>in-tool statistical tracking</w:t>
      </w:r>
      <w:r w:rsidR="00DA3E3A" w:rsidRPr="00A92F0B">
        <w:rPr>
          <w:rFonts w:cs="Helvetica"/>
          <w:sz w:val="22"/>
        </w:rPr>
        <w:t>. T</w:t>
      </w:r>
      <w:r w:rsidR="00AA2124" w:rsidRPr="00A92F0B">
        <w:rPr>
          <w:rFonts w:cs="Helvetica"/>
          <w:sz w:val="22"/>
        </w:rPr>
        <w:t>he project adopted the content managing interface – the Watch Folder</w:t>
      </w:r>
      <w:r w:rsidR="00DA3E3A" w:rsidRPr="00A92F0B">
        <w:rPr>
          <w:rFonts w:cs="Helvetica"/>
          <w:sz w:val="22"/>
        </w:rPr>
        <w:t>,</w:t>
      </w:r>
      <w:r w:rsidR="00AA2124" w:rsidRPr="00A92F0B">
        <w:rPr>
          <w:rFonts w:cs="Helvetica"/>
          <w:sz w:val="22"/>
        </w:rPr>
        <w:t xml:space="preserve"> and a derived interface to locate </w:t>
      </w:r>
      <w:r w:rsidR="00BA3782" w:rsidRPr="00A92F0B">
        <w:rPr>
          <w:rFonts w:cs="Helvetica"/>
          <w:sz w:val="22"/>
        </w:rPr>
        <w:t xml:space="preserve">and deposit </w:t>
      </w:r>
      <w:r w:rsidR="00AA2124" w:rsidRPr="00A92F0B">
        <w:rPr>
          <w:rFonts w:cs="Helvetica"/>
          <w:sz w:val="22"/>
        </w:rPr>
        <w:t xml:space="preserve">a user’s existing </w:t>
      </w:r>
      <w:r w:rsidR="00BA3782" w:rsidRPr="00A92F0B">
        <w:rPr>
          <w:rFonts w:cs="Helvetica"/>
          <w:sz w:val="22"/>
        </w:rPr>
        <w:t xml:space="preserve">Web </w:t>
      </w:r>
      <w:r w:rsidR="00AA2124" w:rsidRPr="00A92F0B">
        <w:rPr>
          <w:rFonts w:cs="Helvetica"/>
          <w:sz w:val="22"/>
        </w:rPr>
        <w:t xml:space="preserve">content – rather than the interface linked to a content creation tool </w:t>
      </w:r>
      <w:r w:rsidR="00DA3E3A" w:rsidRPr="00A92F0B">
        <w:rPr>
          <w:rFonts w:cs="Helvetica"/>
          <w:sz w:val="22"/>
        </w:rPr>
        <w:t>like</w:t>
      </w:r>
      <w:r w:rsidR="00AA2124" w:rsidRPr="00A92F0B">
        <w:rPr>
          <w:rFonts w:cs="Helvetica"/>
          <w:sz w:val="22"/>
        </w:rPr>
        <w:t xml:space="preserve"> Word, where impact on deposit rates </w:t>
      </w:r>
      <w:r w:rsidR="00DA3E3A" w:rsidRPr="00A92F0B">
        <w:rPr>
          <w:rFonts w:cs="Helvetica"/>
          <w:sz w:val="22"/>
        </w:rPr>
        <w:t>will</w:t>
      </w:r>
      <w:r w:rsidR="00AA2124" w:rsidRPr="00A92F0B">
        <w:rPr>
          <w:rFonts w:cs="Helvetica"/>
          <w:sz w:val="22"/>
        </w:rPr>
        <w:t xml:space="preserve"> be less immediate.</w:t>
      </w:r>
    </w:p>
    <w:p w:rsidR="00A632C1" w:rsidRPr="00A632C1" w:rsidRDefault="00A632C1" w:rsidP="00A92F0B">
      <w:pPr>
        <w:widowControl w:val="0"/>
        <w:autoSpaceDE w:val="0"/>
        <w:autoSpaceDN w:val="0"/>
        <w:adjustRightInd w:val="0"/>
        <w:jc w:val="both"/>
        <w:rPr>
          <w:rFonts w:cs="Helvetica"/>
          <w:sz w:val="22"/>
        </w:rPr>
      </w:pPr>
    </w:p>
    <w:p w:rsidR="00DD0583" w:rsidRPr="0082626E" w:rsidRDefault="00EE01AF" w:rsidP="00A92F0B">
      <w:pPr>
        <w:widowControl w:val="0"/>
        <w:autoSpaceDE w:val="0"/>
        <w:autoSpaceDN w:val="0"/>
        <w:adjustRightInd w:val="0"/>
        <w:jc w:val="both"/>
        <w:rPr>
          <w:sz w:val="22"/>
        </w:rPr>
      </w:pPr>
      <w:proofErr w:type="spellStart"/>
      <w:r w:rsidRPr="0082626E">
        <w:rPr>
          <w:sz w:val="22"/>
        </w:rPr>
        <w:t>DepositMO</w:t>
      </w:r>
      <w:proofErr w:type="spellEnd"/>
      <w:r w:rsidRPr="0082626E">
        <w:rPr>
          <w:sz w:val="22"/>
        </w:rPr>
        <w:t xml:space="preserve"> </w:t>
      </w:r>
      <w:proofErr w:type="spellStart"/>
      <w:r w:rsidRPr="0082626E">
        <w:rPr>
          <w:sz w:val="22"/>
        </w:rPr>
        <w:t>recognised</w:t>
      </w:r>
      <w:proofErr w:type="spellEnd"/>
      <w:r w:rsidRPr="0082626E">
        <w:rPr>
          <w:sz w:val="22"/>
        </w:rPr>
        <w:t xml:space="preserve"> that repositories must extend their user interaction mod</w:t>
      </w:r>
      <w:r w:rsidR="00B64F2F">
        <w:rPr>
          <w:sz w:val="22"/>
        </w:rPr>
        <w:t xml:space="preserve">el for intelligent bulk ingest to </w:t>
      </w:r>
      <w:r w:rsidRPr="0082626E">
        <w:rPr>
          <w:sz w:val="22"/>
        </w:rPr>
        <w:t xml:space="preserve">deal with dozens or even </w:t>
      </w:r>
      <w:r w:rsidR="004E68F7">
        <w:rPr>
          <w:sz w:val="22"/>
        </w:rPr>
        <w:t>100</w:t>
      </w:r>
      <w:r w:rsidRPr="0082626E">
        <w:rPr>
          <w:sz w:val="22"/>
        </w:rPr>
        <w:t>s of documents at once.</w:t>
      </w:r>
      <w:r w:rsidR="00BA3782" w:rsidRPr="0082626E">
        <w:rPr>
          <w:sz w:val="22"/>
        </w:rPr>
        <w:t xml:space="preserve"> </w:t>
      </w:r>
      <w:proofErr w:type="spellStart"/>
      <w:r w:rsidRPr="0082626E">
        <w:rPr>
          <w:sz w:val="22"/>
        </w:rPr>
        <w:t>DepositMOre</w:t>
      </w:r>
      <w:proofErr w:type="spellEnd"/>
      <w:r w:rsidRPr="0082626E">
        <w:rPr>
          <w:sz w:val="22"/>
        </w:rPr>
        <w:t xml:space="preserve"> re-examined the Watch Folder </w:t>
      </w:r>
      <w:r w:rsidR="00745543">
        <w:rPr>
          <w:sz w:val="22"/>
        </w:rPr>
        <w:t xml:space="preserve">for this purpose </w:t>
      </w:r>
      <w:r w:rsidRPr="0082626E">
        <w:rPr>
          <w:sz w:val="22"/>
        </w:rPr>
        <w:t xml:space="preserve">with some of the original user testers from within arts and archaeology, two communities that generate large volumes of non-textual digital objects and need efficient </w:t>
      </w:r>
      <w:r w:rsidR="00145ED8" w:rsidRPr="0082626E">
        <w:rPr>
          <w:sz w:val="22"/>
        </w:rPr>
        <w:t>services for storing and accessing this content, a role that could be performed by repositories</w:t>
      </w:r>
      <w:r w:rsidRPr="0082626E">
        <w:rPr>
          <w:sz w:val="22"/>
        </w:rPr>
        <w:t xml:space="preserve">. </w:t>
      </w:r>
    </w:p>
    <w:p w:rsidR="00EE01AF" w:rsidRPr="00601417" w:rsidRDefault="00EE01AF" w:rsidP="00A92F0B">
      <w:pPr>
        <w:widowControl w:val="0"/>
        <w:autoSpaceDE w:val="0"/>
        <w:autoSpaceDN w:val="0"/>
        <w:adjustRightInd w:val="0"/>
        <w:jc w:val="both"/>
        <w:rPr>
          <w:rFonts w:cs="Helvetica"/>
          <w:color w:val="40434A"/>
        </w:rPr>
      </w:pPr>
    </w:p>
    <w:p w:rsidR="00997CC3" w:rsidRPr="0082626E" w:rsidRDefault="00145ED8" w:rsidP="00A92F0B">
      <w:pPr>
        <w:pStyle w:val="NumberedPara"/>
        <w:numPr>
          <w:ilvl w:val="0"/>
          <w:numId w:val="0"/>
        </w:numPr>
        <w:spacing w:after="0"/>
        <w:jc w:val="both"/>
        <w:rPr>
          <w:rFonts w:asciiTheme="minorHAnsi" w:hAnsiTheme="minorHAnsi"/>
        </w:rPr>
      </w:pPr>
      <w:r w:rsidRPr="0082626E">
        <w:rPr>
          <w:rFonts w:asciiTheme="minorHAnsi" w:hAnsiTheme="minorHAnsi"/>
        </w:rPr>
        <w:t>Another potential source of repository content is r</w:t>
      </w:r>
      <w:r w:rsidR="00AA2124" w:rsidRPr="0082626E">
        <w:rPr>
          <w:rFonts w:asciiTheme="minorHAnsi" w:hAnsiTheme="minorHAnsi"/>
        </w:rPr>
        <w:t xml:space="preserve">esearch papers </w:t>
      </w:r>
      <w:r w:rsidRPr="0082626E">
        <w:rPr>
          <w:rFonts w:asciiTheme="minorHAnsi" w:hAnsiTheme="minorHAnsi"/>
        </w:rPr>
        <w:t xml:space="preserve">from online conference management services. </w:t>
      </w:r>
      <w:r w:rsidR="00020034" w:rsidRPr="0082626E">
        <w:rPr>
          <w:rFonts w:asciiTheme="minorHAnsi" w:hAnsiTheme="minorHAnsi"/>
        </w:rPr>
        <w:t xml:space="preserve">The </w:t>
      </w:r>
      <w:proofErr w:type="spellStart"/>
      <w:r w:rsidR="00020034" w:rsidRPr="0082626E">
        <w:rPr>
          <w:rFonts w:asciiTheme="minorHAnsi" w:hAnsiTheme="minorHAnsi"/>
        </w:rPr>
        <w:t>EasyChair</w:t>
      </w:r>
      <w:proofErr w:type="spellEnd"/>
      <w:r w:rsidR="00020034" w:rsidRPr="0082626E">
        <w:rPr>
          <w:rFonts w:asciiTheme="minorHAnsi" w:hAnsiTheme="minorHAnsi"/>
        </w:rPr>
        <w:t xml:space="preserve"> Deposit T</w:t>
      </w:r>
      <w:r w:rsidR="00997CC3" w:rsidRPr="0082626E">
        <w:rPr>
          <w:rFonts w:asciiTheme="minorHAnsi" w:hAnsiTheme="minorHAnsi"/>
        </w:rPr>
        <w:t xml:space="preserve">ool used in </w:t>
      </w:r>
      <w:proofErr w:type="spellStart"/>
      <w:r w:rsidR="00997CC3" w:rsidRPr="0082626E">
        <w:rPr>
          <w:rFonts w:asciiTheme="minorHAnsi" w:hAnsiTheme="minorHAnsi"/>
        </w:rPr>
        <w:t>DepositMOre</w:t>
      </w:r>
      <w:proofErr w:type="spellEnd"/>
      <w:r w:rsidR="00997CC3" w:rsidRPr="0082626E">
        <w:rPr>
          <w:rFonts w:asciiTheme="minorHAnsi" w:hAnsiTheme="minorHAnsi"/>
        </w:rPr>
        <w:t xml:space="preserve"> lists </w:t>
      </w:r>
      <w:r w:rsidR="00997CC3" w:rsidRPr="0082626E">
        <w:rPr>
          <w:rFonts w:asciiTheme="minorHAnsi" w:hAnsiTheme="minorHAnsi" w:cs="Verdana"/>
          <w:color w:val="262626"/>
          <w:szCs w:val="26"/>
        </w:rPr>
        <w:t xml:space="preserve">a user’s authored items </w:t>
      </w:r>
      <w:r w:rsidR="001E1D58">
        <w:rPr>
          <w:rFonts w:asciiTheme="minorHAnsi" w:hAnsiTheme="minorHAnsi" w:cs="Verdana"/>
          <w:color w:val="262626"/>
          <w:szCs w:val="26"/>
        </w:rPr>
        <w:t>in</w:t>
      </w:r>
      <w:r w:rsidR="00997CC3" w:rsidRPr="0082626E">
        <w:rPr>
          <w:rFonts w:asciiTheme="minorHAnsi" w:hAnsiTheme="minorHAnsi" w:cs="Verdana"/>
          <w:color w:val="262626"/>
          <w:szCs w:val="26"/>
        </w:rPr>
        <w:t xml:space="preserve"> </w:t>
      </w:r>
      <w:proofErr w:type="spellStart"/>
      <w:r w:rsidR="00997CC3" w:rsidRPr="0082626E">
        <w:rPr>
          <w:rFonts w:asciiTheme="minorHAnsi" w:hAnsiTheme="minorHAnsi" w:cs="Verdana"/>
          <w:color w:val="262626"/>
          <w:szCs w:val="26"/>
        </w:rPr>
        <w:t>Easychair</w:t>
      </w:r>
      <w:proofErr w:type="spellEnd"/>
      <w:r w:rsidR="00B64F2F">
        <w:rPr>
          <w:rFonts w:asciiTheme="minorHAnsi" w:hAnsiTheme="minorHAnsi" w:cs="Verdana"/>
          <w:color w:val="262626"/>
          <w:szCs w:val="26"/>
        </w:rPr>
        <w:t xml:space="preserve">, which </w:t>
      </w:r>
      <w:r w:rsidR="00B64F2F">
        <w:rPr>
          <w:rFonts w:asciiTheme="minorHAnsi" w:hAnsiTheme="minorHAnsi"/>
        </w:rPr>
        <w:t>hosts</w:t>
      </w:r>
      <w:r w:rsidR="00B64F2F" w:rsidRPr="0082626E">
        <w:rPr>
          <w:rFonts w:asciiTheme="minorHAnsi" w:hAnsiTheme="minorHAnsi"/>
        </w:rPr>
        <w:t xml:space="preserve"> over 15,000 conferences</w:t>
      </w:r>
      <w:r w:rsidR="00997CC3" w:rsidRPr="0082626E">
        <w:rPr>
          <w:rFonts w:asciiTheme="minorHAnsi" w:hAnsiTheme="minorHAnsi" w:cs="Verdana"/>
          <w:color w:val="262626"/>
          <w:szCs w:val="26"/>
        </w:rPr>
        <w:t>.</w:t>
      </w:r>
      <w:r w:rsidR="00997CC3" w:rsidRPr="0082626E">
        <w:rPr>
          <w:rFonts w:asciiTheme="minorHAnsi" w:hAnsiTheme="minorHAnsi"/>
        </w:rPr>
        <w:t xml:space="preserve"> </w:t>
      </w:r>
      <w:r w:rsidR="00745543">
        <w:rPr>
          <w:rFonts w:asciiTheme="minorHAnsi" w:hAnsiTheme="minorHAnsi" w:cs="Verdana"/>
          <w:color w:val="262626"/>
          <w:szCs w:val="26"/>
        </w:rPr>
        <w:t>T</w:t>
      </w:r>
      <w:r w:rsidR="00997CC3" w:rsidRPr="0082626E">
        <w:rPr>
          <w:rFonts w:asciiTheme="minorHAnsi" w:hAnsiTheme="minorHAnsi" w:cs="Verdana"/>
          <w:color w:val="262626"/>
          <w:szCs w:val="26"/>
        </w:rPr>
        <w:t>he tool</w:t>
      </w:r>
      <w:r w:rsidR="00BA3782" w:rsidRPr="0082626E">
        <w:rPr>
          <w:rFonts w:asciiTheme="minorHAnsi" w:hAnsiTheme="minorHAnsi" w:cs="Verdana"/>
          <w:color w:val="262626"/>
          <w:szCs w:val="26"/>
        </w:rPr>
        <w:t xml:space="preserve"> also check</w:t>
      </w:r>
      <w:r w:rsidR="00997CC3" w:rsidRPr="0082626E">
        <w:rPr>
          <w:rFonts w:asciiTheme="minorHAnsi" w:hAnsiTheme="minorHAnsi" w:cs="Verdana"/>
          <w:color w:val="262626"/>
          <w:szCs w:val="26"/>
        </w:rPr>
        <w:t>s</w:t>
      </w:r>
      <w:r w:rsidR="00BA3782" w:rsidRPr="0082626E">
        <w:rPr>
          <w:rFonts w:asciiTheme="minorHAnsi" w:hAnsiTheme="minorHAnsi" w:cs="Verdana"/>
          <w:color w:val="262626"/>
          <w:szCs w:val="26"/>
        </w:rPr>
        <w:t xml:space="preserve"> if these </w:t>
      </w:r>
      <w:r w:rsidR="00997CC3" w:rsidRPr="0082626E">
        <w:rPr>
          <w:rFonts w:asciiTheme="minorHAnsi" w:hAnsiTheme="minorHAnsi" w:cs="Verdana"/>
          <w:color w:val="262626"/>
          <w:szCs w:val="26"/>
        </w:rPr>
        <w:t xml:space="preserve">items </w:t>
      </w:r>
      <w:r w:rsidR="00BA3782" w:rsidRPr="0082626E">
        <w:rPr>
          <w:rFonts w:asciiTheme="minorHAnsi" w:hAnsiTheme="minorHAnsi" w:cs="Verdana"/>
          <w:color w:val="262626"/>
          <w:szCs w:val="26"/>
        </w:rPr>
        <w:t xml:space="preserve">are present in </w:t>
      </w:r>
      <w:r w:rsidR="00997CC3" w:rsidRPr="0082626E">
        <w:rPr>
          <w:rFonts w:asciiTheme="minorHAnsi" w:hAnsiTheme="minorHAnsi" w:cs="Verdana"/>
          <w:color w:val="262626"/>
          <w:szCs w:val="26"/>
        </w:rPr>
        <w:t>the user’s selected</w:t>
      </w:r>
      <w:r w:rsidR="00BA3782" w:rsidRPr="0082626E">
        <w:rPr>
          <w:rFonts w:asciiTheme="minorHAnsi" w:hAnsiTheme="minorHAnsi" w:cs="Verdana"/>
          <w:color w:val="262626"/>
          <w:szCs w:val="26"/>
        </w:rPr>
        <w:t xml:space="preserve"> repository. </w:t>
      </w:r>
      <w:r w:rsidR="001E1D58">
        <w:rPr>
          <w:rFonts w:asciiTheme="minorHAnsi" w:hAnsiTheme="minorHAnsi" w:cs="Verdana"/>
          <w:color w:val="262626"/>
          <w:szCs w:val="26"/>
        </w:rPr>
        <w:t>Any that</w:t>
      </w:r>
      <w:r w:rsidR="00BA3782" w:rsidRPr="0082626E">
        <w:rPr>
          <w:rFonts w:asciiTheme="minorHAnsi" w:hAnsiTheme="minorHAnsi" w:cs="Verdana"/>
          <w:color w:val="262626"/>
          <w:szCs w:val="26"/>
        </w:rPr>
        <w:t xml:space="preserve"> </w:t>
      </w:r>
      <w:r w:rsidR="00997CC3" w:rsidRPr="0082626E">
        <w:rPr>
          <w:rFonts w:asciiTheme="minorHAnsi" w:hAnsiTheme="minorHAnsi" w:cs="Verdana"/>
          <w:color w:val="262626"/>
          <w:szCs w:val="26"/>
        </w:rPr>
        <w:t>have</w:t>
      </w:r>
      <w:r w:rsidR="00BA3782" w:rsidRPr="0082626E">
        <w:rPr>
          <w:rFonts w:asciiTheme="minorHAnsi" w:hAnsiTheme="minorHAnsi" w:cs="Verdana"/>
          <w:color w:val="262626"/>
          <w:szCs w:val="26"/>
        </w:rPr>
        <w:t xml:space="preserve"> not </w:t>
      </w:r>
      <w:r w:rsidR="00997CC3" w:rsidRPr="0082626E">
        <w:rPr>
          <w:rFonts w:asciiTheme="minorHAnsi" w:hAnsiTheme="minorHAnsi" w:cs="Verdana"/>
          <w:color w:val="262626"/>
          <w:szCs w:val="26"/>
        </w:rPr>
        <w:t xml:space="preserve">been </w:t>
      </w:r>
      <w:r w:rsidR="00BA3782" w:rsidRPr="0082626E">
        <w:rPr>
          <w:rFonts w:asciiTheme="minorHAnsi" w:hAnsiTheme="minorHAnsi" w:cs="Verdana"/>
          <w:color w:val="262626"/>
          <w:szCs w:val="26"/>
        </w:rPr>
        <w:t>deposited</w:t>
      </w:r>
      <w:r w:rsidR="001E1D58">
        <w:rPr>
          <w:rFonts w:asciiTheme="minorHAnsi" w:hAnsiTheme="minorHAnsi" w:cs="Verdana"/>
          <w:color w:val="262626"/>
          <w:szCs w:val="26"/>
        </w:rPr>
        <w:t xml:space="preserve"> </w:t>
      </w:r>
      <w:r w:rsidR="00997CC3" w:rsidRPr="0082626E">
        <w:rPr>
          <w:rFonts w:asciiTheme="minorHAnsi" w:hAnsiTheme="minorHAnsi" w:cs="Verdana"/>
          <w:color w:val="262626"/>
          <w:szCs w:val="26"/>
        </w:rPr>
        <w:t xml:space="preserve">can be </w:t>
      </w:r>
      <w:r w:rsidR="001E1D58">
        <w:rPr>
          <w:rFonts w:asciiTheme="minorHAnsi" w:hAnsiTheme="minorHAnsi" w:cs="Verdana"/>
          <w:color w:val="262626"/>
          <w:szCs w:val="26"/>
        </w:rPr>
        <w:t>added</w:t>
      </w:r>
      <w:r w:rsidR="00997CC3" w:rsidRPr="0082626E">
        <w:rPr>
          <w:rFonts w:asciiTheme="minorHAnsi" w:hAnsiTheme="minorHAnsi" w:cs="Verdana"/>
          <w:color w:val="262626"/>
          <w:szCs w:val="26"/>
        </w:rPr>
        <w:t xml:space="preserve"> with</w:t>
      </w:r>
      <w:r w:rsidR="00BA3782" w:rsidRPr="0082626E">
        <w:rPr>
          <w:rFonts w:asciiTheme="minorHAnsi" w:hAnsiTheme="minorHAnsi" w:cs="Verdana"/>
          <w:color w:val="262626"/>
          <w:szCs w:val="26"/>
        </w:rPr>
        <w:t xml:space="preserve"> one click.</w:t>
      </w:r>
      <w:r w:rsidR="00020034" w:rsidRPr="0082626E">
        <w:rPr>
          <w:rFonts w:asciiTheme="minorHAnsi" w:hAnsiTheme="minorHAnsi"/>
        </w:rPr>
        <w:t xml:space="preserve"> </w:t>
      </w:r>
    </w:p>
    <w:p w:rsidR="001623EB" w:rsidRPr="0082626E" w:rsidRDefault="001623EB" w:rsidP="00A92F0B">
      <w:pPr>
        <w:pStyle w:val="NumberedPara"/>
        <w:numPr>
          <w:ilvl w:val="0"/>
          <w:numId w:val="0"/>
        </w:numPr>
        <w:spacing w:after="0"/>
        <w:jc w:val="both"/>
        <w:rPr>
          <w:rFonts w:asciiTheme="minorHAnsi" w:hAnsiTheme="minorHAnsi"/>
        </w:rPr>
      </w:pPr>
    </w:p>
    <w:p w:rsidR="00145ED8" w:rsidRPr="0082626E" w:rsidRDefault="00DD0583" w:rsidP="00DD0583">
      <w:pPr>
        <w:pStyle w:val="NumberedPara"/>
        <w:numPr>
          <w:ilvl w:val="0"/>
          <w:numId w:val="0"/>
        </w:numPr>
        <w:spacing w:after="0"/>
        <w:jc w:val="both"/>
        <w:rPr>
          <w:rFonts w:asciiTheme="minorHAnsi" w:hAnsiTheme="minorHAnsi"/>
          <w:b/>
        </w:rPr>
      </w:pPr>
      <w:r w:rsidRPr="0082626E">
        <w:rPr>
          <w:rFonts w:asciiTheme="minorHAnsi" w:hAnsiTheme="minorHAnsi"/>
          <w:b/>
        </w:rPr>
        <w:t xml:space="preserve">6 </w:t>
      </w:r>
      <w:proofErr w:type="gramStart"/>
      <w:r w:rsidR="00145ED8" w:rsidRPr="0082626E">
        <w:rPr>
          <w:rFonts w:asciiTheme="minorHAnsi" w:hAnsiTheme="minorHAnsi"/>
          <w:b/>
        </w:rPr>
        <w:t>Conclusion</w:t>
      </w:r>
      <w:proofErr w:type="gramEnd"/>
    </w:p>
    <w:p w:rsidR="008F1E56" w:rsidRDefault="00AA2124" w:rsidP="00DD0583">
      <w:pPr>
        <w:pStyle w:val="NumberedPara"/>
        <w:numPr>
          <w:ilvl w:val="0"/>
          <w:numId w:val="0"/>
        </w:numPr>
        <w:spacing w:after="0"/>
        <w:jc w:val="both"/>
        <w:rPr>
          <w:rFonts w:asciiTheme="minorHAnsi" w:hAnsiTheme="minorHAnsi"/>
        </w:rPr>
      </w:pPr>
      <w:proofErr w:type="spellStart"/>
      <w:r w:rsidRPr="0082626E">
        <w:rPr>
          <w:rFonts w:asciiTheme="minorHAnsi" w:hAnsiTheme="minorHAnsi"/>
        </w:rPr>
        <w:t>DepositMO</w:t>
      </w:r>
      <w:proofErr w:type="spellEnd"/>
      <w:r w:rsidRPr="0082626E">
        <w:rPr>
          <w:rFonts w:asciiTheme="minorHAnsi" w:hAnsiTheme="minorHAnsi"/>
        </w:rPr>
        <w:t xml:space="preserve"> went some way towards simplifying the process of submitting desktop-locked content into a repository. When merging a private environment with a public one the clear challenge for any client is to be simple, concise and easy to use. </w:t>
      </w:r>
    </w:p>
    <w:p w:rsidR="00AA2124" w:rsidRPr="0082626E" w:rsidRDefault="00AA2124" w:rsidP="00DD0583">
      <w:pPr>
        <w:pStyle w:val="NumberedPara"/>
        <w:numPr>
          <w:ilvl w:val="0"/>
          <w:numId w:val="0"/>
        </w:numPr>
        <w:spacing w:after="0"/>
        <w:jc w:val="both"/>
        <w:rPr>
          <w:rFonts w:asciiTheme="minorHAnsi" w:hAnsiTheme="minorHAnsi"/>
        </w:rPr>
      </w:pPr>
    </w:p>
    <w:p w:rsidR="007F710B" w:rsidRPr="001E1D58" w:rsidRDefault="00EE01AF" w:rsidP="00DD0583">
      <w:pPr>
        <w:widowControl w:val="0"/>
        <w:autoSpaceDE w:val="0"/>
        <w:autoSpaceDN w:val="0"/>
        <w:adjustRightInd w:val="0"/>
        <w:jc w:val="both"/>
        <w:rPr>
          <w:rFonts w:cs="Helvetica"/>
          <w:sz w:val="22"/>
        </w:rPr>
      </w:pPr>
      <w:proofErr w:type="spellStart"/>
      <w:r w:rsidRPr="001E1D58">
        <w:rPr>
          <w:rFonts w:cs="Helvetica"/>
          <w:sz w:val="22"/>
        </w:rPr>
        <w:t>DepositMO</w:t>
      </w:r>
      <w:proofErr w:type="spellEnd"/>
      <w:r w:rsidRPr="001E1D58">
        <w:rPr>
          <w:rFonts w:cs="Helvetica"/>
          <w:sz w:val="22"/>
        </w:rPr>
        <w:t xml:space="preserve"> and </w:t>
      </w:r>
      <w:proofErr w:type="spellStart"/>
      <w:r w:rsidRPr="001E1D58">
        <w:rPr>
          <w:rFonts w:cs="Helvetica"/>
          <w:sz w:val="22"/>
        </w:rPr>
        <w:t>DepositMOre</w:t>
      </w:r>
      <w:proofErr w:type="spellEnd"/>
      <w:r w:rsidR="00762901" w:rsidRPr="001E1D58">
        <w:rPr>
          <w:rFonts w:cs="Helvetica"/>
          <w:sz w:val="22"/>
        </w:rPr>
        <w:t xml:space="preserve"> </w:t>
      </w:r>
      <w:r w:rsidRPr="001E1D58">
        <w:rPr>
          <w:rFonts w:cs="Helvetica"/>
          <w:sz w:val="22"/>
        </w:rPr>
        <w:t xml:space="preserve">show </w:t>
      </w:r>
      <w:r w:rsidR="00762901" w:rsidRPr="001E1D58">
        <w:rPr>
          <w:rFonts w:cs="Helvetica"/>
          <w:sz w:val="22"/>
        </w:rPr>
        <w:t>how different repository deposit tools can support users with different de</w:t>
      </w:r>
      <w:r w:rsidR="001E1D58">
        <w:rPr>
          <w:rFonts w:cs="Helvetica"/>
          <w:sz w:val="22"/>
        </w:rPr>
        <w:t xml:space="preserve">posit demands, </w:t>
      </w:r>
      <w:r w:rsidR="00762901" w:rsidRPr="001E1D58">
        <w:rPr>
          <w:rFonts w:cs="Helvetica"/>
          <w:sz w:val="22"/>
        </w:rPr>
        <w:t xml:space="preserve">widening the </w:t>
      </w:r>
      <w:r w:rsidR="00462696" w:rsidRPr="001E1D58">
        <w:rPr>
          <w:rFonts w:cs="Helvetica"/>
          <w:sz w:val="22"/>
        </w:rPr>
        <w:t xml:space="preserve">base of repository users. With </w:t>
      </w:r>
      <w:r w:rsidR="00D809A3" w:rsidRPr="001E1D58">
        <w:rPr>
          <w:rFonts w:cs="Helvetica"/>
          <w:sz w:val="22"/>
        </w:rPr>
        <w:t xml:space="preserve">the </w:t>
      </w:r>
      <w:r w:rsidR="00762901" w:rsidRPr="001E1D58">
        <w:rPr>
          <w:rFonts w:cs="Helvetica"/>
          <w:sz w:val="22"/>
        </w:rPr>
        <w:t xml:space="preserve">growing emphasis on </w:t>
      </w:r>
      <w:r w:rsidR="001E1D58">
        <w:rPr>
          <w:rFonts w:cs="Helvetica"/>
          <w:sz w:val="22"/>
        </w:rPr>
        <w:t xml:space="preserve">managing </w:t>
      </w:r>
      <w:r w:rsidR="00762901" w:rsidRPr="001E1D58">
        <w:rPr>
          <w:rFonts w:cs="Helvetica"/>
          <w:sz w:val="22"/>
        </w:rPr>
        <w:t xml:space="preserve">research data, especially using data repositories, the need for choice in repository deposit – offering tradeoffs between time to deposit and degree of documentation – is going to become more acute. </w:t>
      </w:r>
    </w:p>
    <w:p w:rsidR="007F710B" w:rsidRPr="0082626E" w:rsidRDefault="007F710B" w:rsidP="00DD0583">
      <w:pPr>
        <w:widowControl w:val="0"/>
        <w:autoSpaceDE w:val="0"/>
        <w:autoSpaceDN w:val="0"/>
        <w:adjustRightInd w:val="0"/>
        <w:jc w:val="both"/>
        <w:rPr>
          <w:rFonts w:cs="Helvetica"/>
          <w:color w:val="40434A"/>
          <w:sz w:val="22"/>
        </w:rPr>
      </w:pPr>
    </w:p>
    <w:p w:rsidR="0090154A" w:rsidRPr="0082626E" w:rsidRDefault="007F710B" w:rsidP="00DD0583">
      <w:pPr>
        <w:widowControl w:val="0"/>
        <w:autoSpaceDE w:val="0"/>
        <w:autoSpaceDN w:val="0"/>
        <w:adjustRightInd w:val="0"/>
        <w:jc w:val="both"/>
        <w:rPr>
          <w:rFonts w:cs="Helvetica"/>
          <w:b/>
          <w:color w:val="40434A"/>
          <w:sz w:val="22"/>
        </w:rPr>
      </w:pPr>
      <w:r w:rsidRPr="0082626E">
        <w:rPr>
          <w:rFonts w:cs="Helvetica"/>
          <w:b/>
          <w:color w:val="40434A"/>
          <w:sz w:val="22"/>
        </w:rPr>
        <w:t>References</w:t>
      </w:r>
    </w:p>
    <w:p w:rsidR="009A60FA" w:rsidRPr="00567C37" w:rsidRDefault="0090154A" w:rsidP="00DD0583">
      <w:pPr>
        <w:widowControl w:val="0"/>
        <w:autoSpaceDE w:val="0"/>
        <w:autoSpaceDN w:val="0"/>
        <w:adjustRightInd w:val="0"/>
        <w:jc w:val="both"/>
        <w:rPr>
          <w:rFonts w:cs="Arial"/>
          <w:sz w:val="22"/>
          <w:szCs w:val="22"/>
        </w:rPr>
      </w:pPr>
      <w:r w:rsidRPr="00567C37">
        <w:rPr>
          <w:sz w:val="22"/>
        </w:rPr>
        <w:t>1</w:t>
      </w:r>
      <w:r w:rsidR="00197CBC" w:rsidRPr="00567C37">
        <w:rPr>
          <w:sz w:val="22"/>
        </w:rPr>
        <w:t xml:space="preserve"> </w:t>
      </w:r>
      <w:proofErr w:type="spellStart"/>
      <w:r w:rsidR="009A60FA" w:rsidRPr="00567C37">
        <w:rPr>
          <w:rFonts w:cs="Lucida Grande"/>
          <w:color w:val="262626"/>
          <w:sz w:val="22"/>
          <w:szCs w:val="26"/>
        </w:rPr>
        <w:t>FedoraFS</w:t>
      </w:r>
      <w:proofErr w:type="spellEnd"/>
      <w:r w:rsidR="009A60FA" w:rsidRPr="00567C37">
        <w:rPr>
          <w:rFonts w:cs="Lucida Grande"/>
          <w:color w:val="262626"/>
          <w:sz w:val="22"/>
          <w:szCs w:val="26"/>
        </w:rPr>
        <w:t xml:space="preserve"> by Rebecca </w:t>
      </w:r>
      <w:proofErr w:type="spellStart"/>
      <w:r w:rsidR="009A60FA" w:rsidRPr="00567C37">
        <w:rPr>
          <w:rFonts w:cs="Lucida Grande"/>
          <w:color w:val="262626"/>
          <w:sz w:val="22"/>
          <w:szCs w:val="26"/>
        </w:rPr>
        <w:t>Koeser</w:t>
      </w:r>
      <w:proofErr w:type="spellEnd"/>
      <w:r w:rsidR="009A60FA" w:rsidRPr="00567C37">
        <w:rPr>
          <w:rFonts w:cs="Lucida Grande"/>
          <w:color w:val="262626"/>
          <w:sz w:val="22"/>
          <w:szCs w:val="26"/>
        </w:rPr>
        <w:t>,</w:t>
      </w:r>
      <w:r w:rsidR="009A60FA" w:rsidRPr="00567C37">
        <w:rPr>
          <w:rFonts w:cs="Trebuchet MS"/>
          <w:bCs/>
          <w:sz w:val="22"/>
          <w:szCs w:val="38"/>
        </w:rPr>
        <w:t xml:space="preserve"> </w:t>
      </w:r>
      <w:proofErr w:type="spellStart"/>
      <w:r w:rsidR="009A60FA" w:rsidRPr="00567C37">
        <w:rPr>
          <w:rFonts w:cs="Trebuchet MS"/>
          <w:bCs/>
          <w:sz w:val="22"/>
          <w:szCs w:val="38"/>
        </w:rPr>
        <w:t>RepoChallenge</w:t>
      </w:r>
      <w:proofErr w:type="spellEnd"/>
      <w:r w:rsidR="009A60FA" w:rsidRPr="00567C37">
        <w:rPr>
          <w:rFonts w:cs="Trebuchet MS"/>
          <w:bCs/>
          <w:sz w:val="22"/>
          <w:szCs w:val="38"/>
        </w:rPr>
        <w:t xml:space="preserve"> Winners! </w:t>
      </w:r>
      <w:hyperlink r:id="rId8" w:history="1">
        <w:r w:rsidR="009A60FA" w:rsidRPr="00567C37">
          <w:rPr>
            <w:rFonts w:cs="Trebuchet MS"/>
            <w:bCs/>
            <w:sz w:val="22"/>
            <w:szCs w:val="80"/>
          </w:rPr>
          <w:t>dev8D</w:t>
        </w:r>
      </w:hyperlink>
      <w:r w:rsidR="00197CBC" w:rsidRPr="00567C37">
        <w:rPr>
          <w:rFonts w:cs="Arial"/>
          <w:sz w:val="22"/>
          <w:szCs w:val="22"/>
        </w:rPr>
        <w:t xml:space="preserve"> blog, May 20</w:t>
      </w:r>
      <w:r w:rsidR="009A60FA" w:rsidRPr="00567C37">
        <w:rPr>
          <w:rFonts w:cs="Arial"/>
          <w:sz w:val="22"/>
          <w:szCs w:val="22"/>
        </w:rPr>
        <w:t xml:space="preserve">, 2009 </w:t>
      </w:r>
      <w:hyperlink r:id="rId9" w:history="1">
        <w:r w:rsidR="00197CBC" w:rsidRPr="00567C37">
          <w:rPr>
            <w:rStyle w:val="Hyperlink"/>
            <w:rFonts w:cs="Arial"/>
            <w:sz w:val="22"/>
            <w:szCs w:val="22"/>
          </w:rPr>
          <w:t>http://dev8d.jiscinvolve.org/wp/2009/05/20/repochallenge-winners/</w:t>
        </w:r>
      </w:hyperlink>
      <w:r w:rsidR="00197CBC" w:rsidRPr="00567C37">
        <w:rPr>
          <w:rFonts w:cs="Arial"/>
          <w:sz w:val="22"/>
          <w:szCs w:val="22"/>
        </w:rPr>
        <w:t xml:space="preserve"> </w:t>
      </w:r>
    </w:p>
    <w:p w:rsidR="007F710B" w:rsidRPr="00567C37" w:rsidRDefault="00197CBC" w:rsidP="00DD0583">
      <w:pPr>
        <w:widowControl w:val="0"/>
        <w:autoSpaceDE w:val="0"/>
        <w:autoSpaceDN w:val="0"/>
        <w:adjustRightInd w:val="0"/>
        <w:jc w:val="both"/>
        <w:rPr>
          <w:rStyle w:val="FollowedHyperlink"/>
        </w:rPr>
      </w:pPr>
      <w:r w:rsidRPr="00567C37">
        <w:rPr>
          <w:rFonts w:cs="Helvetica"/>
          <w:color w:val="262626"/>
          <w:sz w:val="22"/>
        </w:rPr>
        <w:t xml:space="preserve">2 </w:t>
      </w:r>
      <w:r w:rsidR="009A60FA" w:rsidRPr="00567C37">
        <w:rPr>
          <w:sz w:val="22"/>
        </w:rPr>
        <w:t>Repository as a Service (</w:t>
      </w:r>
      <w:proofErr w:type="spellStart"/>
      <w:r w:rsidR="009A60FA" w:rsidRPr="00567C37">
        <w:rPr>
          <w:sz w:val="22"/>
        </w:rPr>
        <w:t>RaaS</w:t>
      </w:r>
      <w:proofErr w:type="spellEnd"/>
      <w:r w:rsidR="009A60FA" w:rsidRPr="00567C37">
        <w:rPr>
          <w:sz w:val="22"/>
        </w:rPr>
        <w:t xml:space="preserve">), Glimpse into the Future of Repositories: videos now available! JISC </w:t>
      </w:r>
      <w:hyperlink r:id="rId10" w:history="1">
        <w:r w:rsidR="009A60FA" w:rsidRPr="00567C37">
          <w:rPr>
            <w:sz w:val="22"/>
          </w:rPr>
          <w:t>Digital Infrastructure Team</w:t>
        </w:r>
      </w:hyperlink>
      <w:r w:rsidR="009A60FA" w:rsidRPr="00567C37">
        <w:rPr>
          <w:sz w:val="22"/>
        </w:rPr>
        <w:t xml:space="preserve"> blog, August 4, 2011</w:t>
      </w:r>
      <w:r w:rsidRPr="00567C37">
        <w:rPr>
          <w:sz w:val="22"/>
        </w:rPr>
        <w:t xml:space="preserve"> </w:t>
      </w:r>
      <w:hyperlink r:id="rId11" w:history="1">
        <w:r w:rsidRPr="00567C37">
          <w:rPr>
            <w:rStyle w:val="Hyperlink"/>
            <w:sz w:val="22"/>
          </w:rPr>
          <w:t>http://infteam.jiscinvolve.org/wp/2011/08/04/glimpse-into-the-future-of-repositories-videos-now-available/</w:t>
        </w:r>
      </w:hyperlink>
      <w:r w:rsidRPr="00567C37">
        <w:rPr>
          <w:sz w:val="22"/>
        </w:rPr>
        <w:t xml:space="preserve"> </w:t>
      </w:r>
    </w:p>
    <w:p w:rsidR="006F50D5" w:rsidRPr="00567C37" w:rsidRDefault="007F710B" w:rsidP="00DD0583">
      <w:pPr>
        <w:widowControl w:val="0"/>
        <w:autoSpaceDE w:val="0"/>
        <w:autoSpaceDN w:val="0"/>
        <w:adjustRightInd w:val="0"/>
        <w:jc w:val="both"/>
        <w:rPr>
          <w:rFonts w:cs="Helvetica"/>
          <w:color w:val="40434A"/>
          <w:sz w:val="22"/>
        </w:rPr>
      </w:pPr>
      <w:r w:rsidRPr="00567C37">
        <w:rPr>
          <w:rFonts w:cs="Helvetica"/>
          <w:color w:val="40434A"/>
          <w:sz w:val="22"/>
        </w:rPr>
        <w:t xml:space="preserve">3 </w:t>
      </w:r>
      <w:r w:rsidR="007836D4" w:rsidRPr="00567C37">
        <w:rPr>
          <w:rFonts w:cs="Verdana"/>
          <w:sz w:val="22"/>
        </w:rPr>
        <w:t xml:space="preserve">Carr, L. and </w:t>
      </w:r>
      <w:proofErr w:type="spellStart"/>
      <w:r w:rsidR="007836D4" w:rsidRPr="00567C37">
        <w:rPr>
          <w:rFonts w:cs="Verdana"/>
          <w:sz w:val="22"/>
        </w:rPr>
        <w:t>Harnad</w:t>
      </w:r>
      <w:proofErr w:type="spellEnd"/>
      <w:r w:rsidR="007836D4" w:rsidRPr="00567C37">
        <w:rPr>
          <w:rFonts w:cs="Verdana"/>
          <w:sz w:val="22"/>
        </w:rPr>
        <w:t xml:space="preserve">, S., Keystroke Economy: A Study of the Time and Effort Involved in Self-Archiving. Technical Report, ECS, University of Southampton </w:t>
      </w:r>
      <w:hyperlink r:id="rId12" w:history="1">
        <w:r w:rsidR="007836D4" w:rsidRPr="00567C37">
          <w:rPr>
            <w:rStyle w:val="Hyperlink"/>
            <w:rFonts w:cs="Verdana"/>
            <w:sz w:val="22"/>
          </w:rPr>
          <w:t>http://eprints.ecs.soton.ac.uk/10688/</w:t>
        </w:r>
      </w:hyperlink>
      <w:r w:rsidR="007836D4" w:rsidRPr="00567C37">
        <w:rPr>
          <w:rFonts w:cs="Verdana"/>
          <w:sz w:val="22"/>
        </w:rPr>
        <w:t xml:space="preserve"> </w:t>
      </w:r>
    </w:p>
    <w:p w:rsidR="006F50D5" w:rsidRPr="00567C37" w:rsidRDefault="006F50D5" w:rsidP="0012581D">
      <w:pPr>
        <w:widowControl w:val="0"/>
        <w:autoSpaceDE w:val="0"/>
        <w:autoSpaceDN w:val="0"/>
        <w:adjustRightInd w:val="0"/>
        <w:rPr>
          <w:rFonts w:ascii="Arial" w:hAnsi="Arial" w:cs="Arial"/>
          <w:b/>
          <w:bCs/>
          <w:color w:val="0400F0"/>
          <w:sz w:val="22"/>
          <w:szCs w:val="26"/>
        </w:rPr>
      </w:pPr>
      <w:r w:rsidRPr="00567C37">
        <w:rPr>
          <w:rFonts w:cs="Helvetica"/>
          <w:color w:val="40434A"/>
          <w:sz w:val="22"/>
        </w:rPr>
        <w:t xml:space="preserve">4 </w:t>
      </w:r>
      <w:proofErr w:type="spellStart"/>
      <w:r w:rsidR="0012581D" w:rsidRPr="00567C37">
        <w:rPr>
          <w:rFonts w:cs="Helvetica"/>
          <w:bCs/>
          <w:sz w:val="22"/>
          <w:szCs w:val="64"/>
        </w:rPr>
        <w:t>DepositMO</w:t>
      </w:r>
      <w:proofErr w:type="spellEnd"/>
      <w:r w:rsidR="0012581D" w:rsidRPr="00567C37">
        <w:rPr>
          <w:rFonts w:cs="Helvetica"/>
          <w:bCs/>
          <w:sz w:val="22"/>
          <w:szCs w:val="64"/>
        </w:rPr>
        <w:t xml:space="preserve"> Profile: </w:t>
      </w:r>
      <w:r w:rsidR="0012581D" w:rsidRPr="00567C37">
        <w:rPr>
          <w:rFonts w:cs="Arial"/>
          <w:bCs/>
          <w:sz w:val="22"/>
          <w:szCs w:val="26"/>
          <w:u w:color="0400F0"/>
        </w:rPr>
        <w:t xml:space="preserve">SWORDv2 Extensions </w:t>
      </w:r>
      <w:hyperlink r:id="rId13" w:history="1">
        <w:r w:rsidR="0012581D" w:rsidRPr="00567C37">
          <w:rPr>
            <w:rStyle w:val="Hyperlink"/>
            <w:rFonts w:cs="Helvetica"/>
            <w:sz w:val="22"/>
          </w:rPr>
          <w:t>http://swordapp.org/docs/DepositMO.html</w:t>
        </w:r>
      </w:hyperlink>
      <w:r w:rsidR="0012581D" w:rsidRPr="00567C37">
        <w:rPr>
          <w:rFonts w:cs="Helvetica"/>
          <w:color w:val="40434A"/>
          <w:sz w:val="22"/>
        </w:rPr>
        <w:t xml:space="preserve"> </w:t>
      </w:r>
    </w:p>
    <w:p w:rsidR="008778D0" w:rsidRPr="00567C37" w:rsidRDefault="006F50D5" w:rsidP="00DD0583">
      <w:pPr>
        <w:widowControl w:val="0"/>
        <w:autoSpaceDE w:val="0"/>
        <w:autoSpaceDN w:val="0"/>
        <w:adjustRightInd w:val="0"/>
        <w:jc w:val="both"/>
        <w:rPr>
          <w:rFonts w:cs="Helvetica"/>
          <w:color w:val="40434A"/>
          <w:sz w:val="22"/>
        </w:rPr>
      </w:pPr>
      <w:r w:rsidRPr="00567C37">
        <w:rPr>
          <w:rFonts w:cs="Helvetica"/>
          <w:color w:val="40434A"/>
          <w:sz w:val="22"/>
        </w:rPr>
        <w:t xml:space="preserve">5 </w:t>
      </w:r>
      <w:r w:rsidR="00636191" w:rsidRPr="00567C37">
        <w:rPr>
          <w:rFonts w:cs="Helvetica"/>
          <w:color w:val="40434A"/>
          <w:sz w:val="22"/>
        </w:rPr>
        <w:t>T</w:t>
      </w:r>
      <w:r w:rsidR="00636191" w:rsidRPr="00567C37">
        <w:rPr>
          <w:rFonts w:cs="Verdana"/>
          <w:sz w:val="22"/>
        </w:rPr>
        <w:t xml:space="preserve">arrant, D., Carr, L., Wade, A. and Warner, S., Interactive Multi-Submission Deposit Workflows for Desktop Applications. </w:t>
      </w:r>
      <w:r w:rsidR="00636191" w:rsidRPr="00567C37">
        <w:rPr>
          <w:rFonts w:cs="Verdana"/>
          <w:iCs/>
          <w:sz w:val="22"/>
        </w:rPr>
        <w:t>Open Repositories 2010</w:t>
      </w:r>
      <w:r w:rsidR="00636191" w:rsidRPr="00567C37">
        <w:rPr>
          <w:rFonts w:cs="Verdana"/>
          <w:sz w:val="22"/>
        </w:rPr>
        <w:t xml:space="preserve">, July, Madrid </w:t>
      </w:r>
      <w:hyperlink r:id="rId14" w:history="1">
        <w:r w:rsidR="00636191" w:rsidRPr="00567C37">
          <w:rPr>
            <w:rStyle w:val="Hyperlink"/>
            <w:rFonts w:cs="Verdana"/>
            <w:sz w:val="22"/>
          </w:rPr>
          <w:t>http://eprints.ecs.soton.ac.uk/20839/</w:t>
        </w:r>
      </w:hyperlink>
      <w:r w:rsidR="00636191" w:rsidRPr="00567C37">
        <w:rPr>
          <w:rFonts w:cs="Verdana"/>
          <w:sz w:val="22"/>
        </w:rPr>
        <w:t xml:space="preserve"> </w:t>
      </w:r>
    </w:p>
    <w:p w:rsidR="008778D0" w:rsidRPr="00567C37" w:rsidRDefault="00636191" w:rsidP="00DD0583">
      <w:pPr>
        <w:widowControl w:val="0"/>
        <w:autoSpaceDE w:val="0"/>
        <w:autoSpaceDN w:val="0"/>
        <w:adjustRightInd w:val="0"/>
        <w:jc w:val="both"/>
        <w:rPr>
          <w:rFonts w:cs="Helvetica"/>
          <w:color w:val="40434A"/>
          <w:sz w:val="22"/>
        </w:rPr>
      </w:pPr>
      <w:r w:rsidRPr="00567C37">
        <w:rPr>
          <w:rFonts w:cs="Helvetica"/>
          <w:color w:val="40434A"/>
          <w:sz w:val="22"/>
        </w:rPr>
        <w:t xml:space="preserve">6 </w:t>
      </w:r>
      <w:r w:rsidRPr="00567C37">
        <w:rPr>
          <w:rFonts w:cs="Arial"/>
          <w:bCs/>
          <w:color w:val="262626"/>
          <w:sz w:val="22"/>
          <w:szCs w:val="40"/>
        </w:rPr>
        <w:t xml:space="preserve">Dave Tarrant demos MS </w:t>
      </w:r>
      <w:proofErr w:type="spellStart"/>
      <w:r w:rsidRPr="00567C37">
        <w:rPr>
          <w:rFonts w:cs="Arial"/>
          <w:bCs/>
          <w:color w:val="262626"/>
          <w:sz w:val="22"/>
          <w:szCs w:val="40"/>
        </w:rPr>
        <w:t>Kinect</w:t>
      </w:r>
      <w:proofErr w:type="spellEnd"/>
      <w:r w:rsidRPr="00567C37">
        <w:rPr>
          <w:rFonts w:cs="Arial"/>
          <w:bCs/>
          <w:color w:val="262626"/>
          <w:sz w:val="22"/>
          <w:szCs w:val="40"/>
        </w:rPr>
        <w:t xml:space="preserve"> &amp; SWORD v2 deposit</w:t>
      </w:r>
      <w:r w:rsidRPr="00567C37">
        <w:rPr>
          <w:rFonts w:cs="Helvetica"/>
          <w:color w:val="40434A"/>
          <w:sz w:val="22"/>
        </w:rPr>
        <w:t xml:space="preserve">, </w:t>
      </w:r>
      <w:r w:rsidR="008778D0" w:rsidRPr="00567C37">
        <w:rPr>
          <w:rFonts w:cs="Helvetica"/>
          <w:color w:val="40434A"/>
          <w:sz w:val="22"/>
        </w:rPr>
        <w:t xml:space="preserve">Repository Fringe </w:t>
      </w:r>
      <w:r w:rsidRPr="00567C37">
        <w:rPr>
          <w:rFonts w:cs="Helvetica"/>
          <w:color w:val="40434A"/>
          <w:sz w:val="22"/>
        </w:rPr>
        <w:t>2011, Edinburgh</w:t>
      </w:r>
      <w:r w:rsidR="007836D4" w:rsidRPr="00567C37">
        <w:rPr>
          <w:rFonts w:cs="Helvetica"/>
          <w:color w:val="40434A"/>
          <w:sz w:val="22"/>
        </w:rPr>
        <w:t xml:space="preserve">, </w:t>
      </w:r>
      <w:r w:rsidR="007836D4" w:rsidRPr="00567C37">
        <w:rPr>
          <w:rFonts w:cs="Arial"/>
          <w:sz w:val="22"/>
          <w:szCs w:val="22"/>
        </w:rPr>
        <w:t>‪</w:t>
      </w:r>
      <w:proofErr w:type="spellStart"/>
      <w:r w:rsidR="007836D4" w:rsidRPr="00567C37">
        <w:rPr>
          <w:rFonts w:cs="Arial"/>
          <w:sz w:val="22"/>
          <w:szCs w:val="22"/>
        </w:rPr>
        <w:t>repofringe</w:t>
      </w:r>
      <w:proofErr w:type="spellEnd"/>
      <w:r w:rsidR="007836D4" w:rsidRPr="00567C37">
        <w:rPr>
          <w:rFonts w:cs="Arial"/>
          <w:sz w:val="22"/>
          <w:szCs w:val="22"/>
        </w:rPr>
        <w:t xml:space="preserve"> YouTube Channel, Sep 16, 2011</w:t>
      </w:r>
      <w:r w:rsidRPr="00567C37">
        <w:rPr>
          <w:rFonts w:cs="Helvetica"/>
          <w:sz w:val="22"/>
        </w:rPr>
        <w:t xml:space="preserve"> </w:t>
      </w:r>
      <w:hyperlink r:id="rId15" w:history="1">
        <w:r w:rsidR="007836D4" w:rsidRPr="00567C37">
          <w:rPr>
            <w:rStyle w:val="Hyperlink"/>
            <w:rFonts w:cs="Helvetica"/>
            <w:sz w:val="22"/>
          </w:rPr>
          <w:t>http://www.youtube.com/watch?v=kPZ3n6sJqaU</w:t>
        </w:r>
      </w:hyperlink>
      <w:r w:rsidR="007836D4" w:rsidRPr="00567C37">
        <w:rPr>
          <w:rFonts w:cs="Helvetica"/>
          <w:color w:val="40434A"/>
          <w:sz w:val="22"/>
        </w:rPr>
        <w:t xml:space="preserve"> </w:t>
      </w:r>
    </w:p>
    <w:p w:rsidR="00CF708B" w:rsidRPr="00567C37" w:rsidRDefault="00636191" w:rsidP="00DD0583">
      <w:pPr>
        <w:widowControl w:val="0"/>
        <w:autoSpaceDE w:val="0"/>
        <w:autoSpaceDN w:val="0"/>
        <w:adjustRightInd w:val="0"/>
        <w:jc w:val="both"/>
        <w:rPr>
          <w:rFonts w:cs="Helvetica"/>
          <w:color w:val="40434A"/>
          <w:sz w:val="22"/>
        </w:rPr>
      </w:pPr>
      <w:r w:rsidRPr="00567C37">
        <w:rPr>
          <w:rFonts w:cs="Helvetica"/>
          <w:color w:val="40434A"/>
          <w:sz w:val="22"/>
        </w:rPr>
        <w:t xml:space="preserve">7 </w:t>
      </w:r>
      <w:r w:rsidRPr="00567C37">
        <w:rPr>
          <w:rFonts w:cs="Georgia"/>
          <w:iCs/>
          <w:color w:val="40434A"/>
          <w:sz w:val="22"/>
          <w:szCs w:val="28"/>
        </w:rPr>
        <w:t>User testing results</w:t>
      </w:r>
      <w:r w:rsidRPr="00567C37">
        <w:rPr>
          <w:rFonts w:cs="Times New Roman"/>
          <w:sz w:val="22"/>
        </w:rPr>
        <w:t xml:space="preserve">, Modus Operandi for Repository Deposits </w:t>
      </w:r>
      <w:r w:rsidRPr="00567C37">
        <w:rPr>
          <w:rFonts w:cs="Helvetica"/>
          <w:color w:val="40434A"/>
          <w:sz w:val="22"/>
        </w:rPr>
        <w:t xml:space="preserve">blog, February 3, 14, 2012 </w:t>
      </w:r>
      <w:hyperlink r:id="rId16" w:history="1">
        <w:r w:rsidRPr="00567C37">
          <w:rPr>
            <w:rStyle w:val="Hyperlink"/>
            <w:rFonts w:cs="Helvetica"/>
            <w:sz w:val="22"/>
          </w:rPr>
          <w:t>http://blogs.ecs.soton.ac.uk/depositmo/tag/user-testing-results/</w:t>
        </w:r>
      </w:hyperlink>
      <w:r w:rsidRPr="00567C37">
        <w:rPr>
          <w:rFonts w:cs="Helvetica"/>
          <w:color w:val="40434A"/>
          <w:sz w:val="22"/>
        </w:rPr>
        <w:t xml:space="preserve"> </w:t>
      </w:r>
    </w:p>
    <w:sectPr w:rsidR="00CF708B" w:rsidRPr="00567C37" w:rsidSect="00CF708B">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1D17F9"/>
    <w:multiLevelType w:val="hybridMultilevel"/>
    <w:tmpl w:val="9D58DAD4"/>
    <w:lvl w:ilvl="0" w:tplc="431CF550">
      <w:start w:val="1"/>
      <w:numFmt w:val="decimal"/>
      <w:lvlText w:val="%1"/>
      <w:lvlJc w:val="left"/>
      <w:pPr>
        <w:ind w:left="1080" w:hanging="720"/>
      </w:pPr>
      <w:rPr>
        <w:rFonts w:hint="default"/>
        <w:sz w:val="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15432"/>
    <w:multiLevelType w:val="hybridMultilevel"/>
    <w:tmpl w:val="2D687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13A40"/>
    <w:multiLevelType w:val="hybridMultilevel"/>
    <w:tmpl w:val="2AEC2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516D55"/>
    <w:multiLevelType w:val="hybridMultilevel"/>
    <w:tmpl w:val="19120AF8"/>
    <w:lvl w:ilvl="0" w:tplc="738A16C2">
      <w:start w:val="1"/>
      <w:numFmt w:val="decimal"/>
      <w:pStyle w:val="NumberedPara"/>
      <w:lvlText w:val="%1."/>
      <w:lvlJc w:val="left"/>
      <w:pPr>
        <w:ind w:left="786" w:hanging="360"/>
      </w:p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C364FA"/>
    <w:multiLevelType w:val="hybridMultilevel"/>
    <w:tmpl w:val="2D687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F56195"/>
    <w:multiLevelType w:val="hybridMultilevel"/>
    <w:tmpl w:val="85907E24"/>
    <w:lvl w:ilvl="0" w:tplc="431CF550">
      <w:start w:val="1"/>
      <w:numFmt w:val="decimal"/>
      <w:lvlText w:val="%1"/>
      <w:lvlJc w:val="left"/>
      <w:pPr>
        <w:ind w:left="1080" w:hanging="720"/>
      </w:pPr>
      <w:rPr>
        <w:rFonts w:hint="default"/>
        <w:sz w:val="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6547A"/>
    <w:rsid w:val="00020034"/>
    <w:rsid w:val="000413C6"/>
    <w:rsid w:val="000579BD"/>
    <w:rsid w:val="00083DB3"/>
    <w:rsid w:val="0008420C"/>
    <w:rsid w:val="000C72E3"/>
    <w:rsid w:val="000D1432"/>
    <w:rsid w:val="000F06FA"/>
    <w:rsid w:val="0012581D"/>
    <w:rsid w:val="00126BDD"/>
    <w:rsid w:val="00131808"/>
    <w:rsid w:val="00145ED8"/>
    <w:rsid w:val="001623EB"/>
    <w:rsid w:val="00165C24"/>
    <w:rsid w:val="00167E66"/>
    <w:rsid w:val="00197096"/>
    <w:rsid w:val="00197CBC"/>
    <w:rsid w:val="001A3B3F"/>
    <w:rsid w:val="001D3340"/>
    <w:rsid w:val="001E1D58"/>
    <w:rsid w:val="001E74F3"/>
    <w:rsid w:val="0020410E"/>
    <w:rsid w:val="00270295"/>
    <w:rsid w:val="002D1E54"/>
    <w:rsid w:val="0031111A"/>
    <w:rsid w:val="0033252A"/>
    <w:rsid w:val="00336AEA"/>
    <w:rsid w:val="0035373E"/>
    <w:rsid w:val="0036547A"/>
    <w:rsid w:val="003947B1"/>
    <w:rsid w:val="003A3F3B"/>
    <w:rsid w:val="003F7DCD"/>
    <w:rsid w:val="004514D1"/>
    <w:rsid w:val="00462696"/>
    <w:rsid w:val="004719C1"/>
    <w:rsid w:val="0048318F"/>
    <w:rsid w:val="00493A47"/>
    <w:rsid w:val="004E68F7"/>
    <w:rsid w:val="00567C37"/>
    <w:rsid w:val="00571620"/>
    <w:rsid w:val="005A29FE"/>
    <w:rsid w:val="00601417"/>
    <w:rsid w:val="00636191"/>
    <w:rsid w:val="00650031"/>
    <w:rsid w:val="00666441"/>
    <w:rsid w:val="00682E84"/>
    <w:rsid w:val="006A191A"/>
    <w:rsid w:val="006A62D3"/>
    <w:rsid w:val="006B628C"/>
    <w:rsid w:val="006C1161"/>
    <w:rsid w:val="006F0EF1"/>
    <w:rsid w:val="006F50D5"/>
    <w:rsid w:val="00737F1F"/>
    <w:rsid w:val="0074051A"/>
    <w:rsid w:val="00745543"/>
    <w:rsid w:val="00762901"/>
    <w:rsid w:val="007836D4"/>
    <w:rsid w:val="0079477B"/>
    <w:rsid w:val="007A4EC9"/>
    <w:rsid w:val="007B026E"/>
    <w:rsid w:val="007C1403"/>
    <w:rsid w:val="007D7542"/>
    <w:rsid w:val="007F710B"/>
    <w:rsid w:val="0082626E"/>
    <w:rsid w:val="00837445"/>
    <w:rsid w:val="008778D0"/>
    <w:rsid w:val="008A419F"/>
    <w:rsid w:val="008B0E6D"/>
    <w:rsid w:val="008F1E56"/>
    <w:rsid w:val="0090154A"/>
    <w:rsid w:val="009214DC"/>
    <w:rsid w:val="00997CC3"/>
    <w:rsid w:val="009A60FA"/>
    <w:rsid w:val="009D6E78"/>
    <w:rsid w:val="009D7E9F"/>
    <w:rsid w:val="009F5268"/>
    <w:rsid w:val="00A21C08"/>
    <w:rsid w:val="00A632C1"/>
    <w:rsid w:val="00A8147B"/>
    <w:rsid w:val="00A92F0B"/>
    <w:rsid w:val="00AA03E1"/>
    <w:rsid w:val="00AA2124"/>
    <w:rsid w:val="00AD2151"/>
    <w:rsid w:val="00B30679"/>
    <w:rsid w:val="00B64F2F"/>
    <w:rsid w:val="00BA3782"/>
    <w:rsid w:val="00BA3C7A"/>
    <w:rsid w:val="00BB758C"/>
    <w:rsid w:val="00BD16AC"/>
    <w:rsid w:val="00C02A96"/>
    <w:rsid w:val="00C06E6A"/>
    <w:rsid w:val="00C10E6E"/>
    <w:rsid w:val="00C20E3D"/>
    <w:rsid w:val="00C74C47"/>
    <w:rsid w:val="00C9030C"/>
    <w:rsid w:val="00CE0488"/>
    <w:rsid w:val="00CE1867"/>
    <w:rsid w:val="00CF708B"/>
    <w:rsid w:val="00D10515"/>
    <w:rsid w:val="00D809A3"/>
    <w:rsid w:val="00DA3E3A"/>
    <w:rsid w:val="00DA63CF"/>
    <w:rsid w:val="00DD0583"/>
    <w:rsid w:val="00DF7F85"/>
    <w:rsid w:val="00E432C0"/>
    <w:rsid w:val="00E729B3"/>
    <w:rsid w:val="00E7695D"/>
    <w:rsid w:val="00EC2B82"/>
    <w:rsid w:val="00EE01AF"/>
    <w:rsid w:val="00EF3E8C"/>
    <w:rsid w:val="00F13920"/>
    <w:rsid w:val="00F13A2D"/>
    <w:rsid w:val="00F400E9"/>
    <w:rsid w:val="00F64B5D"/>
    <w:rsid w:val="00FA595D"/>
    <w:rsid w:val="00FB3768"/>
    <w:rsid w:val="00FF6D0C"/>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caption" w:uiPriority="35" w:qFormat="1"/>
  </w:latentStyles>
  <w:style w:type="paragraph" w:default="1" w:styleId="Normal">
    <w:name w:val="Normal"/>
    <w:qFormat/>
    <w:rsid w:val="00D50E75"/>
  </w:style>
  <w:style w:type="paragraph" w:styleId="Heading2">
    <w:name w:val="heading 2"/>
    <w:basedOn w:val="Normal"/>
    <w:next w:val="Normal"/>
    <w:link w:val="Heading2Char"/>
    <w:uiPriority w:val="9"/>
    <w:unhideWhenUsed/>
    <w:qFormat/>
    <w:rsid w:val="00AA21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10E6E"/>
    <w:pPr>
      <w:ind w:left="720"/>
      <w:contextualSpacing/>
    </w:pPr>
  </w:style>
  <w:style w:type="character" w:customStyle="1" w:styleId="Heading2Char">
    <w:name w:val="Heading 2 Char"/>
    <w:basedOn w:val="DefaultParagraphFont"/>
    <w:link w:val="Heading2"/>
    <w:uiPriority w:val="9"/>
    <w:rsid w:val="00AA2124"/>
    <w:rPr>
      <w:rFonts w:asciiTheme="majorHAnsi" w:eastAsiaTheme="majorEastAsia" w:hAnsiTheme="majorHAnsi" w:cstheme="majorBidi"/>
      <w:b/>
      <w:bCs/>
      <w:color w:val="4F81BD" w:themeColor="accent1"/>
      <w:sz w:val="26"/>
      <w:szCs w:val="26"/>
    </w:rPr>
  </w:style>
  <w:style w:type="paragraph" w:customStyle="1" w:styleId="NumberedPara">
    <w:name w:val="NumberedPara"/>
    <w:basedOn w:val="Normal"/>
    <w:qFormat/>
    <w:rsid w:val="00AA2124"/>
    <w:pPr>
      <w:numPr>
        <w:numId w:val="5"/>
      </w:numPr>
      <w:spacing w:after="80"/>
      <w:ind w:left="357" w:hanging="357"/>
    </w:pPr>
    <w:rPr>
      <w:rFonts w:ascii="Arial" w:hAnsi="Arial"/>
      <w:sz w:val="22"/>
    </w:rPr>
  </w:style>
  <w:style w:type="character" w:styleId="Hyperlink">
    <w:name w:val="Hyperlink"/>
    <w:basedOn w:val="DefaultParagraphFont"/>
    <w:rsid w:val="00AA2124"/>
    <w:rPr>
      <w:color w:val="0000FF" w:themeColor="hyperlink"/>
      <w:u w:val="single"/>
    </w:rPr>
  </w:style>
  <w:style w:type="paragraph" w:styleId="Caption">
    <w:name w:val="caption"/>
    <w:basedOn w:val="Normal"/>
    <w:next w:val="Normal"/>
    <w:uiPriority w:val="35"/>
    <w:unhideWhenUsed/>
    <w:qFormat/>
    <w:rsid w:val="00197096"/>
    <w:pPr>
      <w:spacing w:after="200"/>
    </w:pPr>
    <w:rPr>
      <w:b/>
      <w:bCs/>
      <w:color w:val="4F81BD" w:themeColor="accent1"/>
      <w:sz w:val="18"/>
      <w:szCs w:val="18"/>
    </w:rPr>
  </w:style>
  <w:style w:type="character" w:styleId="FollowedHyperlink">
    <w:name w:val="FollowedHyperlink"/>
    <w:basedOn w:val="DefaultParagraphFont"/>
    <w:rsid w:val="00197C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nfteam.jiscinvolve.org/wp/2011/08/04/glimpse-into-the-future-of-repositories-videos-now-available/" TargetMode="External"/><Relationship Id="rId12" Type="http://schemas.openxmlformats.org/officeDocument/2006/relationships/hyperlink" Target="http://eprints.ecs.soton.ac.uk/10688/" TargetMode="External"/><Relationship Id="rId13" Type="http://schemas.openxmlformats.org/officeDocument/2006/relationships/hyperlink" Target="http://swordapp.org/docs/DepositMO.html" TargetMode="External"/><Relationship Id="rId14" Type="http://schemas.openxmlformats.org/officeDocument/2006/relationships/hyperlink" Target="http://eprints.ecs.soton.ac.uk/20839/" TargetMode="External"/><Relationship Id="rId15" Type="http://schemas.openxmlformats.org/officeDocument/2006/relationships/hyperlink" Target="http://www.youtube.com/watch?v=kPZ3n6sJqaU" TargetMode="External"/><Relationship Id="rId16" Type="http://schemas.openxmlformats.org/officeDocument/2006/relationships/hyperlink" Target="http://blogs.ecs.soton.ac.uk/depositmo/tag/user-testing-results/"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dev8d.jiscinvolve.org/wp/" TargetMode="External"/><Relationship Id="rId9" Type="http://schemas.openxmlformats.org/officeDocument/2006/relationships/hyperlink" Target="http://dev8d.jiscinvolve.org/wp/2009/05/20/repochallenge-winners/" TargetMode="External"/><Relationship Id="rId10" Type="http://schemas.openxmlformats.org/officeDocument/2006/relationships/hyperlink" Target="http://infteam.jiscinvolve.org/w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4EBE9-788D-B143-924A-5ADE31563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1876</Words>
  <Characters>10697</Characters>
  <Application>Microsoft Macintosh Word</Application>
  <DocSecurity>0</DocSecurity>
  <Lines>89</Lines>
  <Paragraphs>21</Paragraphs>
  <ScaleCrop>false</ScaleCrop>
  <Company>University of Southampton</Company>
  <LinksUpToDate>false</LinksUpToDate>
  <CharactersWithSpaces>13136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Hitchcock</dc:creator>
  <cp:keywords/>
  <cp:lastModifiedBy>Steve Hitchcock</cp:lastModifiedBy>
  <cp:revision>3</cp:revision>
  <dcterms:created xsi:type="dcterms:W3CDTF">2012-03-08T18:53:00Z</dcterms:created>
  <dcterms:modified xsi:type="dcterms:W3CDTF">2012-03-08T19:01:00Z</dcterms:modified>
</cp:coreProperties>
</file>