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4FAC3" w14:textId="1E6E0A34" w:rsidR="00C2692F" w:rsidRDefault="001E60B3">
      <w:pPr>
        <w:pStyle w:val="Text"/>
        <w:ind w:firstLine="0"/>
        <w:rPr>
          <w:sz w:val="2"/>
          <w:szCs w:val="18"/>
        </w:rPr>
      </w:pPr>
      <w:r>
        <w:rPr>
          <w:sz w:val="2"/>
          <w:szCs w:val="18"/>
        </w:rPr>
        <w:fldChar w:fldCharType="begin"/>
      </w:r>
      <w:r>
        <w:rPr>
          <w:sz w:val="2"/>
          <w:szCs w:val="18"/>
        </w:rPr>
        <w:instrText xml:space="preserve"> MACROBUTTON MTEditEquationSection2 </w:instrText>
      </w:r>
      <w:r w:rsidRPr="001E60B3">
        <w:rPr>
          <w:rStyle w:val="MTEquationSection"/>
        </w:rPr>
        <w:instrText>Equation Chapter 1 Section 1</w:instrText>
      </w:r>
      <w:r>
        <w:rPr>
          <w:sz w:val="2"/>
          <w:szCs w:val="18"/>
        </w:rPr>
        <w:fldChar w:fldCharType="begin"/>
      </w:r>
      <w:r>
        <w:rPr>
          <w:sz w:val="2"/>
          <w:szCs w:val="18"/>
        </w:rPr>
        <w:instrText xml:space="preserve"> SEQ MTEqn \r \h \* MERGEFORMAT </w:instrText>
      </w:r>
      <w:r>
        <w:rPr>
          <w:sz w:val="2"/>
          <w:szCs w:val="18"/>
        </w:rPr>
        <w:fldChar w:fldCharType="end"/>
      </w:r>
      <w:r>
        <w:rPr>
          <w:sz w:val="2"/>
          <w:szCs w:val="18"/>
        </w:rPr>
        <w:fldChar w:fldCharType="begin"/>
      </w:r>
      <w:r>
        <w:rPr>
          <w:sz w:val="2"/>
          <w:szCs w:val="18"/>
        </w:rPr>
        <w:instrText xml:space="preserve"> SEQ MTSec \r 1 \h \* MERGEFORMAT </w:instrText>
      </w:r>
      <w:r>
        <w:rPr>
          <w:sz w:val="2"/>
          <w:szCs w:val="18"/>
        </w:rPr>
        <w:fldChar w:fldCharType="end"/>
      </w:r>
      <w:r>
        <w:rPr>
          <w:sz w:val="2"/>
          <w:szCs w:val="18"/>
        </w:rPr>
        <w:fldChar w:fldCharType="begin"/>
      </w:r>
      <w:r>
        <w:rPr>
          <w:sz w:val="2"/>
          <w:szCs w:val="18"/>
        </w:rPr>
        <w:instrText xml:space="preserve"> SEQ MTChap \r 1 \h \* MERGEFORMAT </w:instrText>
      </w:r>
      <w:r>
        <w:rPr>
          <w:sz w:val="2"/>
          <w:szCs w:val="18"/>
        </w:rPr>
        <w:fldChar w:fldCharType="end"/>
      </w:r>
      <w:r>
        <w:rPr>
          <w:sz w:val="2"/>
          <w:szCs w:val="18"/>
        </w:rPr>
        <w:fldChar w:fldCharType="end"/>
      </w:r>
      <w:r w:rsidR="00C2692F">
        <w:rPr>
          <w:sz w:val="2"/>
          <w:szCs w:val="18"/>
        </w:rPr>
        <w:footnoteReference w:customMarkFollows="1" w:id="2"/>
        <w:sym w:font="Symbol" w:char="F020"/>
      </w:r>
    </w:p>
    <w:p w14:paraId="31E4FAC4" w14:textId="3EFBBE1A" w:rsidR="00C2692F" w:rsidRDefault="00682DF1" w:rsidP="00C2692F">
      <w:pPr>
        <w:pStyle w:val="Title"/>
        <w:framePr w:wrap="notBeside"/>
      </w:pPr>
      <w:r>
        <w:t xml:space="preserve">Analysing </w:t>
      </w:r>
      <w:r w:rsidR="0076731A">
        <w:t xml:space="preserve">Wireless </w:t>
      </w:r>
      <w:r w:rsidR="003F65B3">
        <w:t xml:space="preserve">EEG based </w:t>
      </w:r>
      <w:r w:rsidR="0076731A">
        <w:t>Functional Connectivity Measures</w:t>
      </w:r>
      <w:r>
        <w:t xml:space="preserve"> with </w:t>
      </w:r>
      <w:r w:rsidR="00E94D2A">
        <w:t xml:space="preserve">Respect to </w:t>
      </w:r>
      <w:r>
        <w:t>Change in Environmental Factors</w:t>
      </w:r>
    </w:p>
    <w:p w14:paraId="31E4FAC5" w14:textId="529AFD0C" w:rsidR="00C2692F" w:rsidRDefault="00672831" w:rsidP="00C2692F">
      <w:pPr>
        <w:pStyle w:val="Authors"/>
        <w:framePr w:wrap="notBeside" w:x="1614"/>
      </w:pPr>
      <w:r>
        <w:t>Dwaipayan Biswas,</w:t>
      </w:r>
      <w:r w:rsidR="00C2692F">
        <w:t xml:space="preserve"> </w:t>
      </w:r>
      <w:r w:rsidR="00682DF1">
        <w:t xml:space="preserve">Valentina Bono, Michael Scott-South, </w:t>
      </w:r>
      <w:proofErr w:type="spellStart"/>
      <w:r w:rsidR="00594772">
        <w:t>Shre</w:t>
      </w:r>
      <w:proofErr w:type="spellEnd"/>
      <w:r w:rsidR="00594772">
        <w:t xml:space="preserve"> Chatterjee, </w:t>
      </w:r>
      <w:r w:rsidR="00682DF1">
        <w:t xml:space="preserve">Anna </w:t>
      </w:r>
      <w:proofErr w:type="spellStart"/>
      <w:r w:rsidR="00682DF1">
        <w:t>Soska</w:t>
      </w:r>
      <w:proofErr w:type="spellEnd"/>
      <w:r w:rsidR="00682DF1">
        <w:t>, Steve Snow,</w:t>
      </w:r>
      <w:r w:rsidR="00271F10">
        <w:t xml:space="preserve"> </w:t>
      </w:r>
      <w:r w:rsidR="00682DF1">
        <w:t xml:space="preserve">Catherine </w:t>
      </w:r>
      <w:proofErr w:type="spellStart"/>
      <w:r w:rsidR="00682DF1">
        <w:t>Noakes</w:t>
      </w:r>
      <w:proofErr w:type="spellEnd"/>
      <w:r w:rsidR="00682DF1">
        <w:t xml:space="preserve">, Janet F. Barlow, </w:t>
      </w:r>
      <w:proofErr w:type="spellStart"/>
      <w:r w:rsidR="00682DF1">
        <w:t>Koushik</w:t>
      </w:r>
      <w:proofErr w:type="spellEnd"/>
      <w:r w:rsidR="00682DF1">
        <w:t xml:space="preserve"> </w:t>
      </w:r>
      <w:proofErr w:type="spellStart"/>
      <w:r w:rsidR="00682DF1">
        <w:t>Maharatna</w:t>
      </w:r>
      <w:proofErr w:type="spellEnd"/>
      <w:r w:rsidR="00271F10">
        <w:t xml:space="preserve"> and mc </w:t>
      </w:r>
      <w:proofErr w:type="spellStart"/>
      <w:r w:rsidR="00271F10">
        <w:t>schraefel</w:t>
      </w:r>
      <w:proofErr w:type="spellEnd"/>
      <w:r w:rsidR="00C2692F">
        <w:t xml:space="preserve">, </w:t>
      </w:r>
      <w:r w:rsidR="00C2692F">
        <w:rPr>
          <w:rStyle w:val="MemberType"/>
        </w:rPr>
        <w:t>Member, IEEE</w:t>
      </w:r>
    </w:p>
    <w:p w14:paraId="34C67F9B" w14:textId="3E062AF0" w:rsidR="007331B1" w:rsidRDefault="00C2692F" w:rsidP="00C2692F">
      <w:pPr>
        <w:pStyle w:val="Abstract"/>
        <w:spacing w:before="0"/>
      </w:pPr>
      <w:r>
        <w:rPr>
          <w:i/>
          <w:iCs/>
        </w:rPr>
        <w:t>Abstract</w:t>
      </w:r>
      <w:r>
        <w:t>—</w:t>
      </w:r>
      <w:r w:rsidRPr="00B32A40">
        <w:t xml:space="preserve"> </w:t>
      </w:r>
      <w:r w:rsidR="00CF5FE2">
        <w:t>In this paper we present a systematic exploration</w:t>
      </w:r>
      <w:r w:rsidR="007331B1">
        <w:t xml:space="preserve"> to formulate a predictive model of the </w:t>
      </w:r>
      <w:r w:rsidR="00E63E02">
        <w:t xml:space="preserve">human cognitive process </w:t>
      </w:r>
      <w:r w:rsidR="007331B1">
        <w:t xml:space="preserve">with the changing environmental conditions at workplace. </w:t>
      </w:r>
      <w:r w:rsidR="00E050B1">
        <w:t xml:space="preserve">We select </w:t>
      </w:r>
      <w:r w:rsidR="00800340">
        <w:t xml:space="preserve">six </w:t>
      </w:r>
      <w:r w:rsidR="00E050B1">
        <w:t>different environmental conditions with</w:t>
      </w:r>
      <w:r w:rsidR="00800340">
        <w:t xml:space="preserve"> small change in </w:t>
      </w:r>
      <w:r w:rsidR="00E63E02">
        <w:t xml:space="preserve">temperature/ventilation </w:t>
      </w:r>
      <w:r w:rsidR="00E050B1">
        <w:t>representative of realistic work environment having manual control. EEG data were acquired through 19-channel wireless system from three participants and CO</w:t>
      </w:r>
      <w:r w:rsidR="00E050B1">
        <w:rPr>
          <w:vertAlign w:val="subscript"/>
        </w:rPr>
        <w:t>2</w:t>
      </w:r>
      <w:r w:rsidR="00E050B1">
        <w:t>, Temperature, Relative humidity were recorded through</w:t>
      </w:r>
      <w:r w:rsidR="00F962C6">
        <w:t xml:space="preserve">out </w:t>
      </w:r>
      <w:r w:rsidR="00E050B1">
        <w:t xml:space="preserve">the six conditions. </w:t>
      </w:r>
      <w:r w:rsidR="00F962C6">
        <w:t>The EEG data was pre-processed using an artifact reduction algorithm</w:t>
      </w:r>
      <w:r w:rsidR="00FE19F0">
        <w:t xml:space="preserve"> and </w:t>
      </w:r>
      <w:r w:rsidR="00E63E02">
        <w:t xml:space="preserve">129 neurophysiological features were extracted </w:t>
      </w:r>
      <w:r w:rsidR="00FE19F0">
        <w:t>from functional connectivity measures</w:t>
      </w:r>
      <w:r w:rsidR="00800340">
        <w:t xml:space="preserve"> using complex network analysis</w:t>
      </w:r>
      <w:r w:rsidR="00FE19F0">
        <w:t xml:space="preserve">. </w:t>
      </w:r>
      <w:r w:rsidR="00AD0152">
        <w:t xml:space="preserve">The </w:t>
      </w:r>
      <w:r w:rsidR="00FE19F0">
        <w:t xml:space="preserve">environmental data were processed to generate 15 time/frequency domain features. </w:t>
      </w:r>
      <w:r w:rsidR="00AD0152">
        <w:t>Five best features selected through a ranking algorithm for all the variables across the six conditions were processed to formulate a model (environmental parameters as predictors) using retrospective 10-fold cross-validation in conjunction with multiple linear regression. The model was prospectively evaluated over 10 runs on a test set to predict the EEG variable across the six conditions and</w:t>
      </w:r>
      <w:r w:rsidR="00E63E02">
        <w:t xml:space="preserve"> </w:t>
      </w:r>
      <w:r w:rsidR="00AD0152">
        <w:t>parameters corresponding to the run producing least root mean square error were reported.</w:t>
      </w:r>
      <w:r w:rsidR="00CF78A3">
        <w:t xml:space="preserve"> </w:t>
      </w:r>
      <w:r w:rsidR="005B57B5">
        <w:t xml:space="preserve">Our exploration shows that the condition having no modulation of the ambient environmental </w:t>
      </w:r>
      <w:r w:rsidR="00CF78A3">
        <w:t xml:space="preserve">parameters </w:t>
      </w:r>
      <w:r w:rsidR="005B57B5">
        <w:t>reflect</w:t>
      </w:r>
      <w:r w:rsidR="00E63E02">
        <w:t>s</w:t>
      </w:r>
      <w:r w:rsidR="005B57B5">
        <w:t xml:space="preserve"> the optimum condition for predicting the EEG features using the examined environmental parameters.</w:t>
      </w:r>
    </w:p>
    <w:p w14:paraId="31E4FAC7" w14:textId="77777777" w:rsidR="00C2692F" w:rsidRDefault="00C2692F" w:rsidP="00C2692F">
      <w:pPr>
        <w:pStyle w:val="Heading1"/>
        <w:spacing w:before="120" w:after="120"/>
      </w:pPr>
      <w:r>
        <w:t>I</w:t>
      </w:r>
      <w:r>
        <w:rPr>
          <w:sz w:val="16"/>
          <w:szCs w:val="16"/>
        </w:rPr>
        <w:t>NTRODUCTION</w:t>
      </w:r>
    </w:p>
    <w:p w14:paraId="5AB8B1CD" w14:textId="5120C19D" w:rsidR="00E94D2A" w:rsidRDefault="00E94D2A" w:rsidP="00DB38DC">
      <w:pPr>
        <w:widowControl w:val="0"/>
        <w:adjustRightInd w:val="0"/>
        <w:jc w:val="both"/>
      </w:pPr>
      <w:r>
        <w:t xml:space="preserve">The design of modern workplaces (e.g. offices) incorporates the fact that maintaining environmental </w:t>
      </w:r>
      <w:r w:rsidR="00DB38DC">
        <w:t>parameters</w:t>
      </w:r>
      <w:r w:rsidR="00597387">
        <w:t xml:space="preserve"> (e.g. ventilation, air quality, etc.)</w:t>
      </w:r>
      <w:r>
        <w:t xml:space="preserve"> at predefined levels assures comfort and satisfaction of </w:t>
      </w:r>
      <w:r w:rsidR="00DB38DC">
        <w:t>the</w:t>
      </w:r>
      <w:r>
        <w:t xml:space="preserve"> occupants</w:t>
      </w:r>
      <w:r w:rsidR="00DB38DC">
        <w:t xml:space="preserve"> which is also directly related to their health and productivity</w:t>
      </w:r>
      <w:r w:rsidR="005C4F6F">
        <w:t xml:space="preserve"> </w:t>
      </w:r>
      <w:fldSimple w:instr="MERGEFIELD .wWw..wWw.QIQQA_CLUSTER.oOo.305474b5a7484a9c9fd277f5876068c5.oOo.frontczak2011literature.oOo.56715D35-AB5B-4E3B-9D4C-2219E280844A.xXx.SEPARATE_AUTHOR_DATE.xXx..oOo. \* MERGEFORMAT" w:fldLock="1">
        <w:r w:rsidR="005C4F6F" w:rsidRPr="00DA2503">
          <w:rPr>
            <w:szCs w:val="24"/>
            <w:lang w:val="en-GB" w:eastAsia="en-GB"/>
          </w:rPr>
          <w:t>[1]</w:t>
        </w:r>
      </w:fldSimple>
      <w:r>
        <w:t xml:space="preserve">. </w:t>
      </w:r>
      <w:r w:rsidR="00D41641" w:rsidRPr="00E94D2A">
        <w:t xml:space="preserve">A number of studies have explored the way </w:t>
      </w:r>
      <w:r w:rsidR="00D41641">
        <w:t xml:space="preserve">occupants </w:t>
      </w:r>
      <w:r w:rsidR="00D41641" w:rsidRPr="00E94D2A">
        <w:t>perceive</w:t>
      </w:r>
      <w:r w:rsidR="00D41641">
        <w:t xml:space="preserve"> poor indoor air quality leading to degraded cognitive function, reduced productivity and </w:t>
      </w:r>
      <w:r w:rsidR="00D41641" w:rsidRPr="00BC5359">
        <w:t>overall well-being</w:t>
      </w:r>
      <w:r w:rsidR="00D41641">
        <w:t xml:space="preserve">. </w:t>
      </w:r>
      <w:r w:rsidRPr="00E94D2A">
        <w:t>However, same indoor environments lead to different subjective responses</w:t>
      </w:r>
      <w:r w:rsidR="00D53627">
        <w:t xml:space="preserve">, primarily </w:t>
      </w:r>
      <w:r w:rsidRPr="00E94D2A">
        <w:t xml:space="preserve">due to inter-person differences in perception of environmental factors as well as </w:t>
      </w:r>
      <w:r w:rsidR="00354F3E">
        <w:t xml:space="preserve">inherent behavioral </w:t>
      </w:r>
      <w:r w:rsidRPr="00E94D2A">
        <w:t>factors that influence the decision on</w:t>
      </w:r>
      <w:r w:rsidR="00D53627">
        <w:t xml:space="preserve"> comfortability</w:t>
      </w:r>
      <w:r w:rsidR="005C4F6F">
        <w:t xml:space="preserve">, which is </w:t>
      </w:r>
      <w:r w:rsidRPr="00E94D2A">
        <w:t>usually beyond the regulation of any standards</w:t>
      </w:r>
      <w:r>
        <w:t xml:space="preserve">. It </w:t>
      </w:r>
      <w:r w:rsidR="00354F3E">
        <w:t xml:space="preserve">is not possible for HVAC engineers to cater to the varying demands of individuals at workplace. </w:t>
      </w:r>
    </w:p>
    <w:p w14:paraId="4A3ED08E" w14:textId="23426E52" w:rsidR="000A7DCD" w:rsidRDefault="00380BE9" w:rsidP="000A7DCD">
      <w:pPr>
        <w:pStyle w:val="BodyText"/>
        <w:ind w:firstLine="202"/>
      </w:pPr>
      <w:r>
        <w:tab/>
      </w:r>
      <w:r w:rsidR="0074080F">
        <w:t xml:space="preserve">Analysing </w:t>
      </w:r>
      <w:r>
        <w:t xml:space="preserve">the underlying mechanism involved in the perception of changing </w:t>
      </w:r>
      <w:r w:rsidR="0074080F">
        <w:t xml:space="preserve">indoor </w:t>
      </w:r>
      <w:r>
        <w:t>environmental factors could lead to an objective</w:t>
      </w:r>
      <w:r w:rsidR="0074080F">
        <w:t xml:space="preserve"> </w:t>
      </w:r>
      <w:r>
        <w:t>control or modulation of these factors. This mechanism can be represented by n</w:t>
      </w:r>
      <w:r w:rsidRPr="00897067">
        <w:t>europhysiologic</w:t>
      </w:r>
      <w:r>
        <w:t xml:space="preserve">al </w:t>
      </w:r>
      <w:r w:rsidRPr="00897067">
        <w:t>measurement</w:t>
      </w:r>
      <w:r>
        <w:t xml:space="preserve"> which can access the processes in the fundamental brain structures</w:t>
      </w:r>
      <w:r w:rsidR="008E3DDA">
        <w:t xml:space="preserve"> </w:t>
      </w:r>
      <w:r w:rsidR="00A65AB2">
        <w:fldChar w:fldCharType="begin" w:fldLock="1"/>
      </w:r>
      <w:r w:rsidR="00A65AB2">
        <w:instrText>MERGEFIELD .wWw..wWw.QIQQA_CLUSTER.oOo.31a349fbee964c88bd08d598ee779cb3.oOo.shin2011analysis.oOo.56715D35-AB5B-4E3B-9D4C-2219E280844A.xXx.SEPARATE_AUTHOR_D</w:instrText>
      </w:r>
      <w:r w:rsidR="00A65AB2">
        <w:instrText>ATE.xXx..oOo. \* MERGEFORMAT</w:instrText>
      </w:r>
      <w:r w:rsidR="00A65AB2">
        <w:fldChar w:fldCharType="separate"/>
      </w:r>
      <w:r w:rsidR="008E3DDA" w:rsidRPr="00DA2503">
        <w:rPr>
          <w:szCs w:val="24"/>
          <w:lang w:val="en-GB" w:eastAsia="en-GB"/>
        </w:rPr>
        <w:t>[2]</w:t>
      </w:r>
      <w:r w:rsidR="00A65AB2">
        <w:rPr>
          <w:szCs w:val="24"/>
          <w:lang w:val="en-GB" w:eastAsia="en-GB"/>
        </w:rPr>
        <w:fldChar w:fldCharType="end"/>
      </w:r>
      <w:r>
        <w:t xml:space="preserve"> responsible for the evolution in perception/emotion dynamics with respect to the changing environment.</w:t>
      </w:r>
      <w:r w:rsidR="008E3DDA">
        <w:t xml:space="preserve"> </w:t>
      </w:r>
      <w:r w:rsidR="00405CF4">
        <w:t xml:space="preserve"> Electroencephalogram (EEG) </w:t>
      </w:r>
      <w:r w:rsidR="00A14BAC">
        <w:t>is one of the biological signals that are widely used in the field of healthcare for neurofeedback treatment. EEG with its high temporal resolution can detect the immediate responses to external stimuli which affect the perce</w:t>
      </w:r>
      <w:r w:rsidR="00D53627">
        <w:t xml:space="preserve">ptual state of the human brain which </w:t>
      </w:r>
      <w:r w:rsidR="002224D3">
        <w:t xml:space="preserve">has been exploited by the research community to understand the effect of changing environmental parameters on human cognition </w:t>
      </w:r>
      <w:r w:rsidR="005251C6">
        <w:fldChar w:fldCharType="begin" w:fldLock="1"/>
      </w:r>
      <w:r w:rsidR="00DA2503">
        <w:instrText>MERGEFIELD .wWw..wWw.QIQQA_CLUSTER.oOo.87f26724948544ba908397ecfdcd1c88.oOo.shin2011analysis.oOo.56715D35-AB5B-4E3B-9D4C-2219E280844A.xXx.SEPARATE_AUTHOR_DATE.xXx..oOo.stromeffect.oOo.56715D35-AB5B-4E3B-9D4C-2219E280844A.oOo. \* MERGEFORMAT</w:instrText>
      </w:r>
      <w:r w:rsidR="005251C6">
        <w:fldChar w:fldCharType="separate"/>
      </w:r>
      <w:r w:rsidR="00DA2503" w:rsidRPr="00DA2503">
        <w:rPr>
          <w:szCs w:val="24"/>
          <w:lang w:val="en-GB" w:eastAsia="en-GB"/>
        </w:rPr>
        <w:t>[2], [3]</w:t>
      </w:r>
      <w:r w:rsidR="005251C6">
        <w:fldChar w:fldCharType="end"/>
      </w:r>
      <w:r w:rsidR="002224D3">
        <w:t xml:space="preserve">. </w:t>
      </w:r>
      <w:r w:rsidR="000A7DCD" w:rsidRPr="00CC4EC0">
        <w:t xml:space="preserve">As the </w:t>
      </w:r>
      <w:r w:rsidR="000A7DCD">
        <w:t xml:space="preserve">cognitive process (e.g. perception) </w:t>
      </w:r>
      <w:r w:rsidR="000A7DCD" w:rsidRPr="00CC4EC0">
        <w:t xml:space="preserve">involves a large-scale network </w:t>
      </w:r>
      <w:r w:rsidR="005251C6">
        <w:fldChar w:fldCharType="begin" w:fldLock="1"/>
      </w:r>
      <w:r w:rsidR="00DA2503">
        <w:instrText>MERGEFIELD .wWw..wWw.QIQQA_CLUSTER.oOo.33a499b9042244f3944aa7e053bb619f.oOo.niso2013hermes.oOo.56715D35-AB5B-4E3B-9D4C-2219E280844A.xXx.SEPARATE_AUTHOR_DATE.xXx..oOo. \* MERGEFORMAT</w:instrText>
      </w:r>
      <w:r w:rsidR="005251C6">
        <w:fldChar w:fldCharType="separate"/>
      </w:r>
      <w:r w:rsidR="00DA2503" w:rsidRPr="00DA2503">
        <w:rPr>
          <w:szCs w:val="24"/>
          <w:lang w:val="en-GB" w:eastAsia="en-GB"/>
        </w:rPr>
        <w:t>[4]</w:t>
      </w:r>
      <w:r w:rsidR="005251C6">
        <w:fldChar w:fldCharType="end"/>
      </w:r>
      <w:r w:rsidR="002224D3">
        <w:rPr>
          <w:szCs w:val="24"/>
          <w:lang w:val="en-GB" w:eastAsia="en-GB"/>
        </w:rPr>
        <w:t xml:space="preserve"> </w:t>
      </w:r>
      <w:r w:rsidR="000A7DCD">
        <w:t xml:space="preserve">instead of a </w:t>
      </w:r>
      <w:r w:rsidR="000A7DCD" w:rsidRPr="00CC4EC0">
        <w:t>single brain region</w:t>
      </w:r>
      <w:r w:rsidR="005251C6">
        <w:t xml:space="preserve"> </w:t>
      </w:r>
      <w:r w:rsidR="005251C6">
        <w:fldChar w:fldCharType="begin" w:fldLock="1"/>
      </w:r>
      <w:r w:rsidR="00DA2503">
        <w:instrText>MERGEFIELD .wWw..wWw.QIQQA_CLUSTER.oOo.8a253322672e4fbbaa261c6d23b317a5.oOo.mauss2009measures.oOo.56715D35-AB5B-4E3B-9D4C-2219E280844A.xXx.SEPARATE_AUTHOR_DATE.xXx..oOo. \* MERGEFORMAT</w:instrText>
      </w:r>
      <w:r w:rsidR="005251C6">
        <w:fldChar w:fldCharType="separate"/>
      </w:r>
      <w:r w:rsidR="00DA2503" w:rsidRPr="00DA2503">
        <w:rPr>
          <w:szCs w:val="24"/>
          <w:lang w:val="en-GB" w:eastAsia="en-GB"/>
        </w:rPr>
        <w:t>[5]</w:t>
      </w:r>
      <w:r w:rsidR="005251C6">
        <w:fldChar w:fldCharType="end"/>
      </w:r>
      <w:r w:rsidR="000A7DCD" w:rsidRPr="00CC4EC0">
        <w:t xml:space="preserve">, </w:t>
      </w:r>
      <w:r w:rsidR="000A7DCD">
        <w:t xml:space="preserve">a </w:t>
      </w:r>
      <w:r w:rsidR="000A7DCD" w:rsidRPr="00CC4EC0">
        <w:t xml:space="preserve">multichannel EEG </w:t>
      </w:r>
      <w:r w:rsidR="000A7DCD">
        <w:t>analysi</w:t>
      </w:r>
      <w:r w:rsidR="000A7DCD" w:rsidRPr="00CC4EC0">
        <w:t>s investigat</w:t>
      </w:r>
      <w:r w:rsidR="000A7DCD">
        <w:t>ing</w:t>
      </w:r>
      <w:r w:rsidR="000A7DCD" w:rsidRPr="00CC4EC0">
        <w:t xml:space="preserve"> the interaction among different brain sites </w:t>
      </w:r>
      <w:r w:rsidR="000A7DCD">
        <w:t>could</w:t>
      </w:r>
      <w:r w:rsidR="000A7DCD" w:rsidRPr="00CC4EC0">
        <w:t xml:space="preserve"> </w:t>
      </w:r>
      <w:r w:rsidR="000A7DCD">
        <w:t xml:space="preserve">formulate an </w:t>
      </w:r>
      <w:r w:rsidR="000A7DCD" w:rsidRPr="00CC4EC0">
        <w:t xml:space="preserve">understanding </w:t>
      </w:r>
      <w:r w:rsidR="000A7DCD">
        <w:t xml:space="preserve">of </w:t>
      </w:r>
      <w:r w:rsidR="000A7DCD" w:rsidRPr="00CC4EC0">
        <w:t xml:space="preserve">the underlying </w:t>
      </w:r>
      <w:r w:rsidR="002224D3">
        <w:t>cognitive</w:t>
      </w:r>
      <w:r w:rsidR="000A7DCD" w:rsidRPr="00CC4EC0">
        <w:t xml:space="preserve"> process.</w:t>
      </w:r>
      <w:r w:rsidR="000A7DCD">
        <w:t xml:space="preserve"> The information exchange </w:t>
      </w:r>
      <w:r w:rsidR="000A7DCD" w:rsidRPr="00CC4EC0">
        <w:t>between</w:t>
      </w:r>
      <w:r w:rsidR="000A7DCD">
        <w:t xml:space="preserve"> the networks of</w:t>
      </w:r>
      <w:r w:rsidR="000A7DCD" w:rsidRPr="00CC4EC0">
        <w:t xml:space="preserve"> segregated functional units</w:t>
      </w:r>
      <w:r w:rsidR="000A7DCD">
        <w:t xml:space="preserve"> of the brain </w:t>
      </w:r>
      <w:r w:rsidR="000A7DCD" w:rsidRPr="00CC4EC0">
        <w:t>which integrate with each other</w:t>
      </w:r>
      <w:r w:rsidR="000A7DCD">
        <w:t xml:space="preserve"> </w:t>
      </w:r>
      <w:r w:rsidR="000A7DCD" w:rsidRPr="00CC4EC0">
        <w:t>can be described by functional connectivity</w:t>
      </w:r>
      <w:r w:rsidR="000A7DCD">
        <w:t xml:space="preserve"> (</w:t>
      </w:r>
      <w:r w:rsidR="000A7DCD" w:rsidRPr="00A37364">
        <w:t>FC</w:t>
      </w:r>
      <w:r w:rsidR="000A7DCD">
        <w:t xml:space="preserve">) </w:t>
      </w:r>
      <w:r w:rsidR="000A7DCD" w:rsidRPr="00CC4EC0">
        <w:t>measures</w:t>
      </w:r>
      <w:r w:rsidR="000A7DCD">
        <w:t xml:space="preserve">, which can be quantified by a number of </w:t>
      </w:r>
      <w:r w:rsidR="000A7DCD" w:rsidRPr="00FB6EFC">
        <w:t>neuro-biological features using complex network</w:t>
      </w:r>
      <w:r w:rsidR="000A7DCD">
        <w:t xml:space="preserve"> analysis</w:t>
      </w:r>
      <w:r w:rsidR="005251C6">
        <w:t xml:space="preserve"> </w:t>
      </w:r>
      <w:r w:rsidR="005251C6">
        <w:fldChar w:fldCharType="begin" w:fldLock="1"/>
      </w:r>
      <w:r w:rsidR="00DA2503">
        <w:instrText>MERGEFIELD .wWw..wWw.QIQQA_CLUSTER.oOo.0018624889884bf585d200dea590f42b.oOo.rubinov2010complex.oOo.56715D35-AB5B-4E3B-9D4C-2219E280844A.xXx.SEPARATE_AUTHOR_DATE.xXx..oOo. \* MERGEFORMAT</w:instrText>
      </w:r>
      <w:r w:rsidR="005251C6">
        <w:fldChar w:fldCharType="separate"/>
      </w:r>
      <w:r w:rsidR="00DA2503" w:rsidRPr="00DA2503">
        <w:rPr>
          <w:szCs w:val="24"/>
          <w:lang w:val="en-GB" w:eastAsia="en-GB"/>
        </w:rPr>
        <w:t>[6]</w:t>
      </w:r>
      <w:r w:rsidR="005251C6">
        <w:fldChar w:fldCharType="end"/>
      </w:r>
      <w:r w:rsidR="000A7DCD" w:rsidRPr="00FB6EFC">
        <w:t>.</w:t>
      </w:r>
      <w:r w:rsidR="000A7DCD">
        <w:t xml:space="preserve">  </w:t>
      </w:r>
    </w:p>
    <w:p w14:paraId="4C99FB1D" w14:textId="40C97E6B" w:rsidR="00F810FE" w:rsidRDefault="000A7DCD" w:rsidP="000A7DCD">
      <w:pPr>
        <w:pStyle w:val="BodyText"/>
        <w:ind w:firstLine="202"/>
      </w:pPr>
      <w:r>
        <w:t>In this study we aim to investigate the EEG-based features extracted fr</w:t>
      </w:r>
      <w:r w:rsidRPr="00877197">
        <w:t xml:space="preserve">om brain signals acquired during </w:t>
      </w:r>
      <w:r>
        <w:t xml:space="preserve">changing environmental factors (acting as a stimuli) to determine the significant features </w:t>
      </w:r>
      <w:r w:rsidRPr="00A700B9">
        <w:t>involved in cognitive processing</w:t>
      </w:r>
      <w:r>
        <w:t xml:space="preserve">. These </w:t>
      </w:r>
      <w:r w:rsidRPr="00A700B9">
        <w:t xml:space="preserve">features </w:t>
      </w:r>
      <w:r w:rsidR="00D53627">
        <w:t>are</w:t>
      </w:r>
      <w:r w:rsidRPr="00A700B9">
        <w:t xml:space="preserve"> used to </w:t>
      </w:r>
      <w:r>
        <w:t>model the relationship between the cognitive processes</w:t>
      </w:r>
      <w:r w:rsidR="00E242AA">
        <w:t xml:space="preserve"> (functional units) </w:t>
      </w:r>
      <w:r>
        <w:t>a</w:t>
      </w:r>
      <w:r w:rsidR="00FB09CF">
        <w:t>nd the environmental variables.</w:t>
      </w:r>
      <w:r w:rsidR="008E3DDA">
        <w:t xml:space="preserve"> </w:t>
      </w:r>
      <w:r w:rsidR="00FB09CF">
        <w:t>Identific</w:t>
      </w:r>
      <w:r w:rsidR="00F810FE">
        <w:t xml:space="preserve">ation of significant features and </w:t>
      </w:r>
      <w:r w:rsidR="00E242AA">
        <w:t>the</w:t>
      </w:r>
      <w:r w:rsidR="00D53627">
        <w:t xml:space="preserve"> model </w:t>
      </w:r>
      <w:r w:rsidR="00E242AA">
        <w:t>parameters</w:t>
      </w:r>
      <w:r w:rsidR="00D53627">
        <w:t xml:space="preserve"> </w:t>
      </w:r>
      <w:r w:rsidR="00F810FE">
        <w:t xml:space="preserve">can help to </w:t>
      </w:r>
      <w:r w:rsidR="00E242AA">
        <w:t xml:space="preserve">control the environmental factors and lead </w:t>
      </w:r>
      <w:r w:rsidR="00D73455">
        <w:t xml:space="preserve">towards intelligent workspace design. </w:t>
      </w:r>
    </w:p>
    <w:p w14:paraId="3F247EE2" w14:textId="364858C5" w:rsidR="00CA3899" w:rsidRDefault="00801457" w:rsidP="00D73455">
      <w:pPr>
        <w:pStyle w:val="BodyText"/>
      </w:pPr>
      <w:r w:rsidRPr="00CC4EC0">
        <w:t xml:space="preserve">For this </w:t>
      </w:r>
      <w:r w:rsidR="003D045F">
        <w:t>investigation</w:t>
      </w:r>
      <w:r w:rsidR="003936A1" w:rsidRPr="00CC4EC0">
        <w:t xml:space="preserve">, </w:t>
      </w:r>
      <w:r w:rsidR="00D73455">
        <w:t xml:space="preserve">we recorded EEG data elicited by six environmental conditions from three </w:t>
      </w:r>
      <w:r w:rsidR="005846A6">
        <w:t>participants</w:t>
      </w:r>
      <w:r w:rsidR="00D73455">
        <w:t xml:space="preserve"> in a </w:t>
      </w:r>
      <w:r w:rsidR="008E3DDA">
        <w:t xml:space="preserve">naturally ventilated </w:t>
      </w:r>
      <w:r w:rsidR="00680579">
        <w:t>building</w:t>
      </w:r>
      <w:r w:rsidR="00D73455">
        <w:t xml:space="preserve">. </w:t>
      </w:r>
      <w:r w:rsidR="00964A5B">
        <w:t xml:space="preserve">A wireless </w:t>
      </w:r>
      <w:r w:rsidR="00964A5B" w:rsidRPr="00CC4EC0">
        <w:t>19-Channel EEG system</w:t>
      </w:r>
      <w:r w:rsidR="00964A5B">
        <w:t xml:space="preserve"> was used to collect data from the subjects and relevant processing was done to identify EEG features </w:t>
      </w:r>
      <w:r w:rsidR="00D73455">
        <w:t>which were used f</w:t>
      </w:r>
      <w:r w:rsidR="001327D2">
        <w:t xml:space="preserve">or </w:t>
      </w:r>
      <w:r w:rsidR="00D73455">
        <w:t xml:space="preserve">modelling the relationship </w:t>
      </w:r>
      <w:r w:rsidR="001327D2">
        <w:t>of the cognitive process with each different condition.</w:t>
      </w:r>
      <w:r w:rsidR="005846A6">
        <w:t xml:space="preserve"> </w:t>
      </w:r>
      <w:r w:rsidR="00E242AA">
        <w:t xml:space="preserve">The acquired EEG data was de-noised using wavelet packet transform-empirical mode decomposition (WPT-EMD) </w:t>
      </w:r>
      <w:fldSimple w:instr="MERGEFIELD .wWw..wWw.QIQQA_CLUSTER.oOo.679b38c034214ce1b10d5e77d47cbb64.oOo.bono2014artifact.oOo.56715D35-AB5B-4E3B-9D4C-2219E280844A.xXx.SEPARATE_AUTHOR_DATE.xXx..oOo. \* MERGEFORMAT" w:fldLock="1">
        <w:r w:rsidR="00E242AA" w:rsidRPr="00DA2503">
          <w:rPr>
            <w:szCs w:val="24"/>
            <w:lang w:val="en-GB" w:eastAsia="en-GB"/>
          </w:rPr>
          <w:t>[7]</w:t>
        </w:r>
      </w:fldSimple>
      <w:r w:rsidR="00E242AA">
        <w:t xml:space="preserve"> </w:t>
      </w:r>
      <w:r w:rsidR="000E6449">
        <w:t>a</w:t>
      </w:r>
      <w:r w:rsidR="00E242AA">
        <w:t xml:space="preserve">rtifact reduction algorithm. </w:t>
      </w:r>
      <w:r w:rsidR="00E242AA" w:rsidRPr="00CC4EC0">
        <w:t xml:space="preserve">The processed EEG data were </w:t>
      </w:r>
      <w:r w:rsidR="00E242AA">
        <w:t xml:space="preserve">used to generate </w:t>
      </w:r>
      <w:r w:rsidR="00E242AA" w:rsidRPr="0020172C">
        <w:rPr>
          <w:i/>
        </w:rPr>
        <w:t>FC</w:t>
      </w:r>
      <w:r w:rsidR="00E242AA">
        <w:t xml:space="preserve"> based measures which were represented with a </w:t>
      </w:r>
      <w:r w:rsidR="00E242AA" w:rsidRPr="00CC4EC0">
        <w:t>reduced dimensionality</w:t>
      </w:r>
      <w:r w:rsidR="00E242AA">
        <w:t xml:space="preserve"> by applying the Brain Connectivity Toolbox (</w:t>
      </w:r>
      <w:r w:rsidR="00E242AA" w:rsidRPr="00A700B9">
        <w:rPr>
          <w:i/>
        </w:rPr>
        <w:t>BCT</w:t>
      </w:r>
      <w:r w:rsidR="00E242AA">
        <w:t xml:space="preserve">) yielding 129 features. </w:t>
      </w:r>
      <w:r w:rsidR="00CA3899">
        <w:t xml:space="preserve">Similarly, we extract </w:t>
      </w:r>
      <w:r w:rsidR="00B50916">
        <w:t>15</w:t>
      </w:r>
      <w:r w:rsidR="00CA3899">
        <w:t xml:space="preserve"> time and frequency domain features from the environmental monitoring data acquired through carbon-dioxide (</w:t>
      </w:r>
      <w:r w:rsidR="00CA3899" w:rsidRPr="00CA3899">
        <w:t>CO</w:t>
      </w:r>
      <w:r w:rsidR="00CA3899" w:rsidRPr="00CA3899">
        <w:rPr>
          <w:vertAlign w:val="subscript"/>
        </w:rPr>
        <w:t>2</w:t>
      </w:r>
      <w:r w:rsidR="00CA3899">
        <w:t xml:space="preserve">), </w:t>
      </w:r>
      <w:r w:rsidR="00CA3899">
        <w:lastRenderedPageBreak/>
        <w:t>temperature (T) and relative humidity (R</w:t>
      </w:r>
      <w:r w:rsidR="003A76BB">
        <w:t>h</w:t>
      </w:r>
      <w:r w:rsidR="00CA3899">
        <w:t xml:space="preserve">) sensors. We select five </w:t>
      </w:r>
      <w:r w:rsidR="00223AD2" w:rsidRPr="00CC4EC0">
        <w:t xml:space="preserve">significant features </w:t>
      </w:r>
      <w:r w:rsidR="003F78D4">
        <w:t xml:space="preserve">that maximizes the variance in the feature space, </w:t>
      </w:r>
      <w:r w:rsidR="00CA3899">
        <w:t>each from EEG, CO</w:t>
      </w:r>
      <w:r w:rsidR="00CA3899">
        <w:rPr>
          <w:vertAlign w:val="subscript"/>
        </w:rPr>
        <w:t>2</w:t>
      </w:r>
      <w:r w:rsidR="00CA3899">
        <w:t>, T and R</w:t>
      </w:r>
      <w:r w:rsidR="003A76BB">
        <w:t>h</w:t>
      </w:r>
      <w:r w:rsidR="00CA3899">
        <w:t xml:space="preserve"> data. These features</w:t>
      </w:r>
      <w:r w:rsidR="00E242AA">
        <w:t xml:space="preserve"> are successfully </w:t>
      </w:r>
      <w:r w:rsidR="00CA3899">
        <w:t xml:space="preserve">used for building a model </w:t>
      </w:r>
      <w:r w:rsidR="009D3B45">
        <w:t>using</w:t>
      </w:r>
      <w:r w:rsidR="00CA3899">
        <w:t xml:space="preserve"> multiple linear </w:t>
      </w:r>
      <w:r w:rsidR="00C961DA">
        <w:t>regression</w:t>
      </w:r>
      <w:r w:rsidR="00CA3899">
        <w:t xml:space="preserve"> in conjunction with 10 runs of 10-fold cross-validation</w:t>
      </w:r>
      <w:r w:rsidR="00E242AA">
        <w:t xml:space="preserve"> (CV)</w:t>
      </w:r>
      <w:r w:rsidR="00CA3899">
        <w:t xml:space="preserve"> to </w:t>
      </w:r>
      <w:r w:rsidR="008E3DDA">
        <w:t xml:space="preserve">prospectively </w:t>
      </w:r>
      <w:r w:rsidR="00CA3899">
        <w:t>select the</w:t>
      </w:r>
      <w:r w:rsidR="00C961DA">
        <w:t xml:space="preserve"> parameters that relate the environmental data to the EEG. </w:t>
      </w:r>
      <w:r w:rsidR="00CA3899">
        <w:t xml:space="preserve"> </w:t>
      </w:r>
    </w:p>
    <w:p w14:paraId="31E4FACE" w14:textId="77777777" w:rsidR="00A61ED3" w:rsidRPr="00A61ED3" w:rsidRDefault="00A61ED3" w:rsidP="00A61ED3">
      <w:pPr>
        <w:pStyle w:val="Heading1"/>
        <w:spacing w:before="120" w:after="120"/>
      </w:pPr>
      <w:r w:rsidRPr="00A61ED3">
        <w:t xml:space="preserve"> BACKGROUND</w:t>
      </w:r>
    </w:p>
    <w:p w14:paraId="1AE21A95" w14:textId="19D83945" w:rsidR="00FA575B" w:rsidRDefault="00923E82" w:rsidP="00E97CFA">
      <w:pPr>
        <w:pStyle w:val="BodyText"/>
      </w:pPr>
      <w:r>
        <w:t>The research community has for long focused on analyzing the relationship between various environmental</w:t>
      </w:r>
      <w:r w:rsidR="00FA575B">
        <w:t xml:space="preserve"> </w:t>
      </w:r>
      <w:r>
        <w:t>and behavioral factors</w:t>
      </w:r>
      <w:r w:rsidR="00AC2FEB">
        <w:t xml:space="preserve"> with cognitive processes </w:t>
      </w:r>
      <w:r w:rsidR="002B5BC6">
        <w:t xml:space="preserve">using </w:t>
      </w:r>
      <w:r w:rsidR="00AC2FEB">
        <w:t xml:space="preserve">dedicated tests (e.g. cognitive executive functions </w:t>
      </w:r>
      <w:r w:rsidR="005251C6">
        <w:fldChar w:fldCharType="begin" w:fldLock="1"/>
      </w:r>
      <w:r w:rsidR="00DA2503">
        <w:instrText>MERGEFIELD .wWw..wWw.QIQQA_CLUSTER.oOo.4bea2d01e1e74a719bad93fb59020b47.oOo.gualtieri2006reliability.oOo.56715D35-AB5B-4E3B-9D4C-2219E280844A.xXx.SEPARATE_AUTHOR_DATE.xXx..oOo. \* MERGEFORMAT</w:instrText>
      </w:r>
      <w:r w:rsidR="005251C6">
        <w:fldChar w:fldCharType="separate"/>
      </w:r>
      <w:r w:rsidR="00DA2503" w:rsidRPr="00DA2503">
        <w:rPr>
          <w:szCs w:val="24"/>
          <w:lang w:val="en-GB" w:eastAsia="en-GB"/>
        </w:rPr>
        <w:t>[8]</w:t>
      </w:r>
      <w:r w:rsidR="005251C6">
        <w:fldChar w:fldCharType="end"/>
      </w:r>
      <w:r w:rsidR="00AC2FEB">
        <w:t xml:space="preserve">) performed by participants in a controlled environment. These tests are primarily targeted towards evaluating various functionalities of the human brain such as planning, working memory, reasoning etc. However, recent research has brought in its spectrum the analysis of </w:t>
      </w:r>
      <w:r w:rsidR="008E3DDA">
        <w:t xml:space="preserve">sensor-based </w:t>
      </w:r>
      <w:r w:rsidR="00AC2FEB">
        <w:t xml:space="preserve">physiological signals (e.g. electrocardiogram, EEG) </w:t>
      </w:r>
      <w:r w:rsidR="002B609D">
        <w:t xml:space="preserve">with respect to changing behavioral factors (e.g. physical exercises </w:t>
      </w:r>
      <w:r w:rsidR="005251C6">
        <w:fldChar w:fldCharType="begin" w:fldLock="1"/>
      </w:r>
      <w:r w:rsidR="00DA2503">
        <w:instrText>MERGEFIELD .wWw..wWw.QIQQA_CLUSTER.oOo.e5258accdfc7466abf590683e23fdcf9.oOo.hotting2013beneficial.oOo.56715D35-AB5B-4E3B-9D4C-2219E280844A.xXx.SEPARATE_AUTHOR_DATE.xXx..oOo. \* MERGEFORMAT</w:instrText>
      </w:r>
      <w:r w:rsidR="005251C6">
        <w:fldChar w:fldCharType="separate"/>
      </w:r>
      <w:r w:rsidR="00DA2503" w:rsidRPr="00DA2503">
        <w:rPr>
          <w:szCs w:val="24"/>
          <w:lang w:val="en-GB" w:eastAsia="en-GB"/>
        </w:rPr>
        <w:t>[9]</w:t>
      </w:r>
      <w:r w:rsidR="005251C6">
        <w:fldChar w:fldCharType="end"/>
      </w:r>
      <w:r w:rsidR="002B609D">
        <w:t xml:space="preserve">, sleep </w:t>
      </w:r>
      <w:r w:rsidR="005251C6">
        <w:fldChar w:fldCharType="begin" w:fldLock="1"/>
      </w:r>
      <w:r w:rsidR="00DA2503">
        <w:instrText>MERGEFIELD .wWw..wWw.QIQQA_CLUSTER.oOo.34df4c9395b64038adbd8588116c0830.oOo.kesper2012ecg.oOo.56715D35-AB5B-4E3B-9D4C-2219E280844A.xXx.SEPARATE_AUTHOR_DATE.xXx..oOo. \* MERGEFORMAT</w:instrText>
      </w:r>
      <w:r w:rsidR="005251C6">
        <w:fldChar w:fldCharType="separate"/>
      </w:r>
      <w:r w:rsidR="00DA2503" w:rsidRPr="00DA2503">
        <w:rPr>
          <w:szCs w:val="24"/>
          <w:lang w:val="en-GB" w:eastAsia="en-GB"/>
        </w:rPr>
        <w:t>[10]</w:t>
      </w:r>
      <w:r w:rsidR="005251C6">
        <w:fldChar w:fldCharType="end"/>
      </w:r>
      <w:r w:rsidR="002B609D">
        <w:t xml:space="preserve">, fatigue </w:t>
      </w:r>
      <w:r w:rsidR="005251C6">
        <w:fldChar w:fldCharType="begin" w:fldLock="1"/>
      </w:r>
      <w:r w:rsidR="00DA2503">
        <w:instrText>MERGEFIELD .wWw..wWw.QIQQA_CLUSTER.oOo.362df5d635e548a5b979230d09deab31.oOo.coquart2009influence.oOo.56715D35-AB5B-4E3B-9D4C-2219E280844A.xXx.SEPARATE_AUTHOR_DATE.xXx..oOo. \* MERGEFORMAT</w:instrText>
      </w:r>
      <w:r w:rsidR="005251C6">
        <w:fldChar w:fldCharType="separate"/>
      </w:r>
      <w:r w:rsidR="00DA2503" w:rsidRPr="00DA2503">
        <w:rPr>
          <w:szCs w:val="24"/>
          <w:lang w:val="en-GB" w:eastAsia="en-GB"/>
        </w:rPr>
        <w:t>[11]</w:t>
      </w:r>
      <w:r w:rsidR="005251C6">
        <w:fldChar w:fldCharType="end"/>
      </w:r>
      <w:r w:rsidR="002B609D">
        <w:t>, etc.) and environmental factors (e.g. temperature</w:t>
      </w:r>
      <w:r w:rsidR="005251C6">
        <w:t xml:space="preserve"> </w:t>
      </w:r>
      <w:r w:rsidR="005251C6">
        <w:fldChar w:fldCharType="begin" w:fldLock="1"/>
      </w:r>
      <w:r w:rsidR="00DA2503">
        <w:instrText>MERGEFIELD .wWw..wWw.QIQQA_CLUSTER.oOo.a8cb5b1f758c42e0b903a09bdbf7651c.oOo.shin2011analysis.oOo.56715D35-AB5B-4E3B-9D4C-2219E280844A.xXx.SEPARATE_AUTHOR_DATE.xXx..oOo. \* MERGEFORMAT</w:instrText>
      </w:r>
      <w:r w:rsidR="005251C6">
        <w:fldChar w:fldCharType="separate"/>
      </w:r>
      <w:r w:rsidR="00DA2503" w:rsidRPr="00DA2503">
        <w:rPr>
          <w:szCs w:val="24"/>
          <w:lang w:val="en-GB" w:eastAsia="en-GB"/>
        </w:rPr>
        <w:t>[2]</w:t>
      </w:r>
      <w:r w:rsidR="005251C6">
        <w:fldChar w:fldCharType="end"/>
      </w:r>
      <w:r w:rsidR="005251C6">
        <w:t>, CO</w:t>
      </w:r>
      <w:r w:rsidR="005251C6">
        <w:rPr>
          <w:vertAlign w:val="subscript"/>
        </w:rPr>
        <w:t>2</w:t>
      </w:r>
      <w:r w:rsidR="005251C6">
        <w:t xml:space="preserve"> </w:t>
      </w:r>
      <w:r w:rsidR="005251C6">
        <w:fldChar w:fldCharType="begin" w:fldLock="1"/>
      </w:r>
      <w:r w:rsidR="00DA2503">
        <w:instrText>MERGEFIELD .wWw..wWw.QIQQA_CLUSTER.oOo.feaad7ddfa604ce88d39cf1e6fe4f9a5.oOo.stromeffect.oOo.56715D35-AB5B-4E3B-9D4C-2219E280844A.xXx.SEPARATE_AUTHOR_DATE.xXx..oOo. \* MERGEFORMAT</w:instrText>
      </w:r>
      <w:r w:rsidR="005251C6">
        <w:fldChar w:fldCharType="separate"/>
      </w:r>
      <w:r w:rsidR="00DA2503" w:rsidRPr="00DA2503">
        <w:rPr>
          <w:szCs w:val="24"/>
          <w:lang w:val="en-GB" w:eastAsia="en-GB"/>
        </w:rPr>
        <w:t>[3]</w:t>
      </w:r>
      <w:r w:rsidR="005251C6">
        <w:fldChar w:fldCharType="end"/>
      </w:r>
      <w:r w:rsidR="008E3DDA">
        <w:t>)</w:t>
      </w:r>
      <w:r w:rsidR="002B609D">
        <w:t>,</w:t>
      </w:r>
      <w:r w:rsidR="008E3DDA">
        <w:t xml:space="preserve"> </w:t>
      </w:r>
      <w:r w:rsidR="002B609D">
        <w:t xml:space="preserve">thereby nullifying the subjective quotient involved with cognitive test administration/reporting.  </w:t>
      </w:r>
      <w:r w:rsidR="00AC2FEB">
        <w:t xml:space="preserve">    </w:t>
      </w:r>
    </w:p>
    <w:p w14:paraId="3DAC2115" w14:textId="2FCD2C8E" w:rsidR="009E56F0" w:rsidRPr="009E56F0" w:rsidRDefault="0050769E" w:rsidP="00CC7C15">
      <w:pPr>
        <w:pStyle w:val="BodyText"/>
      </w:pPr>
      <w:r>
        <w:t>A recent study</w:t>
      </w:r>
      <w:r w:rsidR="002224D3">
        <w:t xml:space="preserve"> </w:t>
      </w:r>
      <w:r w:rsidR="005251C6">
        <w:fldChar w:fldCharType="begin" w:fldLock="1"/>
      </w:r>
      <w:r w:rsidR="00DA2503">
        <w:instrText>MERGEFIELD .wWw..wWw.QIQQA_CLUSTER.oOo.728a92dc95d046a38b9b34e05d5ab358.oOo.shin2011analysis.oOo.56715D35-AB5B-4E3B-9D4C-2219E280844A.xXx.SEPARATE_AUTHOR_DATE.xXx..oOo. \* MERGEFORMAT</w:instrText>
      </w:r>
      <w:r w:rsidR="005251C6">
        <w:fldChar w:fldCharType="separate"/>
      </w:r>
      <w:r w:rsidR="00DA2503" w:rsidRPr="00DA2503">
        <w:rPr>
          <w:szCs w:val="24"/>
          <w:lang w:val="en-GB" w:eastAsia="en-GB"/>
        </w:rPr>
        <w:t>[2]</w:t>
      </w:r>
      <w:r w:rsidR="005251C6">
        <w:fldChar w:fldCharType="end"/>
      </w:r>
      <w:r>
        <w:t xml:space="preserve"> </w:t>
      </w:r>
      <w:r w:rsidR="008D606E">
        <w:t>focused on analyzing the effect of changing temperature and emotional status on the brain waves</w:t>
      </w:r>
      <w:r w:rsidR="009E56F0">
        <w:t xml:space="preserve">, which to the best of our knowledge appears to be the most recent work in terms of relating cognitive process, temperature and emotional status. </w:t>
      </w:r>
      <w:r w:rsidR="008D606E">
        <w:t xml:space="preserve">However, they mainly looked into the cross-correlation </w:t>
      </w:r>
      <w:r w:rsidR="008D606E" w:rsidRPr="008D606E">
        <w:t xml:space="preserve">between the EEG channels to trace the movement of the emotional information when the brain carries out its activities under the influence of </w:t>
      </w:r>
      <w:r w:rsidR="002B5BC6">
        <w:t xml:space="preserve">widely </w:t>
      </w:r>
      <w:r w:rsidR="008D606E" w:rsidRPr="008D606E">
        <w:t>changing temperature</w:t>
      </w:r>
      <w:r w:rsidR="002B5BC6">
        <w:t xml:space="preserve"> values</w:t>
      </w:r>
      <w:r w:rsidR="008D606E">
        <w:t xml:space="preserve">. </w:t>
      </w:r>
      <w:r w:rsidR="009E56F0">
        <w:t>Moreover, analyzing emotional status has been well researched using brain connectivity measures</w:t>
      </w:r>
      <w:r w:rsidR="00E97CFA">
        <w:t xml:space="preserve"> </w:t>
      </w:r>
      <w:r w:rsidR="005251C6">
        <w:fldChar w:fldCharType="begin" w:fldLock="1"/>
      </w:r>
      <w:r w:rsidR="00DA2503">
        <w:instrText>MERGEFIELD .wWw..wWw.QIQQA_CLUSTER.oOo.b83297cbe1654bc7bbee7eb2c10ab5e2.oOo.lee2014classifying.oOo.56715D35-AB5B-4E3B-9D4C-2219E280844A.xXx.SEPARATE_AUTHOR_DATE.xXx..oOo. \* MERGEFORMAT</w:instrText>
      </w:r>
      <w:r w:rsidR="005251C6">
        <w:fldChar w:fldCharType="separate"/>
      </w:r>
      <w:r w:rsidR="00DA2503" w:rsidRPr="00DA2503">
        <w:rPr>
          <w:szCs w:val="24"/>
          <w:lang w:val="en-GB" w:eastAsia="en-GB"/>
        </w:rPr>
        <w:t>[12]</w:t>
      </w:r>
      <w:r w:rsidR="005251C6">
        <w:fldChar w:fldCharType="end"/>
      </w:r>
      <w:r w:rsidR="009E56F0">
        <w:t>.</w:t>
      </w:r>
      <w:r w:rsidR="00420A94">
        <w:t xml:space="preserve"> </w:t>
      </w:r>
      <w:r w:rsidR="009E56F0">
        <w:t xml:space="preserve">Hence, in our study we </w:t>
      </w:r>
      <w:r w:rsidR="0084208C">
        <w:t xml:space="preserve">make a first attempt to analyze </w:t>
      </w:r>
      <w:r w:rsidR="009E56F0">
        <w:t>the effects of three environmental parameters (CO</w:t>
      </w:r>
      <w:r w:rsidR="009E56F0">
        <w:rPr>
          <w:vertAlign w:val="subscript"/>
        </w:rPr>
        <w:t>2</w:t>
      </w:r>
      <w:r w:rsidR="009E56F0">
        <w:t>, R</w:t>
      </w:r>
      <w:r w:rsidR="003A76BB">
        <w:t>h</w:t>
      </w:r>
      <w:r w:rsidR="009E56F0">
        <w:t>, T)</w:t>
      </w:r>
      <w:r w:rsidR="0084208C">
        <w:t xml:space="preserve"> on the cognitive process by analyzing </w:t>
      </w:r>
      <w:r w:rsidR="0084208C" w:rsidRPr="00E97CFA">
        <w:rPr>
          <w:i/>
        </w:rPr>
        <w:t>FC</w:t>
      </w:r>
      <w:r w:rsidR="0084208C">
        <w:t xml:space="preserve"> measures</w:t>
      </w:r>
      <w:r w:rsidR="002B5BC6">
        <w:t xml:space="preserve"> (moving beyond the ‘single electrode level analysis’)</w:t>
      </w:r>
      <w:r w:rsidR="0084208C">
        <w:t xml:space="preserve"> extracted from EEG signals.   </w:t>
      </w:r>
    </w:p>
    <w:p w14:paraId="31E4FAD1" w14:textId="33538D63" w:rsidR="00C2692F" w:rsidRDefault="00285DE6" w:rsidP="00C2692F">
      <w:pPr>
        <w:pStyle w:val="Heading1"/>
        <w:spacing w:before="120" w:after="120"/>
      </w:pPr>
      <w:r>
        <w:t>DATA ACQUISITION</w:t>
      </w:r>
    </w:p>
    <w:p w14:paraId="334F7CB3" w14:textId="1907F76A" w:rsidR="00F153AE" w:rsidRDefault="00436F9E" w:rsidP="00F153AE">
      <w:pPr>
        <w:pStyle w:val="BodyText"/>
      </w:pPr>
      <w:r>
        <w:t xml:space="preserve">In this study we chose </w:t>
      </w:r>
      <w:r w:rsidR="00490418">
        <w:t>to measure three common environmental parameters - CO</w:t>
      </w:r>
      <w:r w:rsidR="00490418">
        <w:rPr>
          <w:vertAlign w:val="subscript"/>
        </w:rPr>
        <w:t>2</w:t>
      </w:r>
      <w:r w:rsidR="00490418">
        <w:t>, T, R</w:t>
      </w:r>
      <w:r w:rsidR="003A76BB">
        <w:t>h</w:t>
      </w:r>
      <w:r w:rsidR="00490418">
        <w:t xml:space="preserve"> and a physiological signal – EEG from three participants </w:t>
      </w:r>
      <w:r w:rsidR="00C73524">
        <w:t xml:space="preserve">who gave their consent, </w:t>
      </w:r>
      <w:r w:rsidR="00490418">
        <w:t xml:space="preserve">in an independent room within </w:t>
      </w:r>
      <w:r w:rsidR="00680579">
        <w:t>a naturally ventilated building</w:t>
      </w:r>
      <w:r w:rsidR="00490418">
        <w:t xml:space="preserve">. The room </w:t>
      </w:r>
      <w:r w:rsidR="0025626C">
        <w:t xml:space="preserve">was well lit up, </w:t>
      </w:r>
      <w:r w:rsidR="00490418">
        <w:t>had two glass windows</w:t>
      </w:r>
      <w:r w:rsidR="0025626C">
        <w:t xml:space="preserve"> </w:t>
      </w:r>
      <w:r w:rsidR="00490418">
        <w:t xml:space="preserve">and could hold up to four people. Each </w:t>
      </w:r>
      <w:r w:rsidR="004A76E2">
        <w:t xml:space="preserve">individual </w:t>
      </w:r>
      <w:r w:rsidR="00490418">
        <w:t xml:space="preserve">participant spent </w:t>
      </w:r>
      <w:r w:rsidR="00717BCB">
        <w:t xml:space="preserve">approximately </w:t>
      </w:r>
      <w:r w:rsidR="00490418">
        <w:t>half an hour in the room</w:t>
      </w:r>
      <w:r w:rsidR="00F153AE">
        <w:t xml:space="preserve"> accompanied by the researcher, seated on a standard height chair by a table. The participants were exposed to six different environmental conditions, representative of a realistic workplace scenario (cf. Table I). </w:t>
      </w:r>
      <w:r w:rsidR="00E97CFA">
        <w:t>CO</w:t>
      </w:r>
      <w:r w:rsidR="00717BCB">
        <w:rPr>
          <w:vertAlign w:val="subscript"/>
        </w:rPr>
        <w:t>2</w:t>
      </w:r>
      <w:r w:rsidR="00717BCB">
        <w:t>, T and R</w:t>
      </w:r>
      <w:r w:rsidR="003A76BB">
        <w:t>h</w:t>
      </w:r>
      <w:r w:rsidR="00717BCB">
        <w:t xml:space="preserve"> data were measured using a HOBO sensors</w:t>
      </w:r>
      <w:r w:rsidR="00B11F44">
        <w:t xml:space="preserve">, </w:t>
      </w:r>
      <w:r w:rsidR="00717BCB">
        <w:t>sampling at 1</w:t>
      </w:r>
      <w:r w:rsidR="008117EA">
        <w:t xml:space="preserve"> </w:t>
      </w:r>
      <w:r w:rsidR="00717BCB">
        <w:t>sample/sec. EEG s</w:t>
      </w:r>
      <w:r w:rsidR="00F153AE">
        <w:t xml:space="preserve">ignals were recorded throughout the experimental duration using the wireless </w:t>
      </w:r>
      <w:proofErr w:type="spellStart"/>
      <w:r w:rsidR="00F153AE">
        <w:t>Enobio</w:t>
      </w:r>
      <w:proofErr w:type="spellEnd"/>
      <w:r w:rsidR="00F153AE">
        <w:t xml:space="preserve"> system </w:t>
      </w:r>
      <w:r w:rsidR="005251C6">
        <w:fldChar w:fldCharType="begin" w:fldLock="1"/>
      </w:r>
      <w:r w:rsidR="00DA2503">
        <w:instrText>MERGEFIELD .wWw..wWw.QIQQA_CLUSTER.oOo.369a8821057347d7a4b2d097c8afbec4.oOo.cesterenobio.oOo.56715D35-AB5B-4E3B-9D4C-2219E280844A.xXx.SEPARATE_AUTHOR_DATE.xXx..oOo. \* MERGEFORMAT</w:instrText>
      </w:r>
      <w:r w:rsidR="005251C6">
        <w:fldChar w:fldCharType="separate"/>
      </w:r>
      <w:r w:rsidR="00DA2503" w:rsidRPr="00DA2503">
        <w:rPr>
          <w:szCs w:val="24"/>
          <w:lang w:val="en-GB" w:eastAsia="en-GB"/>
        </w:rPr>
        <w:t>[13]</w:t>
      </w:r>
      <w:r w:rsidR="005251C6">
        <w:fldChar w:fldCharType="end"/>
      </w:r>
      <w:r w:rsidR="00F153AE">
        <w:t xml:space="preserve"> with 19 channels according to the International 10-20 system with a sampling frequency of 500 Hz.</w:t>
      </w:r>
      <w:r w:rsidR="00C73524">
        <w:t xml:space="preserve"> It is important to note that throughout the experiments the subjects were instructed to perform no cognitive tasks (e.g. reading, computer work, etc.) as we wished to analyze the </w:t>
      </w:r>
      <w:r w:rsidR="0062025E">
        <w:t xml:space="preserve">baseline cognitive </w:t>
      </w:r>
      <w:r w:rsidR="00C73524">
        <w:t>effect</w:t>
      </w:r>
      <w:r w:rsidR="0062025E">
        <w:t>s</w:t>
      </w:r>
      <w:r w:rsidR="00C73524">
        <w:t xml:space="preserve"> of the changing environmental condition.</w:t>
      </w:r>
      <w:r w:rsidR="00244CC6">
        <w:t xml:space="preserve"> </w:t>
      </w:r>
      <w:r w:rsidR="0062025E">
        <w:t xml:space="preserve">The data in </w:t>
      </w:r>
      <w:r w:rsidR="0062025E">
        <w:rPr>
          <w:i/>
        </w:rPr>
        <w:t>cond1</w:t>
      </w:r>
      <w:r w:rsidR="0062025E">
        <w:t xml:space="preserve"> was </w:t>
      </w:r>
      <w:r w:rsidR="0062025E">
        <w:lastRenderedPageBreak/>
        <w:t>primarily targeted towards acquiring the resting stage EEG data used for the artifact removal algorithm used in post-processing the data. The rest of the 5 conditions (</w:t>
      </w:r>
      <w:r w:rsidR="0062025E" w:rsidRPr="00ED09DE">
        <w:rPr>
          <w:i/>
        </w:rPr>
        <w:t>cond2</w:t>
      </w:r>
      <w:r w:rsidR="0062025E">
        <w:t xml:space="preserve"> – </w:t>
      </w:r>
      <w:r w:rsidR="0062025E" w:rsidRPr="00ED09DE">
        <w:rPr>
          <w:i/>
        </w:rPr>
        <w:t>cond6</w:t>
      </w:r>
      <w:r w:rsidR="0062025E">
        <w:t>) each lasting for duration of 5 minutes were representative of the realistic office scenario having manual control over windows/heater and were targeted towards capturing the perception of the participants towards the changing factors. The small range of the sensor recordings (CO</w:t>
      </w:r>
      <w:r w:rsidR="0062025E">
        <w:rPr>
          <w:vertAlign w:val="subscript"/>
        </w:rPr>
        <w:t>2</w:t>
      </w:r>
      <w:r w:rsidR="0062025E">
        <w:t>: 555 – 924 ppm; T: 22 - 25°C; Rh: 41 – 47%) further highlight that the conditions were representative of a realistic office environment with manual control.</w:t>
      </w:r>
    </w:p>
    <w:p w14:paraId="34FB0B1F" w14:textId="66B4D845" w:rsidR="00C73524" w:rsidRPr="005B520E" w:rsidRDefault="00C73524" w:rsidP="00C73524">
      <w:pPr>
        <w:pStyle w:val="tablehead"/>
      </w:pPr>
      <w:r>
        <w:t>Experimental Environmental Condition</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897"/>
        <w:gridCol w:w="708"/>
        <w:gridCol w:w="2977"/>
      </w:tblGrid>
      <w:tr w:rsidR="00C73524" w:rsidRPr="007C5083" w14:paraId="49473C6E" w14:textId="77777777" w:rsidTr="005846A6">
        <w:trPr>
          <w:jc w:val="center"/>
        </w:trPr>
        <w:tc>
          <w:tcPr>
            <w:tcW w:w="897" w:type="dxa"/>
          </w:tcPr>
          <w:p w14:paraId="1DE67C01" w14:textId="7A9DB191" w:rsidR="00C73524" w:rsidRPr="007C5083" w:rsidRDefault="00C73524" w:rsidP="00C73524">
            <w:pPr>
              <w:pStyle w:val="BodyText"/>
              <w:spacing w:after="60" w:line="240" w:lineRule="auto"/>
              <w:ind w:firstLine="0"/>
              <w:jc w:val="center"/>
              <w:rPr>
                <w:b/>
                <w:sz w:val="16"/>
                <w:szCs w:val="16"/>
              </w:rPr>
            </w:pPr>
            <w:r>
              <w:rPr>
                <w:b/>
                <w:sz w:val="16"/>
                <w:szCs w:val="16"/>
              </w:rPr>
              <w:t>Conditions</w:t>
            </w:r>
          </w:p>
        </w:tc>
        <w:tc>
          <w:tcPr>
            <w:tcW w:w="708" w:type="dxa"/>
          </w:tcPr>
          <w:p w14:paraId="2E3000BD" w14:textId="2F023717" w:rsidR="00C73524" w:rsidRPr="007C5083" w:rsidRDefault="00C73524" w:rsidP="00C73524">
            <w:pPr>
              <w:pStyle w:val="BodyText"/>
              <w:spacing w:after="60" w:line="240" w:lineRule="auto"/>
              <w:ind w:firstLine="0"/>
              <w:jc w:val="center"/>
              <w:rPr>
                <w:b/>
                <w:sz w:val="16"/>
                <w:szCs w:val="16"/>
              </w:rPr>
            </w:pPr>
            <w:r>
              <w:rPr>
                <w:b/>
                <w:sz w:val="16"/>
                <w:szCs w:val="16"/>
              </w:rPr>
              <w:t>Duration</w:t>
            </w:r>
          </w:p>
        </w:tc>
        <w:tc>
          <w:tcPr>
            <w:tcW w:w="2977" w:type="dxa"/>
          </w:tcPr>
          <w:p w14:paraId="02992C5A" w14:textId="4153E61A" w:rsidR="00C73524" w:rsidRPr="007C5083" w:rsidRDefault="00C73524" w:rsidP="00C73524">
            <w:pPr>
              <w:pStyle w:val="BodyText"/>
              <w:spacing w:after="60" w:line="240" w:lineRule="auto"/>
              <w:ind w:firstLine="0"/>
              <w:jc w:val="center"/>
              <w:rPr>
                <w:b/>
                <w:sz w:val="16"/>
                <w:szCs w:val="16"/>
              </w:rPr>
            </w:pPr>
            <w:r w:rsidRPr="007C5083">
              <w:rPr>
                <w:b/>
                <w:sz w:val="16"/>
                <w:szCs w:val="16"/>
              </w:rPr>
              <w:t>Description</w:t>
            </w:r>
          </w:p>
        </w:tc>
      </w:tr>
      <w:tr w:rsidR="00C73524" w:rsidRPr="00C73524" w14:paraId="2E7C9E20" w14:textId="77777777" w:rsidTr="005846A6">
        <w:trPr>
          <w:trHeight w:val="201"/>
          <w:jc w:val="center"/>
        </w:trPr>
        <w:tc>
          <w:tcPr>
            <w:tcW w:w="897" w:type="dxa"/>
          </w:tcPr>
          <w:p w14:paraId="4CE62998" w14:textId="78BD037B"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ond1</w:t>
            </w:r>
          </w:p>
        </w:tc>
        <w:tc>
          <w:tcPr>
            <w:tcW w:w="708" w:type="dxa"/>
          </w:tcPr>
          <w:p w14:paraId="34D690B3" w14:textId="2FF4FE23" w:rsidR="00C73524" w:rsidRPr="007C5083" w:rsidRDefault="00C73524" w:rsidP="00C73524">
            <w:pPr>
              <w:pStyle w:val="BodyText"/>
              <w:spacing w:after="0" w:line="240" w:lineRule="auto"/>
              <w:ind w:firstLine="0"/>
              <w:jc w:val="center"/>
              <w:rPr>
                <w:sz w:val="16"/>
                <w:szCs w:val="16"/>
              </w:rPr>
            </w:pPr>
            <w:r>
              <w:rPr>
                <w:sz w:val="16"/>
                <w:szCs w:val="16"/>
              </w:rPr>
              <w:t>2 mins</w:t>
            </w:r>
          </w:p>
        </w:tc>
        <w:tc>
          <w:tcPr>
            <w:tcW w:w="2977" w:type="dxa"/>
          </w:tcPr>
          <w:p w14:paraId="2679ECC2" w14:textId="2BE9CD30" w:rsidR="00C73524" w:rsidRPr="00C73524" w:rsidRDefault="00C73524" w:rsidP="00ED09DE">
            <w:pPr>
              <w:pStyle w:val="BodyText"/>
              <w:spacing w:after="0" w:line="240" w:lineRule="auto"/>
              <w:ind w:firstLine="0"/>
              <w:rPr>
                <w:sz w:val="16"/>
                <w:szCs w:val="16"/>
              </w:rPr>
            </w:pPr>
            <w:r w:rsidRPr="00C73524">
              <w:rPr>
                <w:sz w:val="16"/>
                <w:szCs w:val="16"/>
              </w:rPr>
              <w:t>Eyes closed, heating off</w:t>
            </w:r>
            <w:r>
              <w:rPr>
                <w:sz w:val="16"/>
                <w:szCs w:val="16"/>
              </w:rPr>
              <w:t xml:space="preserve">, </w:t>
            </w:r>
            <w:r w:rsidRPr="00C73524">
              <w:rPr>
                <w:sz w:val="16"/>
                <w:szCs w:val="16"/>
              </w:rPr>
              <w:t>windows closed</w:t>
            </w:r>
            <w:r>
              <w:rPr>
                <w:sz w:val="16"/>
                <w:szCs w:val="16"/>
              </w:rPr>
              <w:t>.</w:t>
            </w:r>
          </w:p>
        </w:tc>
      </w:tr>
      <w:tr w:rsidR="00C73524" w:rsidRPr="007C5083" w14:paraId="0102C598" w14:textId="77777777" w:rsidTr="005846A6">
        <w:trPr>
          <w:jc w:val="center"/>
        </w:trPr>
        <w:tc>
          <w:tcPr>
            <w:tcW w:w="897" w:type="dxa"/>
          </w:tcPr>
          <w:p w14:paraId="7DCB0EAF" w14:textId="34838787"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ond2</w:t>
            </w:r>
          </w:p>
        </w:tc>
        <w:tc>
          <w:tcPr>
            <w:tcW w:w="708" w:type="dxa"/>
          </w:tcPr>
          <w:p w14:paraId="71FF4057" w14:textId="060B17B7" w:rsidR="00C73524" w:rsidRPr="007C5083" w:rsidRDefault="00C73524" w:rsidP="00C73524">
            <w:pPr>
              <w:pStyle w:val="BodyText"/>
              <w:spacing w:after="0" w:line="240" w:lineRule="auto"/>
              <w:ind w:firstLine="0"/>
              <w:jc w:val="center"/>
              <w:rPr>
                <w:sz w:val="16"/>
                <w:szCs w:val="16"/>
              </w:rPr>
            </w:pPr>
            <w:r>
              <w:rPr>
                <w:sz w:val="16"/>
                <w:szCs w:val="16"/>
              </w:rPr>
              <w:t>5 mins</w:t>
            </w:r>
          </w:p>
        </w:tc>
        <w:tc>
          <w:tcPr>
            <w:tcW w:w="2977" w:type="dxa"/>
          </w:tcPr>
          <w:p w14:paraId="685431AE" w14:textId="360A5E58" w:rsidR="00C73524" w:rsidRPr="00C73524" w:rsidRDefault="00C73524" w:rsidP="00ED09DE">
            <w:pPr>
              <w:pStyle w:val="BodyText"/>
              <w:spacing w:after="0" w:line="240" w:lineRule="auto"/>
              <w:ind w:firstLine="0"/>
              <w:rPr>
                <w:sz w:val="16"/>
                <w:szCs w:val="16"/>
              </w:rPr>
            </w:pPr>
            <w:r w:rsidRPr="00C73524">
              <w:rPr>
                <w:sz w:val="16"/>
                <w:szCs w:val="16"/>
              </w:rPr>
              <w:t xml:space="preserve">Eyes </w:t>
            </w:r>
            <w:r>
              <w:rPr>
                <w:sz w:val="16"/>
                <w:szCs w:val="16"/>
              </w:rPr>
              <w:t>open</w:t>
            </w:r>
            <w:r w:rsidRPr="00C73524">
              <w:rPr>
                <w:sz w:val="16"/>
                <w:szCs w:val="16"/>
              </w:rPr>
              <w:t>, heating off</w:t>
            </w:r>
            <w:r>
              <w:rPr>
                <w:sz w:val="16"/>
                <w:szCs w:val="16"/>
              </w:rPr>
              <w:t xml:space="preserve">, </w:t>
            </w:r>
            <w:r w:rsidRPr="00C73524">
              <w:rPr>
                <w:sz w:val="16"/>
                <w:szCs w:val="16"/>
              </w:rPr>
              <w:t>windows closed</w:t>
            </w:r>
            <w:r>
              <w:rPr>
                <w:sz w:val="16"/>
                <w:szCs w:val="16"/>
              </w:rPr>
              <w:t>.</w:t>
            </w:r>
          </w:p>
        </w:tc>
      </w:tr>
      <w:tr w:rsidR="00C73524" w:rsidRPr="007C5083" w14:paraId="0B02C95A" w14:textId="77777777" w:rsidTr="005846A6">
        <w:trPr>
          <w:jc w:val="center"/>
        </w:trPr>
        <w:tc>
          <w:tcPr>
            <w:tcW w:w="897" w:type="dxa"/>
          </w:tcPr>
          <w:p w14:paraId="6263027A" w14:textId="6A24406C"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ond3</w:t>
            </w:r>
          </w:p>
        </w:tc>
        <w:tc>
          <w:tcPr>
            <w:tcW w:w="708" w:type="dxa"/>
          </w:tcPr>
          <w:p w14:paraId="0B62ED3F" w14:textId="02939743" w:rsidR="00C73524" w:rsidRDefault="00C73524" w:rsidP="00C73524">
            <w:pPr>
              <w:pStyle w:val="BodyText"/>
              <w:spacing w:after="0" w:line="240" w:lineRule="auto"/>
              <w:ind w:firstLine="0"/>
              <w:jc w:val="center"/>
              <w:rPr>
                <w:sz w:val="16"/>
                <w:szCs w:val="16"/>
              </w:rPr>
            </w:pPr>
            <w:r>
              <w:rPr>
                <w:sz w:val="16"/>
                <w:szCs w:val="16"/>
              </w:rPr>
              <w:t>5 mins</w:t>
            </w:r>
          </w:p>
        </w:tc>
        <w:tc>
          <w:tcPr>
            <w:tcW w:w="2977" w:type="dxa"/>
          </w:tcPr>
          <w:p w14:paraId="6D34508B" w14:textId="5E5997EF" w:rsidR="00C73524" w:rsidRPr="00C73524" w:rsidRDefault="00C73524" w:rsidP="00ED09DE">
            <w:pPr>
              <w:pStyle w:val="BodyText"/>
              <w:spacing w:after="0" w:line="240" w:lineRule="auto"/>
              <w:ind w:firstLine="0"/>
              <w:rPr>
                <w:sz w:val="16"/>
                <w:szCs w:val="16"/>
              </w:rPr>
            </w:pPr>
            <w:r w:rsidRPr="00C73524">
              <w:rPr>
                <w:sz w:val="16"/>
                <w:szCs w:val="16"/>
              </w:rPr>
              <w:t xml:space="preserve">Eyes </w:t>
            </w:r>
            <w:r>
              <w:rPr>
                <w:sz w:val="16"/>
                <w:szCs w:val="16"/>
              </w:rPr>
              <w:t>open</w:t>
            </w:r>
            <w:r w:rsidRPr="00C73524">
              <w:rPr>
                <w:sz w:val="16"/>
                <w:szCs w:val="16"/>
              </w:rPr>
              <w:t xml:space="preserve">, heating </w:t>
            </w:r>
            <w:r>
              <w:rPr>
                <w:sz w:val="16"/>
                <w:szCs w:val="16"/>
              </w:rPr>
              <w:t xml:space="preserve">on, </w:t>
            </w:r>
            <w:r w:rsidRPr="00C73524">
              <w:rPr>
                <w:sz w:val="16"/>
                <w:szCs w:val="16"/>
              </w:rPr>
              <w:t>windows closed</w:t>
            </w:r>
            <w:r>
              <w:rPr>
                <w:sz w:val="16"/>
                <w:szCs w:val="16"/>
              </w:rPr>
              <w:t>.</w:t>
            </w:r>
          </w:p>
        </w:tc>
      </w:tr>
      <w:tr w:rsidR="00C73524" w:rsidRPr="007C5083" w14:paraId="12DA988F" w14:textId="77777777" w:rsidTr="005846A6">
        <w:trPr>
          <w:jc w:val="center"/>
        </w:trPr>
        <w:tc>
          <w:tcPr>
            <w:tcW w:w="897" w:type="dxa"/>
          </w:tcPr>
          <w:p w14:paraId="04F3480F" w14:textId="22E0D371"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ond4</w:t>
            </w:r>
          </w:p>
        </w:tc>
        <w:tc>
          <w:tcPr>
            <w:tcW w:w="708" w:type="dxa"/>
          </w:tcPr>
          <w:p w14:paraId="04200A12" w14:textId="731E8E79" w:rsidR="00C73524" w:rsidRPr="007C5083" w:rsidRDefault="00C73524" w:rsidP="00C73524">
            <w:pPr>
              <w:pStyle w:val="BodyText"/>
              <w:spacing w:after="0" w:line="240" w:lineRule="auto"/>
              <w:ind w:firstLine="0"/>
              <w:jc w:val="center"/>
              <w:rPr>
                <w:sz w:val="16"/>
                <w:szCs w:val="16"/>
              </w:rPr>
            </w:pPr>
            <w:r>
              <w:rPr>
                <w:sz w:val="16"/>
                <w:szCs w:val="16"/>
              </w:rPr>
              <w:t>5 mins</w:t>
            </w:r>
          </w:p>
        </w:tc>
        <w:tc>
          <w:tcPr>
            <w:tcW w:w="2977" w:type="dxa"/>
          </w:tcPr>
          <w:p w14:paraId="5C2F04DE" w14:textId="7A02DF2D" w:rsidR="00C73524" w:rsidRPr="00D13380" w:rsidRDefault="00C73524" w:rsidP="00ED09DE">
            <w:pPr>
              <w:pStyle w:val="BodyText"/>
              <w:spacing w:after="0" w:line="240" w:lineRule="auto"/>
              <w:ind w:firstLine="0"/>
              <w:rPr>
                <w:sz w:val="16"/>
                <w:szCs w:val="16"/>
              </w:rPr>
            </w:pPr>
            <w:r w:rsidRPr="00C73524">
              <w:rPr>
                <w:sz w:val="16"/>
                <w:szCs w:val="16"/>
              </w:rPr>
              <w:t xml:space="preserve">Eyes </w:t>
            </w:r>
            <w:r>
              <w:rPr>
                <w:sz w:val="16"/>
                <w:szCs w:val="16"/>
              </w:rPr>
              <w:t>open</w:t>
            </w:r>
            <w:r w:rsidRPr="00C73524">
              <w:rPr>
                <w:sz w:val="16"/>
                <w:szCs w:val="16"/>
              </w:rPr>
              <w:t xml:space="preserve">, heating </w:t>
            </w:r>
            <w:r w:rsidR="00717BCB">
              <w:rPr>
                <w:sz w:val="16"/>
                <w:szCs w:val="16"/>
              </w:rPr>
              <w:t>on</w:t>
            </w:r>
            <w:r>
              <w:rPr>
                <w:sz w:val="16"/>
                <w:szCs w:val="16"/>
              </w:rPr>
              <w:t xml:space="preserve">, </w:t>
            </w:r>
            <w:r w:rsidRPr="00C73524">
              <w:rPr>
                <w:sz w:val="16"/>
                <w:szCs w:val="16"/>
              </w:rPr>
              <w:t xml:space="preserve">windows </w:t>
            </w:r>
            <w:r w:rsidR="00717BCB">
              <w:rPr>
                <w:sz w:val="16"/>
                <w:szCs w:val="16"/>
              </w:rPr>
              <w:t>open</w:t>
            </w:r>
            <w:r>
              <w:rPr>
                <w:sz w:val="16"/>
                <w:szCs w:val="16"/>
              </w:rPr>
              <w:t>.</w:t>
            </w:r>
          </w:p>
        </w:tc>
      </w:tr>
      <w:tr w:rsidR="00C73524" w:rsidRPr="007C5083" w14:paraId="54BA56A3" w14:textId="77777777" w:rsidTr="005846A6">
        <w:trPr>
          <w:jc w:val="center"/>
        </w:trPr>
        <w:tc>
          <w:tcPr>
            <w:tcW w:w="897" w:type="dxa"/>
          </w:tcPr>
          <w:p w14:paraId="671B6C9B" w14:textId="26742F42"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ond5</w:t>
            </w:r>
          </w:p>
        </w:tc>
        <w:tc>
          <w:tcPr>
            <w:tcW w:w="708" w:type="dxa"/>
          </w:tcPr>
          <w:p w14:paraId="22225B2A" w14:textId="764CAD72" w:rsidR="00C73524" w:rsidRPr="008E713D" w:rsidRDefault="00C73524" w:rsidP="00C73524">
            <w:pPr>
              <w:pStyle w:val="BodyText"/>
              <w:spacing w:after="0" w:line="240" w:lineRule="auto"/>
              <w:ind w:firstLine="0"/>
              <w:jc w:val="center"/>
              <w:rPr>
                <w:sz w:val="16"/>
                <w:szCs w:val="16"/>
              </w:rPr>
            </w:pPr>
            <w:r>
              <w:rPr>
                <w:sz w:val="16"/>
                <w:szCs w:val="16"/>
              </w:rPr>
              <w:t>5 mins</w:t>
            </w:r>
          </w:p>
        </w:tc>
        <w:tc>
          <w:tcPr>
            <w:tcW w:w="2977" w:type="dxa"/>
          </w:tcPr>
          <w:p w14:paraId="1B102078" w14:textId="0AAD55FA" w:rsidR="00C73524" w:rsidRPr="00D13380" w:rsidRDefault="00C73524" w:rsidP="00ED09DE">
            <w:pPr>
              <w:pStyle w:val="BodyText"/>
              <w:spacing w:after="0" w:line="240" w:lineRule="auto"/>
              <w:ind w:firstLine="0"/>
              <w:rPr>
                <w:sz w:val="16"/>
                <w:szCs w:val="16"/>
              </w:rPr>
            </w:pPr>
            <w:r w:rsidRPr="00C73524">
              <w:rPr>
                <w:sz w:val="16"/>
                <w:szCs w:val="16"/>
              </w:rPr>
              <w:t xml:space="preserve">Eyes </w:t>
            </w:r>
            <w:r>
              <w:rPr>
                <w:sz w:val="16"/>
                <w:szCs w:val="16"/>
              </w:rPr>
              <w:t>open</w:t>
            </w:r>
            <w:r w:rsidRPr="00C73524">
              <w:rPr>
                <w:sz w:val="16"/>
                <w:szCs w:val="16"/>
              </w:rPr>
              <w:t>, heating off</w:t>
            </w:r>
            <w:r>
              <w:rPr>
                <w:sz w:val="16"/>
                <w:szCs w:val="16"/>
              </w:rPr>
              <w:t xml:space="preserve">, windows </w:t>
            </w:r>
            <w:r w:rsidR="00717BCB">
              <w:rPr>
                <w:sz w:val="16"/>
                <w:szCs w:val="16"/>
              </w:rPr>
              <w:t>open</w:t>
            </w:r>
            <w:r>
              <w:rPr>
                <w:sz w:val="16"/>
                <w:szCs w:val="16"/>
              </w:rPr>
              <w:t>.</w:t>
            </w:r>
          </w:p>
        </w:tc>
      </w:tr>
      <w:tr w:rsidR="00C73524" w:rsidRPr="007C5083" w14:paraId="7AF412A9" w14:textId="77777777" w:rsidTr="005846A6">
        <w:trPr>
          <w:jc w:val="center"/>
        </w:trPr>
        <w:tc>
          <w:tcPr>
            <w:tcW w:w="897" w:type="dxa"/>
          </w:tcPr>
          <w:p w14:paraId="0B9A8A27" w14:textId="5B1B1717" w:rsidR="00C73524" w:rsidRPr="00ED09DE" w:rsidRDefault="00ED09DE" w:rsidP="00C73524">
            <w:pPr>
              <w:pStyle w:val="BodyText"/>
              <w:spacing w:after="0" w:line="240" w:lineRule="auto"/>
              <w:ind w:firstLine="0"/>
              <w:jc w:val="center"/>
              <w:rPr>
                <w:i/>
                <w:sz w:val="16"/>
                <w:szCs w:val="16"/>
              </w:rPr>
            </w:pPr>
            <w:r w:rsidRPr="00ED09DE">
              <w:rPr>
                <w:i/>
                <w:sz w:val="16"/>
                <w:szCs w:val="16"/>
              </w:rPr>
              <w:t>c</w:t>
            </w:r>
            <w:r w:rsidR="00C73524" w:rsidRPr="00ED09DE">
              <w:rPr>
                <w:i/>
                <w:sz w:val="16"/>
                <w:szCs w:val="16"/>
              </w:rPr>
              <w:t>ond6</w:t>
            </w:r>
          </w:p>
        </w:tc>
        <w:tc>
          <w:tcPr>
            <w:tcW w:w="708" w:type="dxa"/>
          </w:tcPr>
          <w:p w14:paraId="42B2B2F7" w14:textId="76A6D823" w:rsidR="00C73524" w:rsidRDefault="00C73524" w:rsidP="00C73524">
            <w:pPr>
              <w:pStyle w:val="BodyText"/>
              <w:spacing w:after="0" w:line="240" w:lineRule="auto"/>
              <w:ind w:firstLine="0"/>
              <w:jc w:val="center"/>
              <w:rPr>
                <w:sz w:val="16"/>
                <w:szCs w:val="16"/>
              </w:rPr>
            </w:pPr>
            <w:r>
              <w:rPr>
                <w:sz w:val="16"/>
                <w:szCs w:val="16"/>
              </w:rPr>
              <w:t>5 mins</w:t>
            </w:r>
          </w:p>
        </w:tc>
        <w:tc>
          <w:tcPr>
            <w:tcW w:w="2977" w:type="dxa"/>
          </w:tcPr>
          <w:p w14:paraId="5C887B6E" w14:textId="55C03BB0" w:rsidR="00C73524" w:rsidRPr="00D13380" w:rsidRDefault="00C73524" w:rsidP="00ED09DE">
            <w:pPr>
              <w:pStyle w:val="BodyText"/>
              <w:spacing w:after="0" w:line="240" w:lineRule="auto"/>
              <w:ind w:firstLine="0"/>
              <w:rPr>
                <w:sz w:val="16"/>
                <w:szCs w:val="16"/>
              </w:rPr>
            </w:pPr>
            <w:r w:rsidRPr="00C73524">
              <w:rPr>
                <w:sz w:val="16"/>
                <w:szCs w:val="16"/>
              </w:rPr>
              <w:t xml:space="preserve">Eyes </w:t>
            </w:r>
            <w:r>
              <w:rPr>
                <w:sz w:val="16"/>
                <w:szCs w:val="16"/>
              </w:rPr>
              <w:t>open</w:t>
            </w:r>
            <w:r w:rsidRPr="00C73524">
              <w:rPr>
                <w:sz w:val="16"/>
                <w:szCs w:val="16"/>
              </w:rPr>
              <w:t>, heating off</w:t>
            </w:r>
            <w:r>
              <w:rPr>
                <w:sz w:val="16"/>
                <w:szCs w:val="16"/>
              </w:rPr>
              <w:t xml:space="preserve">, </w:t>
            </w:r>
            <w:r w:rsidRPr="00C73524">
              <w:rPr>
                <w:sz w:val="16"/>
                <w:szCs w:val="16"/>
              </w:rPr>
              <w:t>windows closed</w:t>
            </w:r>
            <w:r>
              <w:rPr>
                <w:sz w:val="16"/>
                <w:szCs w:val="16"/>
              </w:rPr>
              <w:t>.</w:t>
            </w:r>
          </w:p>
        </w:tc>
      </w:tr>
    </w:tbl>
    <w:p w14:paraId="31E4FAD7" w14:textId="77777777" w:rsidR="00C2692F" w:rsidRDefault="00021408" w:rsidP="00C2692F">
      <w:pPr>
        <w:pStyle w:val="Heading1"/>
        <w:spacing w:before="120" w:after="120"/>
      </w:pPr>
      <w:r>
        <w:t>M</w:t>
      </w:r>
      <w:r w:rsidR="00902651">
        <w:t>ethods</w:t>
      </w:r>
    </w:p>
    <w:p w14:paraId="472BEC07" w14:textId="6D703B74" w:rsidR="002B5BC6" w:rsidRDefault="0025626C" w:rsidP="004654CE">
      <w:pPr>
        <w:pStyle w:val="BodyText"/>
        <w:ind w:firstLine="289"/>
      </w:pPr>
      <w:r>
        <w:t>An overview of the methodology has been illustrated in Figure 1.</w:t>
      </w:r>
      <w:r w:rsidR="002B5BC6">
        <w:t xml:space="preserve"> We first discus the processing of the EEG signal followed by the environment data.</w:t>
      </w:r>
    </w:p>
    <w:p w14:paraId="774E2C79" w14:textId="77777777" w:rsidR="002B5BC6" w:rsidRDefault="002B5BC6" w:rsidP="002B5BC6">
      <w:pPr>
        <w:pStyle w:val="BodyText"/>
        <w:ind w:firstLine="0"/>
        <w:jc w:val="center"/>
      </w:pPr>
      <w:r>
        <w:object w:dxaOrig="12681" w:dyaOrig="10197" w14:anchorId="38D8F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7pt;height:196.4pt" o:ole="">
            <v:imagedata r:id="rId8" o:title=""/>
          </v:shape>
          <o:OLEObject Type="Embed" ProgID="Visio.Drawing.11" ShapeID="_x0000_i1025" DrawAspect="Content" ObjectID="_1516203137" r:id="rId9"/>
        </w:object>
      </w:r>
    </w:p>
    <w:p w14:paraId="0D0D02AA" w14:textId="77777777" w:rsidR="002B5BC6" w:rsidRDefault="002B5BC6" w:rsidP="002B5BC6">
      <w:pPr>
        <w:pStyle w:val="figurecaption"/>
      </w:pPr>
      <w:r>
        <w:t xml:space="preserve">Overview of the methodology. </w:t>
      </w:r>
    </w:p>
    <w:p w14:paraId="7E831947" w14:textId="2C69422E" w:rsidR="008053FE" w:rsidRDefault="007F4FDF" w:rsidP="002B5BC6">
      <w:pPr>
        <w:pStyle w:val="BodyText"/>
        <w:ind w:firstLine="289"/>
      </w:pPr>
      <w:r w:rsidRPr="00CC4EC0">
        <w:t xml:space="preserve">The EEG recordings </w:t>
      </w:r>
      <w:r w:rsidR="00AA3546">
        <w:t xml:space="preserve">were </w:t>
      </w:r>
      <w:r w:rsidRPr="00CC4EC0">
        <w:t>pre</w:t>
      </w:r>
      <w:r w:rsidR="00AA3546">
        <w:t>-</w:t>
      </w:r>
      <w:r w:rsidRPr="00CC4EC0">
        <w:t>processed with a band</w:t>
      </w:r>
      <w:r w:rsidR="00123ED5">
        <w:t xml:space="preserve"> </w:t>
      </w:r>
      <w:r w:rsidRPr="00CC4EC0">
        <w:t>pass filter</w:t>
      </w:r>
      <w:r>
        <w:t xml:space="preserve"> </w:t>
      </w:r>
      <w:r w:rsidR="00AA3546">
        <w:t xml:space="preserve">having a </w:t>
      </w:r>
      <w:r w:rsidRPr="007F4FDF">
        <w:t>cut</w:t>
      </w:r>
      <w:r w:rsidR="00AA3546">
        <w:t>-</w:t>
      </w:r>
      <w:r w:rsidRPr="007F4FDF">
        <w:t xml:space="preserve">off </w:t>
      </w:r>
      <w:r w:rsidR="00AA3546">
        <w:t>frequency of</w:t>
      </w:r>
      <w:r w:rsidRPr="007F4FDF">
        <w:t xml:space="preserve"> 0.5 Hz</w:t>
      </w:r>
      <w:r w:rsidR="00AA3546">
        <w:t xml:space="preserve"> - 42 Hz and further processing involved the following stages – artifact reduction, </w:t>
      </w:r>
      <w:proofErr w:type="spellStart"/>
      <w:r w:rsidR="004654CE">
        <w:t>epoching</w:t>
      </w:r>
      <w:proofErr w:type="spellEnd"/>
      <w:r w:rsidR="004654CE">
        <w:t xml:space="preserve"> and feature extraction. The acquired EEG data, </w:t>
      </w:r>
      <w:r w:rsidR="00ED0C20">
        <w:t xml:space="preserve">contaminated by artifacts </w:t>
      </w:r>
      <w:r w:rsidR="004654CE">
        <w:t>(</w:t>
      </w:r>
      <w:r w:rsidR="00ED0C20">
        <w:t>primarily due to eye-blinking and involuntary body-head movements of the participants during the experiments</w:t>
      </w:r>
      <w:r w:rsidR="004654CE">
        <w:t xml:space="preserve">) </w:t>
      </w:r>
      <w:r w:rsidR="00ED0C20">
        <w:t xml:space="preserve">was de-noised </w:t>
      </w:r>
      <w:r w:rsidR="008053FE">
        <w:t xml:space="preserve">using </w:t>
      </w:r>
      <w:r w:rsidR="002B5BC6">
        <w:t xml:space="preserve">the </w:t>
      </w:r>
      <w:r w:rsidR="00D403B1">
        <w:t xml:space="preserve">artifact reduction </w:t>
      </w:r>
      <w:r w:rsidR="002B5BC6">
        <w:t xml:space="preserve">algorithm - </w:t>
      </w:r>
      <w:r w:rsidR="008053FE" w:rsidRPr="00CC4EC0">
        <w:t xml:space="preserve">WPT-EMD </w:t>
      </w:r>
      <w:r w:rsidR="005251C6">
        <w:fldChar w:fldCharType="begin" w:fldLock="1"/>
      </w:r>
      <w:r w:rsidR="00DA2503">
        <w:instrText>MERGEFIELD .wWw..wWw.QIQQA_CLUSTER.oOo.d3dcc75431e54e38ba15882a13384ea8.oOo.bono2014artifact.oOo.56715D35-AB5B-4E3B-9D4C-2219E280844A.xXx.SEPARATE_AUTHOR_DATE.xXx..oOo. \* MERGEFORMAT</w:instrText>
      </w:r>
      <w:r w:rsidR="005251C6">
        <w:fldChar w:fldCharType="separate"/>
      </w:r>
      <w:r w:rsidR="00DA2503" w:rsidRPr="00DA2503">
        <w:rPr>
          <w:szCs w:val="24"/>
          <w:lang w:val="en-GB" w:eastAsia="en-GB"/>
        </w:rPr>
        <w:t>[7]</w:t>
      </w:r>
      <w:r w:rsidR="005251C6">
        <w:fldChar w:fldCharType="end"/>
      </w:r>
      <w:r w:rsidR="008053FE">
        <w:t xml:space="preserve"> prior to </w:t>
      </w:r>
      <w:proofErr w:type="spellStart"/>
      <w:r w:rsidR="008053FE">
        <w:t>epoching</w:t>
      </w:r>
      <w:proofErr w:type="spellEnd"/>
      <w:r w:rsidR="008053FE">
        <w:t>.</w:t>
      </w:r>
      <w:r w:rsidR="00D403B1">
        <w:t xml:space="preserve"> </w:t>
      </w:r>
      <w:r w:rsidR="001D277F" w:rsidRPr="001D277F">
        <w:t xml:space="preserve">The WPT-EMD </w:t>
      </w:r>
      <w:r w:rsidR="002B5BC6">
        <w:t xml:space="preserve">uses </w:t>
      </w:r>
      <w:r w:rsidR="001D277F" w:rsidRPr="001D277F">
        <w:t>the resting state EEG, while the subject has their eye closed (</w:t>
      </w:r>
      <w:r w:rsidR="001D277F" w:rsidRPr="00123ED5">
        <w:rPr>
          <w:i/>
        </w:rPr>
        <w:t>cond1</w:t>
      </w:r>
      <w:r w:rsidR="001D277F" w:rsidRPr="001D277F">
        <w:t>).</w:t>
      </w:r>
      <w:r w:rsidR="002B5BC6">
        <w:t xml:space="preserve"> </w:t>
      </w:r>
      <w:r w:rsidR="00D403B1">
        <w:t xml:space="preserve">EEG epochs </w:t>
      </w:r>
      <w:r w:rsidR="001D277F">
        <w:t>of 8 seconds</w:t>
      </w:r>
      <w:r w:rsidR="002B5BC6">
        <w:t xml:space="preserve"> (deemed sufficient to capture vital information) </w:t>
      </w:r>
      <w:r w:rsidR="00D403B1">
        <w:t xml:space="preserve">were extracted from </w:t>
      </w:r>
      <w:r w:rsidR="001D277F">
        <w:t xml:space="preserve">the pre-processed data for all the six </w:t>
      </w:r>
      <w:r w:rsidR="00D403B1">
        <w:t xml:space="preserve">conditions, obtaining an ensemble of epochs for each </w:t>
      </w:r>
      <w:r w:rsidR="002B5BC6">
        <w:t xml:space="preserve">experimental condition. </w:t>
      </w:r>
      <w:r w:rsidR="00D403B1">
        <w:t xml:space="preserve">A threshold of 200 </w:t>
      </w:r>
      <w:r w:rsidR="00D403B1" w:rsidRPr="00CB56F6">
        <w:t>µV</w:t>
      </w:r>
      <w:r w:rsidR="00D403B1">
        <w:t xml:space="preserve"> was applied on the </w:t>
      </w:r>
      <w:r w:rsidR="0076706B">
        <w:t xml:space="preserve">epochs </w:t>
      </w:r>
      <w:r w:rsidR="00D403B1">
        <w:t>and th</w:t>
      </w:r>
      <w:r w:rsidR="0076706B">
        <w:t xml:space="preserve">ose </w:t>
      </w:r>
      <w:r w:rsidR="00D403B1">
        <w:t xml:space="preserve">selected within the thresholds were averaged </w:t>
      </w:r>
      <w:r w:rsidR="0076706B">
        <w:t xml:space="preserve">and </w:t>
      </w:r>
      <w:r w:rsidR="00D403B1">
        <w:t>used for</w:t>
      </w:r>
      <w:r w:rsidR="0076706B">
        <w:t xml:space="preserve"> </w:t>
      </w:r>
      <w:r w:rsidR="00D403B1">
        <w:t>feature extraction.</w:t>
      </w:r>
      <w:r w:rsidR="008053FE">
        <w:t xml:space="preserve"> </w:t>
      </w:r>
    </w:p>
    <w:p w14:paraId="31E4FAE3" w14:textId="5773D36F" w:rsidR="00C2692F" w:rsidRDefault="004654CE" w:rsidP="00C2692F">
      <w:pPr>
        <w:pStyle w:val="Heading2"/>
        <w:keepLines/>
        <w:numPr>
          <w:ilvl w:val="1"/>
          <w:numId w:val="0"/>
        </w:numPr>
        <w:tabs>
          <w:tab w:val="num" w:pos="360"/>
        </w:tabs>
        <w:autoSpaceDE/>
        <w:autoSpaceDN/>
        <w:ind w:left="288" w:hanging="288"/>
      </w:pPr>
      <w:r>
        <w:lastRenderedPageBreak/>
        <w:t>A</w:t>
      </w:r>
      <w:r w:rsidR="00C2692F">
        <w:t>.</w:t>
      </w:r>
      <w:r w:rsidR="00C2692F">
        <w:tab/>
      </w:r>
      <w:r w:rsidR="005C5AC4">
        <w:t>F</w:t>
      </w:r>
      <w:r w:rsidR="005C5AC4" w:rsidRPr="005C5AC4">
        <w:t>unctional connectivity</w:t>
      </w:r>
      <w:r w:rsidR="00124978">
        <w:t xml:space="preserve"> </w:t>
      </w:r>
      <w:r w:rsidR="00124978" w:rsidRPr="00124978">
        <w:rPr>
          <w:i w:val="0"/>
        </w:rPr>
        <w:t>(</w:t>
      </w:r>
      <w:r w:rsidR="00124978">
        <w:t>FC</w:t>
      </w:r>
      <w:r w:rsidR="00124978" w:rsidRPr="00124978">
        <w:rPr>
          <w:i w:val="0"/>
        </w:rPr>
        <w:t>)</w:t>
      </w:r>
      <w:r>
        <w:rPr>
          <w:i w:val="0"/>
        </w:rPr>
        <w:t xml:space="preserve"> - </w:t>
      </w:r>
      <w:r w:rsidRPr="004654CE">
        <w:t>EEG</w:t>
      </w:r>
    </w:p>
    <w:p w14:paraId="54775DDB" w14:textId="57A36E6E" w:rsidR="007C5083" w:rsidRDefault="005D02EA" w:rsidP="00D136AA">
      <w:pPr>
        <w:pStyle w:val="BodyText"/>
        <w:ind w:firstLine="0"/>
      </w:pPr>
      <w:r>
        <w:tab/>
        <w:t xml:space="preserve">Hermes Toolbox </w:t>
      </w:r>
      <w:r w:rsidR="00C47879">
        <w:rPr>
          <w:noProof/>
        </w:rPr>
        <w:t xml:space="preserve">was used to </w:t>
      </w:r>
      <w:r w:rsidR="00E326CB">
        <w:rPr>
          <w:noProof/>
        </w:rPr>
        <w:t>generate</w:t>
      </w:r>
      <w:r w:rsidR="00C47879">
        <w:rPr>
          <w:noProof/>
        </w:rPr>
        <w:t xml:space="preserve"> the 2</w:t>
      </w:r>
      <w:r w:rsidR="007833C4">
        <w:rPr>
          <w:noProof/>
        </w:rPr>
        <w:t>9</w:t>
      </w:r>
      <w:r w:rsidR="00C47879">
        <w:rPr>
          <w:noProof/>
        </w:rPr>
        <w:t xml:space="preserve"> </w:t>
      </w:r>
      <w:r w:rsidR="00124978" w:rsidRPr="0020172C">
        <w:rPr>
          <w:i/>
        </w:rPr>
        <w:t>FC</w:t>
      </w:r>
      <w:r w:rsidR="00C47879">
        <w:rPr>
          <w:noProof/>
        </w:rPr>
        <w:t xml:space="preserve"> measures; each of these is</w:t>
      </w:r>
      <w:r w:rsidR="00C47879">
        <w:t xml:space="preserve"> a matrix with size 19</w:t>
      </w:r>
      <w:r w:rsidR="006B0A2C" w:rsidRPr="00637058">
        <w:rPr>
          <w:b/>
        </w:rPr>
        <w:t>×</w:t>
      </w:r>
      <w:r w:rsidR="00C47879">
        <w:t>19</w:t>
      </w:r>
      <w:r w:rsidR="00111976">
        <w:t xml:space="preserve"> (19 </w:t>
      </w:r>
      <w:r w:rsidR="00C47879">
        <w:t>being</w:t>
      </w:r>
      <w:r w:rsidR="00111976">
        <w:t xml:space="preserve"> </w:t>
      </w:r>
      <w:r w:rsidR="00C47879">
        <w:t>the number of electrodes</w:t>
      </w:r>
      <w:r w:rsidR="00111976">
        <w:t>)</w:t>
      </w:r>
      <w:r w:rsidR="00C47879">
        <w:t>.</w:t>
      </w:r>
      <w:r w:rsidR="00684914">
        <w:t xml:space="preserve"> Among </w:t>
      </w:r>
      <w:r w:rsidR="007833C4">
        <w:t xml:space="preserve">the </w:t>
      </w:r>
      <w:r w:rsidR="00684914">
        <w:t xml:space="preserve">measures, described </w:t>
      </w:r>
      <w:r w:rsidR="00E326CB">
        <w:t xml:space="preserve">in Table </w:t>
      </w:r>
      <w:r w:rsidR="004844B0">
        <w:t>II</w:t>
      </w:r>
      <w:r w:rsidR="00684914">
        <w:t xml:space="preserve">, </w:t>
      </w:r>
      <w:r w:rsidR="00C10B0B">
        <w:t>four</w:t>
      </w:r>
      <w:r w:rsidR="00684914">
        <w:t xml:space="preserve"> </w:t>
      </w:r>
      <w:r w:rsidR="00A31FB0">
        <w:t xml:space="preserve">connectivity </w:t>
      </w:r>
      <w:r w:rsidR="00684914">
        <w:t>measures related to the phase synchronization</w:t>
      </w:r>
      <w:r w:rsidR="007833C4">
        <w:t xml:space="preserve"> (</w:t>
      </w:r>
      <w:r w:rsidR="007833C4" w:rsidRPr="007833C4">
        <w:rPr>
          <w:i/>
        </w:rPr>
        <w:t>PS</w:t>
      </w:r>
      <w:r w:rsidR="007833C4">
        <w:t xml:space="preserve">) between two signals </w:t>
      </w:r>
      <w:r w:rsidR="005B42BC">
        <w:t>(</w:t>
      </w:r>
      <w:r w:rsidR="007833C4">
        <w:t>i.e. 5-8</w:t>
      </w:r>
      <w:r w:rsidR="005B42BC">
        <w:t>)</w:t>
      </w:r>
      <w:r w:rsidR="00684914">
        <w:t xml:space="preserve"> have been estimated for </w:t>
      </w:r>
      <w:r w:rsidR="00F008E1">
        <w:t>each individual band</w:t>
      </w:r>
      <w:r w:rsidR="00D826FB">
        <w:t xml:space="preserve"> (in Hz)</w:t>
      </w:r>
      <w:r w:rsidR="00F008E1">
        <w:t xml:space="preserve"> </w:t>
      </w:r>
      <w:r w:rsidR="00E326CB">
        <w:t>–</w:t>
      </w:r>
      <w:r w:rsidR="00F008E1">
        <w:t xml:space="preserve"> </w:t>
      </w:r>
      <w:r w:rsidR="00DE567C" w:rsidRPr="00BC372F">
        <w:rPr>
          <w:i/>
        </w:rPr>
        <w:t>θ</w:t>
      </w:r>
      <w:r w:rsidR="00E326CB">
        <w:rPr>
          <w:i/>
        </w:rPr>
        <w:t xml:space="preserve"> </w:t>
      </w:r>
      <w:r w:rsidR="00E326CB">
        <w:t>(4-8)</w:t>
      </w:r>
      <w:r w:rsidR="00DE567C" w:rsidRPr="00CC4EC0">
        <w:t xml:space="preserve">, </w:t>
      </w:r>
      <w:r w:rsidR="00DE567C" w:rsidRPr="00BC372F">
        <w:rPr>
          <w:i/>
        </w:rPr>
        <w:t>α</w:t>
      </w:r>
      <w:r w:rsidR="00C95BEF">
        <w:rPr>
          <w:i/>
        </w:rPr>
        <w:t xml:space="preserve"> </w:t>
      </w:r>
      <w:r w:rsidR="00E326CB">
        <w:t>(8-12)</w:t>
      </w:r>
      <w:r w:rsidR="00DE567C" w:rsidRPr="00CC4EC0">
        <w:t xml:space="preserve">, </w:t>
      </w:r>
      <w:r w:rsidR="00DE567C" w:rsidRPr="00BC372F">
        <w:rPr>
          <w:i/>
        </w:rPr>
        <w:t>β</w:t>
      </w:r>
      <w:r w:rsidR="00C95BEF">
        <w:rPr>
          <w:i/>
        </w:rPr>
        <w:t xml:space="preserve"> </w:t>
      </w:r>
      <w:r w:rsidR="00E326CB">
        <w:t>(12-32)</w:t>
      </w:r>
      <w:r w:rsidR="00A9519D">
        <w:rPr>
          <w:i/>
        </w:rPr>
        <w:t>,</w:t>
      </w:r>
      <w:r w:rsidR="00DE567C">
        <w:t xml:space="preserve"> </w:t>
      </w:r>
      <w:r w:rsidR="00DE567C" w:rsidRPr="008C7E38">
        <w:t>γ</w:t>
      </w:r>
      <w:r w:rsidR="00C95BEF">
        <w:t xml:space="preserve"> </w:t>
      </w:r>
      <w:r w:rsidR="00E326CB">
        <w:t>(32-42)</w:t>
      </w:r>
      <w:r w:rsidR="00DE567C">
        <w:t xml:space="preserve"> </w:t>
      </w:r>
      <w:r w:rsidR="00A9519D">
        <w:t xml:space="preserve">and all </w:t>
      </w:r>
      <w:r w:rsidR="00684914">
        <w:t>bands</w:t>
      </w:r>
      <w:r w:rsidR="00B718C6">
        <w:t xml:space="preserve"> (6-42)</w:t>
      </w:r>
      <w:r w:rsidR="00E465F3">
        <w:t>,</w:t>
      </w:r>
      <w:r w:rsidR="00B718C6">
        <w:t xml:space="preserve"> </w:t>
      </w:r>
      <w:r w:rsidR="007833C4">
        <w:t>resulting</w:t>
      </w:r>
      <w:r w:rsidR="00DE567C">
        <w:t xml:space="preserve"> in total </w:t>
      </w:r>
      <w:r w:rsidR="007833C4">
        <w:t>of [(</w:t>
      </w:r>
      <w:r w:rsidR="00C10B0B">
        <w:t>4</w:t>
      </w:r>
      <w:r w:rsidR="006B0A2C" w:rsidRPr="00637058">
        <w:rPr>
          <w:b/>
        </w:rPr>
        <w:t>×</w:t>
      </w:r>
      <w:r w:rsidR="00567F1A">
        <w:t>5</w:t>
      </w:r>
      <w:r w:rsidR="007833C4">
        <w:t xml:space="preserve">) + 9] </w:t>
      </w:r>
      <w:r w:rsidR="0001577A">
        <w:t>2</w:t>
      </w:r>
      <w:r w:rsidR="007833C4">
        <w:t>9</w:t>
      </w:r>
      <w:r w:rsidR="00DE567C">
        <w:t xml:space="preserve"> features</w:t>
      </w:r>
      <w:r w:rsidR="00684914">
        <w:t>.</w:t>
      </w:r>
    </w:p>
    <w:p w14:paraId="6EF0526D" w14:textId="764AF8FD" w:rsidR="007C5083" w:rsidRPr="005B520E" w:rsidRDefault="007C5083" w:rsidP="007C5083">
      <w:pPr>
        <w:pStyle w:val="tablehead"/>
      </w:pPr>
      <w:r>
        <w:t>Functional Connectivity Measures</w:t>
      </w:r>
    </w:p>
    <w:tbl>
      <w:tblPr>
        <w:tblStyle w:val="TableGrid"/>
        <w:tblW w:w="0" w:type="auto"/>
        <w:jc w:val="center"/>
        <w:tblCellMar>
          <w:left w:w="28" w:type="dxa"/>
          <w:right w:w="28" w:type="dxa"/>
        </w:tblCellMar>
        <w:tblLook w:val="04A0" w:firstRow="1" w:lastRow="0" w:firstColumn="1" w:lastColumn="0" w:noHBand="0" w:noVBand="1"/>
      </w:tblPr>
      <w:tblGrid>
        <w:gridCol w:w="347"/>
        <w:gridCol w:w="1134"/>
        <w:gridCol w:w="3345"/>
      </w:tblGrid>
      <w:tr w:rsidR="007C5083" w:rsidRPr="007C5083" w14:paraId="4E8458E8" w14:textId="77777777" w:rsidTr="00E33008">
        <w:trPr>
          <w:jc w:val="center"/>
        </w:trPr>
        <w:tc>
          <w:tcPr>
            <w:tcW w:w="347" w:type="dxa"/>
          </w:tcPr>
          <w:p w14:paraId="364EFAF1" w14:textId="4EF2BE98" w:rsidR="007C5083" w:rsidRPr="007C5083" w:rsidRDefault="007C5083" w:rsidP="00571CA7">
            <w:pPr>
              <w:pStyle w:val="BodyText"/>
              <w:ind w:firstLine="0"/>
              <w:jc w:val="center"/>
              <w:rPr>
                <w:b/>
                <w:sz w:val="16"/>
                <w:szCs w:val="16"/>
              </w:rPr>
            </w:pPr>
            <w:r w:rsidRPr="007C5083">
              <w:rPr>
                <w:b/>
                <w:sz w:val="16"/>
                <w:szCs w:val="16"/>
              </w:rPr>
              <w:t>No.</w:t>
            </w:r>
          </w:p>
        </w:tc>
        <w:tc>
          <w:tcPr>
            <w:tcW w:w="1134" w:type="dxa"/>
          </w:tcPr>
          <w:p w14:paraId="0EFDB05E" w14:textId="25D92064" w:rsidR="007C5083" w:rsidRPr="007C5083" w:rsidRDefault="007C5083" w:rsidP="00571CA7">
            <w:pPr>
              <w:pStyle w:val="BodyText"/>
              <w:ind w:firstLine="0"/>
              <w:jc w:val="center"/>
              <w:rPr>
                <w:b/>
                <w:sz w:val="16"/>
                <w:szCs w:val="16"/>
              </w:rPr>
            </w:pPr>
            <w:r w:rsidRPr="007C5083">
              <w:rPr>
                <w:b/>
                <w:sz w:val="16"/>
                <w:szCs w:val="16"/>
              </w:rPr>
              <w:t>Measures</w:t>
            </w:r>
          </w:p>
        </w:tc>
        <w:tc>
          <w:tcPr>
            <w:tcW w:w="3345" w:type="dxa"/>
          </w:tcPr>
          <w:p w14:paraId="3563BE32" w14:textId="752F2B7D" w:rsidR="007C5083" w:rsidRPr="007C5083" w:rsidRDefault="007C5083" w:rsidP="00571CA7">
            <w:pPr>
              <w:pStyle w:val="BodyText"/>
              <w:ind w:firstLine="0"/>
              <w:jc w:val="center"/>
              <w:rPr>
                <w:b/>
                <w:sz w:val="16"/>
                <w:szCs w:val="16"/>
              </w:rPr>
            </w:pPr>
            <w:r w:rsidRPr="007C5083">
              <w:rPr>
                <w:b/>
                <w:sz w:val="16"/>
                <w:szCs w:val="16"/>
              </w:rPr>
              <w:t>Description</w:t>
            </w:r>
          </w:p>
        </w:tc>
      </w:tr>
      <w:tr w:rsidR="007C5083" w:rsidRPr="007C5083" w14:paraId="121E3F6D" w14:textId="77777777" w:rsidTr="00E33008">
        <w:trPr>
          <w:trHeight w:val="397"/>
          <w:jc w:val="center"/>
        </w:trPr>
        <w:tc>
          <w:tcPr>
            <w:tcW w:w="347" w:type="dxa"/>
          </w:tcPr>
          <w:p w14:paraId="4653A6D4" w14:textId="00A1C2BD" w:rsidR="007C5083" w:rsidRPr="007C5083" w:rsidRDefault="007C5083" w:rsidP="007C5083">
            <w:pPr>
              <w:pStyle w:val="BodyText"/>
              <w:ind w:firstLine="0"/>
              <w:jc w:val="left"/>
              <w:rPr>
                <w:sz w:val="16"/>
                <w:szCs w:val="16"/>
              </w:rPr>
            </w:pPr>
            <w:r w:rsidRPr="007C5083">
              <w:rPr>
                <w:sz w:val="16"/>
                <w:szCs w:val="16"/>
              </w:rPr>
              <w:t>1.</w:t>
            </w:r>
          </w:p>
        </w:tc>
        <w:tc>
          <w:tcPr>
            <w:tcW w:w="1134" w:type="dxa"/>
          </w:tcPr>
          <w:p w14:paraId="1233F819" w14:textId="07A0BE53" w:rsidR="007C5083" w:rsidRPr="007C5083" w:rsidRDefault="007C5083" w:rsidP="00AB5D73">
            <w:pPr>
              <w:pStyle w:val="BodyText"/>
              <w:spacing w:after="0" w:line="240" w:lineRule="auto"/>
              <w:ind w:firstLine="0"/>
              <w:jc w:val="left"/>
              <w:rPr>
                <w:sz w:val="16"/>
                <w:szCs w:val="16"/>
              </w:rPr>
            </w:pPr>
            <w:proofErr w:type="spellStart"/>
            <w:r w:rsidRPr="007C5083">
              <w:rPr>
                <w:sz w:val="16"/>
                <w:szCs w:val="16"/>
              </w:rPr>
              <w:t>Cr</w:t>
            </w:r>
            <w:r w:rsidR="00AB5D73">
              <w:rPr>
                <w:sz w:val="16"/>
                <w:szCs w:val="16"/>
              </w:rPr>
              <w:t>o</w:t>
            </w:r>
            <w:r w:rsidRPr="007C5083">
              <w:rPr>
                <w:sz w:val="16"/>
                <w:szCs w:val="16"/>
              </w:rPr>
              <w:t>ssCorrelation</w:t>
            </w:r>
            <w:proofErr w:type="spellEnd"/>
            <w:r w:rsidRPr="007C5083">
              <w:rPr>
                <w:sz w:val="16"/>
                <w:szCs w:val="16"/>
              </w:rPr>
              <w:t xml:space="preserve"> </w:t>
            </w:r>
          </w:p>
        </w:tc>
        <w:tc>
          <w:tcPr>
            <w:tcW w:w="3345" w:type="dxa"/>
          </w:tcPr>
          <w:p w14:paraId="6EC18BD4" w14:textId="1510B8D1" w:rsidR="007C5083" w:rsidRPr="007C5083" w:rsidRDefault="007C5083" w:rsidP="004D6A86">
            <w:pPr>
              <w:pStyle w:val="BodyText"/>
              <w:spacing w:after="0" w:line="240" w:lineRule="auto"/>
              <w:ind w:firstLine="0"/>
              <w:rPr>
                <w:sz w:val="16"/>
                <w:szCs w:val="16"/>
              </w:rPr>
            </w:pPr>
            <w:r w:rsidRPr="007C5083">
              <w:rPr>
                <w:sz w:val="16"/>
                <w:szCs w:val="16"/>
              </w:rPr>
              <w:t xml:space="preserve">linear correlation between two signals as a function of time </w:t>
            </w:r>
          </w:p>
        </w:tc>
      </w:tr>
      <w:tr w:rsidR="007C5083" w:rsidRPr="007C5083" w14:paraId="56930101" w14:textId="77777777" w:rsidTr="00E33008">
        <w:trPr>
          <w:jc w:val="center"/>
        </w:trPr>
        <w:tc>
          <w:tcPr>
            <w:tcW w:w="347" w:type="dxa"/>
          </w:tcPr>
          <w:p w14:paraId="2D73F25E" w14:textId="5186BB96" w:rsidR="007C5083" w:rsidRPr="007C5083" w:rsidRDefault="007C5083" w:rsidP="007C5083">
            <w:pPr>
              <w:pStyle w:val="BodyText"/>
              <w:ind w:firstLine="0"/>
              <w:jc w:val="left"/>
              <w:rPr>
                <w:sz w:val="16"/>
                <w:szCs w:val="16"/>
              </w:rPr>
            </w:pPr>
            <w:r w:rsidRPr="007C5083">
              <w:rPr>
                <w:sz w:val="16"/>
                <w:szCs w:val="16"/>
              </w:rPr>
              <w:t>2.</w:t>
            </w:r>
          </w:p>
        </w:tc>
        <w:tc>
          <w:tcPr>
            <w:tcW w:w="1134" w:type="dxa"/>
          </w:tcPr>
          <w:p w14:paraId="5425DBB6" w14:textId="139C329A" w:rsidR="007C5083" w:rsidRPr="007C5083" w:rsidRDefault="007C5083" w:rsidP="00037A23">
            <w:pPr>
              <w:pStyle w:val="BodyText"/>
              <w:spacing w:after="0" w:line="240" w:lineRule="auto"/>
              <w:ind w:firstLine="0"/>
              <w:jc w:val="left"/>
              <w:rPr>
                <w:sz w:val="16"/>
                <w:szCs w:val="16"/>
              </w:rPr>
            </w:pPr>
            <w:r w:rsidRPr="007C5083">
              <w:rPr>
                <w:sz w:val="16"/>
                <w:szCs w:val="16"/>
              </w:rPr>
              <w:t>Correlation</w:t>
            </w:r>
          </w:p>
        </w:tc>
        <w:tc>
          <w:tcPr>
            <w:tcW w:w="3345" w:type="dxa"/>
          </w:tcPr>
          <w:p w14:paraId="4B6AAD9B" w14:textId="76C94416" w:rsidR="007C5083" w:rsidRPr="007C5083" w:rsidRDefault="007C5083" w:rsidP="004D6A86">
            <w:pPr>
              <w:pStyle w:val="BodyText"/>
              <w:spacing w:after="0" w:line="240" w:lineRule="auto"/>
              <w:ind w:firstLine="0"/>
              <w:rPr>
                <w:sz w:val="16"/>
                <w:szCs w:val="16"/>
              </w:rPr>
            </w:pPr>
            <w:r w:rsidRPr="007C5083">
              <w:rPr>
                <w:sz w:val="16"/>
                <w:szCs w:val="16"/>
              </w:rPr>
              <w:t>Pearson’s correlation coefficient (at zero lag)</w:t>
            </w:r>
          </w:p>
        </w:tc>
      </w:tr>
      <w:tr w:rsidR="007C5083" w:rsidRPr="007C5083" w14:paraId="0FF12582" w14:textId="77777777" w:rsidTr="00E33008">
        <w:trPr>
          <w:jc w:val="center"/>
        </w:trPr>
        <w:tc>
          <w:tcPr>
            <w:tcW w:w="347" w:type="dxa"/>
          </w:tcPr>
          <w:p w14:paraId="609A5A34" w14:textId="6A4DFE75" w:rsidR="007C5083" w:rsidRPr="007C5083" w:rsidRDefault="007C5083" w:rsidP="007C5083">
            <w:pPr>
              <w:pStyle w:val="BodyText"/>
              <w:ind w:firstLine="0"/>
              <w:jc w:val="left"/>
              <w:rPr>
                <w:sz w:val="16"/>
                <w:szCs w:val="16"/>
              </w:rPr>
            </w:pPr>
            <w:r w:rsidRPr="007C5083">
              <w:rPr>
                <w:sz w:val="16"/>
                <w:szCs w:val="16"/>
              </w:rPr>
              <w:t>3.</w:t>
            </w:r>
          </w:p>
        </w:tc>
        <w:tc>
          <w:tcPr>
            <w:tcW w:w="1134" w:type="dxa"/>
          </w:tcPr>
          <w:p w14:paraId="1C836ABD" w14:textId="3CB22954" w:rsidR="007C5083" w:rsidRPr="007C5083" w:rsidRDefault="007C5083" w:rsidP="00AB5D73">
            <w:pPr>
              <w:pStyle w:val="BodyText"/>
              <w:spacing w:after="0" w:line="240" w:lineRule="auto"/>
              <w:ind w:firstLine="0"/>
              <w:jc w:val="left"/>
              <w:rPr>
                <w:sz w:val="16"/>
                <w:szCs w:val="16"/>
              </w:rPr>
            </w:pPr>
            <w:r w:rsidRPr="007C5083">
              <w:rPr>
                <w:sz w:val="16"/>
                <w:szCs w:val="16"/>
              </w:rPr>
              <w:t xml:space="preserve">Coherence </w:t>
            </w:r>
          </w:p>
        </w:tc>
        <w:tc>
          <w:tcPr>
            <w:tcW w:w="3345" w:type="dxa"/>
          </w:tcPr>
          <w:p w14:paraId="78A29313" w14:textId="1E34C62F" w:rsidR="007C5083" w:rsidRPr="007C5083" w:rsidRDefault="007C5083" w:rsidP="004D6A86">
            <w:pPr>
              <w:pStyle w:val="BodyText"/>
              <w:spacing w:after="0" w:line="240" w:lineRule="auto"/>
              <w:ind w:firstLine="0"/>
              <w:rPr>
                <w:sz w:val="16"/>
                <w:szCs w:val="16"/>
              </w:rPr>
            </w:pPr>
            <w:r w:rsidRPr="007C5083">
              <w:rPr>
                <w:sz w:val="16"/>
                <w:szCs w:val="16"/>
              </w:rPr>
              <w:t xml:space="preserve">linear correlation between two signals as a function of </w:t>
            </w:r>
            <w:r>
              <w:rPr>
                <w:sz w:val="16"/>
                <w:szCs w:val="16"/>
              </w:rPr>
              <w:t>frequency</w:t>
            </w:r>
            <w:r w:rsidRPr="007C5083">
              <w:rPr>
                <w:sz w:val="16"/>
                <w:szCs w:val="16"/>
              </w:rPr>
              <w:t xml:space="preserve"> </w:t>
            </w:r>
          </w:p>
        </w:tc>
      </w:tr>
      <w:tr w:rsidR="007C5083" w:rsidRPr="007C5083" w14:paraId="1CE9D9C0" w14:textId="77777777" w:rsidTr="00E33008">
        <w:trPr>
          <w:jc w:val="center"/>
        </w:trPr>
        <w:tc>
          <w:tcPr>
            <w:tcW w:w="347" w:type="dxa"/>
          </w:tcPr>
          <w:p w14:paraId="3138AB64" w14:textId="646C1B89" w:rsidR="007C5083" w:rsidRPr="007C5083" w:rsidRDefault="007C5083" w:rsidP="007C5083">
            <w:pPr>
              <w:pStyle w:val="BodyText"/>
              <w:ind w:firstLine="0"/>
              <w:jc w:val="left"/>
              <w:rPr>
                <w:sz w:val="16"/>
                <w:szCs w:val="16"/>
              </w:rPr>
            </w:pPr>
            <w:r w:rsidRPr="007C5083">
              <w:rPr>
                <w:sz w:val="16"/>
                <w:szCs w:val="16"/>
              </w:rPr>
              <w:t>4.</w:t>
            </w:r>
          </w:p>
        </w:tc>
        <w:tc>
          <w:tcPr>
            <w:tcW w:w="1134" w:type="dxa"/>
          </w:tcPr>
          <w:p w14:paraId="6613F9E3" w14:textId="13B307BB" w:rsidR="007C5083" w:rsidRPr="007C5083" w:rsidRDefault="007C5083" w:rsidP="00037A23">
            <w:pPr>
              <w:pStyle w:val="BodyText"/>
              <w:spacing w:after="0" w:line="240" w:lineRule="auto"/>
              <w:ind w:firstLine="0"/>
              <w:jc w:val="left"/>
              <w:rPr>
                <w:sz w:val="16"/>
                <w:szCs w:val="16"/>
              </w:rPr>
            </w:pPr>
            <w:r w:rsidRPr="007C5083">
              <w:rPr>
                <w:sz w:val="16"/>
                <w:szCs w:val="16"/>
              </w:rPr>
              <w:t>Phase Slope Index</w:t>
            </w:r>
          </w:p>
        </w:tc>
        <w:tc>
          <w:tcPr>
            <w:tcW w:w="3345" w:type="dxa"/>
          </w:tcPr>
          <w:p w14:paraId="27665C26" w14:textId="1EFC65DF" w:rsidR="007C5083" w:rsidRPr="007C5083" w:rsidRDefault="007C5083" w:rsidP="004D6A86">
            <w:pPr>
              <w:pStyle w:val="BodyText"/>
              <w:spacing w:after="0" w:line="240" w:lineRule="auto"/>
              <w:ind w:firstLine="0"/>
              <w:rPr>
                <w:sz w:val="16"/>
                <w:szCs w:val="16"/>
              </w:rPr>
            </w:pPr>
            <w:r w:rsidRPr="007C5083">
              <w:rPr>
                <w:sz w:val="16"/>
                <w:szCs w:val="16"/>
              </w:rPr>
              <w:t>estimation of the flow direction of information between two signals as a function of time</w:t>
            </w:r>
          </w:p>
        </w:tc>
      </w:tr>
      <w:tr w:rsidR="007C5083" w:rsidRPr="007C5083" w14:paraId="486B332D" w14:textId="77777777" w:rsidTr="00E33008">
        <w:trPr>
          <w:jc w:val="center"/>
        </w:trPr>
        <w:tc>
          <w:tcPr>
            <w:tcW w:w="347" w:type="dxa"/>
          </w:tcPr>
          <w:p w14:paraId="52535A37" w14:textId="38D758B0" w:rsidR="007C5083" w:rsidRPr="007C5083" w:rsidRDefault="007C5083" w:rsidP="007C5083">
            <w:pPr>
              <w:pStyle w:val="BodyText"/>
              <w:ind w:firstLine="0"/>
              <w:jc w:val="left"/>
              <w:rPr>
                <w:sz w:val="16"/>
                <w:szCs w:val="16"/>
              </w:rPr>
            </w:pPr>
            <w:r w:rsidRPr="007C5083">
              <w:rPr>
                <w:sz w:val="16"/>
                <w:szCs w:val="16"/>
              </w:rPr>
              <w:t>5.</w:t>
            </w:r>
          </w:p>
        </w:tc>
        <w:tc>
          <w:tcPr>
            <w:tcW w:w="1134" w:type="dxa"/>
          </w:tcPr>
          <w:p w14:paraId="62B8C40C" w14:textId="358A4F11" w:rsidR="007C5083" w:rsidRPr="007C5083" w:rsidRDefault="007C5083" w:rsidP="00037A23">
            <w:pPr>
              <w:pStyle w:val="BodyText"/>
              <w:spacing w:after="0" w:line="240" w:lineRule="auto"/>
              <w:ind w:firstLine="0"/>
              <w:jc w:val="left"/>
              <w:rPr>
                <w:sz w:val="16"/>
                <w:szCs w:val="16"/>
              </w:rPr>
            </w:pPr>
            <w:r w:rsidRPr="007C5083">
              <w:rPr>
                <w:sz w:val="16"/>
                <w:szCs w:val="16"/>
              </w:rPr>
              <w:t>Phase Locking Value (</w:t>
            </w:r>
            <w:r w:rsidRPr="007C5083">
              <w:rPr>
                <w:i/>
                <w:sz w:val="16"/>
                <w:szCs w:val="16"/>
              </w:rPr>
              <w:t>PLV</w:t>
            </w:r>
            <w:r w:rsidRPr="007C5083">
              <w:rPr>
                <w:sz w:val="16"/>
                <w:szCs w:val="16"/>
              </w:rPr>
              <w:t>)</w:t>
            </w:r>
          </w:p>
        </w:tc>
        <w:tc>
          <w:tcPr>
            <w:tcW w:w="3345" w:type="dxa"/>
          </w:tcPr>
          <w:p w14:paraId="6545F8EB" w14:textId="6E668C23" w:rsidR="007C5083" w:rsidRPr="007C5083" w:rsidRDefault="007833C4" w:rsidP="004D6A86">
            <w:pPr>
              <w:pStyle w:val="BodyText"/>
              <w:spacing w:after="0" w:line="240" w:lineRule="auto"/>
              <w:ind w:firstLine="0"/>
              <w:rPr>
                <w:sz w:val="16"/>
                <w:szCs w:val="16"/>
              </w:rPr>
            </w:pPr>
            <w:r>
              <w:rPr>
                <w:sz w:val="16"/>
                <w:szCs w:val="16"/>
              </w:rPr>
              <w:t>(</w:t>
            </w:r>
            <w:r w:rsidRPr="007833C4">
              <w:rPr>
                <w:i/>
                <w:sz w:val="16"/>
                <w:szCs w:val="16"/>
              </w:rPr>
              <w:t>PS</w:t>
            </w:r>
            <w:r>
              <w:rPr>
                <w:sz w:val="16"/>
                <w:szCs w:val="16"/>
              </w:rPr>
              <w:t xml:space="preserve">) </w:t>
            </w:r>
            <w:r w:rsidR="007C5083" w:rsidRPr="007C5083">
              <w:rPr>
                <w:sz w:val="16"/>
                <w:szCs w:val="16"/>
              </w:rPr>
              <w:t xml:space="preserve">inter-trial variability of the phase difference between two signals at time </w:t>
            </w:r>
            <w:r w:rsidR="007C5083" w:rsidRPr="007C5083">
              <w:rPr>
                <w:i/>
                <w:sz w:val="16"/>
                <w:szCs w:val="16"/>
              </w:rPr>
              <w:t>t</w:t>
            </w:r>
          </w:p>
        </w:tc>
      </w:tr>
      <w:tr w:rsidR="007C5083" w:rsidRPr="007C5083" w14:paraId="20B591DD" w14:textId="77777777" w:rsidTr="00E33008">
        <w:trPr>
          <w:jc w:val="center"/>
        </w:trPr>
        <w:tc>
          <w:tcPr>
            <w:tcW w:w="347" w:type="dxa"/>
          </w:tcPr>
          <w:p w14:paraId="53971D16" w14:textId="1608090F" w:rsidR="007C5083" w:rsidRPr="007C5083" w:rsidRDefault="007C5083" w:rsidP="007C5083">
            <w:pPr>
              <w:pStyle w:val="BodyText"/>
              <w:ind w:firstLine="0"/>
              <w:jc w:val="left"/>
              <w:rPr>
                <w:sz w:val="16"/>
                <w:szCs w:val="16"/>
              </w:rPr>
            </w:pPr>
            <w:r w:rsidRPr="007C5083">
              <w:rPr>
                <w:sz w:val="16"/>
                <w:szCs w:val="16"/>
              </w:rPr>
              <w:t>6.</w:t>
            </w:r>
          </w:p>
        </w:tc>
        <w:tc>
          <w:tcPr>
            <w:tcW w:w="1134" w:type="dxa"/>
          </w:tcPr>
          <w:p w14:paraId="6743C9BA" w14:textId="5A47961D" w:rsidR="007C5083" w:rsidRPr="007C5083" w:rsidRDefault="007C5083" w:rsidP="00037A23">
            <w:pPr>
              <w:pStyle w:val="BodyText"/>
              <w:spacing w:after="0" w:line="240" w:lineRule="auto"/>
              <w:ind w:firstLine="0"/>
              <w:jc w:val="left"/>
              <w:rPr>
                <w:sz w:val="16"/>
                <w:szCs w:val="16"/>
              </w:rPr>
            </w:pPr>
            <w:r w:rsidRPr="007C5083">
              <w:rPr>
                <w:sz w:val="16"/>
                <w:szCs w:val="16"/>
              </w:rPr>
              <w:t>Phase-Lag Index (</w:t>
            </w:r>
            <w:r w:rsidRPr="007C5083">
              <w:rPr>
                <w:i/>
                <w:sz w:val="16"/>
                <w:szCs w:val="16"/>
              </w:rPr>
              <w:t>PLI</w:t>
            </w:r>
            <w:r w:rsidRPr="007C5083">
              <w:rPr>
                <w:sz w:val="16"/>
                <w:szCs w:val="16"/>
              </w:rPr>
              <w:t>)</w:t>
            </w:r>
          </w:p>
        </w:tc>
        <w:tc>
          <w:tcPr>
            <w:tcW w:w="3345" w:type="dxa"/>
          </w:tcPr>
          <w:p w14:paraId="2E9EE4A0" w14:textId="5F1FC262" w:rsidR="007C5083" w:rsidRPr="007C5083" w:rsidRDefault="007833C4" w:rsidP="004D6A86">
            <w:pPr>
              <w:pStyle w:val="BodyText"/>
              <w:spacing w:after="0" w:line="240" w:lineRule="auto"/>
              <w:ind w:firstLine="0"/>
              <w:rPr>
                <w:sz w:val="16"/>
                <w:szCs w:val="16"/>
              </w:rPr>
            </w:pPr>
            <w:r>
              <w:rPr>
                <w:sz w:val="16"/>
                <w:szCs w:val="16"/>
              </w:rPr>
              <w:t>(</w:t>
            </w:r>
            <w:r w:rsidRPr="007833C4">
              <w:rPr>
                <w:i/>
                <w:sz w:val="16"/>
                <w:szCs w:val="16"/>
              </w:rPr>
              <w:t>PS</w:t>
            </w:r>
            <w:r>
              <w:rPr>
                <w:sz w:val="16"/>
                <w:szCs w:val="16"/>
              </w:rPr>
              <w:t xml:space="preserve">) </w:t>
            </w:r>
            <w:r w:rsidR="006D69FB">
              <w:rPr>
                <w:sz w:val="16"/>
                <w:szCs w:val="16"/>
              </w:rPr>
              <w:t xml:space="preserve">similar to </w:t>
            </w:r>
            <w:r w:rsidR="006D69FB">
              <w:rPr>
                <w:i/>
                <w:sz w:val="16"/>
                <w:szCs w:val="16"/>
              </w:rPr>
              <w:t>PLV</w:t>
            </w:r>
            <w:r w:rsidR="006D69FB">
              <w:rPr>
                <w:sz w:val="16"/>
                <w:szCs w:val="16"/>
              </w:rPr>
              <w:t>, however rejects phase distributions centered around zero</w:t>
            </w:r>
          </w:p>
        </w:tc>
      </w:tr>
      <w:tr w:rsidR="007C5083" w:rsidRPr="007C5083" w14:paraId="6A44623C" w14:textId="77777777" w:rsidTr="00E33008">
        <w:trPr>
          <w:jc w:val="center"/>
        </w:trPr>
        <w:tc>
          <w:tcPr>
            <w:tcW w:w="347" w:type="dxa"/>
          </w:tcPr>
          <w:p w14:paraId="70A9868D" w14:textId="0756AD02" w:rsidR="007C5083" w:rsidRPr="007C5083" w:rsidRDefault="007C5083" w:rsidP="007C5083">
            <w:pPr>
              <w:pStyle w:val="BodyText"/>
              <w:ind w:firstLine="0"/>
              <w:jc w:val="left"/>
              <w:rPr>
                <w:sz w:val="16"/>
                <w:szCs w:val="16"/>
              </w:rPr>
            </w:pPr>
            <w:r w:rsidRPr="007C5083">
              <w:rPr>
                <w:sz w:val="16"/>
                <w:szCs w:val="16"/>
              </w:rPr>
              <w:t>7.</w:t>
            </w:r>
          </w:p>
        </w:tc>
        <w:tc>
          <w:tcPr>
            <w:tcW w:w="1134" w:type="dxa"/>
          </w:tcPr>
          <w:p w14:paraId="329BC310" w14:textId="19E857AE" w:rsidR="007C5083" w:rsidRPr="007C5083" w:rsidRDefault="007C5083" w:rsidP="00AB5D73">
            <w:pPr>
              <w:pStyle w:val="BodyText"/>
              <w:spacing w:after="0" w:line="240" w:lineRule="auto"/>
              <w:ind w:firstLine="0"/>
              <w:jc w:val="left"/>
              <w:rPr>
                <w:sz w:val="16"/>
                <w:szCs w:val="16"/>
              </w:rPr>
            </w:pPr>
            <w:r w:rsidRPr="007C5083">
              <w:rPr>
                <w:sz w:val="16"/>
                <w:szCs w:val="16"/>
              </w:rPr>
              <w:t xml:space="preserve">Ρ Index </w:t>
            </w:r>
          </w:p>
        </w:tc>
        <w:tc>
          <w:tcPr>
            <w:tcW w:w="3345" w:type="dxa"/>
          </w:tcPr>
          <w:p w14:paraId="1C970FC3" w14:textId="164F36EE" w:rsidR="007C5083" w:rsidRPr="007C5083" w:rsidRDefault="007833C4" w:rsidP="004D6A86">
            <w:pPr>
              <w:pStyle w:val="BodyText"/>
              <w:spacing w:after="0" w:line="240" w:lineRule="auto"/>
              <w:ind w:firstLine="0"/>
              <w:rPr>
                <w:sz w:val="16"/>
                <w:szCs w:val="16"/>
              </w:rPr>
            </w:pPr>
            <w:r>
              <w:rPr>
                <w:sz w:val="16"/>
                <w:szCs w:val="16"/>
              </w:rPr>
              <w:t>(</w:t>
            </w:r>
            <w:r w:rsidRPr="007833C4">
              <w:rPr>
                <w:i/>
                <w:sz w:val="16"/>
                <w:szCs w:val="16"/>
              </w:rPr>
              <w:t>PS</w:t>
            </w:r>
            <w:r>
              <w:rPr>
                <w:sz w:val="16"/>
                <w:szCs w:val="16"/>
              </w:rPr>
              <w:t xml:space="preserve">) </w:t>
            </w:r>
            <w:r w:rsidR="007C5083" w:rsidRPr="007C5083">
              <w:rPr>
                <w:sz w:val="16"/>
                <w:szCs w:val="16"/>
              </w:rPr>
              <w:t>based on Shannon entropy, quantifies the deviation of the distribution of the cyclic relative phase from the uniform distribution</w:t>
            </w:r>
          </w:p>
        </w:tc>
      </w:tr>
      <w:tr w:rsidR="00272C68" w:rsidRPr="007C5083" w14:paraId="4FFBB1FB" w14:textId="77777777" w:rsidTr="00E33008">
        <w:trPr>
          <w:jc w:val="center"/>
        </w:trPr>
        <w:tc>
          <w:tcPr>
            <w:tcW w:w="347" w:type="dxa"/>
          </w:tcPr>
          <w:p w14:paraId="5EA052A2" w14:textId="375C5BCE" w:rsidR="00272C68" w:rsidRPr="007C5083" w:rsidRDefault="00272C68" w:rsidP="00272C68">
            <w:pPr>
              <w:pStyle w:val="BodyText"/>
              <w:ind w:firstLine="0"/>
              <w:jc w:val="left"/>
              <w:rPr>
                <w:sz w:val="16"/>
                <w:szCs w:val="16"/>
              </w:rPr>
            </w:pPr>
            <w:r w:rsidRPr="007C5083">
              <w:rPr>
                <w:sz w:val="16"/>
                <w:szCs w:val="16"/>
              </w:rPr>
              <w:t>8.</w:t>
            </w:r>
          </w:p>
        </w:tc>
        <w:tc>
          <w:tcPr>
            <w:tcW w:w="1134" w:type="dxa"/>
          </w:tcPr>
          <w:p w14:paraId="478EFE79" w14:textId="7F3DF279" w:rsidR="00272C68" w:rsidRPr="007C5083" w:rsidRDefault="002F3FA1" w:rsidP="00272C68">
            <w:pPr>
              <w:pStyle w:val="BodyText"/>
              <w:spacing w:after="0" w:line="240" w:lineRule="auto"/>
              <w:ind w:firstLine="0"/>
              <w:jc w:val="left"/>
              <w:rPr>
                <w:sz w:val="16"/>
                <w:szCs w:val="16"/>
              </w:rPr>
            </w:pPr>
            <w:r w:rsidRPr="002F3FA1">
              <w:rPr>
                <w:sz w:val="16"/>
                <w:szCs w:val="16"/>
              </w:rPr>
              <w:t>Directionality Phase Indexes</w:t>
            </w:r>
            <w:r>
              <w:rPr>
                <w:sz w:val="16"/>
                <w:szCs w:val="16"/>
              </w:rPr>
              <w:t xml:space="preserve"> (</w:t>
            </w:r>
            <w:r w:rsidRPr="002F3FA1">
              <w:rPr>
                <w:i/>
                <w:sz w:val="16"/>
                <w:szCs w:val="16"/>
              </w:rPr>
              <w:t>DPI</w:t>
            </w:r>
            <w:r>
              <w:rPr>
                <w:sz w:val="16"/>
                <w:szCs w:val="16"/>
              </w:rPr>
              <w:t>)</w:t>
            </w:r>
          </w:p>
        </w:tc>
        <w:tc>
          <w:tcPr>
            <w:tcW w:w="3345" w:type="dxa"/>
          </w:tcPr>
          <w:p w14:paraId="53C537D4" w14:textId="733E10BE" w:rsidR="00272C68" w:rsidRPr="007C5083" w:rsidRDefault="007833C4" w:rsidP="004D6A86">
            <w:pPr>
              <w:pStyle w:val="BodyText"/>
              <w:spacing w:after="0" w:line="240" w:lineRule="auto"/>
              <w:ind w:firstLine="0"/>
              <w:rPr>
                <w:sz w:val="16"/>
                <w:szCs w:val="16"/>
              </w:rPr>
            </w:pPr>
            <w:r>
              <w:rPr>
                <w:sz w:val="16"/>
                <w:szCs w:val="16"/>
              </w:rPr>
              <w:t>(</w:t>
            </w:r>
            <w:r w:rsidRPr="007833C4">
              <w:rPr>
                <w:i/>
                <w:sz w:val="16"/>
                <w:szCs w:val="16"/>
              </w:rPr>
              <w:t>PS</w:t>
            </w:r>
            <w:r>
              <w:rPr>
                <w:sz w:val="16"/>
                <w:szCs w:val="16"/>
              </w:rPr>
              <w:t xml:space="preserve">) </w:t>
            </w:r>
            <w:r w:rsidR="00A865D0">
              <w:rPr>
                <w:sz w:val="16"/>
                <w:szCs w:val="16"/>
              </w:rPr>
              <w:t xml:space="preserve">Analysis of the </w:t>
            </w:r>
            <w:r w:rsidR="00A865D0" w:rsidRPr="00A865D0">
              <w:rPr>
                <w:sz w:val="16"/>
                <w:szCs w:val="16"/>
              </w:rPr>
              <w:t>temporal evolution of the phase derivative</w:t>
            </w:r>
          </w:p>
        </w:tc>
      </w:tr>
      <w:tr w:rsidR="00272C68" w:rsidRPr="007C5083" w14:paraId="11A08639" w14:textId="77777777" w:rsidTr="00E33008">
        <w:trPr>
          <w:jc w:val="center"/>
        </w:trPr>
        <w:tc>
          <w:tcPr>
            <w:tcW w:w="347" w:type="dxa"/>
          </w:tcPr>
          <w:p w14:paraId="5C79930D" w14:textId="770C5234" w:rsidR="00272C68" w:rsidRPr="007C5083" w:rsidRDefault="00272C68" w:rsidP="00272C68">
            <w:pPr>
              <w:pStyle w:val="BodyText"/>
              <w:ind w:firstLine="0"/>
              <w:jc w:val="left"/>
              <w:rPr>
                <w:sz w:val="16"/>
                <w:szCs w:val="16"/>
              </w:rPr>
            </w:pPr>
            <w:r w:rsidRPr="007C5083">
              <w:rPr>
                <w:sz w:val="16"/>
                <w:szCs w:val="16"/>
              </w:rPr>
              <w:t>9.</w:t>
            </w:r>
          </w:p>
        </w:tc>
        <w:tc>
          <w:tcPr>
            <w:tcW w:w="1134" w:type="dxa"/>
          </w:tcPr>
          <w:p w14:paraId="3F0B5235" w14:textId="04AF92F0" w:rsidR="00272C68" w:rsidRPr="007C5083" w:rsidRDefault="00272C68" w:rsidP="00AB5D73">
            <w:pPr>
              <w:pStyle w:val="BodyText"/>
              <w:spacing w:after="0" w:line="240" w:lineRule="auto"/>
              <w:ind w:firstLine="0"/>
              <w:jc w:val="left"/>
              <w:rPr>
                <w:sz w:val="16"/>
                <w:szCs w:val="16"/>
              </w:rPr>
            </w:pPr>
            <w:r w:rsidRPr="007C5083">
              <w:rPr>
                <w:sz w:val="16"/>
                <w:szCs w:val="16"/>
              </w:rPr>
              <w:t xml:space="preserve">Granger Causality </w:t>
            </w:r>
          </w:p>
        </w:tc>
        <w:tc>
          <w:tcPr>
            <w:tcW w:w="3345" w:type="dxa"/>
          </w:tcPr>
          <w:p w14:paraId="305D9817" w14:textId="6145897F" w:rsidR="00272C68" w:rsidRPr="007C5083" w:rsidRDefault="00272C68" w:rsidP="004D6A86">
            <w:pPr>
              <w:pStyle w:val="BodyText"/>
              <w:spacing w:after="0" w:line="240" w:lineRule="auto"/>
              <w:ind w:firstLine="0"/>
              <w:rPr>
                <w:sz w:val="16"/>
                <w:szCs w:val="16"/>
              </w:rPr>
            </w:pPr>
            <w:r w:rsidRPr="007C5083">
              <w:rPr>
                <w:sz w:val="16"/>
                <w:szCs w:val="16"/>
              </w:rPr>
              <w:t xml:space="preserve">linear parametric method, </w:t>
            </w:r>
            <w:r w:rsidR="005A2502">
              <w:rPr>
                <w:sz w:val="16"/>
                <w:szCs w:val="16"/>
              </w:rPr>
              <w:t xml:space="preserve">measures if signal </w:t>
            </w:r>
            <w:r w:rsidR="005A2502" w:rsidRPr="005A2502">
              <w:rPr>
                <w:i/>
                <w:sz w:val="16"/>
                <w:szCs w:val="16"/>
              </w:rPr>
              <w:t>x</w:t>
            </w:r>
            <w:r w:rsidR="005A2502">
              <w:rPr>
                <w:sz w:val="16"/>
                <w:szCs w:val="16"/>
              </w:rPr>
              <w:t xml:space="preserve"> provides predictive information about </w:t>
            </w:r>
            <w:r w:rsidR="00524027">
              <w:rPr>
                <w:sz w:val="16"/>
                <w:szCs w:val="16"/>
              </w:rPr>
              <w:t xml:space="preserve">signal </w:t>
            </w:r>
            <w:r w:rsidR="005A2502" w:rsidRPr="005A2502">
              <w:rPr>
                <w:i/>
                <w:sz w:val="16"/>
                <w:szCs w:val="16"/>
              </w:rPr>
              <w:t>y</w:t>
            </w:r>
          </w:p>
        </w:tc>
      </w:tr>
      <w:tr w:rsidR="00272C68" w:rsidRPr="007C5083" w14:paraId="1BC7108F" w14:textId="77777777" w:rsidTr="00E33008">
        <w:trPr>
          <w:jc w:val="center"/>
        </w:trPr>
        <w:tc>
          <w:tcPr>
            <w:tcW w:w="347" w:type="dxa"/>
          </w:tcPr>
          <w:p w14:paraId="5649E058" w14:textId="462794C7" w:rsidR="00272C68" w:rsidRPr="007C5083" w:rsidRDefault="00272C68" w:rsidP="00272C68">
            <w:pPr>
              <w:pStyle w:val="BodyText"/>
              <w:ind w:firstLine="0"/>
              <w:jc w:val="left"/>
              <w:rPr>
                <w:sz w:val="16"/>
                <w:szCs w:val="16"/>
              </w:rPr>
            </w:pPr>
            <w:r w:rsidRPr="007C5083">
              <w:rPr>
                <w:sz w:val="16"/>
                <w:szCs w:val="16"/>
              </w:rPr>
              <w:t>10.</w:t>
            </w:r>
          </w:p>
        </w:tc>
        <w:tc>
          <w:tcPr>
            <w:tcW w:w="1134" w:type="dxa"/>
          </w:tcPr>
          <w:p w14:paraId="6B306D2D" w14:textId="017871BA" w:rsidR="00272C68" w:rsidRPr="007C5083" w:rsidRDefault="00272C68" w:rsidP="00AB5D73">
            <w:pPr>
              <w:pStyle w:val="BodyText"/>
              <w:spacing w:after="0" w:line="240" w:lineRule="auto"/>
              <w:ind w:firstLine="0"/>
              <w:jc w:val="left"/>
              <w:rPr>
                <w:sz w:val="16"/>
                <w:szCs w:val="16"/>
              </w:rPr>
            </w:pPr>
            <w:r w:rsidRPr="007C5083">
              <w:rPr>
                <w:sz w:val="16"/>
                <w:szCs w:val="16"/>
              </w:rPr>
              <w:t xml:space="preserve">Transfer Entropy </w:t>
            </w:r>
          </w:p>
        </w:tc>
        <w:tc>
          <w:tcPr>
            <w:tcW w:w="3345" w:type="dxa"/>
          </w:tcPr>
          <w:p w14:paraId="3BD9560D" w14:textId="18F7C69C" w:rsidR="00272C68" w:rsidRPr="007C5083" w:rsidRDefault="00272C68" w:rsidP="004D6A86">
            <w:pPr>
              <w:pStyle w:val="BodyText"/>
              <w:spacing w:after="0" w:line="240" w:lineRule="auto"/>
              <w:ind w:firstLine="0"/>
              <w:rPr>
                <w:sz w:val="16"/>
                <w:szCs w:val="16"/>
              </w:rPr>
            </w:pPr>
            <w:r>
              <w:rPr>
                <w:sz w:val="16"/>
                <w:szCs w:val="16"/>
              </w:rPr>
              <w:t>is n</w:t>
            </w:r>
            <w:r w:rsidRPr="007C5083">
              <w:rPr>
                <w:sz w:val="16"/>
                <w:szCs w:val="16"/>
              </w:rPr>
              <w:t>on-parametric, measures the amount of directed information flow from signal</w:t>
            </w:r>
            <w:r w:rsidR="00524027">
              <w:rPr>
                <w:sz w:val="16"/>
                <w:szCs w:val="16"/>
              </w:rPr>
              <w:t>s</w:t>
            </w:r>
            <w:r w:rsidRPr="007C5083">
              <w:rPr>
                <w:sz w:val="16"/>
                <w:szCs w:val="16"/>
              </w:rPr>
              <w:t xml:space="preserve"> </w:t>
            </w:r>
            <w:r w:rsidRPr="00524027">
              <w:rPr>
                <w:i/>
                <w:sz w:val="16"/>
                <w:szCs w:val="16"/>
              </w:rPr>
              <w:t>x</w:t>
            </w:r>
            <w:r w:rsidRPr="007C5083">
              <w:rPr>
                <w:sz w:val="16"/>
                <w:szCs w:val="16"/>
              </w:rPr>
              <w:t xml:space="preserve"> to </w:t>
            </w:r>
            <w:r w:rsidRPr="00524027">
              <w:rPr>
                <w:i/>
                <w:sz w:val="16"/>
                <w:szCs w:val="16"/>
              </w:rPr>
              <w:t>y</w:t>
            </w:r>
          </w:p>
        </w:tc>
      </w:tr>
      <w:tr w:rsidR="00272C68" w:rsidRPr="007C5083" w14:paraId="04C33FD4" w14:textId="77777777" w:rsidTr="00E33008">
        <w:trPr>
          <w:jc w:val="center"/>
        </w:trPr>
        <w:tc>
          <w:tcPr>
            <w:tcW w:w="347" w:type="dxa"/>
          </w:tcPr>
          <w:p w14:paraId="4A22D484" w14:textId="07E4C05D" w:rsidR="00272C68" w:rsidRPr="007C5083" w:rsidRDefault="00272C68" w:rsidP="00272C68">
            <w:pPr>
              <w:pStyle w:val="BodyText"/>
              <w:ind w:firstLine="0"/>
              <w:jc w:val="left"/>
              <w:rPr>
                <w:sz w:val="16"/>
                <w:szCs w:val="16"/>
              </w:rPr>
            </w:pPr>
            <w:r w:rsidRPr="007C5083">
              <w:rPr>
                <w:sz w:val="16"/>
                <w:szCs w:val="16"/>
              </w:rPr>
              <w:t>11.</w:t>
            </w:r>
          </w:p>
        </w:tc>
        <w:tc>
          <w:tcPr>
            <w:tcW w:w="1134" w:type="dxa"/>
          </w:tcPr>
          <w:p w14:paraId="353FA618" w14:textId="6FB3BAED" w:rsidR="00272C68" w:rsidRPr="007C5083" w:rsidRDefault="00272C68" w:rsidP="00AB5D73">
            <w:pPr>
              <w:pStyle w:val="BodyText"/>
              <w:spacing w:after="0" w:line="240" w:lineRule="auto"/>
              <w:ind w:firstLine="0"/>
              <w:jc w:val="left"/>
              <w:rPr>
                <w:sz w:val="16"/>
                <w:szCs w:val="16"/>
              </w:rPr>
            </w:pPr>
            <w:r>
              <w:rPr>
                <w:sz w:val="16"/>
                <w:szCs w:val="16"/>
              </w:rPr>
              <w:t xml:space="preserve">Partial Directed Coherence </w:t>
            </w:r>
          </w:p>
        </w:tc>
        <w:tc>
          <w:tcPr>
            <w:tcW w:w="3345" w:type="dxa"/>
          </w:tcPr>
          <w:p w14:paraId="65D3ADE6" w14:textId="43B8BDAE" w:rsidR="00272C68" w:rsidRPr="007C5083" w:rsidRDefault="00272C68" w:rsidP="004D6A86">
            <w:pPr>
              <w:pStyle w:val="BodyText"/>
              <w:spacing w:after="0" w:line="240" w:lineRule="auto"/>
              <w:ind w:firstLine="0"/>
              <w:rPr>
                <w:sz w:val="16"/>
                <w:szCs w:val="16"/>
              </w:rPr>
            </w:pPr>
            <w:r w:rsidRPr="007C5083">
              <w:rPr>
                <w:sz w:val="16"/>
                <w:szCs w:val="16"/>
              </w:rPr>
              <w:t xml:space="preserve">a frequency domain measure </w:t>
            </w:r>
            <w:r>
              <w:rPr>
                <w:sz w:val="16"/>
                <w:szCs w:val="16"/>
              </w:rPr>
              <w:t xml:space="preserve">of Granger causality, </w:t>
            </w:r>
            <w:r w:rsidRPr="007C5083">
              <w:rPr>
                <w:sz w:val="16"/>
                <w:szCs w:val="16"/>
              </w:rPr>
              <w:t>based on modelling time series by multivariate autoregressive (MAR) processes</w:t>
            </w:r>
          </w:p>
        </w:tc>
      </w:tr>
      <w:tr w:rsidR="00272C68" w:rsidRPr="007C5083" w14:paraId="0DB1ACE8" w14:textId="77777777" w:rsidTr="00E33008">
        <w:trPr>
          <w:trHeight w:val="431"/>
          <w:jc w:val="center"/>
        </w:trPr>
        <w:tc>
          <w:tcPr>
            <w:tcW w:w="347" w:type="dxa"/>
          </w:tcPr>
          <w:p w14:paraId="55B7EEBB" w14:textId="58E5074E" w:rsidR="00272C68" w:rsidRPr="007C5083" w:rsidRDefault="00272C68" w:rsidP="00272C68">
            <w:pPr>
              <w:pStyle w:val="BodyText"/>
              <w:ind w:firstLine="0"/>
              <w:jc w:val="left"/>
              <w:rPr>
                <w:sz w:val="16"/>
                <w:szCs w:val="16"/>
              </w:rPr>
            </w:pPr>
            <w:r>
              <w:rPr>
                <w:sz w:val="16"/>
                <w:szCs w:val="16"/>
              </w:rPr>
              <w:t>12</w:t>
            </w:r>
            <w:r w:rsidRPr="007C5083">
              <w:rPr>
                <w:sz w:val="16"/>
                <w:szCs w:val="16"/>
              </w:rPr>
              <w:t>.</w:t>
            </w:r>
          </w:p>
        </w:tc>
        <w:tc>
          <w:tcPr>
            <w:tcW w:w="1134" w:type="dxa"/>
          </w:tcPr>
          <w:p w14:paraId="0C4E5FAB" w14:textId="5EA4B4AA" w:rsidR="00272C68" w:rsidRPr="007C5083" w:rsidRDefault="00272C68" w:rsidP="00AB5D73">
            <w:pPr>
              <w:pStyle w:val="BodyText"/>
              <w:spacing w:after="0" w:line="240" w:lineRule="auto"/>
              <w:ind w:firstLine="0"/>
              <w:jc w:val="left"/>
              <w:rPr>
                <w:sz w:val="16"/>
                <w:szCs w:val="16"/>
              </w:rPr>
            </w:pPr>
            <w:r w:rsidRPr="007C5083">
              <w:rPr>
                <w:sz w:val="16"/>
                <w:szCs w:val="16"/>
              </w:rPr>
              <w:t xml:space="preserve">Direct Transfer Function </w:t>
            </w:r>
          </w:p>
        </w:tc>
        <w:tc>
          <w:tcPr>
            <w:tcW w:w="3345" w:type="dxa"/>
          </w:tcPr>
          <w:p w14:paraId="35B8CD88" w14:textId="21518F4F" w:rsidR="00272C68" w:rsidRPr="007C5083" w:rsidRDefault="00272C68" w:rsidP="004D6A86">
            <w:pPr>
              <w:pStyle w:val="BodyText"/>
              <w:spacing w:after="0" w:line="240" w:lineRule="auto"/>
              <w:ind w:firstLine="0"/>
              <w:rPr>
                <w:sz w:val="16"/>
                <w:szCs w:val="16"/>
              </w:rPr>
            </w:pPr>
            <w:r>
              <w:rPr>
                <w:sz w:val="16"/>
                <w:szCs w:val="16"/>
              </w:rPr>
              <w:t xml:space="preserve">similar to PDC, however use a Hermitian transpose instead of a Fourier transform </w:t>
            </w:r>
          </w:p>
        </w:tc>
      </w:tr>
      <w:tr w:rsidR="00F01A48" w:rsidRPr="007C5083" w14:paraId="1723B5F6" w14:textId="77777777" w:rsidTr="00E33008">
        <w:trPr>
          <w:trHeight w:val="431"/>
          <w:jc w:val="center"/>
        </w:trPr>
        <w:tc>
          <w:tcPr>
            <w:tcW w:w="347" w:type="dxa"/>
          </w:tcPr>
          <w:p w14:paraId="5AAC95B9" w14:textId="5008658C" w:rsidR="00F01A48" w:rsidRDefault="00F01A48" w:rsidP="00272C68">
            <w:pPr>
              <w:pStyle w:val="BodyText"/>
              <w:ind w:firstLine="0"/>
              <w:jc w:val="left"/>
              <w:rPr>
                <w:sz w:val="16"/>
                <w:szCs w:val="16"/>
              </w:rPr>
            </w:pPr>
            <w:r>
              <w:rPr>
                <w:sz w:val="16"/>
                <w:szCs w:val="16"/>
              </w:rPr>
              <w:t>13.</w:t>
            </w:r>
          </w:p>
        </w:tc>
        <w:tc>
          <w:tcPr>
            <w:tcW w:w="1134" w:type="dxa"/>
          </w:tcPr>
          <w:p w14:paraId="29F8C1FC" w14:textId="5D16F687" w:rsidR="00F01A48" w:rsidRPr="007C5083" w:rsidRDefault="00F01A48" w:rsidP="00AB5D73">
            <w:pPr>
              <w:pStyle w:val="BodyText"/>
              <w:spacing w:after="0" w:line="240" w:lineRule="auto"/>
              <w:ind w:firstLine="0"/>
              <w:jc w:val="left"/>
              <w:rPr>
                <w:sz w:val="16"/>
                <w:szCs w:val="16"/>
              </w:rPr>
            </w:pPr>
            <w:r>
              <w:rPr>
                <w:sz w:val="16"/>
                <w:szCs w:val="16"/>
              </w:rPr>
              <w:t xml:space="preserve">Mutual Information </w:t>
            </w:r>
          </w:p>
        </w:tc>
        <w:tc>
          <w:tcPr>
            <w:tcW w:w="3345" w:type="dxa"/>
          </w:tcPr>
          <w:p w14:paraId="4736A9FA" w14:textId="24466B48" w:rsidR="00F01A48" w:rsidRDefault="00F01A48" w:rsidP="004D6A86">
            <w:pPr>
              <w:pStyle w:val="BodyText"/>
              <w:spacing w:after="0" w:line="240" w:lineRule="auto"/>
              <w:ind w:firstLine="0"/>
              <w:rPr>
                <w:sz w:val="16"/>
                <w:szCs w:val="16"/>
              </w:rPr>
            </w:pPr>
            <w:r>
              <w:rPr>
                <w:sz w:val="16"/>
                <w:szCs w:val="16"/>
              </w:rPr>
              <w:t>measures the amount of information shared between two signals</w:t>
            </w:r>
          </w:p>
        </w:tc>
      </w:tr>
    </w:tbl>
    <w:p w14:paraId="7BE77807" w14:textId="02E206A5" w:rsidR="00DF1786" w:rsidRPr="005B520E" w:rsidRDefault="003912F0" w:rsidP="00DF1786">
      <w:pPr>
        <w:pStyle w:val="tablefootnote"/>
      </w:pPr>
      <w:r>
        <w:t xml:space="preserve">a. </w:t>
      </w:r>
      <w:r w:rsidR="00531D15">
        <w:t>Detailed</w:t>
      </w:r>
      <w:r w:rsidR="00DF1786">
        <w:t xml:space="preserve"> description of the measures have been provided in</w:t>
      </w:r>
      <w:r w:rsidR="00A65AB2">
        <w:fldChar w:fldCharType="begin" w:fldLock="1"/>
      </w:r>
      <w:r w:rsidR="00A65AB2">
        <w:instrText>MERGEFIELD .wWw..wWw.QIQQA_CLUSTER.oOo.75dca3ca04a04ce48d56a9cdfbd69392.oOo.niso2013hermes.oOo.56715D35-AB5B-4</w:instrText>
      </w:r>
      <w:r w:rsidR="00A65AB2">
        <w:instrText>E3B-9D4C-2219E280844A.xXx.SEPARATE_AUTHOR_DATE.xXx..oOo. \* MERGEFORMAT</w:instrText>
      </w:r>
      <w:r w:rsidR="00A65AB2">
        <w:fldChar w:fldCharType="separate"/>
      </w:r>
      <w:r w:rsidR="00DA2503" w:rsidRPr="00DA2503">
        <w:rPr>
          <w:szCs w:val="24"/>
          <w:lang w:val="en-GB" w:eastAsia="en-GB"/>
        </w:rPr>
        <w:t>[4]</w:t>
      </w:r>
      <w:r w:rsidR="00A65AB2">
        <w:rPr>
          <w:szCs w:val="24"/>
          <w:lang w:val="en-GB" w:eastAsia="en-GB"/>
        </w:rPr>
        <w:fldChar w:fldCharType="end"/>
      </w:r>
      <w:r w:rsidR="00825271">
        <w:t xml:space="preserve"> </w:t>
      </w:r>
    </w:p>
    <w:p w14:paraId="1C08BA0F" w14:textId="2A81C37E" w:rsidR="008E713D" w:rsidRDefault="000B7777" w:rsidP="000B7777">
      <w:pPr>
        <w:pStyle w:val="Heading2"/>
        <w:keepLines/>
        <w:numPr>
          <w:ilvl w:val="1"/>
          <w:numId w:val="0"/>
        </w:numPr>
        <w:tabs>
          <w:tab w:val="num" w:pos="360"/>
        </w:tabs>
        <w:autoSpaceDE/>
        <w:autoSpaceDN/>
        <w:spacing w:after="120"/>
        <w:ind w:left="288" w:hanging="288"/>
      </w:pPr>
      <w:r>
        <w:t>D</w:t>
      </w:r>
      <w:r w:rsidR="008E713D">
        <w:t>.</w:t>
      </w:r>
      <w:r w:rsidR="008E713D">
        <w:tab/>
        <w:t xml:space="preserve">Feature extraction: </w:t>
      </w:r>
      <w:r w:rsidR="00966C00">
        <w:t xml:space="preserve">Brain connectivity toolbox (BCT) </w:t>
      </w:r>
    </w:p>
    <w:p w14:paraId="47307339" w14:textId="1336DB7C" w:rsidR="0080705F" w:rsidRDefault="00FE3B66" w:rsidP="000532EE">
      <w:pPr>
        <w:pStyle w:val="BodyText"/>
        <w:ind w:firstLine="202"/>
        <w:rPr>
          <w:noProof/>
        </w:rPr>
      </w:pPr>
      <w:r w:rsidRPr="00966C00">
        <w:rPr>
          <w:i/>
          <w:noProof/>
        </w:rPr>
        <w:t>BCT</w:t>
      </w:r>
      <w:r>
        <w:rPr>
          <w:noProof/>
        </w:rPr>
        <w:t xml:space="preserve"> uses graph theory analysis on the </w:t>
      </w:r>
      <w:r w:rsidRPr="0020172C">
        <w:rPr>
          <w:i/>
        </w:rPr>
        <w:t>FC</w:t>
      </w:r>
      <w:r>
        <w:rPr>
          <w:noProof/>
        </w:rPr>
        <w:t xml:space="preserve"> measures exce</w:t>
      </w:r>
      <w:r w:rsidR="000B7777">
        <w:rPr>
          <w:noProof/>
        </w:rPr>
        <w:t xml:space="preserve">pt for 1, 3, </w:t>
      </w:r>
      <w:r w:rsidR="007215E3">
        <w:rPr>
          <w:noProof/>
        </w:rPr>
        <w:t xml:space="preserve">4, </w:t>
      </w:r>
      <w:r w:rsidR="000B7777">
        <w:rPr>
          <w:noProof/>
        </w:rPr>
        <w:t>11, 12</w:t>
      </w:r>
      <w:r w:rsidR="007215E3">
        <w:rPr>
          <w:noProof/>
        </w:rPr>
        <w:t xml:space="preserve">, </w:t>
      </w:r>
      <w:r w:rsidR="000B7777">
        <w:rPr>
          <w:noProof/>
        </w:rPr>
        <w:t xml:space="preserve"> (cf. Table II</w:t>
      </w:r>
      <w:r>
        <w:rPr>
          <w:noProof/>
        </w:rPr>
        <w:t>)</w:t>
      </w:r>
      <w:r w:rsidR="004A76E2">
        <w:rPr>
          <w:noProof/>
        </w:rPr>
        <w:t xml:space="preserve"> and also </w:t>
      </w:r>
      <w:r w:rsidR="007215E3">
        <w:rPr>
          <w:noProof/>
        </w:rPr>
        <w:t xml:space="preserve">the measures </w:t>
      </w:r>
      <w:r w:rsidR="007215E3" w:rsidRPr="007215E3">
        <w:rPr>
          <w:i/>
          <w:noProof/>
        </w:rPr>
        <w:t>Modularity</w:t>
      </w:r>
      <w:r w:rsidR="007215E3">
        <w:rPr>
          <w:noProof/>
        </w:rPr>
        <w:t xml:space="preserve">, </w:t>
      </w:r>
      <w:r w:rsidR="007215E3" w:rsidRPr="007215E3">
        <w:rPr>
          <w:i/>
          <w:noProof/>
        </w:rPr>
        <w:t>Radius</w:t>
      </w:r>
      <w:r w:rsidR="007215E3">
        <w:rPr>
          <w:noProof/>
        </w:rPr>
        <w:t xml:space="preserve"> and </w:t>
      </w:r>
      <w:r w:rsidR="007215E3" w:rsidRPr="007215E3">
        <w:rPr>
          <w:i/>
          <w:noProof/>
        </w:rPr>
        <w:t>Diameter</w:t>
      </w:r>
      <w:r w:rsidR="007215E3">
        <w:rPr>
          <w:noProof/>
        </w:rPr>
        <w:t xml:space="preserve"> were not computed for the five DPI bands (cf. 8, Table II). Hence this yields a total of 129 features [24 </w:t>
      </w:r>
      <w:r w:rsidR="007215E3">
        <w:rPr>
          <w:i/>
          <w:noProof/>
        </w:rPr>
        <w:t>FC</w:t>
      </w:r>
      <w:r w:rsidR="007215E3">
        <w:rPr>
          <w:noProof/>
        </w:rPr>
        <w:t xml:space="preserve"> </w:t>
      </w:r>
      <w:r w:rsidR="007215E3" w:rsidRPr="00637058">
        <w:rPr>
          <w:b/>
        </w:rPr>
        <w:t>×</w:t>
      </w:r>
      <w:r w:rsidR="007215E3">
        <w:rPr>
          <w:b/>
        </w:rPr>
        <w:t xml:space="preserve"> </w:t>
      </w:r>
      <w:r w:rsidR="007215E3" w:rsidRPr="00124978">
        <w:t>6</w:t>
      </w:r>
      <w:r w:rsidR="00465DE9">
        <w:t xml:space="preserve"> </w:t>
      </w:r>
      <w:r w:rsidR="00465DE9" w:rsidRPr="00465DE9">
        <w:rPr>
          <w:i/>
        </w:rPr>
        <w:t>GT</w:t>
      </w:r>
      <w:r w:rsidR="007215E3">
        <w:t xml:space="preserve"> </w:t>
      </w:r>
      <w:r w:rsidR="00465DE9">
        <w:t>–</w:t>
      </w:r>
      <w:r w:rsidR="007215E3">
        <w:t xml:space="preserve"> 15]</w:t>
      </w:r>
      <w:r w:rsidR="00B50916">
        <w:t>.</w:t>
      </w:r>
      <w:r w:rsidR="00966C00">
        <w:rPr>
          <w:noProof/>
        </w:rPr>
        <w:t xml:space="preserve"> </w:t>
      </w:r>
    </w:p>
    <w:p w14:paraId="5F2FB113" w14:textId="6F0E7F7B" w:rsidR="0080705F" w:rsidRPr="005B520E" w:rsidRDefault="00124978" w:rsidP="0080705F">
      <w:pPr>
        <w:pStyle w:val="tablehead"/>
      </w:pPr>
      <w:r>
        <w:t xml:space="preserve">Graph Theoretic </w:t>
      </w:r>
      <w:r w:rsidR="0080705F">
        <w:t>Measures</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312"/>
        <w:gridCol w:w="936"/>
        <w:gridCol w:w="3459"/>
      </w:tblGrid>
      <w:tr w:rsidR="008E713D" w:rsidRPr="007C5083" w14:paraId="3D98E430" w14:textId="77777777" w:rsidTr="00E33008">
        <w:trPr>
          <w:jc w:val="center"/>
        </w:trPr>
        <w:tc>
          <w:tcPr>
            <w:tcW w:w="312" w:type="dxa"/>
          </w:tcPr>
          <w:p w14:paraId="0B77778F" w14:textId="77777777" w:rsidR="008E713D" w:rsidRPr="007C5083" w:rsidRDefault="008E713D" w:rsidP="008A1C7F">
            <w:pPr>
              <w:pStyle w:val="BodyText"/>
              <w:spacing w:after="0" w:line="240" w:lineRule="auto"/>
              <w:ind w:firstLine="0"/>
              <w:jc w:val="left"/>
              <w:rPr>
                <w:b/>
                <w:sz w:val="16"/>
                <w:szCs w:val="16"/>
              </w:rPr>
            </w:pPr>
            <w:r w:rsidRPr="007C5083">
              <w:rPr>
                <w:b/>
                <w:sz w:val="16"/>
                <w:szCs w:val="16"/>
              </w:rPr>
              <w:t>No.</w:t>
            </w:r>
          </w:p>
        </w:tc>
        <w:tc>
          <w:tcPr>
            <w:tcW w:w="936" w:type="dxa"/>
          </w:tcPr>
          <w:p w14:paraId="013271DC" w14:textId="77777777" w:rsidR="008E713D" w:rsidRPr="007C5083" w:rsidRDefault="008E713D" w:rsidP="008A1C7F">
            <w:pPr>
              <w:pStyle w:val="BodyText"/>
              <w:spacing w:after="0" w:line="240" w:lineRule="auto"/>
              <w:ind w:firstLine="0"/>
              <w:jc w:val="left"/>
              <w:rPr>
                <w:b/>
                <w:sz w:val="16"/>
                <w:szCs w:val="16"/>
              </w:rPr>
            </w:pPr>
            <w:r w:rsidRPr="007C5083">
              <w:rPr>
                <w:b/>
                <w:sz w:val="16"/>
                <w:szCs w:val="16"/>
              </w:rPr>
              <w:t>Measures</w:t>
            </w:r>
          </w:p>
        </w:tc>
        <w:tc>
          <w:tcPr>
            <w:tcW w:w="3459" w:type="dxa"/>
          </w:tcPr>
          <w:p w14:paraId="0746AE49" w14:textId="77777777" w:rsidR="008E713D" w:rsidRPr="007C5083" w:rsidRDefault="008E713D" w:rsidP="008A1C7F">
            <w:pPr>
              <w:pStyle w:val="BodyText"/>
              <w:spacing w:after="0" w:line="240" w:lineRule="auto"/>
              <w:ind w:firstLine="0"/>
              <w:jc w:val="left"/>
              <w:rPr>
                <w:b/>
                <w:sz w:val="16"/>
                <w:szCs w:val="16"/>
              </w:rPr>
            </w:pPr>
            <w:r w:rsidRPr="007C5083">
              <w:rPr>
                <w:b/>
                <w:sz w:val="16"/>
                <w:szCs w:val="16"/>
              </w:rPr>
              <w:t>Description</w:t>
            </w:r>
          </w:p>
        </w:tc>
      </w:tr>
      <w:tr w:rsidR="008E713D" w:rsidRPr="007C5083" w14:paraId="19C52D3F" w14:textId="77777777" w:rsidTr="00E33008">
        <w:trPr>
          <w:trHeight w:val="397"/>
          <w:jc w:val="center"/>
        </w:trPr>
        <w:tc>
          <w:tcPr>
            <w:tcW w:w="312" w:type="dxa"/>
          </w:tcPr>
          <w:p w14:paraId="2D76D739" w14:textId="77777777" w:rsidR="008E713D" w:rsidRPr="007C5083" w:rsidRDefault="008E713D" w:rsidP="008A1C7F">
            <w:pPr>
              <w:pStyle w:val="BodyText"/>
              <w:spacing w:after="0" w:line="240" w:lineRule="auto"/>
              <w:ind w:firstLine="0"/>
              <w:jc w:val="left"/>
              <w:rPr>
                <w:sz w:val="16"/>
                <w:szCs w:val="16"/>
              </w:rPr>
            </w:pPr>
            <w:r w:rsidRPr="007C5083">
              <w:rPr>
                <w:sz w:val="16"/>
                <w:szCs w:val="16"/>
              </w:rPr>
              <w:t>1.</w:t>
            </w:r>
          </w:p>
        </w:tc>
        <w:tc>
          <w:tcPr>
            <w:tcW w:w="936" w:type="dxa"/>
          </w:tcPr>
          <w:p w14:paraId="432B7654" w14:textId="083EC9DB" w:rsidR="008E713D" w:rsidRPr="007C5083" w:rsidRDefault="008E713D" w:rsidP="008A1C7F">
            <w:pPr>
              <w:pStyle w:val="BodyText"/>
              <w:spacing w:after="0" w:line="240" w:lineRule="auto"/>
              <w:ind w:firstLine="0"/>
              <w:jc w:val="left"/>
              <w:rPr>
                <w:sz w:val="16"/>
                <w:szCs w:val="16"/>
              </w:rPr>
            </w:pPr>
            <w:r>
              <w:rPr>
                <w:sz w:val="16"/>
                <w:szCs w:val="16"/>
              </w:rPr>
              <w:t>Transitivity</w:t>
            </w:r>
          </w:p>
        </w:tc>
        <w:tc>
          <w:tcPr>
            <w:tcW w:w="3459" w:type="dxa"/>
          </w:tcPr>
          <w:p w14:paraId="75675F6F" w14:textId="0BE8E82F" w:rsidR="008E713D" w:rsidRPr="0019314C" w:rsidRDefault="006C6EB2" w:rsidP="008922DE">
            <w:pPr>
              <w:pStyle w:val="BodyText"/>
              <w:spacing w:after="0" w:line="240" w:lineRule="auto"/>
              <w:ind w:firstLine="0"/>
              <w:rPr>
                <w:sz w:val="16"/>
                <w:szCs w:val="16"/>
                <w:highlight w:val="yellow"/>
              </w:rPr>
            </w:pPr>
            <w:r w:rsidRPr="006C6EB2">
              <w:rPr>
                <w:sz w:val="16"/>
                <w:szCs w:val="16"/>
              </w:rPr>
              <w:t>m</w:t>
            </w:r>
            <w:r w:rsidR="00BD5076" w:rsidRPr="006C6EB2">
              <w:rPr>
                <w:sz w:val="16"/>
                <w:szCs w:val="16"/>
              </w:rPr>
              <w:t>easure of segregation (i.e. how many node</w:t>
            </w:r>
            <w:r w:rsidR="00492277" w:rsidRPr="006C6EB2">
              <w:rPr>
                <w:sz w:val="16"/>
                <w:szCs w:val="16"/>
              </w:rPr>
              <w:t xml:space="preserve">’s </w:t>
            </w:r>
            <w:r w:rsidR="00073D60" w:rsidRPr="006C6EB2">
              <w:rPr>
                <w:sz w:val="16"/>
                <w:szCs w:val="16"/>
              </w:rPr>
              <w:t>neighbors</w:t>
            </w:r>
            <w:r w:rsidR="00492277" w:rsidRPr="006C6EB2">
              <w:rPr>
                <w:sz w:val="16"/>
                <w:szCs w:val="16"/>
              </w:rPr>
              <w:t xml:space="preserve"> </w:t>
            </w:r>
            <w:r w:rsidR="00BD5076" w:rsidRPr="006C6EB2">
              <w:rPr>
                <w:sz w:val="16"/>
                <w:szCs w:val="16"/>
              </w:rPr>
              <w:t>are connected</w:t>
            </w:r>
            <w:r w:rsidR="00492277" w:rsidRPr="006C6EB2">
              <w:rPr>
                <w:sz w:val="16"/>
                <w:szCs w:val="16"/>
              </w:rPr>
              <w:t xml:space="preserve"> among themselves</w:t>
            </w:r>
            <w:r w:rsidRPr="006C6EB2">
              <w:rPr>
                <w:sz w:val="16"/>
                <w:szCs w:val="16"/>
              </w:rPr>
              <w:t>)</w:t>
            </w:r>
            <w:r w:rsidR="00BD5076" w:rsidRPr="006C6EB2">
              <w:rPr>
                <w:sz w:val="16"/>
                <w:szCs w:val="16"/>
              </w:rPr>
              <w:t xml:space="preserve"> </w:t>
            </w:r>
          </w:p>
        </w:tc>
      </w:tr>
      <w:tr w:rsidR="008E713D" w:rsidRPr="007C5083" w14:paraId="4A108A53" w14:textId="77777777" w:rsidTr="00E33008">
        <w:trPr>
          <w:jc w:val="center"/>
        </w:trPr>
        <w:tc>
          <w:tcPr>
            <w:tcW w:w="312" w:type="dxa"/>
          </w:tcPr>
          <w:p w14:paraId="3C65908B" w14:textId="77777777" w:rsidR="008E713D" w:rsidRPr="007C5083" w:rsidRDefault="008E713D" w:rsidP="008A1C7F">
            <w:pPr>
              <w:pStyle w:val="BodyText"/>
              <w:spacing w:after="0" w:line="240" w:lineRule="auto"/>
              <w:ind w:firstLine="0"/>
              <w:jc w:val="left"/>
              <w:rPr>
                <w:sz w:val="16"/>
                <w:szCs w:val="16"/>
              </w:rPr>
            </w:pPr>
            <w:r w:rsidRPr="007C5083">
              <w:rPr>
                <w:sz w:val="16"/>
                <w:szCs w:val="16"/>
              </w:rPr>
              <w:t>2.</w:t>
            </w:r>
          </w:p>
        </w:tc>
        <w:tc>
          <w:tcPr>
            <w:tcW w:w="936" w:type="dxa"/>
          </w:tcPr>
          <w:p w14:paraId="1F67095A" w14:textId="3CAC2DF2" w:rsidR="008E713D" w:rsidRPr="007C5083" w:rsidRDefault="008E713D" w:rsidP="008A1C7F">
            <w:pPr>
              <w:pStyle w:val="BodyText"/>
              <w:spacing w:after="0" w:line="240" w:lineRule="auto"/>
              <w:ind w:firstLine="0"/>
              <w:jc w:val="left"/>
              <w:rPr>
                <w:sz w:val="16"/>
                <w:szCs w:val="16"/>
              </w:rPr>
            </w:pPr>
            <w:r w:rsidRPr="008E713D">
              <w:rPr>
                <w:sz w:val="16"/>
                <w:szCs w:val="16"/>
              </w:rPr>
              <w:t>Modularity</w:t>
            </w:r>
          </w:p>
        </w:tc>
        <w:tc>
          <w:tcPr>
            <w:tcW w:w="3459" w:type="dxa"/>
          </w:tcPr>
          <w:p w14:paraId="4EDE87E7" w14:textId="7A2D56B4" w:rsidR="008E713D" w:rsidRPr="0019314C" w:rsidRDefault="00BA0B1B" w:rsidP="00DE528C">
            <w:pPr>
              <w:pStyle w:val="BodyText"/>
              <w:spacing w:after="0" w:line="240" w:lineRule="auto"/>
              <w:ind w:firstLine="0"/>
              <w:rPr>
                <w:sz w:val="16"/>
                <w:szCs w:val="16"/>
                <w:highlight w:val="yellow"/>
              </w:rPr>
            </w:pPr>
            <w:r w:rsidRPr="00DE528C">
              <w:rPr>
                <w:sz w:val="16"/>
                <w:szCs w:val="16"/>
              </w:rPr>
              <w:t>measure of segregation</w:t>
            </w:r>
            <w:r w:rsidR="005427F3" w:rsidRPr="00DE528C">
              <w:rPr>
                <w:sz w:val="16"/>
                <w:szCs w:val="16"/>
              </w:rPr>
              <w:t>; it</w:t>
            </w:r>
            <w:r w:rsidRPr="00DE528C">
              <w:rPr>
                <w:sz w:val="16"/>
                <w:szCs w:val="16"/>
              </w:rPr>
              <w:t xml:space="preserve"> </w:t>
            </w:r>
            <w:r w:rsidR="00DE528C" w:rsidRPr="00DE528C">
              <w:rPr>
                <w:sz w:val="16"/>
                <w:szCs w:val="16"/>
              </w:rPr>
              <w:t xml:space="preserve">measures how much the network can be divided into subgroups with dense links within-groups and few links </w:t>
            </w:r>
            <w:r w:rsidRPr="00DE528C">
              <w:rPr>
                <w:sz w:val="16"/>
                <w:szCs w:val="16"/>
              </w:rPr>
              <w:t>between-group</w:t>
            </w:r>
          </w:p>
        </w:tc>
      </w:tr>
      <w:tr w:rsidR="008E713D" w:rsidRPr="007C5083" w14:paraId="4325D517" w14:textId="77777777" w:rsidTr="00E33008">
        <w:trPr>
          <w:jc w:val="center"/>
        </w:trPr>
        <w:tc>
          <w:tcPr>
            <w:tcW w:w="312" w:type="dxa"/>
          </w:tcPr>
          <w:p w14:paraId="77977115" w14:textId="77777777" w:rsidR="008E713D" w:rsidRPr="007C5083" w:rsidRDefault="008E713D" w:rsidP="008A1C7F">
            <w:pPr>
              <w:pStyle w:val="BodyText"/>
              <w:spacing w:after="0" w:line="240" w:lineRule="auto"/>
              <w:ind w:firstLine="0"/>
              <w:jc w:val="left"/>
              <w:rPr>
                <w:sz w:val="16"/>
                <w:szCs w:val="16"/>
              </w:rPr>
            </w:pPr>
            <w:r>
              <w:rPr>
                <w:sz w:val="16"/>
                <w:szCs w:val="16"/>
              </w:rPr>
              <w:t>3.</w:t>
            </w:r>
          </w:p>
        </w:tc>
        <w:tc>
          <w:tcPr>
            <w:tcW w:w="936" w:type="dxa"/>
          </w:tcPr>
          <w:p w14:paraId="07DA3828" w14:textId="6DC7780E" w:rsidR="008E713D" w:rsidRDefault="008E713D" w:rsidP="001E2303">
            <w:pPr>
              <w:pStyle w:val="BodyText"/>
              <w:spacing w:after="0" w:line="240" w:lineRule="auto"/>
              <w:ind w:firstLine="0"/>
              <w:jc w:val="left"/>
              <w:rPr>
                <w:sz w:val="16"/>
                <w:szCs w:val="16"/>
              </w:rPr>
            </w:pPr>
            <w:r w:rsidRPr="008E713D">
              <w:rPr>
                <w:sz w:val="16"/>
                <w:szCs w:val="16"/>
              </w:rPr>
              <w:t>Characteristic path length</w:t>
            </w:r>
            <w:r>
              <w:rPr>
                <w:sz w:val="16"/>
                <w:szCs w:val="16"/>
              </w:rPr>
              <w:t xml:space="preserve"> </w:t>
            </w:r>
          </w:p>
        </w:tc>
        <w:tc>
          <w:tcPr>
            <w:tcW w:w="3459" w:type="dxa"/>
          </w:tcPr>
          <w:p w14:paraId="59A8FE04" w14:textId="64638B9D" w:rsidR="008E713D" w:rsidRPr="0019314C" w:rsidRDefault="00BA140F" w:rsidP="008922DE">
            <w:pPr>
              <w:pStyle w:val="BodyText"/>
              <w:spacing w:after="0" w:line="240" w:lineRule="auto"/>
              <w:ind w:firstLine="0"/>
              <w:rPr>
                <w:sz w:val="16"/>
                <w:szCs w:val="16"/>
                <w:highlight w:val="yellow"/>
              </w:rPr>
            </w:pPr>
            <w:r w:rsidRPr="007651CA">
              <w:rPr>
                <w:sz w:val="16"/>
                <w:szCs w:val="16"/>
              </w:rPr>
              <w:t xml:space="preserve">measure </w:t>
            </w:r>
            <w:r w:rsidR="003409CE">
              <w:rPr>
                <w:sz w:val="16"/>
                <w:szCs w:val="16"/>
              </w:rPr>
              <w:t>of integration;</w:t>
            </w:r>
            <w:r w:rsidRPr="007651CA">
              <w:rPr>
                <w:sz w:val="16"/>
                <w:szCs w:val="16"/>
              </w:rPr>
              <w:t xml:space="preserve"> measures the average distance between nodes across the entire network</w:t>
            </w:r>
          </w:p>
        </w:tc>
      </w:tr>
      <w:tr w:rsidR="008E713D" w:rsidRPr="007C5083" w14:paraId="11A5DFE7" w14:textId="77777777" w:rsidTr="00E33008">
        <w:trPr>
          <w:jc w:val="center"/>
        </w:trPr>
        <w:tc>
          <w:tcPr>
            <w:tcW w:w="312" w:type="dxa"/>
          </w:tcPr>
          <w:p w14:paraId="1D6CB3F1" w14:textId="110EEDAE" w:rsidR="008E713D" w:rsidRPr="007C5083" w:rsidRDefault="00BE2C44" w:rsidP="008A1C7F">
            <w:pPr>
              <w:pStyle w:val="BodyText"/>
              <w:spacing w:after="0" w:line="240" w:lineRule="auto"/>
              <w:ind w:firstLine="0"/>
              <w:jc w:val="left"/>
              <w:rPr>
                <w:sz w:val="16"/>
                <w:szCs w:val="16"/>
              </w:rPr>
            </w:pPr>
            <w:r>
              <w:rPr>
                <w:sz w:val="16"/>
                <w:szCs w:val="16"/>
              </w:rPr>
              <w:t>4</w:t>
            </w:r>
            <w:r w:rsidR="008E713D" w:rsidRPr="007C5083">
              <w:rPr>
                <w:sz w:val="16"/>
                <w:szCs w:val="16"/>
              </w:rPr>
              <w:t>.</w:t>
            </w:r>
          </w:p>
        </w:tc>
        <w:tc>
          <w:tcPr>
            <w:tcW w:w="936" w:type="dxa"/>
          </w:tcPr>
          <w:p w14:paraId="6E3FDD32" w14:textId="56443D5C" w:rsidR="008E713D" w:rsidRPr="007C5083" w:rsidRDefault="008E713D" w:rsidP="008A1C7F">
            <w:pPr>
              <w:pStyle w:val="BodyText"/>
              <w:spacing w:after="0" w:line="240" w:lineRule="auto"/>
              <w:ind w:firstLine="0"/>
              <w:jc w:val="left"/>
              <w:rPr>
                <w:sz w:val="16"/>
                <w:szCs w:val="16"/>
              </w:rPr>
            </w:pPr>
            <w:r w:rsidRPr="008E713D">
              <w:rPr>
                <w:sz w:val="16"/>
                <w:szCs w:val="16"/>
              </w:rPr>
              <w:t>Global efficiency</w:t>
            </w:r>
          </w:p>
        </w:tc>
        <w:tc>
          <w:tcPr>
            <w:tcW w:w="3459" w:type="dxa"/>
          </w:tcPr>
          <w:p w14:paraId="2315AD4B" w14:textId="49DE62EB" w:rsidR="008E713D" w:rsidRPr="00D13380" w:rsidRDefault="003409CE" w:rsidP="008922DE">
            <w:pPr>
              <w:pStyle w:val="BodyText"/>
              <w:spacing w:after="0" w:line="240" w:lineRule="auto"/>
              <w:ind w:firstLine="0"/>
              <w:rPr>
                <w:sz w:val="16"/>
                <w:szCs w:val="16"/>
              </w:rPr>
            </w:pPr>
            <w:r w:rsidRPr="00D13380">
              <w:rPr>
                <w:sz w:val="16"/>
                <w:szCs w:val="16"/>
              </w:rPr>
              <w:t>measure of integration; i</w:t>
            </w:r>
            <w:r w:rsidR="00BA140F" w:rsidRPr="00D13380">
              <w:rPr>
                <w:sz w:val="16"/>
                <w:szCs w:val="16"/>
              </w:rPr>
              <w:t xml:space="preserve">t is the </w:t>
            </w:r>
            <w:r w:rsidR="009B658E" w:rsidRPr="00D13380">
              <w:rPr>
                <w:sz w:val="16"/>
                <w:szCs w:val="16"/>
              </w:rPr>
              <w:t xml:space="preserve">inverse of the distance </w:t>
            </w:r>
            <w:r w:rsidRPr="00D13380">
              <w:rPr>
                <w:sz w:val="16"/>
                <w:szCs w:val="16"/>
              </w:rPr>
              <w:t>between nodes</w:t>
            </w:r>
          </w:p>
        </w:tc>
      </w:tr>
      <w:tr w:rsidR="008E713D" w:rsidRPr="007C5083" w14:paraId="39E9B1B3" w14:textId="77777777" w:rsidTr="00E33008">
        <w:trPr>
          <w:jc w:val="center"/>
        </w:trPr>
        <w:tc>
          <w:tcPr>
            <w:tcW w:w="312" w:type="dxa"/>
          </w:tcPr>
          <w:p w14:paraId="10C7CF6F" w14:textId="76F32D5D" w:rsidR="008E713D" w:rsidRPr="007C5083" w:rsidRDefault="00BE2C44" w:rsidP="008A1C7F">
            <w:pPr>
              <w:pStyle w:val="BodyText"/>
              <w:spacing w:after="0" w:line="240" w:lineRule="auto"/>
              <w:ind w:firstLine="0"/>
              <w:jc w:val="left"/>
              <w:rPr>
                <w:sz w:val="16"/>
                <w:szCs w:val="16"/>
              </w:rPr>
            </w:pPr>
            <w:r>
              <w:rPr>
                <w:sz w:val="16"/>
                <w:szCs w:val="16"/>
              </w:rPr>
              <w:t>5</w:t>
            </w:r>
            <w:r w:rsidR="008E713D">
              <w:rPr>
                <w:sz w:val="16"/>
                <w:szCs w:val="16"/>
              </w:rPr>
              <w:t>.</w:t>
            </w:r>
          </w:p>
        </w:tc>
        <w:tc>
          <w:tcPr>
            <w:tcW w:w="936" w:type="dxa"/>
          </w:tcPr>
          <w:p w14:paraId="5C6D95E9" w14:textId="36932E99" w:rsidR="008E713D" w:rsidRPr="008E713D" w:rsidRDefault="008A1C7F" w:rsidP="008A1C7F">
            <w:pPr>
              <w:pStyle w:val="BodyText"/>
              <w:spacing w:after="0" w:line="240" w:lineRule="auto"/>
              <w:ind w:firstLine="0"/>
              <w:jc w:val="left"/>
              <w:rPr>
                <w:sz w:val="16"/>
                <w:szCs w:val="16"/>
              </w:rPr>
            </w:pPr>
            <w:r>
              <w:rPr>
                <w:sz w:val="16"/>
                <w:szCs w:val="16"/>
              </w:rPr>
              <w:t>Radius</w:t>
            </w:r>
          </w:p>
        </w:tc>
        <w:tc>
          <w:tcPr>
            <w:tcW w:w="3459" w:type="dxa"/>
          </w:tcPr>
          <w:p w14:paraId="731CFB82" w14:textId="7923807D" w:rsidR="008E713D" w:rsidRPr="00D13380" w:rsidRDefault="003C2B92" w:rsidP="00FE3B66">
            <w:pPr>
              <w:pStyle w:val="BodyText"/>
              <w:spacing w:after="0" w:line="240" w:lineRule="auto"/>
              <w:ind w:firstLine="0"/>
              <w:rPr>
                <w:sz w:val="16"/>
                <w:szCs w:val="16"/>
              </w:rPr>
            </w:pPr>
            <w:r w:rsidRPr="00D13380">
              <w:rPr>
                <w:sz w:val="16"/>
                <w:szCs w:val="16"/>
              </w:rPr>
              <w:t>m</w:t>
            </w:r>
            <w:r w:rsidR="00FE3B66">
              <w:rPr>
                <w:sz w:val="16"/>
                <w:szCs w:val="16"/>
              </w:rPr>
              <w:t>easure of shape of network-</w:t>
            </w:r>
            <w:r w:rsidR="008A5A5D">
              <w:rPr>
                <w:sz w:val="16"/>
                <w:szCs w:val="16"/>
              </w:rPr>
              <w:t>minimum</w:t>
            </w:r>
            <w:r w:rsidR="009B658E" w:rsidRPr="00D13380">
              <w:rPr>
                <w:sz w:val="16"/>
                <w:szCs w:val="16"/>
              </w:rPr>
              <w:t xml:space="preserve"> eccentricity</w:t>
            </w:r>
          </w:p>
        </w:tc>
      </w:tr>
      <w:tr w:rsidR="008A1C7F" w:rsidRPr="007C5083" w14:paraId="458761E1" w14:textId="77777777" w:rsidTr="00E33008">
        <w:trPr>
          <w:jc w:val="center"/>
        </w:trPr>
        <w:tc>
          <w:tcPr>
            <w:tcW w:w="312" w:type="dxa"/>
          </w:tcPr>
          <w:p w14:paraId="5A52DC16" w14:textId="7374A577" w:rsidR="008A1C7F" w:rsidRDefault="00BE2C44" w:rsidP="008A1C7F">
            <w:pPr>
              <w:pStyle w:val="BodyText"/>
              <w:spacing w:after="0" w:line="240" w:lineRule="auto"/>
              <w:ind w:firstLine="0"/>
              <w:jc w:val="left"/>
              <w:rPr>
                <w:sz w:val="16"/>
                <w:szCs w:val="16"/>
              </w:rPr>
            </w:pPr>
            <w:r>
              <w:rPr>
                <w:sz w:val="16"/>
                <w:szCs w:val="16"/>
              </w:rPr>
              <w:t>6</w:t>
            </w:r>
            <w:r w:rsidR="008A1C7F">
              <w:rPr>
                <w:sz w:val="16"/>
                <w:szCs w:val="16"/>
              </w:rPr>
              <w:t>.</w:t>
            </w:r>
          </w:p>
        </w:tc>
        <w:tc>
          <w:tcPr>
            <w:tcW w:w="936" w:type="dxa"/>
          </w:tcPr>
          <w:p w14:paraId="37D2161A" w14:textId="51DEE8BE" w:rsidR="008A1C7F" w:rsidRDefault="008A1C7F" w:rsidP="008A1C7F">
            <w:pPr>
              <w:pStyle w:val="BodyText"/>
              <w:spacing w:after="0" w:line="240" w:lineRule="auto"/>
              <w:ind w:firstLine="0"/>
              <w:jc w:val="left"/>
              <w:rPr>
                <w:sz w:val="16"/>
                <w:szCs w:val="16"/>
              </w:rPr>
            </w:pPr>
            <w:r>
              <w:rPr>
                <w:sz w:val="16"/>
                <w:szCs w:val="16"/>
              </w:rPr>
              <w:t>Diameter</w:t>
            </w:r>
          </w:p>
        </w:tc>
        <w:tc>
          <w:tcPr>
            <w:tcW w:w="3459" w:type="dxa"/>
          </w:tcPr>
          <w:p w14:paraId="11A6C2AF" w14:textId="7CF2519B" w:rsidR="008A1C7F" w:rsidRPr="00D13380" w:rsidRDefault="003C2B92" w:rsidP="00FE3B66">
            <w:pPr>
              <w:pStyle w:val="BodyText"/>
              <w:spacing w:after="0" w:line="240" w:lineRule="auto"/>
              <w:ind w:firstLine="0"/>
              <w:rPr>
                <w:sz w:val="16"/>
                <w:szCs w:val="16"/>
              </w:rPr>
            </w:pPr>
            <w:r w:rsidRPr="00D13380">
              <w:rPr>
                <w:sz w:val="16"/>
                <w:szCs w:val="16"/>
              </w:rPr>
              <w:t>m</w:t>
            </w:r>
            <w:r w:rsidR="00FE3B66">
              <w:rPr>
                <w:sz w:val="16"/>
                <w:szCs w:val="16"/>
              </w:rPr>
              <w:t>easure of shape of network-</w:t>
            </w:r>
            <w:r w:rsidR="008A1C7F" w:rsidRPr="00D13380">
              <w:rPr>
                <w:sz w:val="16"/>
                <w:szCs w:val="16"/>
              </w:rPr>
              <w:t xml:space="preserve"> maximum eccentricity</w:t>
            </w:r>
          </w:p>
        </w:tc>
      </w:tr>
    </w:tbl>
    <w:p w14:paraId="6C34F15C" w14:textId="06B1A3DB" w:rsidR="0080705F" w:rsidRPr="005B520E" w:rsidRDefault="004654CE" w:rsidP="0080705F">
      <w:pPr>
        <w:pStyle w:val="tablefootnote"/>
      </w:pPr>
      <w:r>
        <w:t>b</w:t>
      </w:r>
      <w:r w:rsidR="0080705F">
        <w:t>. Detailed description of the measures have been provided in</w:t>
      </w:r>
      <w:r w:rsidR="00825271">
        <w:t xml:space="preserve"> </w:t>
      </w:r>
      <w:r w:rsidR="005251C6">
        <w:fldChar w:fldCharType="begin" w:fldLock="1"/>
      </w:r>
      <w:r w:rsidR="00DA2503">
        <w:instrText>MERGEFIELD .wWw..wWw.QIQQA_CLUSTER.oOo.a595efc9e3384768808ea5a291f7b265.oOo.rubinov2010complex.oOo.56715D35-AB5B-4E3B-9D4C-2219E280844A.xXx.SEPARATE_AUTHOR_DATE.xXx..oOo. \* MERGEFORMAT</w:instrText>
      </w:r>
      <w:r w:rsidR="005251C6">
        <w:fldChar w:fldCharType="separate"/>
      </w:r>
      <w:r w:rsidR="00DA2503" w:rsidRPr="00DA2503">
        <w:rPr>
          <w:szCs w:val="24"/>
          <w:lang w:val="en-GB" w:eastAsia="en-GB"/>
        </w:rPr>
        <w:t>[6]</w:t>
      </w:r>
      <w:r w:rsidR="005251C6">
        <w:fldChar w:fldCharType="end"/>
      </w:r>
    </w:p>
    <w:p w14:paraId="5A4BED8F" w14:textId="0BE31EA8" w:rsidR="00B50916" w:rsidRDefault="00B50916" w:rsidP="00465DE9">
      <w:pPr>
        <w:pStyle w:val="Heading2"/>
        <w:keepLines/>
        <w:numPr>
          <w:ilvl w:val="1"/>
          <w:numId w:val="0"/>
        </w:numPr>
        <w:tabs>
          <w:tab w:val="num" w:pos="360"/>
        </w:tabs>
        <w:autoSpaceDE/>
        <w:autoSpaceDN/>
        <w:spacing w:after="120"/>
        <w:ind w:left="289" w:hanging="289"/>
      </w:pPr>
      <w:r>
        <w:lastRenderedPageBreak/>
        <w:t xml:space="preserve">E. Feature extraction: Environment data </w:t>
      </w:r>
    </w:p>
    <w:p w14:paraId="5523DD8B" w14:textId="7B356414" w:rsidR="00C600FB" w:rsidRDefault="00F13E8C" w:rsidP="00905A73">
      <w:pPr>
        <w:pStyle w:val="BodyText"/>
        <w:ind w:firstLine="204"/>
      </w:pPr>
      <w:r>
        <w:rPr>
          <w:noProof/>
        </w:rPr>
        <w:t xml:space="preserve"> We pre-process the </w:t>
      </w:r>
      <w:r>
        <w:t>CO</w:t>
      </w:r>
      <w:r>
        <w:rPr>
          <w:vertAlign w:val="subscript"/>
        </w:rPr>
        <w:t>2</w:t>
      </w:r>
      <w:r>
        <w:t>, T and R</w:t>
      </w:r>
      <w:r w:rsidR="003A76BB">
        <w:t>h</w:t>
      </w:r>
      <w:r>
        <w:t xml:space="preserve"> data using a moving average</w:t>
      </w:r>
      <w:r w:rsidR="00FE1909">
        <w:t xml:space="preserve"> smoothing</w:t>
      </w:r>
      <w:r>
        <w:t xml:space="preserve"> filter and divide the data into segments of 8 seconds with an overlap of 1 sample. The following </w:t>
      </w:r>
      <w:r w:rsidR="00C600FB">
        <w:t xml:space="preserve">features were extracted from all the windows – </w:t>
      </w:r>
      <w:r w:rsidR="00C600FB" w:rsidRPr="00C600FB">
        <w:rPr>
          <w:i/>
        </w:rPr>
        <w:t>time-domain</w:t>
      </w:r>
      <w:r w:rsidR="00C600FB">
        <w:t>: mean, standard deviation (</w:t>
      </w:r>
      <w:proofErr w:type="spellStart"/>
      <w:r w:rsidR="00C600FB">
        <w:t>std</w:t>
      </w:r>
      <w:proofErr w:type="spellEnd"/>
      <w:r w:rsidR="00C600FB">
        <w:t xml:space="preserve">), kurtosis, skewness, sample entropy, signal energy; </w:t>
      </w:r>
      <w:r w:rsidR="00C600FB" w:rsidRPr="00C600FB">
        <w:rPr>
          <w:i/>
        </w:rPr>
        <w:t>frequency-domain</w:t>
      </w:r>
      <w:r w:rsidR="00C600FB">
        <w:t>: m</w:t>
      </w:r>
      <w:r w:rsidR="00C600FB" w:rsidRPr="00C600FB">
        <w:t>aximum</w:t>
      </w:r>
      <w:r w:rsidR="00C600FB">
        <w:t xml:space="preserve"> and minimum</w:t>
      </w:r>
      <w:r w:rsidR="00C600FB" w:rsidRPr="00C600FB">
        <w:t xml:space="preserve"> amplitude of the power spectral density </w:t>
      </w:r>
      <w:r w:rsidR="00C600FB">
        <w:t>using fast Fourier transform (</w:t>
      </w:r>
      <w:proofErr w:type="spellStart"/>
      <w:r w:rsidR="00C600FB">
        <w:t>fft</w:t>
      </w:r>
      <w:proofErr w:type="spellEnd"/>
      <w:r w:rsidR="00C600FB">
        <w:t xml:space="preserve">), energy content of the </w:t>
      </w:r>
      <w:proofErr w:type="spellStart"/>
      <w:r w:rsidR="00C600FB">
        <w:t>fft</w:t>
      </w:r>
      <w:proofErr w:type="spellEnd"/>
      <w:r w:rsidR="00C600FB">
        <w:t xml:space="preserve"> signal; time-</w:t>
      </w:r>
      <w:r w:rsidR="00C600FB" w:rsidRPr="00C600FB">
        <w:rPr>
          <w:i/>
        </w:rPr>
        <w:t>frequency representation</w:t>
      </w:r>
      <w:r w:rsidR="00C600FB">
        <w:t xml:space="preserve">: energy content of discrete Wavelet transform (dwt) coefficients for three levels of signal decomposition, using </w:t>
      </w:r>
      <w:proofErr w:type="spellStart"/>
      <w:r w:rsidR="00C600FB">
        <w:t>using</w:t>
      </w:r>
      <w:proofErr w:type="spellEnd"/>
      <w:r w:rsidR="00C600FB">
        <w:t xml:space="preserve"> ‘</w:t>
      </w:r>
      <w:proofErr w:type="spellStart"/>
      <w:r w:rsidR="00C600FB" w:rsidRPr="00C600FB">
        <w:rPr>
          <w:i/>
        </w:rPr>
        <w:t>haar</w:t>
      </w:r>
      <w:proofErr w:type="spellEnd"/>
      <w:r w:rsidR="00C600FB">
        <w:rPr>
          <w:i/>
        </w:rPr>
        <w:t>/</w:t>
      </w:r>
      <w:proofErr w:type="spellStart"/>
      <w:r w:rsidR="00C600FB">
        <w:rPr>
          <w:i/>
        </w:rPr>
        <w:t>daubechies</w:t>
      </w:r>
      <w:proofErr w:type="spellEnd"/>
      <w:r w:rsidR="00C600FB">
        <w:t>’ wavelets.</w:t>
      </w:r>
    </w:p>
    <w:p w14:paraId="23DCC0BF" w14:textId="05EC9BCF" w:rsidR="0080705F" w:rsidRDefault="00A628C8" w:rsidP="00905A73">
      <w:pPr>
        <w:pStyle w:val="BodyText"/>
        <w:ind w:firstLine="204"/>
        <w:rPr>
          <w:b/>
          <w:color w:val="FF0000"/>
        </w:rPr>
      </w:pPr>
      <w:r>
        <w:t xml:space="preserve">This concludes the feature extraction process resulting in </w:t>
      </w:r>
      <w:r w:rsidR="00DD745E">
        <w:t xml:space="preserve">129 </w:t>
      </w:r>
      <w:r>
        <w:t xml:space="preserve">features extracted </w:t>
      </w:r>
      <w:r w:rsidR="00DD745E">
        <w:t>from EEG and 45 features in total from the three environmental parameters (CO</w:t>
      </w:r>
      <w:r w:rsidR="00DD745E">
        <w:rPr>
          <w:vertAlign w:val="subscript"/>
        </w:rPr>
        <w:t>2</w:t>
      </w:r>
      <w:r w:rsidR="00DD745E">
        <w:t>, T, R</w:t>
      </w:r>
      <w:r w:rsidR="003A76BB">
        <w:t>h</w:t>
      </w:r>
      <w:r w:rsidR="00DD745E">
        <w:t>)</w:t>
      </w:r>
      <w:r w:rsidR="00FE0D8B">
        <w:t xml:space="preserve"> corresponding to each of the three participants.</w:t>
      </w:r>
      <w:r w:rsidR="00DD745E">
        <w:t xml:space="preserve"> </w:t>
      </w:r>
    </w:p>
    <w:p w14:paraId="31E4FB03" w14:textId="5FA29CC8" w:rsidR="00C2692F" w:rsidRDefault="00A73298" w:rsidP="00C2692F">
      <w:pPr>
        <w:pStyle w:val="Heading1"/>
        <w:spacing w:before="120" w:after="120"/>
      </w:pPr>
      <w:r>
        <w:t>Feature Ranking and Modelling</w:t>
      </w:r>
    </w:p>
    <w:p w14:paraId="7B59C14C" w14:textId="2EFE8816" w:rsidR="00905A73" w:rsidRDefault="00642317" w:rsidP="00905A73">
      <w:pPr>
        <w:adjustRightInd w:val="0"/>
        <w:spacing w:after="120" w:line="228" w:lineRule="auto"/>
        <w:ind w:firstLine="204"/>
        <w:jc w:val="both"/>
        <w:rPr>
          <w:lang w:val="en-GB" w:eastAsia="en-GB"/>
        </w:rPr>
      </w:pPr>
      <w:r>
        <w:rPr>
          <w:lang w:eastAsia="en-GB"/>
        </w:rPr>
        <w:t xml:space="preserve">In this work, our target was to formulate a </w:t>
      </w:r>
      <w:r w:rsidR="00EE7BB4">
        <w:rPr>
          <w:lang w:eastAsia="en-GB"/>
        </w:rPr>
        <w:t xml:space="preserve">predictive </w:t>
      </w:r>
      <w:r>
        <w:rPr>
          <w:lang w:eastAsia="en-GB"/>
        </w:rPr>
        <w:t xml:space="preserve">model that relates the EEG data with the environmental data. </w:t>
      </w:r>
      <w:r w:rsidR="00EE7BB4">
        <w:rPr>
          <w:lang w:eastAsia="en-GB"/>
        </w:rPr>
        <w:t>W</w:t>
      </w:r>
      <w:r w:rsidR="00465DE9">
        <w:rPr>
          <w:lang w:eastAsia="en-GB"/>
        </w:rPr>
        <w:t>e</w:t>
      </w:r>
      <w:r w:rsidR="00905A73">
        <w:rPr>
          <w:lang w:eastAsia="en-GB"/>
        </w:rPr>
        <w:t xml:space="preserve"> rank and</w:t>
      </w:r>
      <w:r w:rsidR="00465DE9">
        <w:rPr>
          <w:lang w:eastAsia="en-GB"/>
        </w:rPr>
        <w:t xml:space="preserve"> select the five best features from either of the feature sets (EEG </w:t>
      </w:r>
      <w:r w:rsidR="00EE7BB4">
        <w:rPr>
          <w:lang w:eastAsia="en-GB"/>
        </w:rPr>
        <w:t xml:space="preserve">– 129; </w:t>
      </w:r>
      <w:r w:rsidR="00905A73">
        <w:t>CO</w:t>
      </w:r>
      <w:r w:rsidR="00905A73">
        <w:rPr>
          <w:vertAlign w:val="subscript"/>
        </w:rPr>
        <w:t>2</w:t>
      </w:r>
      <w:r w:rsidR="00905A73">
        <w:t>, T, Rh</w:t>
      </w:r>
      <w:r w:rsidR="00EE7BB4">
        <w:rPr>
          <w:lang w:eastAsia="en-GB"/>
        </w:rPr>
        <w:t xml:space="preserve"> – 15</w:t>
      </w:r>
      <w:r w:rsidR="00905A73">
        <w:rPr>
          <w:lang w:eastAsia="en-GB"/>
        </w:rPr>
        <w:t xml:space="preserve"> each</w:t>
      </w:r>
      <w:r w:rsidR="00EE7BB4">
        <w:rPr>
          <w:lang w:eastAsia="en-GB"/>
        </w:rPr>
        <w:t xml:space="preserve">), using </w:t>
      </w:r>
      <w:r w:rsidR="00EE7BB4">
        <w:rPr>
          <w:lang w:val="en-GB" w:eastAsia="en-GB"/>
        </w:rPr>
        <w:t>the low-complexity class-separability me</w:t>
      </w:r>
      <w:r w:rsidR="00905A73">
        <w:rPr>
          <w:lang w:val="en-GB" w:eastAsia="en-GB"/>
        </w:rPr>
        <w:t xml:space="preserve">asure based on scatter matrices. The algorithm </w:t>
      </w:r>
      <w:r w:rsidR="00905A73">
        <w:rPr>
          <w:lang w:eastAsia="en-GB"/>
        </w:rPr>
        <w:t xml:space="preserve">ranks each individual feature for a multiple-class scenario where a high rank represents a small within-class variance and a large between-class distance among the data points in the respective feature space </w:t>
      </w:r>
      <w:r w:rsidR="00905A73">
        <w:rPr>
          <w:lang w:val="en-GB" w:eastAsia="en-GB"/>
        </w:rPr>
        <w:fldChar w:fldCharType="begin" w:fldLock="1"/>
      </w:r>
      <w:r w:rsidR="00905A73">
        <w:rPr>
          <w:lang w:val="en-GB" w:eastAsia="en-GB"/>
        </w:rPr>
        <w:instrText>MERGEFIELD .wWw..wWw.QIQQA_CLUSTER.oOo.428cf2ae3f004333b37678f0f3109e28.oOo.theodoridis2001pattern.oOo.56715D35-AB5B-4E3B-9D4C-2219E280844A.xXx.SEPARATE_AUTHOR_DATE.xXx..oOo. \* MERGEFORMAT</w:instrText>
      </w:r>
      <w:r w:rsidR="00905A73">
        <w:rPr>
          <w:lang w:val="en-GB" w:eastAsia="en-GB"/>
        </w:rPr>
        <w:fldChar w:fldCharType="separate"/>
      </w:r>
      <w:r w:rsidR="00905A73" w:rsidRPr="00DA2503">
        <w:rPr>
          <w:szCs w:val="24"/>
          <w:lang w:val="en-GB" w:eastAsia="en-GB"/>
        </w:rPr>
        <w:t>[14]</w:t>
      </w:r>
      <w:r w:rsidR="00905A73">
        <w:rPr>
          <w:lang w:val="en-GB" w:eastAsia="en-GB"/>
        </w:rPr>
        <w:fldChar w:fldCharType="end"/>
      </w:r>
      <w:r w:rsidR="00905A73">
        <w:rPr>
          <w:lang w:val="en-GB" w:eastAsia="en-GB"/>
        </w:rPr>
        <w:t>.</w:t>
      </w:r>
    </w:p>
    <w:p w14:paraId="3D0FBF81" w14:textId="277AAE5B" w:rsidR="00642317" w:rsidRDefault="00FE0D8B" w:rsidP="00905A73">
      <w:pPr>
        <w:adjustRightInd w:val="0"/>
        <w:spacing w:after="120" w:line="228" w:lineRule="auto"/>
        <w:ind w:firstLine="289"/>
        <w:jc w:val="both"/>
        <w:rPr>
          <w:lang w:eastAsia="en-GB"/>
        </w:rPr>
      </w:pPr>
      <w:r>
        <w:rPr>
          <w:lang w:eastAsia="en-GB"/>
        </w:rPr>
        <w:t xml:space="preserve">The </w:t>
      </w:r>
      <w:r w:rsidR="00AF7F74">
        <w:rPr>
          <w:lang w:eastAsia="en-GB"/>
        </w:rPr>
        <w:t>selected feature set for</w:t>
      </w:r>
      <w:r w:rsidR="00DD5E59">
        <w:rPr>
          <w:lang w:eastAsia="en-GB"/>
        </w:rPr>
        <w:t xml:space="preserve"> each of EEG, CO</w:t>
      </w:r>
      <w:r w:rsidR="00DD5E59">
        <w:rPr>
          <w:vertAlign w:val="subscript"/>
          <w:lang w:eastAsia="en-GB"/>
        </w:rPr>
        <w:t>2</w:t>
      </w:r>
      <w:r w:rsidR="00DD5E59">
        <w:rPr>
          <w:lang w:eastAsia="en-GB"/>
        </w:rPr>
        <w:t xml:space="preserve">, T, Rh </w:t>
      </w:r>
      <w:r>
        <w:rPr>
          <w:lang w:eastAsia="en-GB"/>
        </w:rPr>
        <w:t>are used within a multiple linear regression model for each of the six environmental conditions.</w:t>
      </w:r>
      <w:r w:rsidR="00AF7F74">
        <w:rPr>
          <w:lang w:eastAsia="en-GB"/>
        </w:rPr>
        <w:t xml:space="preserve"> </w:t>
      </w:r>
      <w:r>
        <w:rPr>
          <w:lang w:eastAsia="en-GB"/>
        </w:rPr>
        <w:t>We consider the environment features (</w:t>
      </w:r>
      <w:r>
        <w:t>CO</w:t>
      </w:r>
      <w:r>
        <w:rPr>
          <w:vertAlign w:val="subscript"/>
        </w:rPr>
        <w:t>2</w:t>
      </w:r>
      <w:r>
        <w:t>, T, Rh</w:t>
      </w:r>
      <w:r>
        <w:rPr>
          <w:lang w:eastAsia="en-GB"/>
        </w:rPr>
        <w:t>) as the predictors/independent variables and the EEG features as the response/dependent variable.</w:t>
      </w:r>
      <w:r w:rsidR="008C78C3">
        <w:rPr>
          <w:lang w:eastAsia="en-GB"/>
        </w:rPr>
        <w:t xml:space="preserve"> For each of the condition, we randomly separate the 15 data samples</w:t>
      </w:r>
      <w:r w:rsidR="00DD5E59">
        <w:rPr>
          <w:lang w:eastAsia="en-GB"/>
        </w:rPr>
        <w:t xml:space="preserve"> (5 features × 3 participants)</w:t>
      </w:r>
      <w:r w:rsidR="008C78C3">
        <w:rPr>
          <w:lang w:eastAsia="en-GB"/>
        </w:rPr>
        <w:t xml:space="preserve"> into a training set (10 samples) and a test set</w:t>
      </w:r>
      <w:r w:rsidR="002A7478">
        <w:rPr>
          <w:lang w:eastAsia="en-GB"/>
        </w:rPr>
        <w:t xml:space="preserve"> </w:t>
      </w:r>
      <w:r w:rsidR="008C78C3">
        <w:rPr>
          <w:lang w:eastAsia="en-GB"/>
        </w:rPr>
        <w:t xml:space="preserve">(5 samples). The training samples are </w:t>
      </w:r>
      <w:r w:rsidR="00AF7F74">
        <w:rPr>
          <w:lang w:eastAsia="en-GB"/>
        </w:rPr>
        <w:t>modelled and</w:t>
      </w:r>
      <w:r w:rsidR="008C78C3">
        <w:rPr>
          <w:lang w:eastAsia="en-GB"/>
        </w:rPr>
        <w:t xml:space="preserve"> validated through a 10-fold </w:t>
      </w:r>
      <w:r w:rsidR="00EE7BB4">
        <w:rPr>
          <w:lang w:eastAsia="en-GB"/>
        </w:rPr>
        <w:t>CV</w:t>
      </w:r>
      <w:r w:rsidR="008C78C3">
        <w:rPr>
          <w:lang w:eastAsia="en-GB"/>
        </w:rPr>
        <w:t xml:space="preserve"> step and the model parameters of the corresponding step which produces the least </w:t>
      </w:r>
      <w:r w:rsidR="00AF7F74">
        <w:rPr>
          <w:lang w:eastAsia="en-GB"/>
        </w:rPr>
        <w:t>root mean square error (</w:t>
      </w:r>
      <w:proofErr w:type="spellStart"/>
      <w:r w:rsidR="00AF7F74" w:rsidRPr="002A7478">
        <w:rPr>
          <w:i/>
          <w:lang w:eastAsia="en-GB"/>
        </w:rPr>
        <w:t>rmse</w:t>
      </w:r>
      <w:proofErr w:type="spellEnd"/>
      <w:r w:rsidR="00AF7F74">
        <w:rPr>
          <w:lang w:eastAsia="en-GB"/>
        </w:rPr>
        <w:t>)</w:t>
      </w:r>
      <w:r w:rsidR="008C78C3">
        <w:rPr>
          <w:lang w:eastAsia="en-GB"/>
        </w:rPr>
        <w:t xml:space="preserve"> are used to</w:t>
      </w:r>
      <w:r w:rsidR="002A7478">
        <w:rPr>
          <w:lang w:eastAsia="en-GB"/>
        </w:rPr>
        <w:t xml:space="preserve"> </w:t>
      </w:r>
      <w:r w:rsidR="00DD5E59">
        <w:rPr>
          <w:lang w:eastAsia="en-GB"/>
        </w:rPr>
        <w:t xml:space="preserve">prospectively </w:t>
      </w:r>
      <w:r w:rsidR="002A7478">
        <w:rPr>
          <w:lang w:eastAsia="en-GB"/>
        </w:rPr>
        <w:t xml:space="preserve">predict the EEG values of </w:t>
      </w:r>
      <w:r w:rsidR="00AF7F74">
        <w:rPr>
          <w:lang w:eastAsia="en-GB"/>
        </w:rPr>
        <w:t xml:space="preserve">the </w:t>
      </w:r>
      <w:r w:rsidR="002A7478">
        <w:rPr>
          <w:lang w:eastAsia="en-GB"/>
        </w:rPr>
        <w:t>5 test samples. The process is repeated for 10 runs, selecting a random split of 10 and 5 data samples</w:t>
      </w:r>
      <w:r w:rsidR="00DD5E59">
        <w:rPr>
          <w:lang w:eastAsia="en-GB"/>
        </w:rPr>
        <w:t xml:space="preserve"> in each run</w:t>
      </w:r>
      <w:r w:rsidR="002A7478">
        <w:rPr>
          <w:lang w:eastAsia="en-GB"/>
        </w:rPr>
        <w:t xml:space="preserve">. This process is repeated for each of the 6 conditions and the model parameters producing the least </w:t>
      </w:r>
      <w:proofErr w:type="spellStart"/>
      <w:r w:rsidR="002A7478" w:rsidRPr="002A7478">
        <w:rPr>
          <w:i/>
          <w:lang w:eastAsia="en-GB"/>
        </w:rPr>
        <w:t>rmse</w:t>
      </w:r>
      <w:proofErr w:type="spellEnd"/>
      <w:r w:rsidR="002A7478">
        <w:rPr>
          <w:lang w:eastAsia="en-GB"/>
        </w:rPr>
        <w:t xml:space="preserve"> for the predicted EEG values are selected as the optimal model. </w:t>
      </w:r>
    </w:p>
    <w:p w14:paraId="31E4FB29" w14:textId="77777777" w:rsidR="00A71BE3" w:rsidRDefault="00F071EC" w:rsidP="00A71BE3">
      <w:pPr>
        <w:pStyle w:val="Heading1"/>
      </w:pPr>
      <w:r>
        <w:t>R</w:t>
      </w:r>
      <w:r w:rsidR="00A71BE3">
        <w:t>ESULTS</w:t>
      </w:r>
    </w:p>
    <w:p w14:paraId="3DF9D791" w14:textId="1DB3A01F" w:rsidR="002102EC" w:rsidRDefault="002A7478" w:rsidP="006F1C87">
      <w:pPr>
        <w:adjustRightInd w:val="0"/>
        <w:ind w:firstLine="202"/>
        <w:jc w:val="both"/>
      </w:pPr>
      <w:r>
        <w:t xml:space="preserve">The best ranked features selected for the modelling/validation and </w:t>
      </w:r>
      <w:r w:rsidR="00DD5E59">
        <w:t xml:space="preserve">prospective </w:t>
      </w:r>
      <w:r>
        <w:t xml:space="preserve">testing phase for EEG and environmental </w:t>
      </w:r>
      <w:r w:rsidR="006930EE">
        <w:t xml:space="preserve">data are listed in Table V. </w:t>
      </w:r>
      <w:r w:rsidR="00DF1B61">
        <w:t xml:space="preserve">The </w:t>
      </w:r>
      <w:proofErr w:type="spellStart"/>
      <w:r w:rsidR="00DF1B61" w:rsidRPr="00DF1B61">
        <w:rPr>
          <w:i/>
        </w:rPr>
        <w:t>rmse</w:t>
      </w:r>
      <w:proofErr w:type="spellEnd"/>
      <w:r w:rsidR="00DF1B61">
        <w:t xml:space="preserve"> values as result of 10 runs of 10-fold </w:t>
      </w:r>
      <w:r w:rsidR="006F1C87">
        <w:t>CV</w:t>
      </w:r>
      <w:r w:rsidR="00DF1B61">
        <w:t xml:space="preserve"> </w:t>
      </w:r>
      <w:r w:rsidR="00DA684B">
        <w:t xml:space="preserve">using </w:t>
      </w:r>
      <w:r w:rsidR="00DF1B61">
        <w:t>the linear regression model for each of the 6 conditions representing the difference between the original and the predicted EEG values has been listed in Table VI.</w:t>
      </w:r>
      <w:r w:rsidR="002102EC">
        <w:t xml:space="preserve"> The parameters for the best model derived which produces the least </w:t>
      </w:r>
      <w:proofErr w:type="spellStart"/>
      <w:r w:rsidR="002102EC" w:rsidRPr="006930EE">
        <w:rPr>
          <w:i/>
        </w:rPr>
        <w:t>rmse</w:t>
      </w:r>
      <w:proofErr w:type="spellEnd"/>
      <w:r w:rsidR="002102EC">
        <w:t xml:space="preserve"> (</w:t>
      </w:r>
      <w:r w:rsidR="002102EC" w:rsidRPr="00DF1B61">
        <w:rPr>
          <w:i/>
        </w:rPr>
        <w:t>cond</w:t>
      </w:r>
      <w:r w:rsidR="002102EC">
        <w:rPr>
          <w:i/>
        </w:rPr>
        <w:t>2</w:t>
      </w:r>
      <w:r w:rsidR="002102EC">
        <w:t>) across the six conditions is given in (</w:t>
      </w:r>
      <w:r w:rsidR="00C600FB">
        <w:t>1</w:t>
      </w:r>
      <w:r w:rsidR="002102EC">
        <w:t>).</w:t>
      </w:r>
    </w:p>
    <w:p w14:paraId="221C6031" w14:textId="77777777" w:rsidR="00905A73" w:rsidRPr="00B11269" w:rsidRDefault="00905A73" w:rsidP="00905A73">
      <w:pPr>
        <w:adjustRightInd w:val="0"/>
        <w:spacing w:before="120" w:after="120" w:line="228" w:lineRule="auto"/>
        <w:jc w:val="center"/>
        <w:rPr>
          <w:i/>
        </w:rPr>
      </w:pPr>
      <w:r w:rsidRPr="00B11269">
        <w:rPr>
          <w:i/>
          <w:position w:val="-10"/>
        </w:rPr>
        <w:object w:dxaOrig="3600" w:dyaOrig="300" w14:anchorId="32A29434">
          <v:shape id="_x0000_i1026" type="#_x0000_t75" style="width:180.9pt;height:15.05pt" o:ole="">
            <v:imagedata r:id="rId10" o:title=""/>
          </v:shape>
          <o:OLEObject Type="Embed" ProgID="Equation.DSMT4" ShapeID="_x0000_i1026" DrawAspect="Content" ObjectID="_1516203138" r:id="rId11"/>
        </w:object>
      </w:r>
      <w:r w:rsidRPr="00B11269">
        <w:rPr>
          <w:i/>
        </w:rPr>
        <w:t xml:space="preserve"> </w:t>
      </w:r>
      <w:r w:rsidRPr="00B11269">
        <w:rPr>
          <w:i/>
        </w:rPr>
        <w:tab/>
      </w:r>
      <w:r w:rsidRPr="00B11269">
        <w:rPr>
          <w:i/>
        </w:rPr>
        <w:tab/>
        <w:t>(</w:t>
      </w:r>
      <w:r>
        <w:rPr>
          <w:i/>
        </w:rPr>
        <w:t>1</w:t>
      </w:r>
      <w:r w:rsidRPr="00B11269">
        <w:rPr>
          <w:i/>
        </w:rPr>
        <w:t>)</w:t>
      </w:r>
    </w:p>
    <w:p w14:paraId="73EEFE66" w14:textId="77777777" w:rsidR="00905A73" w:rsidRDefault="00905A73" w:rsidP="006F1C87">
      <w:pPr>
        <w:adjustRightInd w:val="0"/>
        <w:ind w:firstLine="202"/>
        <w:jc w:val="both"/>
      </w:pPr>
    </w:p>
    <w:p w14:paraId="6B6B8C23" w14:textId="514040C5" w:rsidR="007F38FB" w:rsidRPr="005B520E" w:rsidRDefault="007F38FB" w:rsidP="007F38FB">
      <w:pPr>
        <w:pStyle w:val="tablehead"/>
      </w:pPr>
      <w:r>
        <w:lastRenderedPageBreak/>
        <w:t xml:space="preserve">List of the best features selected </w:t>
      </w:r>
      <w:r w:rsidR="006930EE">
        <w:t>across the six conditions for three participants combined</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905"/>
        <w:gridCol w:w="3818"/>
      </w:tblGrid>
      <w:tr w:rsidR="007F38FB" w14:paraId="400558C1" w14:textId="77777777" w:rsidTr="00203B33">
        <w:trPr>
          <w:jc w:val="center"/>
        </w:trPr>
        <w:tc>
          <w:tcPr>
            <w:tcW w:w="905" w:type="dxa"/>
          </w:tcPr>
          <w:p w14:paraId="17EC13BA" w14:textId="3122DDBB" w:rsidR="007F38FB" w:rsidRPr="00A00B87" w:rsidRDefault="00203B33" w:rsidP="00DD733C">
            <w:pPr>
              <w:adjustRightInd w:val="0"/>
              <w:rPr>
                <w:b/>
                <w:sz w:val="16"/>
                <w:szCs w:val="16"/>
              </w:rPr>
            </w:pPr>
            <w:r>
              <w:rPr>
                <w:b/>
                <w:sz w:val="16"/>
                <w:szCs w:val="16"/>
              </w:rPr>
              <w:t>Parameters</w:t>
            </w:r>
          </w:p>
        </w:tc>
        <w:tc>
          <w:tcPr>
            <w:tcW w:w="3818" w:type="dxa"/>
          </w:tcPr>
          <w:p w14:paraId="56BD8788" w14:textId="77777777" w:rsidR="007F38FB" w:rsidRPr="00A00B87" w:rsidRDefault="007F38FB" w:rsidP="00B227B1">
            <w:pPr>
              <w:adjustRightInd w:val="0"/>
              <w:jc w:val="center"/>
              <w:rPr>
                <w:b/>
                <w:sz w:val="16"/>
                <w:szCs w:val="16"/>
              </w:rPr>
            </w:pPr>
            <w:r w:rsidRPr="00A00B87">
              <w:rPr>
                <w:b/>
                <w:sz w:val="16"/>
                <w:szCs w:val="16"/>
              </w:rPr>
              <w:t>List of best Features</w:t>
            </w:r>
          </w:p>
        </w:tc>
      </w:tr>
      <w:tr w:rsidR="007F38FB" w14:paraId="292A7A8D" w14:textId="77777777" w:rsidTr="00203B33">
        <w:trPr>
          <w:jc w:val="center"/>
        </w:trPr>
        <w:tc>
          <w:tcPr>
            <w:tcW w:w="905" w:type="dxa"/>
          </w:tcPr>
          <w:p w14:paraId="3875CD46" w14:textId="0DEF5151" w:rsidR="007F38FB" w:rsidRPr="009F3242" w:rsidRDefault="006930EE" w:rsidP="00DD733C">
            <w:pPr>
              <w:adjustRightInd w:val="0"/>
              <w:rPr>
                <w:sz w:val="16"/>
                <w:szCs w:val="16"/>
              </w:rPr>
            </w:pPr>
            <w:r>
              <w:rPr>
                <w:sz w:val="16"/>
                <w:szCs w:val="16"/>
              </w:rPr>
              <w:t>EEG</w:t>
            </w:r>
          </w:p>
        </w:tc>
        <w:tc>
          <w:tcPr>
            <w:tcW w:w="3818" w:type="dxa"/>
          </w:tcPr>
          <w:p w14:paraId="1A50CF39" w14:textId="085B4C27" w:rsidR="007F38FB" w:rsidRPr="00BD5BA5" w:rsidRDefault="00BD5BA5" w:rsidP="00BD5BA5">
            <w:pPr>
              <w:adjustRightInd w:val="0"/>
              <w:rPr>
                <w:sz w:val="16"/>
                <w:szCs w:val="16"/>
              </w:rPr>
            </w:pPr>
            <w:r w:rsidRPr="00BD5BA5">
              <w:rPr>
                <w:sz w:val="16"/>
                <w:szCs w:val="16"/>
              </w:rPr>
              <w:t>Radius</w:t>
            </w:r>
            <w:r w:rsidR="00FD3979" w:rsidRPr="00BD5BA5">
              <w:rPr>
                <w:sz w:val="16"/>
                <w:szCs w:val="16"/>
              </w:rPr>
              <w:t>[</w:t>
            </w:r>
            <w:r w:rsidR="00DD733C" w:rsidRPr="00BD5BA5">
              <w:rPr>
                <w:sz w:val="16"/>
                <w:szCs w:val="16"/>
              </w:rPr>
              <w:t>PL</w:t>
            </w:r>
            <w:r w:rsidRPr="00BD5BA5">
              <w:rPr>
                <w:sz w:val="16"/>
                <w:szCs w:val="16"/>
              </w:rPr>
              <w:t>I</w:t>
            </w:r>
            <w:r w:rsidR="00FD3979" w:rsidRPr="00BD5BA5">
              <w:rPr>
                <w:sz w:val="16"/>
                <w:szCs w:val="16"/>
              </w:rPr>
              <w:t>(</w:t>
            </w:r>
            <w:r w:rsidRPr="00BD5BA5">
              <w:rPr>
                <w:i/>
                <w:sz w:val="16"/>
                <w:szCs w:val="16"/>
              </w:rPr>
              <w:t>β</w:t>
            </w:r>
            <w:r w:rsidR="00FD3979" w:rsidRPr="00BD5BA5">
              <w:rPr>
                <w:sz w:val="16"/>
                <w:szCs w:val="16"/>
              </w:rPr>
              <w:t>)]</w:t>
            </w:r>
            <w:r w:rsidR="00D156F4" w:rsidRPr="00BD5BA5">
              <w:rPr>
                <w:b/>
                <w:sz w:val="16"/>
                <w:szCs w:val="16"/>
              </w:rPr>
              <w:t>;</w:t>
            </w:r>
            <w:r w:rsidR="00D156F4" w:rsidRPr="00BD5BA5">
              <w:rPr>
                <w:sz w:val="16"/>
                <w:szCs w:val="16"/>
              </w:rPr>
              <w:t xml:space="preserve"> </w:t>
            </w:r>
            <w:r w:rsidRPr="00BD5BA5">
              <w:rPr>
                <w:sz w:val="16"/>
                <w:szCs w:val="16"/>
              </w:rPr>
              <w:t>Radius[PLI(</w:t>
            </w:r>
            <w:r w:rsidRPr="00BD5BA5">
              <w:rPr>
                <w:i/>
                <w:sz w:val="16"/>
                <w:szCs w:val="16"/>
              </w:rPr>
              <w:t>γ</w:t>
            </w:r>
            <w:r w:rsidRPr="00BD5BA5">
              <w:rPr>
                <w:sz w:val="16"/>
                <w:szCs w:val="16"/>
              </w:rPr>
              <w:t>)]</w:t>
            </w:r>
            <w:r w:rsidRPr="00BD5BA5">
              <w:rPr>
                <w:b/>
                <w:sz w:val="16"/>
                <w:szCs w:val="16"/>
              </w:rPr>
              <w:t xml:space="preserve">; </w:t>
            </w:r>
            <w:r w:rsidRPr="00BD5BA5">
              <w:rPr>
                <w:sz w:val="16"/>
                <w:szCs w:val="16"/>
              </w:rPr>
              <w:t>Radius[PLI(</w:t>
            </w:r>
            <w:r w:rsidRPr="00BD5BA5">
              <w:rPr>
                <w:i/>
                <w:sz w:val="16"/>
                <w:szCs w:val="16"/>
              </w:rPr>
              <w:t>α</w:t>
            </w:r>
            <w:r w:rsidRPr="00BD5BA5">
              <w:rPr>
                <w:sz w:val="16"/>
                <w:szCs w:val="16"/>
              </w:rPr>
              <w:t>)]</w:t>
            </w:r>
            <w:r w:rsidRPr="00BD5BA5">
              <w:rPr>
                <w:b/>
                <w:sz w:val="16"/>
                <w:szCs w:val="16"/>
              </w:rPr>
              <w:t xml:space="preserve">; </w:t>
            </w:r>
            <w:r w:rsidRPr="00BD5BA5">
              <w:rPr>
                <w:sz w:val="16"/>
                <w:szCs w:val="16"/>
              </w:rPr>
              <w:t>Efficiency[PLV</w:t>
            </w:r>
            <w:r w:rsidR="00FD3979" w:rsidRPr="00BD5BA5">
              <w:rPr>
                <w:sz w:val="16"/>
                <w:szCs w:val="16"/>
              </w:rPr>
              <w:t>(</w:t>
            </w:r>
            <w:r w:rsidRPr="00BD5BA5">
              <w:rPr>
                <w:i/>
                <w:sz w:val="16"/>
                <w:szCs w:val="16"/>
              </w:rPr>
              <w:t>all bands</w:t>
            </w:r>
            <w:r w:rsidR="00FD3979" w:rsidRPr="00BD5BA5">
              <w:rPr>
                <w:sz w:val="16"/>
                <w:szCs w:val="16"/>
              </w:rPr>
              <w:t>)]</w:t>
            </w:r>
            <w:r w:rsidR="00D156F4" w:rsidRPr="00BD5BA5">
              <w:rPr>
                <w:b/>
                <w:sz w:val="16"/>
                <w:szCs w:val="16"/>
              </w:rPr>
              <w:t>;</w:t>
            </w:r>
            <w:r w:rsidR="00DD733C" w:rsidRPr="00BD5BA5">
              <w:rPr>
                <w:sz w:val="16"/>
                <w:szCs w:val="16"/>
              </w:rPr>
              <w:t xml:space="preserve"> </w:t>
            </w:r>
            <w:r w:rsidRPr="00BD5BA5">
              <w:rPr>
                <w:sz w:val="16"/>
                <w:szCs w:val="16"/>
              </w:rPr>
              <w:t>Efficiency [PLI(</w:t>
            </w:r>
            <w:r w:rsidRPr="00BD5BA5">
              <w:rPr>
                <w:i/>
                <w:sz w:val="16"/>
                <w:szCs w:val="16"/>
              </w:rPr>
              <w:t>γ</w:t>
            </w:r>
            <w:r w:rsidRPr="00BD5BA5">
              <w:rPr>
                <w:sz w:val="16"/>
                <w:szCs w:val="16"/>
              </w:rPr>
              <w:t>)]</w:t>
            </w:r>
          </w:p>
        </w:tc>
      </w:tr>
      <w:tr w:rsidR="007F38FB" w14:paraId="666E52DD" w14:textId="77777777" w:rsidTr="00203B33">
        <w:trPr>
          <w:jc w:val="center"/>
        </w:trPr>
        <w:tc>
          <w:tcPr>
            <w:tcW w:w="905" w:type="dxa"/>
          </w:tcPr>
          <w:p w14:paraId="5DAC3994" w14:textId="11859A88" w:rsidR="007F38FB" w:rsidRPr="00BD5BA5" w:rsidRDefault="00BD5BA5" w:rsidP="00DD733C">
            <w:pPr>
              <w:adjustRightInd w:val="0"/>
              <w:rPr>
                <w:sz w:val="16"/>
                <w:szCs w:val="16"/>
              </w:rPr>
            </w:pPr>
            <w:r>
              <w:rPr>
                <w:sz w:val="16"/>
                <w:szCs w:val="16"/>
              </w:rPr>
              <w:t>CO</w:t>
            </w:r>
            <w:r>
              <w:rPr>
                <w:sz w:val="16"/>
                <w:szCs w:val="16"/>
                <w:vertAlign w:val="subscript"/>
              </w:rPr>
              <w:t>2</w:t>
            </w:r>
          </w:p>
        </w:tc>
        <w:tc>
          <w:tcPr>
            <w:tcW w:w="3818" w:type="dxa"/>
          </w:tcPr>
          <w:p w14:paraId="3329D21C" w14:textId="59ABDC7F" w:rsidR="007F38FB" w:rsidRPr="009F3242" w:rsidRDefault="00BD5BA5" w:rsidP="00B36127">
            <w:pPr>
              <w:adjustRightInd w:val="0"/>
              <w:rPr>
                <w:sz w:val="16"/>
                <w:szCs w:val="16"/>
              </w:rPr>
            </w:pPr>
            <w:r>
              <w:rPr>
                <w:sz w:val="16"/>
                <w:szCs w:val="16"/>
              </w:rPr>
              <w:t xml:space="preserve">Mean; </w:t>
            </w:r>
            <w:r w:rsidRPr="00C66A0A">
              <w:rPr>
                <w:sz w:val="16"/>
                <w:szCs w:val="16"/>
              </w:rPr>
              <w:t>Energy_</w:t>
            </w:r>
            <w:r>
              <w:rPr>
                <w:sz w:val="16"/>
                <w:szCs w:val="16"/>
              </w:rPr>
              <w:t>db3</w:t>
            </w:r>
            <w:r w:rsidRPr="00C66A0A">
              <w:rPr>
                <w:sz w:val="16"/>
                <w:szCs w:val="16"/>
              </w:rPr>
              <w:t>_l</w:t>
            </w:r>
            <w:r>
              <w:rPr>
                <w:sz w:val="16"/>
                <w:szCs w:val="16"/>
              </w:rPr>
              <w:t xml:space="preserve">3; </w:t>
            </w:r>
            <w:r w:rsidRPr="00C66A0A">
              <w:rPr>
                <w:sz w:val="16"/>
                <w:szCs w:val="16"/>
              </w:rPr>
              <w:t>Energy_</w:t>
            </w:r>
            <w:r>
              <w:rPr>
                <w:sz w:val="16"/>
                <w:szCs w:val="16"/>
              </w:rPr>
              <w:t>db3</w:t>
            </w:r>
            <w:r w:rsidRPr="00C66A0A">
              <w:rPr>
                <w:sz w:val="16"/>
                <w:szCs w:val="16"/>
              </w:rPr>
              <w:t>_l</w:t>
            </w:r>
            <w:r>
              <w:rPr>
                <w:sz w:val="16"/>
                <w:szCs w:val="16"/>
              </w:rPr>
              <w:t xml:space="preserve">2; </w:t>
            </w:r>
            <w:r w:rsidRPr="00C66A0A">
              <w:rPr>
                <w:sz w:val="16"/>
                <w:szCs w:val="16"/>
              </w:rPr>
              <w:t>Energy_</w:t>
            </w:r>
            <w:r>
              <w:rPr>
                <w:sz w:val="16"/>
                <w:szCs w:val="16"/>
              </w:rPr>
              <w:t>db3</w:t>
            </w:r>
            <w:r w:rsidRPr="00C66A0A">
              <w:rPr>
                <w:sz w:val="16"/>
                <w:szCs w:val="16"/>
              </w:rPr>
              <w:t>_l1</w:t>
            </w:r>
            <w:r>
              <w:rPr>
                <w:sz w:val="16"/>
                <w:szCs w:val="16"/>
              </w:rPr>
              <w:t xml:space="preserve">; </w:t>
            </w:r>
            <w:r w:rsidRPr="00C66A0A">
              <w:rPr>
                <w:sz w:val="16"/>
                <w:szCs w:val="16"/>
              </w:rPr>
              <w:t>Energy_haar_l</w:t>
            </w:r>
            <w:r>
              <w:rPr>
                <w:sz w:val="16"/>
                <w:szCs w:val="16"/>
              </w:rPr>
              <w:t xml:space="preserve">3     </w:t>
            </w:r>
          </w:p>
        </w:tc>
      </w:tr>
      <w:tr w:rsidR="00BD5BA5" w14:paraId="407CC5C0" w14:textId="77777777" w:rsidTr="00203B33">
        <w:trPr>
          <w:jc w:val="center"/>
        </w:trPr>
        <w:tc>
          <w:tcPr>
            <w:tcW w:w="905" w:type="dxa"/>
          </w:tcPr>
          <w:p w14:paraId="2E313FA9" w14:textId="4D081517" w:rsidR="00BD5BA5" w:rsidRDefault="00BD5BA5" w:rsidP="00DD733C">
            <w:pPr>
              <w:adjustRightInd w:val="0"/>
              <w:rPr>
                <w:sz w:val="16"/>
                <w:szCs w:val="16"/>
              </w:rPr>
            </w:pPr>
            <w:r>
              <w:rPr>
                <w:sz w:val="16"/>
                <w:szCs w:val="16"/>
              </w:rPr>
              <w:t>T</w:t>
            </w:r>
          </w:p>
        </w:tc>
        <w:tc>
          <w:tcPr>
            <w:tcW w:w="3818" w:type="dxa"/>
          </w:tcPr>
          <w:p w14:paraId="3263FA0E" w14:textId="4BDE8F5E" w:rsidR="00BD5BA5" w:rsidRDefault="00BD5BA5" w:rsidP="00B36127">
            <w:pPr>
              <w:adjustRightInd w:val="0"/>
              <w:rPr>
                <w:sz w:val="16"/>
                <w:szCs w:val="16"/>
              </w:rPr>
            </w:pPr>
            <w:r>
              <w:rPr>
                <w:sz w:val="16"/>
                <w:szCs w:val="16"/>
              </w:rPr>
              <w:t xml:space="preserve">Mean; </w:t>
            </w:r>
            <w:proofErr w:type="spellStart"/>
            <w:r>
              <w:rPr>
                <w:sz w:val="16"/>
                <w:szCs w:val="16"/>
              </w:rPr>
              <w:t>std</w:t>
            </w:r>
            <w:proofErr w:type="spellEnd"/>
            <w:r>
              <w:rPr>
                <w:sz w:val="16"/>
                <w:szCs w:val="16"/>
              </w:rPr>
              <w:t xml:space="preserve">; </w:t>
            </w:r>
            <w:proofErr w:type="spellStart"/>
            <w:r>
              <w:rPr>
                <w:sz w:val="16"/>
                <w:szCs w:val="16"/>
              </w:rPr>
              <w:t>FFT_power</w:t>
            </w:r>
            <w:proofErr w:type="spellEnd"/>
            <w:r>
              <w:rPr>
                <w:sz w:val="16"/>
                <w:szCs w:val="16"/>
              </w:rPr>
              <w:t xml:space="preserve">; </w:t>
            </w:r>
            <w:proofErr w:type="spellStart"/>
            <w:r>
              <w:rPr>
                <w:sz w:val="16"/>
                <w:szCs w:val="16"/>
              </w:rPr>
              <w:t>PSD_max</w:t>
            </w:r>
            <w:proofErr w:type="spellEnd"/>
            <w:r>
              <w:rPr>
                <w:sz w:val="16"/>
                <w:szCs w:val="16"/>
              </w:rPr>
              <w:t xml:space="preserve">; </w:t>
            </w:r>
            <w:r w:rsidRPr="00C66A0A">
              <w:rPr>
                <w:sz w:val="16"/>
                <w:szCs w:val="16"/>
              </w:rPr>
              <w:t>Energy_haar_l1</w:t>
            </w:r>
          </w:p>
        </w:tc>
      </w:tr>
      <w:tr w:rsidR="00BD5BA5" w14:paraId="53F73062" w14:textId="77777777" w:rsidTr="00203B33">
        <w:trPr>
          <w:jc w:val="center"/>
        </w:trPr>
        <w:tc>
          <w:tcPr>
            <w:tcW w:w="905" w:type="dxa"/>
          </w:tcPr>
          <w:p w14:paraId="2214AE76" w14:textId="342EF040" w:rsidR="00BD5BA5" w:rsidRDefault="00BD5BA5" w:rsidP="00DD733C">
            <w:pPr>
              <w:adjustRightInd w:val="0"/>
              <w:rPr>
                <w:sz w:val="16"/>
                <w:szCs w:val="16"/>
              </w:rPr>
            </w:pPr>
            <w:r>
              <w:rPr>
                <w:sz w:val="16"/>
                <w:szCs w:val="16"/>
              </w:rPr>
              <w:t>Rh</w:t>
            </w:r>
          </w:p>
        </w:tc>
        <w:tc>
          <w:tcPr>
            <w:tcW w:w="3818" w:type="dxa"/>
          </w:tcPr>
          <w:p w14:paraId="0E75B040" w14:textId="1F8ECB0F" w:rsidR="00BD5BA5" w:rsidRDefault="00BD5BA5" w:rsidP="00B36127">
            <w:pPr>
              <w:adjustRightInd w:val="0"/>
              <w:rPr>
                <w:sz w:val="16"/>
                <w:szCs w:val="16"/>
              </w:rPr>
            </w:pPr>
            <w:r>
              <w:rPr>
                <w:sz w:val="16"/>
                <w:szCs w:val="16"/>
              </w:rPr>
              <w:t xml:space="preserve">Mean; </w:t>
            </w:r>
            <w:proofErr w:type="spellStart"/>
            <w:r>
              <w:rPr>
                <w:sz w:val="16"/>
                <w:szCs w:val="16"/>
              </w:rPr>
              <w:t>std</w:t>
            </w:r>
            <w:proofErr w:type="spellEnd"/>
            <w:r>
              <w:rPr>
                <w:sz w:val="16"/>
                <w:szCs w:val="16"/>
              </w:rPr>
              <w:t xml:space="preserve">; Kurtosis; </w:t>
            </w:r>
            <w:r w:rsidRPr="00C66A0A">
              <w:rPr>
                <w:sz w:val="16"/>
                <w:szCs w:val="16"/>
              </w:rPr>
              <w:t>Energy_</w:t>
            </w:r>
            <w:r>
              <w:rPr>
                <w:sz w:val="16"/>
                <w:szCs w:val="16"/>
              </w:rPr>
              <w:t>db3</w:t>
            </w:r>
            <w:r w:rsidRPr="00C66A0A">
              <w:rPr>
                <w:sz w:val="16"/>
                <w:szCs w:val="16"/>
              </w:rPr>
              <w:t>_l</w:t>
            </w:r>
            <w:r>
              <w:rPr>
                <w:sz w:val="16"/>
                <w:szCs w:val="16"/>
              </w:rPr>
              <w:t xml:space="preserve">3; </w:t>
            </w:r>
            <w:r w:rsidRPr="00C66A0A">
              <w:rPr>
                <w:sz w:val="16"/>
                <w:szCs w:val="16"/>
              </w:rPr>
              <w:t>Energy_</w:t>
            </w:r>
            <w:r>
              <w:rPr>
                <w:sz w:val="16"/>
                <w:szCs w:val="16"/>
              </w:rPr>
              <w:t>db3</w:t>
            </w:r>
            <w:r w:rsidRPr="00C66A0A">
              <w:rPr>
                <w:sz w:val="16"/>
                <w:szCs w:val="16"/>
              </w:rPr>
              <w:t>_l</w:t>
            </w:r>
            <w:r>
              <w:rPr>
                <w:sz w:val="16"/>
                <w:szCs w:val="16"/>
              </w:rPr>
              <w:t>2</w:t>
            </w:r>
          </w:p>
        </w:tc>
      </w:tr>
    </w:tbl>
    <w:p w14:paraId="06F017BA" w14:textId="0429EDFA" w:rsidR="00BD5BA5" w:rsidRPr="005B520E" w:rsidRDefault="00BD5BA5" w:rsidP="00BD5BA5">
      <w:pPr>
        <w:pStyle w:val="tablehead"/>
      </w:pPr>
      <w:r>
        <w:t>RMSE for the 6 conditions as a results of 10 runs of 10-fold cross-validation of the linear regression model</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905"/>
        <w:gridCol w:w="3260"/>
      </w:tblGrid>
      <w:tr w:rsidR="00BD5BA5" w14:paraId="07F9CA87" w14:textId="77777777" w:rsidTr="00DF1B61">
        <w:trPr>
          <w:jc w:val="center"/>
        </w:trPr>
        <w:tc>
          <w:tcPr>
            <w:tcW w:w="905" w:type="dxa"/>
          </w:tcPr>
          <w:p w14:paraId="43CAE02F" w14:textId="03174FDF" w:rsidR="00BD5BA5" w:rsidRPr="00A00B87" w:rsidRDefault="00BD5BA5" w:rsidP="00210EE9">
            <w:pPr>
              <w:adjustRightInd w:val="0"/>
              <w:rPr>
                <w:b/>
                <w:sz w:val="16"/>
                <w:szCs w:val="16"/>
              </w:rPr>
            </w:pPr>
            <w:r>
              <w:rPr>
                <w:b/>
                <w:sz w:val="16"/>
                <w:szCs w:val="16"/>
              </w:rPr>
              <w:t>Conditions</w:t>
            </w:r>
          </w:p>
        </w:tc>
        <w:tc>
          <w:tcPr>
            <w:tcW w:w="3260" w:type="dxa"/>
          </w:tcPr>
          <w:p w14:paraId="59074BF5" w14:textId="5765C067" w:rsidR="00BD5BA5" w:rsidRPr="00A00B87" w:rsidRDefault="00BD5BA5" w:rsidP="00210EE9">
            <w:pPr>
              <w:adjustRightInd w:val="0"/>
              <w:jc w:val="center"/>
              <w:rPr>
                <w:b/>
                <w:sz w:val="16"/>
                <w:szCs w:val="16"/>
              </w:rPr>
            </w:pPr>
            <w:r>
              <w:rPr>
                <w:b/>
                <w:sz w:val="16"/>
                <w:szCs w:val="16"/>
              </w:rPr>
              <w:t>RMSE</w:t>
            </w:r>
          </w:p>
        </w:tc>
      </w:tr>
      <w:tr w:rsidR="00BD5BA5" w14:paraId="2D4CCC6D" w14:textId="77777777" w:rsidTr="00DF1B61">
        <w:trPr>
          <w:jc w:val="center"/>
        </w:trPr>
        <w:tc>
          <w:tcPr>
            <w:tcW w:w="905" w:type="dxa"/>
            <w:vAlign w:val="center"/>
          </w:tcPr>
          <w:p w14:paraId="14DB4C53" w14:textId="4C85ED58" w:rsidR="00BD5BA5" w:rsidRPr="00BD5BA5" w:rsidRDefault="00BD5BA5" w:rsidP="00BD5BA5">
            <w:pPr>
              <w:adjustRightInd w:val="0"/>
              <w:jc w:val="center"/>
              <w:rPr>
                <w:sz w:val="16"/>
                <w:szCs w:val="16"/>
              </w:rPr>
            </w:pPr>
            <w:r w:rsidRPr="00BD5BA5">
              <w:rPr>
                <w:i/>
                <w:sz w:val="16"/>
                <w:szCs w:val="16"/>
              </w:rPr>
              <w:t>cond1</w:t>
            </w:r>
          </w:p>
        </w:tc>
        <w:tc>
          <w:tcPr>
            <w:tcW w:w="3260" w:type="dxa"/>
            <w:vAlign w:val="center"/>
          </w:tcPr>
          <w:p w14:paraId="3C0BD73B" w14:textId="1F97D3EB" w:rsidR="00BD5BA5" w:rsidRPr="00BD5BA5" w:rsidRDefault="00DF1B61" w:rsidP="00DF1B61">
            <w:pPr>
              <w:adjustRightInd w:val="0"/>
              <w:jc w:val="center"/>
              <w:rPr>
                <w:sz w:val="16"/>
                <w:szCs w:val="16"/>
              </w:rPr>
            </w:pPr>
            <w:r w:rsidRPr="00DF1B61">
              <w:rPr>
                <w:sz w:val="16"/>
                <w:szCs w:val="16"/>
              </w:rPr>
              <w:t>0.48</w:t>
            </w:r>
            <w:r>
              <w:rPr>
                <w:sz w:val="16"/>
                <w:szCs w:val="16"/>
              </w:rPr>
              <w:t>4</w:t>
            </w:r>
          </w:p>
        </w:tc>
      </w:tr>
      <w:tr w:rsidR="00BD5BA5" w14:paraId="648E8972" w14:textId="77777777" w:rsidTr="00DF1B61">
        <w:trPr>
          <w:jc w:val="center"/>
        </w:trPr>
        <w:tc>
          <w:tcPr>
            <w:tcW w:w="905" w:type="dxa"/>
            <w:vAlign w:val="center"/>
          </w:tcPr>
          <w:p w14:paraId="764B2AD7" w14:textId="181BAC27" w:rsidR="00BD5BA5" w:rsidRPr="00BD5BA5" w:rsidRDefault="00BD5BA5" w:rsidP="00BD5BA5">
            <w:pPr>
              <w:adjustRightInd w:val="0"/>
              <w:jc w:val="center"/>
              <w:rPr>
                <w:sz w:val="16"/>
                <w:szCs w:val="16"/>
              </w:rPr>
            </w:pPr>
            <w:r w:rsidRPr="00BD5BA5">
              <w:rPr>
                <w:i/>
                <w:sz w:val="16"/>
                <w:szCs w:val="16"/>
              </w:rPr>
              <w:t>cond2</w:t>
            </w:r>
          </w:p>
        </w:tc>
        <w:tc>
          <w:tcPr>
            <w:tcW w:w="3260" w:type="dxa"/>
            <w:vAlign w:val="center"/>
          </w:tcPr>
          <w:p w14:paraId="3CB7719E" w14:textId="6C4CAC7B" w:rsidR="00BD5BA5" w:rsidRPr="00BD5BA5" w:rsidRDefault="00DF1B61" w:rsidP="00DF1B61">
            <w:pPr>
              <w:adjustRightInd w:val="0"/>
              <w:jc w:val="center"/>
              <w:rPr>
                <w:sz w:val="16"/>
                <w:szCs w:val="16"/>
              </w:rPr>
            </w:pPr>
            <w:r w:rsidRPr="00DF1B61">
              <w:rPr>
                <w:sz w:val="16"/>
                <w:szCs w:val="16"/>
              </w:rPr>
              <w:t>0.15</w:t>
            </w:r>
            <w:r>
              <w:rPr>
                <w:sz w:val="16"/>
                <w:szCs w:val="16"/>
              </w:rPr>
              <w:t>6</w:t>
            </w:r>
          </w:p>
        </w:tc>
      </w:tr>
      <w:tr w:rsidR="00BD5BA5" w14:paraId="601FAB97" w14:textId="77777777" w:rsidTr="00DF1B61">
        <w:trPr>
          <w:jc w:val="center"/>
        </w:trPr>
        <w:tc>
          <w:tcPr>
            <w:tcW w:w="905" w:type="dxa"/>
            <w:vAlign w:val="center"/>
          </w:tcPr>
          <w:p w14:paraId="4B3BCC74" w14:textId="62EF02F4" w:rsidR="00BD5BA5" w:rsidRPr="00BD5BA5" w:rsidRDefault="00BD5BA5" w:rsidP="00BD5BA5">
            <w:pPr>
              <w:adjustRightInd w:val="0"/>
              <w:jc w:val="center"/>
              <w:rPr>
                <w:sz w:val="16"/>
                <w:szCs w:val="16"/>
              </w:rPr>
            </w:pPr>
            <w:r w:rsidRPr="00BD5BA5">
              <w:rPr>
                <w:i/>
                <w:sz w:val="16"/>
                <w:szCs w:val="16"/>
              </w:rPr>
              <w:t>cond3</w:t>
            </w:r>
          </w:p>
        </w:tc>
        <w:tc>
          <w:tcPr>
            <w:tcW w:w="3260" w:type="dxa"/>
            <w:vAlign w:val="center"/>
          </w:tcPr>
          <w:p w14:paraId="501F6983" w14:textId="16596102" w:rsidR="00BD5BA5" w:rsidRPr="00BD5BA5" w:rsidRDefault="00DF1B61" w:rsidP="00DF1B61">
            <w:pPr>
              <w:adjustRightInd w:val="0"/>
              <w:jc w:val="center"/>
              <w:rPr>
                <w:sz w:val="16"/>
                <w:szCs w:val="16"/>
              </w:rPr>
            </w:pPr>
            <w:r w:rsidRPr="00DF1B61">
              <w:rPr>
                <w:sz w:val="16"/>
                <w:szCs w:val="16"/>
              </w:rPr>
              <w:t>0.38</w:t>
            </w:r>
            <w:r>
              <w:rPr>
                <w:sz w:val="16"/>
                <w:szCs w:val="16"/>
              </w:rPr>
              <w:t>7</w:t>
            </w:r>
          </w:p>
        </w:tc>
      </w:tr>
      <w:tr w:rsidR="00BD5BA5" w14:paraId="3A35FBF6" w14:textId="77777777" w:rsidTr="00DF1B61">
        <w:trPr>
          <w:jc w:val="center"/>
        </w:trPr>
        <w:tc>
          <w:tcPr>
            <w:tcW w:w="905" w:type="dxa"/>
            <w:vAlign w:val="center"/>
          </w:tcPr>
          <w:p w14:paraId="3A06BA5D" w14:textId="75C2A862" w:rsidR="00BD5BA5" w:rsidRPr="00BD5BA5" w:rsidRDefault="00BD5BA5" w:rsidP="00BD5BA5">
            <w:pPr>
              <w:adjustRightInd w:val="0"/>
              <w:jc w:val="center"/>
              <w:rPr>
                <w:sz w:val="16"/>
                <w:szCs w:val="16"/>
              </w:rPr>
            </w:pPr>
            <w:r w:rsidRPr="00BD5BA5">
              <w:rPr>
                <w:i/>
                <w:sz w:val="16"/>
                <w:szCs w:val="16"/>
              </w:rPr>
              <w:t>cond4</w:t>
            </w:r>
          </w:p>
        </w:tc>
        <w:tc>
          <w:tcPr>
            <w:tcW w:w="3260" w:type="dxa"/>
            <w:vAlign w:val="center"/>
          </w:tcPr>
          <w:p w14:paraId="2F285AF4" w14:textId="47524623" w:rsidR="00BD5BA5" w:rsidRPr="00BD5BA5" w:rsidRDefault="00DF1B61" w:rsidP="00DF1B61">
            <w:pPr>
              <w:adjustRightInd w:val="0"/>
              <w:jc w:val="center"/>
              <w:rPr>
                <w:sz w:val="16"/>
                <w:szCs w:val="16"/>
              </w:rPr>
            </w:pPr>
            <w:r w:rsidRPr="00DF1B61">
              <w:rPr>
                <w:sz w:val="16"/>
                <w:szCs w:val="16"/>
              </w:rPr>
              <w:t>0.27</w:t>
            </w:r>
            <w:r>
              <w:rPr>
                <w:sz w:val="16"/>
                <w:szCs w:val="16"/>
              </w:rPr>
              <w:t>2</w:t>
            </w:r>
          </w:p>
        </w:tc>
      </w:tr>
      <w:tr w:rsidR="00BD5BA5" w14:paraId="2B5AE71C" w14:textId="77777777" w:rsidTr="00DF1B61">
        <w:trPr>
          <w:jc w:val="center"/>
        </w:trPr>
        <w:tc>
          <w:tcPr>
            <w:tcW w:w="905" w:type="dxa"/>
            <w:vAlign w:val="center"/>
          </w:tcPr>
          <w:p w14:paraId="2EAB53EB" w14:textId="47C2A346" w:rsidR="00BD5BA5" w:rsidRPr="00BD5BA5" w:rsidRDefault="00BD5BA5" w:rsidP="00BD5BA5">
            <w:pPr>
              <w:adjustRightInd w:val="0"/>
              <w:jc w:val="center"/>
              <w:rPr>
                <w:sz w:val="16"/>
                <w:szCs w:val="16"/>
              </w:rPr>
            </w:pPr>
            <w:r w:rsidRPr="00BD5BA5">
              <w:rPr>
                <w:i/>
                <w:sz w:val="16"/>
                <w:szCs w:val="16"/>
              </w:rPr>
              <w:t>cond5</w:t>
            </w:r>
          </w:p>
        </w:tc>
        <w:tc>
          <w:tcPr>
            <w:tcW w:w="3260" w:type="dxa"/>
            <w:vAlign w:val="center"/>
          </w:tcPr>
          <w:p w14:paraId="7DBF34D6" w14:textId="3A598235" w:rsidR="00BD5BA5" w:rsidRPr="00BD5BA5" w:rsidRDefault="00DF1B61" w:rsidP="00DF1B61">
            <w:pPr>
              <w:adjustRightInd w:val="0"/>
              <w:jc w:val="center"/>
              <w:rPr>
                <w:sz w:val="16"/>
                <w:szCs w:val="16"/>
              </w:rPr>
            </w:pPr>
            <w:r w:rsidRPr="00DF1B61">
              <w:rPr>
                <w:sz w:val="16"/>
                <w:szCs w:val="16"/>
              </w:rPr>
              <w:t>0.232</w:t>
            </w:r>
          </w:p>
        </w:tc>
      </w:tr>
      <w:tr w:rsidR="00BD5BA5" w14:paraId="713755CE" w14:textId="77777777" w:rsidTr="00DF1B61">
        <w:trPr>
          <w:jc w:val="center"/>
        </w:trPr>
        <w:tc>
          <w:tcPr>
            <w:tcW w:w="905" w:type="dxa"/>
            <w:vAlign w:val="center"/>
          </w:tcPr>
          <w:p w14:paraId="2ECF7B12" w14:textId="10FE8F05" w:rsidR="00BD5BA5" w:rsidRPr="00BD5BA5" w:rsidRDefault="00BD5BA5" w:rsidP="00BD5BA5">
            <w:pPr>
              <w:adjustRightInd w:val="0"/>
              <w:jc w:val="center"/>
              <w:rPr>
                <w:sz w:val="16"/>
                <w:szCs w:val="16"/>
              </w:rPr>
            </w:pPr>
            <w:r w:rsidRPr="00BD5BA5">
              <w:rPr>
                <w:i/>
                <w:sz w:val="16"/>
                <w:szCs w:val="16"/>
              </w:rPr>
              <w:t>cond6</w:t>
            </w:r>
          </w:p>
        </w:tc>
        <w:tc>
          <w:tcPr>
            <w:tcW w:w="3260" w:type="dxa"/>
            <w:vAlign w:val="center"/>
          </w:tcPr>
          <w:p w14:paraId="68B1347C" w14:textId="6C740AB5" w:rsidR="00BD5BA5" w:rsidRPr="00BD5BA5" w:rsidRDefault="00DF1B61" w:rsidP="00DF1B61">
            <w:pPr>
              <w:adjustRightInd w:val="0"/>
              <w:jc w:val="center"/>
              <w:rPr>
                <w:sz w:val="16"/>
                <w:szCs w:val="16"/>
              </w:rPr>
            </w:pPr>
            <w:r w:rsidRPr="00DF1B61">
              <w:rPr>
                <w:sz w:val="16"/>
                <w:szCs w:val="16"/>
              </w:rPr>
              <w:t>0.43</w:t>
            </w:r>
            <w:r>
              <w:rPr>
                <w:sz w:val="16"/>
                <w:szCs w:val="16"/>
              </w:rPr>
              <w:t>7</w:t>
            </w:r>
          </w:p>
        </w:tc>
      </w:tr>
    </w:tbl>
    <w:p w14:paraId="4410D3B8" w14:textId="77777777" w:rsidR="00BD5BA5" w:rsidRDefault="00BD5BA5" w:rsidP="007F38FB">
      <w:pPr>
        <w:adjustRightInd w:val="0"/>
        <w:jc w:val="both"/>
      </w:pPr>
    </w:p>
    <w:p w14:paraId="0D365E42" w14:textId="609B7DB8" w:rsidR="00EF3A76" w:rsidRDefault="002102EC" w:rsidP="00DA684B">
      <w:pPr>
        <w:adjustRightInd w:val="0"/>
        <w:spacing w:after="120" w:line="228" w:lineRule="auto"/>
        <w:ind w:firstLine="204"/>
        <w:jc w:val="both"/>
      </w:pPr>
      <w:r w:rsidRPr="002102EC">
        <w:rPr>
          <w:i/>
        </w:rPr>
        <w:t>Cond2</w:t>
      </w:r>
      <w:r w:rsidRPr="002102EC">
        <w:t xml:space="preserve"> represents</w:t>
      </w:r>
      <w:r>
        <w:t xml:space="preserve"> </w:t>
      </w:r>
      <w:r w:rsidRPr="002102EC">
        <w:t>a</w:t>
      </w:r>
      <w:r>
        <w:t xml:space="preserve"> stable condition when none of the pre-existing</w:t>
      </w:r>
      <w:r w:rsidR="00EE29A1">
        <w:t xml:space="preserve"> (since the start of the experiment)</w:t>
      </w:r>
      <w:r>
        <w:t xml:space="preserve"> environmental </w:t>
      </w:r>
      <w:r w:rsidR="00EE29A1">
        <w:t xml:space="preserve">parameters undergo any change. Although we return back to same state in </w:t>
      </w:r>
      <w:r w:rsidR="00EE29A1" w:rsidRPr="00EE29A1">
        <w:rPr>
          <w:i/>
        </w:rPr>
        <w:t>cond6</w:t>
      </w:r>
      <w:r w:rsidR="00EE29A1">
        <w:t xml:space="preserve"> but </w:t>
      </w:r>
      <w:r w:rsidR="006F1C87">
        <w:t>only after transiting through states (</w:t>
      </w:r>
      <w:r w:rsidR="006F1C87" w:rsidRPr="00EE29A1">
        <w:rPr>
          <w:i/>
        </w:rPr>
        <w:t xml:space="preserve">cond3 – </w:t>
      </w:r>
      <w:r w:rsidR="006F1C87">
        <w:rPr>
          <w:i/>
        </w:rPr>
        <w:t>5</w:t>
      </w:r>
      <w:r w:rsidR="006F1C87">
        <w:t xml:space="preserve">)  </w:t>
      </w:r>
      <w:r w:rsidR="00FD5B21">
        <w:t xml:space="preserve">over a </w:t>
      </w:r>
      <w:r w:rsidR="00EE29A1">
        <w:t xml:space="preserve">duration of 5 minutes each. The </w:t>
      </w:r>
      <w:r w:rsidR="00DA684B">
        <w:t xml:space="preserve">accumulative </w:t>
      </w:r>
      <w:r w:rsidR="00EE29A1">
        <w:t xml:space="preserve">effect of these changing environmental conditions on the </w:t>
      </w:r>
      <w:r w:rsidR="00DA684B">
        <w:t xml:space="preserve">EEG data </w:t>
      </w:r>
      <w:r w:rsidR="00EE29A1">
        <w:t>is quantified by the relative</w:t>
      </w:r>
      <w:r w:rsidR="00C21E60">
        <w:t>ly</w:t>
      </w:r>
      <w:r w:rsidR="00EE29A1">
        <w:t xml:space="preserve"> </w:t>
      </w:r>
      <w:r w:rsidR="00FD5B21">
        <w:t>high</w:t>
      </w:r>
      <w:r w:rsidR="00EE29A1">
        <w:t xml:space="preserve"> </w:t>
      </w:r>
      <w:proofErr w:type="spellStart"/>
      <w:r w:rsidR="00EE29A1">
        <w:rPr>
          <w:i/>
        </w:rPr>
        <w:t>rmse</w:t>
      </w:r>
      <w:proofErr w:type="spellEnd"/>
      <w:r w:rsidR="00EE29A1">
        <w:t xml:space="preserve"> between the predictor and response variables. </w:t>
      </w:r>
    </w:p>
    <w:p w14:paraId="72E110A7" w14:textId="66B179D3" w:rsidR="00EF3A76" w:rsidRPr="00AF4909" w:rsidRDefault="007133BD" w:rsidP="00DA684B">
      <w:pPr>
        <w:adjustRightInd w:val="0"/>
        <w:spacing w:after="120" w:line="228" w:lineRule="auto"/>
        <w:ind w:firstLine="204"/>
        <w:jc w:val="both"/>
        <w:rPr>
          <w:i/>
        </w:rPr>
      </w:pPr>
      <w:r>
        <w:t xml:space="preserve">The five best EEG features having a large variance among all the competing classes (i.e. conditions) </w:t>
      </w:r>
      <w:r w:rsidR="00B11269">
        <w:t>used for th</w:t>
      </w:r>
      <w:r w:rsidR="00C21E60">
        <w:t xml:space="preserve">e </w:t>
      </w:r>
      <w:r w:rsidR="00B11269">
        <w:t xml:space="preserve">modelling represents the graph theory based parameters - </w:t>
      </w:r>
      <w:r w:rsidR="00B11269" w:rsidRPr="003D3CE8">
        <w:rPr>
          <w:i/>
        </w:rPr>
        <w:t>Radius</w:t>
      </w:r>
      <w:r w:rsidR="00B11269">
        <w:t xml:space="preserve"> and </w:t>
      </w:r>
      <w:r w:rsidR="003D3CE8" w:rsidRPr="003D3CE8">
        <w:rPr>
          <w:i/>
        </w:rPr>
        <w:t>Global_e</w:t>
      </w:r>
      <w:r w:rsidR="00B11269" w:rsidRPr="003D3CE8">
        <w:rPr>
          <w:i/>
        </w:rPr>
        <w:t>fficiency</w:t>
      </w:r>
      <w:r w:rsidR="003D3CE8">
        <w:rPr>
          <w:i/>
        </w:rPr>
        <w:t xml:space="preserve"> </w:t>
      </w:r>
      <w:r w:rsidR="00B11269">
        <w:t xml:space="preserve">chosen for the </w:t>
      </w:r>
      <w:r w:rsidR="00B11269" w:rsidRPr="00B11269">
        <w:rPr>
          <w:i/>
        </w:rPr>
        <w:t>FC</w:t>
      </w:r>
      <w:r w:rsidR="00B11269">
        <w:t xml:space="preserve"> measures </w:t>
      </w:r>
      <w:r w:rsidR="00B11269" w:rsidRPr="00B11269">
        <w:t>PLI</w:t>
      </w:r>
      <w:r w:rsidR="00B11269">
        <w:t xml:space="preserve"> and PLV</w:t>
      </w:r>
      <w:r w:rsidR="009C7E86">
        <w:t xml:space="preserve"> (phase synchronization and lag) </w:t>
      </w:r>
      <w:r w:rsidR="00B11269">
        <w:t>across different frequency bands</w:t>
      </w:r>
      <w:r w:rsidR="009C7E86">
        <w:t xml:space="preserve"> </w:t>
      </w:r>
      <w:r w:rsidR="009C7E86" w:rsidRPr="00973EB3">
        <w:t>computed on the EEG data</w:t>
      </w:r>
      <w:r w:rsidR="009C7E86">
        <w:t xml:space="preserve"> </w:t>
      </w:r>
      <w:fldSimple w:instr="MERGEFIELD .wWw..wWw.QIQQA_CLUSTER.oOo.bf79f81da84b442580761de347812029.oOo.rubinov2010complex.oOo.56715D35-AB5B-4E3B-9D4C-2219E280844A.xXx.SEPARATE_AUTHOR_DATE.xXx..oOo. \* MERGEFORMAT" w:fldLock="1">
        <w:r w:rsidR="009C7E86" w:rsidRPr="00DA2503">
          <w:rPr>
            <w:szCs w:val="24"/>
            <w:lang w:val="en-GB" w:eastAsia="en-GB"/>
          </w:rPr>
          <w:t>[6]</w:t>
        </w:r>
      </w:fldSimple>
      <w:r w:rsidR="00B11269">
        <w:t>.</w:t>
      </w:r>
      <w:r w:rsidR="00AF4909">
        <w:t xml:space="preserve"> The </w:t>
      </w:r>
      <w:r w:rsidR="00AF4909" w:rsidRPr="00AF4909">
        <w:rPr>
          <w:i/>
        </w:rPr>
        <w:t>Radius</w:t>
      </w:r>
      <w:r w:rsidR="00AF4909">
        <w:t xml:space="preserve"> represents the shape of the network</w:t>
      </w:r>
      <w:r w:rsidR="00C21E60">
        <w:t xml:space="preserve"> (</w:t>
      </w:r>
      <w:r w:rsidR="00AF4909">
        <w:t>minimum distance of a node from all other nodes</w:t>
      </w:r>
      <w:r w:rsidR="00C21E60">
        <w:t xml:space="preserve">) </w:t>
      </w:r>
      <w:r w:rsidR="00AF4909">
        <w:t xml:space="preserve">whereas the </w:t>
      </w:r>
      <w:proofErr w:type="spellStart"/>
      <w:r w:rsidR="00AF4909" w:rsidRPr="003D3CE8">
        <w:rPr>
          <w:i/>
        </w:rPr>
        <w:t>Global_efficiency</w:t>
      </w:r>
      <w:proofErr w:type="spellEnd"/>
      <w:r w:rsidR="00AF4909">
        <w:t xml:space="preserve"> represents the degree of information integration </w:t>
      </w:r>
      <w:r w:rsidR="00C21E60">
        <w:t xml:space="preserve">within the </w:t>
      </w:r>
      <w:r w:rsidR="00AF4909">
        <w:t xml:space="preserve">graphical network. </w:t>
      </w:r>
      <w:r w:rsidR="00EF3A76">
        <w:t xml:space="preserve">The best features selected from the environmental data reflect the importance of the energy components of the </w:t>
      </w:r>
      <w:r w:rsidR="009C7E86">
        <w:t xml:space="preserve">dwt </w:t>
      </w:r>
      <w:r w:rsidR="00EF3A76">
        <w:t>coefficients which</w:t>
      </w:r>
      <w:r w:rsidR="009C7E86">
        <w:t xml:space="preserve"> is a </w:t>
      </w:r>
      <w:r w:rsidR="009C7E86" w:rsidRPr="009C7E86">
        <w:rPr>
          <w:i/>
        </w:rPr>
        <w:t>time-frequency</w:t>
      </w:r>
      <w:r w:rsidR="009C7E86">
        <w:t xml:space="preserve"> representation of the signal, besides highlighting </w:t>
      </w:r>
      <w:r w:rsidR="00EF3A76">
        <w:t>simple time</w:t>
      </w:r>
      <w:r w:rsidR="009C7E86">
        <w:t>-</w:t>
      </w:r>
      <w:r w:rsidR="00EF3A76">
        <w:t xml:space="preserve">domain features such as </w:t>
      </w:r>
      <w:r w:rsidR="009C7E86">
        <w:rPr>
          <w:i/>
        </w:rPr>
        <w:t>m</w:t>
      </w:r>
      <w:r w:rsidR="00EF3A76" w:rsidRPr="00EF3A76">
        <w:rPr>
          <w:i/>
        </w:rPr>
        <w:t>ean</w:t>
      </w:r>
      <w:r w:rsidR="00B772BC">
        <w:rPr>
          <w:i/>
        </w:rPr>
        <w:t xml:space="preserve">, </w:t>
      </w:r>
      <w:proofErr w:type="spellStart"/>
      <w:r w:rsidR="00B772BC">
        <w:rPr>
          <w:i/>
        </w:rPr>
        <w:t>std</w:t>
      </w:r>
      <w:proofErr w:type="spellEnd"/>
      <w:r w:rsidR="009C7E86">
        <w:t xml:space="preserve">, </w:t>
      </w:r>
      <w:r w:rsidR="00EF3A76">
        <w:t>reflect</w:t>
      </w:r>
      <w:r w:rsidR="009C7E86">
        <w:t xml:space="preserve">ing </w:t>
      </w:r>
      <w:r w:rsidR="00EF3A76">
        <w:t xml:space="preserve">change in </w:t>
      </w:r>
      <w:r w:rsidR="009C7E86">
        <w:t xml:space="preserve">environmental parameters </w:t>
      </w:r>
      <w:r w:rsidR="00EF3A76">
        <w:t>over time</w:t>
      </w:r>
      <w:r w:rsidR="009C7E86">
        <w:t>.</w:t>
      </w:r>
      <w:r w:rsidR="00EF3A76">
        <w:t xml:space="preserve"> </w:t>
      </w:r>
    </w:p>
    <w:p w14:paraId="31E4FB2B" w14:textId="77777777" w:rsidR="00C2692F" w:rsidRDefault="00F071EC">
      <w:pPr>
        <w:pStyle w:val="Heading1"/>
      </w:pPr>
      <w:r>
        <w:t>D</w:t>
      </w:r>
      <w:r w:rsidR="00612BD9">
        <w:t>ISCUSSION</w:t>
      </w:r>
    </w:p>
    <w:p w14:paraId="669FA4C1" w14:textId="15C8B2C4" w:rsidR="00217DB2" w:rsidRDefault="00245F38" w:rsidP="00DA684B">
      <w:pPr>
        <w:pStyle w:val="Text"/>
        <w:spacing w:after="120" w:line="228" w:lineRule="auto"/>
        <w:ind w:firstLine="204"/>
      </w:pPr>
      <w:r>
        <w:t xml:space="preserve">In this paper, we describe a systematic exploration using several EEG features </w:t>
      </w:r>
      <w:r w:rsidR="00217DB2">
        <w:t xml:space="preserve">and time/frequency domain features extracted from three types of environmental data collected across six different environmental conditions on three subjects, to formulate a linear model. Using this linear relationship (obtained through 10 runs of 10-fold </w:t>
      </w:r>
      <w:r w:rsidR="00892752">
        <w:t>CV</w:t>
      </w:r>
      <w:r w:rsidR="00217DB2">
        <w:t xml:space="preserve">) and the best </w:t>
      </w:r>
      <w:r w:rsidR="005C0C26">
        <w:t xml:space="preserve">ranked </w:t>
      </w:r>
      <w:r w:rsidR="00217DB2">
        <w:t>features</w:t>
      </w:r>
      <w:r w:rsidR="004E6AFD">
        <w:t xml:space="preserve"> </w:t>
      </w:r>
      <w:r w:rsidR="00217DB2">
        <w:t>it is possible to predict the EEG using the CO</w:t>
      </w:r>
      <w:r w:rsidR="00217DB2">
        <w:rPr>
          <w:vertAlign w:val="subscript"/>
        </w:rPr>
        <w:t>2</w:t>
      </w:r>
      <w:r w:rsidR="00217DB2">
        <w:t xml:space="preserve">, T and Rh data. Our results show that using mainly the wavelet coefficients and </w:t>
      </w:r>
      <w:r w:rsidR="00892752">
        <w:t xml:space="preserve">few </w:t>
      </w:r>
      <w:r w:rsidR="00217DB2">
        <w:t xml:space="preserve">time domain features on the environmental data we can prospectively predict the EEG data represented by two graph theoretic measures – </w:t>
      </w:r>
      <w:r w:rsidR="00217DB2" w:rsidRPr="00217DB2">
        <w:rPr>
          <w:i/>
        </w:rPr>
        <w:t>Radius</w:t>
      </w:r>
      <w:r w:rsidR="00217DB2">
        <w:t xml:space="preserve"> and </w:t>
      </w:r>
      <w:proofErr w:type="spellStart"/>
      <w:r w:rsidR="00217DB2" w:rsidRPr="003D3CE8">
        <w:rPr>
          <w:i/>
        </w:rPr>
        <w:t>Global_efficiency</w:t>
      </w:r>
      <w:proofErr w:type="spellEnd"/>
      <w:r w:rsidR="00217DB2">
        <w:t xml:space="preserve"> computed on the phase</w:t>
      </w:r>
      <w:r w:rsidR="005C0C26">
        <w:t xml:space="preserve"> information</w:t>
      </w:r>
      <w:r w:rsidR="00217DB2">
        <w:t>.</w:t>
      </w:r>
      <w:r w:rsidR="005C0C26">
        <w:t xml:space="preserve"> </w:t>
      </w:r>
      <w:r w:rsidR="00217DB2">
        <w:t>The prospective prediction produces the minimal error (</w:t>
      </w:r>
      <w:proofErr w:type="spellStart"/>
      <w:r w:rsidR="00217DB2" w:rsidRPr="00217DB2">
        <w:rPr>
          <w:i/>
        </w:rPr>
        <w:t>rmse</w:t>
      </w:r>
      <w:proofErr w:type="spellEnd"/>
      <w:r w:rsidR="00217DB2">
        <w:t xml:space="preserve">) for the second condition out </w:t>
      </w:r>
      <w:r w:rsidR="00E42D36">
        <w:t xml:space="preserve">of the six experimental conditions primarily due to the absence of any external environmental modulation. </w:t>
      </w:r>
    </w:p>
    <w:p w14:paraId="2BD7DCB6" w14:textId="19D6866F" w:rsidR="007C24E8" w:rsidRDefault="00E42D36" w:rsidP="00DA684B">
      <w:pPr>
        <w:pStyle w:val="Text"/>
        <w:spacing w:after="120" w:line="228" w:lineRule="auto"/>
        <w:ind w:firstLine="204"/>
      </w:pPr>
      <w:r>
        <w:t xml:space="preserve">This </w:t>
      </w:r>
      <w:r w:rsidR="00892752">
        <w:t>exploration</w:t>
      </w:r>
      <w:r>
        <w:t xml:space="preserve"> is aimed at a ‘</w:t>
      </w:r>
      <w:r w:rsidRPr="00E42D36">
        <w:rPr>
          <w:i/>
        </w:rPr>
        <w:t>proof-of-concept</w:t>
      </w:r>
      <w:r>
        <w:t xml:space="preserve">’ first </w:t>
      </w:r>
      <w:r>
        <w:lastRenderedPageBreak/>
        <w:t xml:space="preserve">study to relate three environmental parameters to the cognitive processing represented by a network of active functional units of the brain. It is important to note that here we represent the six conditions for a very small duration (5 mins) </w:t>
      </w:r>
      <w:r w:rsidR="00892752">
        <w:t xml:space="preserve">each having </w:t>
      </w:r>
      <w:r w:rsidR="007C24E8">
        <w:t>a small</w:t>
      </w:r>
      <w:r w:rsidR="00892752">
        <w:t xml:space="preserve"> difference in the range of the individual </w:t>
      </w:r>
      <w:r w:rsidR="005C53F0">
        <w:t>values</w:t>
      </w:r>
      <w:r w:rsidR="00892752">
        <w:t>.</w:t>
      </w:r>
      <w:r w:rsidR="007C24E8">
        <w:t xml:space="preserve"> This simple case-study is </w:t>
      </w:r>
      <w:r>
        <w:t xml:space="preserve">representative of the </w:t>
      </w:r>
      <w:r w:rsidR="007C24E8">
        <w:t xml:space="preserve">minimal </w:t>
      </w:r>
      <w:r>
        <w:t xml:space="preserve">variations inherent in workplaces having manual control over environmental conditions. </w:t>
      </w:r>
    </w:p>
    <w:p w14:paraId="4A8B0CBA" w14:textId="277F500F" w:rsidR="00A06436" w:rsidRDefault="00E42D36" w:rsidP="00DA684B">
      <w:pPr>
        <w:pStyle w:val="Text"/>
        <w:spacing w:after="120" w:line="228" w:lineRule="auto"/>
        <w:ind w:firstLine="204"/>
      </w:pPr>
      <w:r>
        <w:t xml:space="preserve">Hence, this study sets the pathway for </w:t>
      </w:r>
      <w:r w:rsidR="00F42C48">
        <w:t xml:space="preserve">the following </w:t>
      </w:r>
      <w:r>
        <w:t>explor</w:t>
      </w:r>
      <w:r w:rsidR="00F42C48">
        <w:t>ation</w:t>
      </w:r>
      <w:r w:rsidR="005041E1">
        <w:t xml:space="preserve"> in the near future</w:t>
      </w:r>
      <w:r>
        <w:t xml:space="preserve">: 1) analyzing the evolution/change of </w:t>
      </w:r>
      <w:r>
        <w:rPr>
          <w:i/>
        </w:rPr>
        <w:t>FC</w:t>
      </w:r>
      <w:r>
        <w:t xml:space="preserve"> measures computed on each 8 seconds epochs</w:t>
      </w:r>
      <w:r w:rsidR="007C24E8">
        <w:t xml:space="preserve"> (instead of averaging)</w:t>
      </w:r>
      <w:r>
        <w:t xml:space="preserve"> along with the change in the feature values computed on the environmental parameters; </w:t>
      </w:r>
      <w:r w:rsidR="005041E1">
        <w:t>2</w:t>
      </w:r>
      <w:r w:rsidR="00F42C48">
        <w:t xml:space="preserve">) change in the </w:t>
      </w:r>
      <w:r w:rsidR="005041E1">
        <w:t xml:space="preserve">sequence and </w:t>
      </w:r>
      <w:r w:rsidR="00F42C48">
        <w:t>duration (longer than 5-minute) of the environmental conditions and seeing how it affects the models and the corresponding results</w:t>
      </w:r>
      <w:r w:rsidR="005041E1">
        <w:t>;</w:t>
      </w:r>
      <w:r w:rsidR="00F42C48">
        <w:t xml:space="preserve">  </w:t>
      </w:r>
      <w:r>
        <w:t xml:space="preserve">3) </w:t>
      </w:r>
      <w:r w:rsidR="007C24E8">
        <w:t xml:space="preserve">having the participants </w:t>
      </w:r>
      <w:r>
        <w:t>perform some cognitive tasks while their EEG is recorded along with changes in environmental parameters.</w:t>
      </w:r>
      <w:r w:rsidR="00F42C48">
        <w:t xml:space="preserve"> </w:t>
      </w:r>
      <w:r>
        <w:t xml:space="preserve">A </w:t>
      </w:r>
      <w:r w:rsidR="007331B1">
        <w:t xml:space="preserve">predictive model </w:t>
      </w:r>
      <w:r w:rsidR="005C53F0">
        <w:t>using</w:t>
      </w:r>
      <w:r w:rsidR="007331B1">
        <w:t xml:space="preserve"> the environmental parameters and the cognitive process (quantified by EEG features) will lay the foundation for intelligent workplace design which</w:t>
      </w:r>
      <w:r w:rsidR="005C53F0">
        <w:t xml:space="preserve"> could </w:t>
      </w:r>
      <w:r w:rsidR="007331B1">
        <w:t xml:space="preserve">help the </w:t>
      </w:r>
      <w:r w:rsidR="005C53F0">
        <w:t>occupants</w:t>
      </w:r>
      <w:r w:rsidR="007331B1">
        <w:t xml:space="preserve"> to perform at optimal levels without depending on manual control.</w:t>
      </w:r>
    </w:p>
    <w:p w14:paraId="31E4FB31" w14:textId="77777777" w:rsidR="00C2692F" w:rsidRDefault="00C2692F">
      <w:pPr>
        <w:pStyle w:val="ReferenceHead"/>
      </w:pPr>
      <w:r>
        <w:t>References</w:t>
      </w:r>
    </w:p>
    <w:p w14:paraId="59572CE2" w14:textId="1817AD96" w:rsidR="00DA2503" w:rsidRPr="00DA2503" w:rsidRDefault="00DA2503" w:rsidP="00DA2503">
      <w:pPr>
        <w:adjustRightInd w:val="0"/>
        <w:ind w:left="357" w:hanging="357"/>
        <w:jc w:val="both"/>
        <w:rPr>
          <w:sz w:val="16"/>
          <w:szCs w:val="16"/>
          <w:lang w:val="en-GB" w:eastAsia="en-GB"/>
        </w:rPr>
      </w:pPr>
      <w:r>
        <w:fldChar w:fldCharType="begin" w:fldLock="1"/>
      </w:r>
      <w:r>
        <w:instrText xml:space="preserve"> MERGEFIELD QIQQA_BIBLIOGRAPHY \* MERGEFORMAT </w:instrText>
      </w:r>
      <w:r>
        <w:fldChar w:fldCharType="separate"/>
      </w:r>
      <w:r w:rsidRPr="00DA2503">
        <w:rPr>
          <w:szCs w:val="24"/>
          <w:lang w:val="en-GB" w:eastAsia="en-GB"/>
        </w:rPr>
        <w:t xml:space="preserve"> </w:t>
      </w:r>
      <w:r w:rsidRPr="00DA2503">
        <w:rPr>
          <w:sz w:val="16"/>
          <w:szCs w:val="16"/>
          <w:lang w:val="en-GB" w:eastAsia="en-GB"/>
        </w:rPr>
        <w:t>[1]</w:t>
      </w:r>
      <w:r w:rsidRPr="00DA2503">
        <w:rPr>
          <w:sz w:val="16"/>
          <w:szCs w:val="16"/>
          <w:lang w:val="en-GB" w:eastAsia="en-GB"/>
        </w:rPr>
        <w:tab/>
        <w:t xml:space="preserve">M. Frontczak and P. Wargocki, “Literature survey on how different factors influence human comfort in indoor environments,” </w:t>
      </w:r>
      <w:r w:rsidRPr="00DA2503">
        <w:rPr>
          <w:i/>
          <w:iCs/>
          <w:sz w:val="16"/>
          <w:szCs w:val="16"/>
          <w:lang w:val="en-GB" w:eastAsia="en-GB"/>
        </w:rPr>
        <w:t>Building and Environment</w:t>
      </w:r>
      <w:r w:rsidRPr="00DA2503">
        <w:rPr>
          <w:sz w:val="16"/>
          <w:szCs w:val="16"/>
          <w:lang w:val="en-GB" w:eastAsia="en-GB"/>
        </w:rPr>
        <w:t>, vol. 46, no. 4, pp. 922–937, 2011.</w:t>
      </w:r>
    </w:p>
    <w:p w14:paraId="0061BC43" w14:textId="5F6B1C8C"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[2]</w:t>
      </w:r>
      <w:r w:rsidRPr="00DA2503">
        <w:rPr>
          <w:sz w:val="16"/>
          <w:szCs w:val="16"/>
          <w:lang w:val="en-GB" w:eastAsia="en-GB"/>
        </w:rPr>
        <w:tab/>
        <w:t xml:space="preserve">J.-H. Shin and D.-H. Park, “Analysis for Characteristics of Electroencephalogram (EEG) and Influence of Environmental Factors According to Emotional Changes,” in </w:t>
      </w:r>
      <w:r w:rsidRPr="00DA2503">
        <w:rPr>
          <w:i/>
          <w:iCs/>
          <w:sz w:val="16"/>
          <w:szCs w:val="16"/>
          <w:lang w:val="en-GB" w:eastAsia="en-GB"/>
        </w:rPr>
        <w:t>Convergence and Hybrid Information Technology</w:t>
      </w:r>
      <w:r w:rsidRPr="00DA2503">
        <w:rPr>
          <w:sz w:val="16"/>
          <w:szCs w:val="16"/>
          <w:lang w:val="en-GB" w:eastAsia="en-GB"/>
        </w:rPr>
        <w:t>, Springer, 2011, pp. 488–500.</w:t>
      </w:r>
    </w:p>
    <w:p w14:paraId="408007DE" w14:textId="2B330485"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[3]</w:t>
      </w:r>
      <w:r w:rsidRPr="00DA2503">
        <w:rPr>
          <w:sz w:val="16"/>
          <w:szCs w:val="16"/>
          <w:lang w:val="en-GB" w:eastAsia="en-GB"/>
        </w:rPr>
        <w:tab/>
        <w:t xml:space="preserve">P. Strøm-Tejsen, </w:t>
      </w:r>
      <w:r>
        <w:rPr>
          <w:sz w:val="16"/>
          <w:szCs w:val="24"/>
          <w:lang w:val="en-GB" w:eastAsia="en-GB"/>
        </w:rPr>
        <w:t>et al.</w:t>
      </w:r>
      <w:r w:rsidRPr="00DA2503">
        <w:rPr>
          <w:sz w:val="16"/>
          <w:szCs w:val="16"/>
          <w:lang w:val="en-GB" w:eastAsia="en-GB"/>
        </w:rPr>
        <w:t xml:space="preserve">, “The effect of CO 2 controlled bedroom ventilation on sleep and next-day performance,” in </w:t>
      </w:r>
      <w:r w:rsidRPr="00DA2503">
        <w:rPr>
          <w:i/>
          <w:iCs/>
          <w:sz w:val="16"/>
          <w:szCs w:val="16"/>
          <w:lang w:val="en-GB" w:eastAsia="en-GB"/>
        </w:rPr>
        <w:t>13th SCANVAC International Conference on Air Distribution in Rooms</w:t>
      </w:r>
      <w:r w:rsidRPr="00DA2503">
        <w:rPr>
          <w:sz w:val="16"/>
          <w:szCs w:val="16"/>
          <w:lang w:val="en-GB" w:eastAsia="en-GB"/>
        </w:rPr>
        <w:t>.</w:t>
      </w:r>
    </w:p>
    <w:p w14:paraId="0ABAABF7" w14:textId="5F413E1A"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[4]</w:t>
      </w:r>
      <w:r w:rsidRPr="00DA2503">
        <w:rPr>
          <w:sz w:val="16"/>
          <w:szCs w:val="16"/>
          <w:lang w:val="en-GB" w:eastAsia="en-GB"/>
        </w:rPr>
        <w:tab/>
        <w:t xml:space="preserve">G. Niso, </w:t>
      </w:r>
      <w:r>
        <w:rPr>
          <w:sz w:val="16"/>
          <w:szCs w:val="24"/>
          <w:lang w:val="en-GB" w:eastAsia="en-GB"/>
        </w:rPr>
        <w:t>et al.</w:t>
      </w:r>
      <w:r w:rsidRPr="00DA2503">
        <w:rPr>
          <w:sz w:val="16"/>
          <w:szCs w:val="16"/>
          <w:lang w:val="en-GB" w:eastAsia="en-GB"/>
        </w:rPr>
        <w:t xml:space="preserve">, “HERMES: towards an integrated toolbox to characterize functional and effective brain connectivity,” </w:t>
      </w:r>
      <w:r w:rsidRPr="00DA2503">
        <w:rPr>
          <w:i/>
          <w:iCs/>
          <w:sz w:val="16"/>
          <w:szCs w:val="16"/>
          <w:lang w:val="en-GB" w:eastAsia="en-GB"/>
        </w:rPr>
        <w:t>Neuroinformatics</w:t>
      </w:r>
      <w:r w:rsidRPr="00DA2503">
        <w:rPr>
          <w:sz w:val="16"/>
          <w:szCs w:val="16"/>
          <w:lang w:val="en-GB" w:eastAsia="en-GB"/>
        </w:rPr>
        <w:t>, vol. 11, no. 4, pp. 405–434, 2013.</w:t>
      </w:r>
    </w:p>
    <w:p w14:paraId="3663DC34" w14:textId="64F858D7"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[5]</w:t>
      </w:r>
      <w:r w:rsidRPr="00DA2503">
        <w:rPr>
          <w:sz w:val="16"/>
          <w:szCs w:val="16"/>
          <w:lang w:val="en-GB" w:eastAsia="en-GB"/>
        </w:rPr>
        <w:tab/>
        <w:t xml:space="preserve">I. B. Mauss and M. D. Robinson, “Measures of emotion: A review,” </w:t>
      </w:r>
      <w:r w:rsidRPr="00DA2503">
        <w:rPr>
          <w:i/>
          <w:iCs/>
          <w:sz w:val="16"/>
          <w:szCs w:val="16"/>
          <w:lang w:val="en-GB" w:eastAsia="en-GB"/>
        </w:rPr>
        <w:t>Cognition and emotion</w:t>
      </w:r>
      <w:r w:rsidRPr="00DA2503">
        <w:rPr>
          <w:sz w:val="16"/>
          <w:szCs w:val="16"/>
          <w:lang w:val="en-GB" w:eastAsia="en-GB"/>
        </w:rPr>
        <w:t>, vol. 23, no. 2, pp. 209–237, 2009.</w:t>
      </w:r>
    </w:p>
    <w:p w14:paraId="30037695" w14:textId="26751170"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[6]</w:t>
      </w:r>
      <w:r w:rsidRPr="00DA2503">
        <w:rPr>
          <w:sz w:val="16"/>
          <w:szCs w:val="16"/>
          <w:lang w:val="en-GB" w:eastAsia="en-GB"/>
        </w:rPr>
        <w:tab/>
        <w:t xml:space="preserve">M. Rubinov and O. Sporns, “Complex network measures of brain connectivity: uses and interpretations,” </w:t>
      </w:r>
      <w:r w:rsidRPr="00DA2503">
        <w:rPr>
          <w:i/>
          <w:iCs/>
          <w:sz w:val="16"/>
          <w:szCs w:val="16"/>
          <w:lang w:val="en-GB" w:eastAsia="en-GB"/>
        </w:rPr>
        <w:t>Neuroimage</w:t>
      </w:r>
      <w:r w:rsidRPr="00DA2503">
        <w:rPr>
          <w:sz w:val="16"/>
          <w:szCs w:val="16"/>
          <w:lang w:val="en-GB" w:eastAsia="en-GB"/>
        </w:rPr>
        <w:t>, vol. 52, no. 3, pp. 1059–1069, 2010.</w:t>
      </w:r>
    </w:p>
    <w:p w14:paraId="0FE8F4BE" w14:textId="742ACDA7"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[7]</w:t>
      </w:r>
      <w:r w:rsidRPr="00DA2503">
        <w:rPr>
          <w:sz w:val="16"/>
          <w:szCs w:val="16"/>
          <w:lang w:val="en-GB" w:eastAsia="en-GB"/>
        </w:rPr>
        <w:tab/>
        <w:t xml:space="preserve">V. Bono, </w:t>
      </w:r>
      <w:r>
        <w:rPr>
          <w:sz w:val="16"/>
          <w:szCs w:val="24"/>
          <w:lang w:val="en-GB" w:eastAsia="en-GB"/>
        </w:rPr>
        <w:t>et al.</w:t>
      </w:r>
      <w:r w:rsidRPr="00DA2503">
        <w:rPr>
          <w:sz w:val="16"/>
          <w:szCs w:val="16"/>
          <w:lang w:val="en-GB" w:eastAsia="en-GB"/>
        </w:rPr>
        <w:t xml:space="preserve">, “Artifact reduction in multichannel pervasive EEG using hybrid WPT-ICA and WPT-EMD signal decomposition techniques,” in </w:t>
      </w:r>
      <w:r w:rsidRPr="00DA2503">
        <w:rPr>
          <w:i/>
          <w:iCs/>
          <w:sz w:val="16"/>
          <w:szCs w:val="16"/>
          <w:lang w:val="en-GB" w:eastAsia="en-GB"/>
        </w:rPr>
        <w:t>Acoustics, Speech and Signal Processing (ICASSP), 2014 IEEE International Conference on</w:t>
      </w:r>
      <w:r w:rsidRPr="00DA2503">
        <w:rPr>
          <w:sz w:val="16"/>
          <w:szCs w:val="16"/>
          <w:lang w:val="en-GB" w:eastAsia="en-GB"/>
        </w:rPr>
        <w:t>, 2014, pp. 5864–5868.</w:t>
      </w:r>
    </w:p>
    <w:p w14:paraId="7701E2DB" w14:textId="292062F3"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[8]</w:t>
      </w:r>
      <w:r w:rsidRPr="00DA2503">
        <w:rPr>
          <w:sz w:val="16"/>
          <w:szCs w:val="16"/>
          <w:lang w:val="en-GB" w:eastAsia="en-GB"/>
        </w:rPr>
        <w:tab/>
        <w:t xml:space="preserve">C. T. Gualtieri and L. G. Johnson, “Reliability and validity of a computerized neurocognitive test battery, CNS Vital Signs,” </w:t>
      </w:r>
      <w:r w:rsidRPr="00DA2503">
        <w:rPr>
          <w:i/>
          <w:iCs/>
          <w:sz w:val="16"/>
          <w:szCs w:val="16"/>
          <w:lang w:val="en-GB" w:eastAsia="en-GB"/>
        </w:rPr>
        <w:t>Archives of Clinical Neuropsychology</w:t>
      </w:r>
      <w:r w:rsidRPr="00DA2503">
        <w:rPr>
          <w:sz w:val="16"/>
          <w:szCs w:val="16"/>
          <w:lang w:val="en-GB" w:eastAsia="en-GB"/>
        </w:rPr>
        <w:t>, vol. 21, no. 7, pp. 623–643, 2006.</w:t>
      </w:r>
    </w:p>
    <w:p w14:paraId="1E68D07D" w14:textId="5A80D1AD"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[9]</w:t>
      </w:r>
      <w:r w:rsidRPr="00DA2503">
        <w:rPr>
          <w:sz w:val="16"/>
          <w:szCs w:val="16"/>
          <w:lang w:val="en-GB" w:eastAsia="en-GB"/>
        </w:rPr>
        <w:tab/>
        <w:t xml:space="preserve">K. Hӧtting and B. Rӧder, “Beneficial effects of physical exercise on neuroplasticity and cognition,” </w:t>
      </w:r>
      <w:r w:rsidRPr="00DA2503">
        <w:rPr>
          <w:i/>
          <w:iCs/>
          <w:sz w:val="16"/>
          <w:szCs w:val="16"/>
          <w:lang w:val="en-GB" w:eastAsia="en-GB"/>
        </w:rPr>
        <w:t>Neuroscience \&amp; Biobehavioral Reviews</w:t>
      </w:r>
      <w:r w:rsidRPr="00DA2503">
        <w:rPr>
          <w:sz w:val="16"/>
          <w:szCs w:val="16"/>
          <w:lang w:val="en-GB" w:eastAsia="en-GB"/>
        </w:rPr>
        <w:t>, vol. 37, no. 9, pp. 2243–2257, 2013.</w:t>
      </w:r>
    </w:p>
    <w:p w14:paraId="361318AA" w14:textId="1AF8CC0A"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[10]</w:t>
      </w:r>
      <w:r w:rsidRPr="00DA2503">
        <w:rPr>
          <w:sz w:val="16"/>
          <w:szCs w:val="16"/>
          <w:lang w:val="en-GB" w:eastAsia="en-GB"/>
        </w:rPr>
        <w:tab/>
        <w:t xml:space="preserve">K. Kesper, </w:t>
      </w:r>
      <w:r>
        <w:rPr>
          <w:sz w:val="16"/>
          <w:szCs w:val="24"/>
          <w:lang w:val="en-GB" w:eastAsia="en-GB"/>
        </w:rPr>
        <w:t>et al.</w:t>
      </w:r>
      <w:r w:rsidRPr="00DA2503">
        <w:rPr>
          <w:sz w:val="16"/>
          <w:szCs w:val="16"/>
          <w:lang w:val="en-GB" w:eastAsia="en-GB"/>
        </w:rPr>
        <w:t xml:space="preserve">, “ECG signal analysis for the assessment of sleep-disordered breathing and sleep pattern,” </w:t>
      </w:r>
      <w:r w:rsidRPr="00DA2503">
        <w:rPr>
          <w:i/>
          <w:iCs/>
          <w:sz w:val="16"/>
          <w:szCs w:val="16"/>
          <w:lang w:val="en-GB" w:eastAsia="en-GB"/>
        </w:rPr>
        <w:t>Medical \&amp; biological engineering \&amp; computing</w:t>
      </w:r>
      <w:r w:rsidRPr="00DA2503">
        <w:rPr>
          <w:sz w:val="16"/>
          <w:szCs w:val="16"/>
          <w:lang w:val="en-GB" w:eastAsia="en-GB"/>
        </w:rPr>
        <w:t>, vol. 50, no. 2, pp. 135–144, 2012.</w:t>
      </w:r>
    </w:p>
    <w:p w14:paraId="15A5EFA7" w14:textId="55B86E94"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[11]</w:t>
      </w:r>
      <w:r w:rsidRPr="00DA2503">
        <w:rPr>
          <w:sz w:val="16"/>
          <w:szCs w:val="16"/>
          <w:lang w:val="en-GB" w:eastAsia="en-GB"/>
        </w:rPr>
        <w:tab/>
        <w:t xml:space="preserve">J. B. Coquart, </w:t>
      </w:r>
      <w:r>
        <w:rPr>
          <w:sz w:val="16"/>
          <w:szCs w:val="24"/>
          <w:lang w:val="en-GB" w:eastAsia="en-GB"/>
        </w:rPr>
        <w:t>et al.</w:t>
      </w:r>
      <w:r w:rsidRPr="00DA2503">
        <w:rPr>
          <w:sz w:val="16"/>
          <w:szCs w:val="16"/>
          <w:lang w:val="en-GB" w:eastAsia="en-GB"/>
        </w:rPr>
        <w:t xml:space="preserve">, “Influence of successive bouts of fatiguing exercise on perceptual and physiological markers during an incremental exercise test,” </w:t>
      </w:r>
      <w:r w:rsidRPr="00DA2503">
        <w:rPr>
          <w:i/>
          <w:iCs/>
          <w:sz w:val="16"/>
          <w:szCs w:val="16"/>
          <w:lang w:val="en-GB" w:eastAsia="en-GB"/>
        </w:rPr>
        <w:t>Psychophysiology</w:t>
      </w:r>
      <w:r w:rsidRPr="00DA2503">
        <w:rPr>
          <w:sz w:val="16"/>
          <w:szCs w:val="16"/>
          <w:lang w:val="en-GB" w:eastAsia="en-GB"/>
        </w:rPr>
        <w:t>, vol. 46, no. 1, pp. 209–216, 2009.</w:t>
      </w:r>
    </w:p>
    <w:p w14:paraId="19E78E7F" w14:textId="1F770087"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[12]</w:t>
      </w:r>
      <w:r w:rsidRPr="00DA2503">
        <w:rPr>
          <w:sz w:val="16"/>
          <w:szCs w:val="16"/>
          <w:lang w:val="en-GB" w:eastAsia="en-GB"/>
        </w:rPr>
        <w:tab/>
        <w:t xml:space="preserve">Y.-Y. Lee and S. Hsieh, “Classifying different emotional states by means of EEG-based functional connectivity patterns,” </w:t>
      </w:r>
      <w:r w:rsidRPr="00DA2503">
        <w:rPr>
          <w:i/>
          <w:iCs/>
          <w:sz w:val="16"/>
          <w:szCs w:val="16"/>
          <w:lang w:val="en-GB" w:eastAsia="en-GB"/>
        </w:rPr>
        <w:t>PloS one</w:t>
      </w:r>
      <w:r w:rsidRPr="00DA2503">
        <w:rPr>
          <w:sz w:val="16"/>
          <w:szCs w:val="16"/>
          <w:lang w:val="en-GB" w:eastAsia="en-GB"/>
        </w:rPr>
        <w:t>, vol. 9, no. 4, p. e95415, 2014.</w:t>
      </w:r>
    </w:p>
    <w:p w14:paraId="635253C9" w14:textId="335C0FF0" w:rsidR="00DA2503" w:rsidRPr="00DA2503" w:rsidRDefault="00DA2503" w:rsidP="00DA2503">
      <w:pPr>
        <w:adjustRightInd w:val="0"/>
        <w:ind w:left="357" w:hanging="357"/>
        <w:jc w:val="both"/>
        <w:rPr>
          <w:sz w:val="16"/>
          <w:szCs w:val="16"/>
          <w:lang w:val="en-GB" w:eastAsia="en-GB"/>
        </w:rPr>
      </w:pPr>
      <w:r w:rsidRPr="00DA2503">
        <w:rPr>
          <w:sz w:val="16"/>
          <w:szCs w:val="16"/>
          <w:lang w:val="en-GB" w:eastAsia="en-GB"/>
        </w:rPr>
        <w:t>[13]</w:t>
      </w:r>
      <w:r w:rsidRPr="00DA2503">
        <w:rPr>
          <w:sz w:val="16"/>
          <w:szCs w:val="16"/>
          <w:lang w:val="en-GB" w:eastAsia="en-GB"/>
        </w:rPr>
        <w:tab/>
        <w:t>“ENOBIO Wearable Wireless EEG Cap.” [Online]. Available: http://www.neuroelectrics.com/products/enobio/enobio-20/.</w:t>
      </w:r>
    </w:p>
    <w:p w14:paraId="2F2C6B78" w14:textId="7712CF0F" w:rsidR="00DA2503" w:rsidRDefault="00DA2503" w:rsidP="00413B1D">
      <w:pPr>
        <w:adjustRightInd w:val="0"/>
        <w:ind w:left="357" w:hanging="357"/>
        <w:jc w:val="both"/>
      </w:pPr>
      <w:r w:rsidRPr="00DA2503">
        <w:rPr>
          <w:sz w:val="16"/>
          <w:szCs w:val="16"/>
          <w:lang w:val="en-GB" w:eastAsia="en-GB"/>
        </w:rPr>
        <w:t>[14]</w:t>
      </w:r>
      <w:r w:rsidRPr="00DA2503">
        <w:rPr>
          <w:sz w:val="16"/>
          <w:szCs w:val="16"/>
          <w:lang w:val="en-GB" w:eastAsia="en-GB"/>
        </w:rPr>
        <w:tab/>
        <w:t xml:space="preserve">S. Theodoridis and K. Koutroumbas, “Pattern recognition and neural networks,” in </w:t>
      </w:r>
      <w:r w:rsidRPr="00DA2503">
        <w:rPr>
          <w:i/>
          <w:iCs/>
          <w:sz w:val="16"/>
          <w:szCs w:val="16"/>
          <w:lang w:val="en-GB" w:eastAsia="en-GB"/>
        </w:rPr>
        <w:t>Machine Learning and Its Applications</w:t>
      </w:r>
      <w:r w:rsidRPr="00DA2503">
        <w:rPr>
          <w:sz w:val="16"/>
          <w:szCs w:val="16"/>
          <w:lang w:val="en-GB" w:eastAsia="en-GB"/>
        </w:rPr>
        <w:t>, Springer, 2001, pp. 169–195.</w:t>
      </w:r>
      <w:r w:rsidRPr="00DA2503">
        <w:rPr>
          <w:noProof/>
        </w:rPr>
        <w:t xml:space="preserve"> </w:t>
      </w:r>
      <w:r>
        <w:fldChar w:fldCharType="end"/>
      </w:r>
    </w:p>
    <w:sectPr w:rsidR="00DA2503" w:rsidSect="00D0520E">
      <w:headerReference w:type="default" r:id="rId12"/>
      <w:pgSz w:w="12240" w:h="15840" w:code="1"/>
      <w:pgMar w:top="1077" w:right="1077" w:bottom="1077" w:left="1077" w:header="431" w:footer="431" w:gutter="0"/>
      <w:cols w:num="2" w:space="28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97BFB" w14:textId="77777777" w:rsidR="00A65AB2" w:rsidRDefault="00A65AB2">
      <w:r>
        <w:separator/>
      </w:r>
    </w:p>
  </w:endnote>
  <w:endnote w:type="continuationSeparator" w:id="0">
    <w:p w14:paraId="034FC83D" w14:textId="77777777" w:rsidR="00A65AB2" w:rsidRDefault="00A65AB2">
      <w:r>
        <w:continuationSeparator/>
      </w:r>
    </w:p>
  </w:endnote>
  <w:endnote w:type="continuationNotice" w:id="1">
    <w:p w14:paraId="6A866827" w14:textId="77777777" w:rsidR="00A65AB2" w:rsidRDefault="00A65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3BDBD" w14:textId="77777777" w:rsidR="00A65AB2" w:rsidRDefault="00A65AB2"/>
  </w:footnote>
  <w:footnote w:type="continuationSeparator" w:id="0">
    <w:p w14:paraId="0409B1EF" w14:textId="77777777" w:rsidR="00A65AB2" w:rsidRDefault="00A65AB2">
      <w:r>
        <w:continuationSeparator/>
      </w:r>
    </w:p>
  </w:footnote>
  <w:footnote w:type="continuationNotice" w:id="1">
    <w:p w14:paraId="0EA82A88" w14:textId="77777777" w:rsidR="00A65AB2" w:rsidRDefault="00A65AB2"/>
  </w:footnote>
  <w:footnote w:id="2">
    <w:p w14:paraId="31E4FB4F" w14:textId="04901562" w:rsidR="00FE0D8B" w:rsidRDefault="00FE0D8B">
      <w:pPr>
        <w:pStyle w:val="FootnoteText"/>
      </w:pPr>
      <w:r>
        <w:t>*Research supported by EPSRC funded Refresh project, Grant Agreement #</w:t>
      </w:r>
      <w:r w:rsidRPr="009D3B45">
        <w:t xml:space="preserve"> EP/K021893/1</w:t>
      </w:r>
      <w:r>
        <w:t>.</w:t>
      </w:r>
    </w:p>
    <w:p w14:paraId="31E4FB52" w14:textId="0C880943" w:rsidR="00FE0D8B" w:rsidRDefault="00FE0D8B">
      <w:pPr>
        <w:pStyle w:val="FootnoteText"/>
      </w:pPr>
      <w:r>
        <w:t>D. Biswas, V. Bono, S. Chatterjee, M. South, A. Soska, S. Snow</w:t>
      </w:r>
      <w:r w:rsidR="006E47DD">
        <w:t xml:space="preserve">, </w:t>
      </w:r>
      <w:r>
        <w:t xml:space="preserve">K. </w:t>
      </w:r>
      <w:proofErr w:type="spellStart"/>
      <w:r>
        <w:t>Maharatna</w:t>
      </w:r>
      <w:proofErr w:type="spellEnd"/>
      <w:r w:rsidR="006E47DD">
        <w:t xml:space="preserve"> and </w:t>
      </w:r>
      <w:r w:rsidR="006E47DD">
        <w:t>mc</w:t>
      </w:r>
      <w:r>
        <w:t xml:space="preserve"> are with the Electronics and Computer Science, University of Southampton, Hampshire, SO17 1BJ, UK (e-mail: {</w:t>
      </w:r>
      <w:r w:rsidRPr="00682DF1">
        <w:t xml:space="preserve"> </w:t>
      </w:r>
      <w:r>
        <w:t xml:space="preserve">db9g10, vb2a12, mss2g13, skc105, A.I. </w:t>
      </w:r>
      <w:proofErr w:type="spellStart"/>
      <w:r>
        <w:t>Soska</w:t>
      </w:r>
      <w:proofErr w:type="spellEnd"/>
      <w:r>
        <w:t xml:space="preserve">, </w:t>
      </w:r>
      <w:proofErr w:type="spellStart"/>
      <w:r>
        <w:t>S.Snow</w:t>
      </w:r>
      <w:proofErr w:type="spellEnd"/>
      <w:r>
        <w:t>,</w:t>
      </w:r>
      <w:r w:rsidR="006E47DD">
        <w:t xml:space="preserve"> </w:t>
      </w:r>
      <w:hyperlink r:id="rId1" w:history="1">
        <w:r w:rsidR="006E47DD" w:rsidRPr="006E47DD">
          <w:t>km3, mc }</w:t>
        </w:r>
        <w:r w:rsidR="006E47DD" w:rsidRPr="00FE7393">
          <w:rPr>
            <w:rStyle w:val="Hyperlink"/>
          </w:rPr>
          <w:t>@ecs.soton.ac.uk</w:t>
        </w:r>
      </w:hyperlink>
      <w:r>
        <w:t xml:space="preserve">). C. Noakes is with University of Leeds (email: C.J. </w:t>
      </w:r>
      <w:hyperlink r:id="rId2" w:history="1">
        <w:r w:rsidRPr="005E6DCD">
          <w:rPr>
            <w:rStyle w:val="Hyperlink"/>
          </w:rPr>
          <w:t>Noakes@leeds.ac.uk</w:t>
        </w:r>
      </w:hyperlink>
      <w:r>
        <w:t>) and J. Barlow is with the University of Reading (email: j.f.barlow@reading.ac.uk).</w:t>
      </w:r>
      <w:bookmarkStart w:id="0" w:name="_GoBack"/>
      <w:bookmarkEnd w:id="0"/>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4FB4D" w14:textId="77777777" w:rsidR="00FE0D8B" w:rsidRDefault="00FE0D8B">
    <w:pPr>
      <w:framePr w:wrap="auto" w:vAnchor="text" w:hAnchor="margin" w:xAlign="right" w:y="1"/>
    </w:pPr>
  </w:p>
  <w:p w14:paraId="31E4FB4E" w14:textId="77777777" w:rsidR="00FE0D8B" w:rsidRDefault="00FE0D8B" w:rsidP="00C2692F">
    <w:pP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3613EB4"/>
    <w:multiLevelType w:val="hybridMultilevel"/>
    <w:tmpl w:val="5EBA7CB8"/>
    <w:lvl w:ilvl="0" w:tplc="61CAF25C">
      <w:start w:val="2"/>
      <w:numFmt w:val="bullet"/>
      <w:lvlText w:val="-"/>
      <w:lvlJc w:val="left"/>
      <w:pPr>
        <w:ind w:left="648" w:hanging="360"/>
      </w:pPr>
      <w:rPr>
        <w:rFonts w:ascii="Times New Roman" w:eastAsia="SimSun" w:hAnsi="Times New Roman"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1E514E14"/>
    <w:multiLevelType w:val="hybridMultilevel"/>
    <w:tmpl w:val="36386C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5" w15:restartNumberingAfterBreak="0">
    <w:nsid w:val="26832846"/>
    <w:multiLevelType w:val="hybridMultilevel"/>
    <w:tmpl w:val="F2625D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8"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595D88"/>
    <w:multiLevelType w:val="hybridMultilevel"/>
    <w:tmpl w:val="0960E4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47A13823"/>
    <w:multiLevelType w:val="hybridMultilevel"/>
    <w:tmpl w:val="6804B94A"/>
    <w:lvl w:ilvl="0" w:tplc="1B32AE32">
      <w:start w:val="2"/>
      <w:numFmt w:val="bullet"/>
      <w:lvlText w:val="-"/>
      <w:lvlJc w:val="left"/>
      <w:pPr>
        <w:ind w:left="720" w:hanging="360"/>
      </w:pPr>
      <w:rPr>
        <w:rFonts w:ascii="Times New Roman" w:eastAsia="SimSun" w:hAnsi="Times New Roman" w:cs="Times New Roman"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51A270C2"/>
    <w:multiLevelType w:val="hybridMultilevel"/>
    <w:tmpl w:val="4DA2AA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7" w15:restartNumberingAfterBreak="0">
    <w:nsid w:val="59A726DA"/>
    <w:multiLevelType w:val="hybridMultilevel"/>
    <w:tmpl w:val="132CC19E"/>
    <w:lvl w:ilvl="0" w:tplc="D1FE72D6">
      <w:start w:val="2"/>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6CD90141"/>
    <w:multiLevelType w:val="hybridMultilevel"/>
    <w:tmpl w:val="48A2D6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7"/>
  </w:num>
  <w:num w:numId="3">
    <w:abstractNumId w:val="7"/>
    <w:lvlOverride w:ilvl="0">
      <w:lvl w:ilvl="0">
        <w:start w:val="1"/>
        <w:numFmt w:val="decimal"/>
        <w:lvlText w:val="%1."/>
        <w:legacy w:legacy="1" w:legacySpace="0" w:legacyIndent="360"/>
        <w:lvlJc w:val="left"/>
        <w:pPr>
          <w:ind w:left="360" w:hanging="360"/>
        </w:pPr>
      </w:lvl>
    </w:lvlOverride>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12"/>
  </w:num>
  <w:num w:numId="7">
    <w:abstractNumId w:val="12"/>
    <w:lvlOverride w:ilvl="0">
      <w:lvl w:ilvl="0">
        <w:start w:val="1"/>
        <w:numFmt w:val="decimal"/>
        <w:lvlText w:val="%1."/>
        <w:legacy w:legacy="1" w:legacySpace="0" w:legacyIndent="360"/>
        <w:lvlJc w:val="left"/>
        <w:pPr>
          <w:ind w:left="360" w:hanging="360"/>
        </w:pPr>
      </w:lvl>
    </w:lvlOverride>
  </w:num>
  <w:num w:numId="8">
    <w:abstractNumId w:val="12"/>
    <w:lvlOverride w:ilvl="0">
      <w:lvl w:ilvl="0">
        <w:start w:val="1"/>
        <w:numFmt w:val="decimal"/>
        <w:lvlText w:val="%1."/>
        <w:legacy w:legacy="1" w:legacySpace="0" w:legacyIndent="360"/>
        <w:lvlJc w:val="left"/>
        <w:pPr>
          <w:ind w:left="360" w:hanging="360"/>
        </w:pPr>
      </w:lvl>
    </w:lvlOverride>
  </w:num>
  <w:num w:numId="9">
    <w:abstractNumId w:val="12"/>
    <w:lvlOverride w:ilvl="0">
      <w:lvl w:ilvl="0">
        <w:start w:val="1"/>
        <w:numFmt w:val="decimal"/>
        <w:lvlText w:val="%1."/>
        <w:legacy w:legacy="1" w:legacySpace="0" w:legacyIndent="360"/>
        <w:lvlJc w:val="left"/>
        <w:pPr>
          <w:ind w:left="360" w:hanging="360"/>
        </w:pPr>
      </w:lvl>
    </w:lvlOverride>
  </w:num>
  <w:num w:numId="10">
    <w:abstractNumId w:val="12"/>
    <w:lvlOverride w:ilvl="0">
      <w:lvl w:ilvl="0">
        <w:start w:val="1"/>
        <w:numFmt w:val="decimal"/>
        <w:lvlText w:val="%1."/>
        <w:legacy w:legacy="1" w:legacySpace="0" w:legacyIndent="360"/>
        <w:lvlJc w:val="left"/>
        <w:pPr>
          <w:ind w:left="360" w:hanging="360"/>
        </w:pPr>
      </w:lvl>
    </w:lvlOverride>
  </w:num>
  <w:num w:numId="11">
    <w:abstractNumId w:val="12"/>
    <w:lvlOverride w:ilvl="0">
      <w:lvl w:ilvl="0">
        <w:start w:val="1"/>
        <w:numFmt w:val="decimal"/>
        <w:lvlText w:val="%1."/>
        <w:legacy w:legacy="1" w:legacySpace="0" w:legacyIndent="360"/>
        <w:lvlJc w:val="left"/>
        <w:pPr>
          <w:ind w:left="360" w:hanging="360"/>
        </w:pPr>
      </w:lvl>
    </w:lvlOverride>
  </w:num>
  <w:num w:numId="12">
    <w:abstractNumId w:val="10"/>
  </w:num>
  <w:num w:numId="13">
    <w:abstractNumId w:val="2"/>
  </w:num>
  <w:num w:numId="14">
    <w:abstractNumId w:val="16"/>
  </w:num>
  <w:num w:numId="15">
    <w:abstractNumId w:val="14"/>
  </w:num>
  <w:num w:numId="16">
    <w:abstractNumId w:val="22"/>
  </w:num>
  <w:num w:numId="17">
    <w:abstractNumId w:val="6"/>
  </w:num>
  <w:num w:numId="18">
    <w:abstractNumId w:val="4"/>
  </w:num>
  <w:num w:numId="19">
    <w:abstractNumId w:val="21"/>
  </w:num>
  <w:num w:numId="20">
    <w:abstractNumId w:val="11"/>
  </w:num>
  <w:num w:numId="21">
    <w:abstractNumId w:val="8"/>
  </w:num>
  <w:num w:numId="22">
    <w:abstractNumId w:val="18"/>
  </w:num>
  <w:num w:numId="23">
    <w:abstractNumId w:val="19"/>
  </w:num>
  <w:num w:numId="24">
    <w:abstractNumId w:val="1"/>
  </w:num>
  <w:num w:numId="25">
    <w:abstractNumId w:val="17"/>
  </w:num>
  <w:num w:numId="26">
    <w:abstractNumId w:val="0"/>
  </w:num>
  <w:num w:numId="27">
    <w:abstractNumId w:val="13"/>
  </w:num>
  <w:num w:numId="28">
    <w:abstractNumId w:val="0"/>
  </w:num>
  <w:num w:numId="29">
    <w:abstractNumId w:val="0"/>
  </w:num>
  <w:num w:numId="30">
    <w:abstractNumId w:val="0"/>
  </w:num>
  <w:num w:numId="31">
    <w:abstractNumId w:val="0"/>
  </w:num>
  <w:num w:numId="32">
    <w:abstractNumId w:val="2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
  </w:num>
  <w:num w:numId="36">
    <w:abstractNumId w:val="15"/>
  </w:num>
  <w:num w:numId="37">
    <w:abstractNumId w:val="9"/>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DE6"/>
    <w:rsid w:val="000001BA"/>
    <w:rsid w:val="00003638"/>
    <w:rsid w:val="00004AD2"/>
    <w:rsid w:val="00010F4D"/>
    <w:rsid w:val="000126E8"/>
    <w:rsid w:val="00014387"/>
    <w:rsid w:val="00015305"/>
    <w:rsid w:val="0001577A"/>
    <w:rsid w:val="00017D8C"/>
    <w:rsid w:val="00021408"/>
    <w:rsid w:val="00021A60"/>
    <w:rsid w:val="000347ED"/>
    <w:rsid w:val="00034C3A"/>
    <w:rsid w:val="00037A23"/>
    <w:rsid w:val="00037FFC"/>
    <w:rsid w:val="00050BE5"/>
    <w:rsid w:val="000532EE"/>
    <w:rsid w:val="0005624B"/>
    <w:rsid w:val="000604E5"/>
    <w:rsid w:val="00062732"/>
    <w:rsid w:val="0006433A"/>
    <w:rsid w:val="0006561D"/>
    <w:rsid w:val="00065C36"/>
    <w:rsid w:val="000665B5"/>
    <w:rsid w:val="00066B7D"/>
    <w:rsid w:val="000705DC"/>
    <w:rsid w:val="000706B4"/>
    <w:rsid w:val="00073D60"/>
    <w:rsid w:val="00086452"/>
    <w:rsid w:val="00087602"/>
    <w:rsid w:val="000877F7"/>
    <w:rsid w:val="00094B16"/>
    <w:rsid w:val="000A7DCD"/>
    <w:rsid w:val="000B66BD"/>
    <w:rsid w:val="000B70D3"/>
    <w:rsid w:val="000B7777"/>
    <w:rsid w:val="000C3797"/>
    <w:rsid w:val="000C3FFB"/>
    <w:rsid w:val="000C43B8"/>
    <w:rsid w:val="000C4504"/>
    <w:rsid w:val="000D1830"/>
    <w:rsid w:val="000D3AD5"/>
    <w:rsid w:val="000D6676"/>
    <w:rsid w:val="000E38BF"/>
    <w:rsid w:val="000E43E5"/>
    <w:rsid w:val="000E6449"/>
    <w:rsid w:val="000F140D"/>
    <w:rsid w:val="000F2B43"/>
    <w:rsid w:val="000F59B7"/>
    <w:rsid w:val="001012C9"/>
    <w:rsid w:val="00111976"/>
    <w:rsid w:val="00114AD3"/>
    <w:rsid w:val="0012040F"/>
    <w:rsid w:val="0012244B"/>
    <w:rsid w:val="00123218"/>
    <w:rsid w:val="00123ED5"/>
    <w:rsid w:val="0012457C"/>
    <w:rsid w:val="00124978"/>
    <w:rsid w:val="00127361"/>
    <w:rsid w:val="00131692"/>
    <w:rsid w:val="00131B63"/>
    <w:rsid w:val="001327D2"/>
    <w:rsid w:val="00142FCD"/>
    <w:rsid w:val="00143888"/>
    <w:rsid w:val="00151620"/>
    <w:rsid w:val="001610CF"/>
    <w:rsid w:val="0016388C"/>
    <w:rsid w:val="001650E2"/>
    <w:rsid w:val="00165CFA"/>
    <w:rsid w:val="00172DA2"/>
    <w:rsid w:val="00174632"/>
    <w:rsid w:val="00174852"/>
    <w:rsid w:val="00182C55"/>
    <w:rsid w:val="00185662"/>
    <w:rsid w:val="00186834"/>
    <w:rsid w:val="001902EC"/>
    <w:rsid w:val="0019314C"/>
    <w:rsid w:val="00193763"/>
    <w:rsid w:val="001960A9"/>
    <w:rsid w:val="001A0A74"/>
    <w:rsid w:val="001A26FE"/>
    <w:rsid w:val="001A3D27"/>
    <w:rsid w:val="001C34E8"/>
    <w:rsid w:val="001D277F"/>
    <w:rsid w:val="001D67E8"/>
    <w:rsid w:val="001D73AF"/>
    <w:rsid w:val="001E0276"/>
    <w:rsid w:val="001E0A08"/>
    <w:rsid w:val="001E2303"/>
    <w:rsid w:val="001E5CA9"/>
    <w:rsid w:val="001E60B3"/>
    <w:rsid w:val="001E7BA4"/>
    <w:rsid w:val="0020172C"/>
    <w:rsid w:val="00201BC1"/>
    <w:rsid w:val="002022B9"/>
    <w:rsid w:val="00203B33"/>
    <w:rsid w:val="002050B9"/>
    <w:rsid w:val="002059C6"/>
    <w:rsid w:val="00206258"/>
    <w:rsid w:val="00206701"/>
    <w:rsid w:val="002068AD"/>
    <w:rsid w:val="002102EC"/>
    <w:rsid w:val="0021310A"/>
    <w:rsid w:val="00215D5D"/>
    <w:rsid w:val="00216CEB"/>
    <w:rsid w:val="00216EEC"/>
    <w:rsid w:val="00217DB2"/>
    <w:rsid w:val="002224D3"/>
    <w:rsid w:val="00223AD2"/>
    <w:rsid w:val="00226BCF"/>
    <w:rsid w:val="00237D91"/>
    <w:rsid w:val="00243EEA"/>
    <w:rsid w:val="00244CC6"/>
    <w:rsid w:val="00245F38"/>
    <w:rsid w:val="0025626C"/>
    <w:rsid w:val="00260687"/>
    <w:rsid w:val="00262639"/>
    <w:rsid w:val="00264177"/>
    <w:rsid w:val="0026449A"/>
    <w:rsid w:val="002646ED"/>
    <w:rsid w:val="00267F04"/>
    <w:rsid w:val="00271F10"/>
    <w:rsid w:val="002724B5"/>
    <w:rsid w:val="00272C68"/>
    <w:rsid w:val="00276174"/>
    <w:rsid w:val="00276464"/>
    <w:rsid w:val="00281973"/>
    <w:rsid w:val="00281EF5"/>
    <w:rsid w:val="0028429B"/>
    <w:rsid w:val="00285DE6"/>
    <w:rsid w:val="00286D4A"/>
    <w:rsid w:val="00287D89"/>
    <w:rsid w:val="00291155"/>
    <w:rsid w:val="002957E9"/>
    <w:rsid w:val="002A7478"/>
    <w:rsid w:val="002B5BC6"/>
    <w:rsid w:val="002B609D"/>
    <w:rsid w:val="002B7499"/>
    <w:rsid w:val="002B76E2"/>
    <w:rsid w:val="002B79EA"/>
    <w:rsid w:val="002C0C06"/>
    <w:rsid w:val="002C2DF7"/>
    <w:rsid w:val="002C3557"/>
    <w:rsid w:val="002D02C9"/>
    <w:rsid w:val="002D4BBD"/>
    <w:rsid w:val="002E1E7A"/>
    <w:rsid w:val="002E699C"/>
    <w:rsid w:val="002F0106"/>
    <w:rsid w:val="002F0C88"/>
    <w:rsid w:val="002F2A4C"/>
    <w:rsid w:val="002F2EB9"/>
    <w:rsid w:val="002F3FA1"/>
    <w:rsid w:val="00303427"/>
    <w:rsid w:val="00306C00"/>
    <w:rsid w:val="003079D9"/>
    <w:rsid w:val="00313D5C"/>
    <w:rsid w:val="00314ECC"/>
    <w:rsid w:val="00316637"/>
    <w:rsid w:val="003223F2"/>
    <w:rsid w:val="00323980"/>
    <w:rsid w:val="003275E9"/>
    <w:rsid w:val="003409CE"/>
    <w:rsid w:val="00340EBB"/>
    <w:rsid w:val="00342530"/>
    <w:rsid w:val="0034458B"/>
    <w:rsid w:val="00347D90"/>
    <w:rsid w:val="00353A14"/>
    <w:rsid w:val="00354F3E"/>
    <w:rsid w:val="0036104A"/>
    <w:rsid w:val="00363CB6"/>
    <w:rsid w:val="00366EEA"/>
    <w:rsid w:val="00370101"/>
    <w:rsid w:val="0038027E"/>
    <w:rsid w:val="00380BE9"/>
    <w:rsid w:val="003812C5"/>
    <w:rsid w:val="00386860"/>
    <w:rsid w:val="00387681"/>
    <w:rsid w:val="003912F0"/>
    <w:rsid w:val="0039188D"/>
    <w:rsid w:val="0039320B"/>
    <w:rsid w:val="003936A1"/>
    <w:rsid w:val="00395D23"/>
    <w:rsid w:val="0039794C"/>
    <w:rsid w:val="003A76BB"/>
    <w:rsid w:val="003A7EAF"/>
    <w:rsid w:val="003B0C5D"/>
    <w:rsid w:val="003B29A4"/>
    <w:rsid w:val="003B34F2"/>
    <w:rsid w:val="003B5860"/>
    <w:rsid w:val="003C1920"/>
    <w:rsid w:val="003C2148"/>
    <w:rsid w:val="003C2300"/>
    <w:rsid w:val="003C2B92"/>
    <w:rsid w:val="003C67DA"/>
    <w:rsid w:val="003C79DD"/>
    <w:rsid w:val="003D045F"/>
    <w:rsid w:val="003D19CF"/>
    <w:rsid w:val="003D1B7C"/>
    <w:rsid w:val="003D248D"/>
    <w:rsid w:val="003D280F"/>
    <w:rsid w:val="003D3CE8"/>
    <w:rsid w:val="003D5D8F"/>
    <w:rsid w:val="003E6E11"/>
    <w:rsid w:val="003F14A5"/>
    <w:rsid w:val="003F4751"/>
    <w:rsid w:val="003F65B3"/>
    <w:rsid w:val="003F78D4"/>
    <w:rsid w:val="0040053E"/>
    <w:rsid w:val="00401A60"/>
    <w:rsid w:val="00405CF4"/>
    <w:rsid w:val="00410902"/>
    <w:rsid w:val="00413B1D"/>
    <w:rsid w:val="00415A26"/>
    <w:rsid w:val="00420A94"/>
    <w:rsid w:val="00426FD5"/>
    <w:rsid w:val="00427503"/>
    <w:rsid w:val="00427963"/>
    <w:rsid w:val="004326E8"/>
    <w:rsid w:val="00432C0E"/>
    <w:rsid w:val="00433818"/>
    <w:rsid w:val="004342D3"/>
    <w:rsid w:val="00434935"/>
    <w:rsid w:val="00436954"/>
    <w:rsid w:val="00436F9E"/>
    <w:rsid w:val="004431B1"/>
    <w:rsid w:val="00444F55"/>
    <w:rsid w:val="004526DC"/>
    <w:rsid w:val="00454331"/>
    <w:rsid w:val="004606B9"/>
    <w:rsid w:val="004654CE"/>
    <w:rsid w:val="00465DE9"/>
    <w:rsid w:val="00466B56"/>
    <w:rsid w:val="00466C4C"/>
    <w:rsid w:val="004775F0"/>
    <w:rsid w:val="0047794E"/>
    <w:rsid w:val="00477E9E"/>
    <w:rsid w:val="00482E58"/>
    <w:rsid w:val="00483EF6"/>
    <w:rsid w:val="004844B0"/>
    <w:rsid w:val="0048487F"/>
    <w:rsid w:val="00490418"/>
    <w:rsid w:val="00491A60"/>
    <w:rsid w:val="00492277"/>
    <w:rsid w:val="00492BEF"/>
    <w:rsid w:val="00493D79"/>
    <w:rsid w:val="00496D37"/>
    <w:rsid w:val="004A76E2"/>
    <w:rsid w:val="004B1D2F"/>
    <w:rsid w:val="004B461D"/>
    <w:rsid w:val="004B51C7"/>
    <w:rsid w:val="004B6723"/>
    <w:rsid w:val="004C0E4F"/>
    <w:rsid w:val="004C1FCB"/>
    <w:rsid w:val="004D6A86"/>
    <w:rsid w:val="004E6AFD"/>
    <w:rsid w:val="004F2058"/>
    <w:rsid w:val="004F6345"/>
    <w:rsid w:val="004F78A0"/>
    <w:rsid w:val="00501592"/>
    <w:rsid w:val="005016A1"/>
    <w:rsid w:val="00502772"/>
    <w:rsid w:val="005041E1"/>
    <w:rsid w:val="005053DD"/>
    <w:rsid w:val="005071E1"/>
    <w:rsid w:val="0050769E"/>
    <w:rsid w:val="00516347"/>
    <w:rsid w:val="00517BB4"/>
    <w:rsid w:val="00521B63"/>
    <w:rsid w:val="00522767"/>
    <w:rsid w:val="00524027"/>
    <w:rsid w:val="005251C6"/>
    <w:rsid w:val="00531A6B"/>
    <w:rsid w:val="00531D15"/>
    <w:rsid w:val="00534AC6"/>
    <w:rsid w:val="0053657A"/>
    <w:rsid w:val="005421B2"/>
    <w:rsid w:val="005427F3"/>
    <w:rsid w:val="00542D28"/>
    <w:rsid w:val="00543E9E"/>
    <w:rsid w:val="00547D9C"/>
    <w:rsid w:val="00551A86"/>
    <w:rsid w:val="00551CC9"/>
    <w:rsid w:val="0055247A"/>
    <w:rsid w:val="00556077"/>
    <w:rsid w:val="00560EB6"/>
    <w:rsid w:val="005614D6"/>
    <w:rsid w:val="0056616A"/>
    <w:rsid w:val="00567F1A"/>
    <w:rsid w:val="00571CA7"/>
    <w:rsid w:val="005722E1"/>
    <w:rsid w:val="005757B7"/>
    <w:rsid w:val="00575A7F"/>
    <w:rsid w:val="005807C5"/>
    <w:rsid w:val="00581023"/>
    <w:rsid w:val="005818A3"/>
    <w:rsid w:val="00584602"/>
    <w:rsid w:val="005846A6"/>
    <w:rsid w:val="005911B9"/>
    <w:rsid w:val="005927C0"/>
    <w:rsid w:val="00594772"/>
    <w:rsid w:val="00597387"/>
    <w:rsid w:val="005973E7"/>
    <w:rsid w:val="005A2502"/>
    <w:rsid w:val="005A4C83"/>
    <w:rsid w:val="005B1BC2"/>
    <w:rsid w:val="005B37A7"/>
    <w:rsid w:val="005B42BC"/>
    <w:rsid w:val="005B5455"/>
    <w:rsid w:val="005B57B5"/>
    <w:rsid w:val="005B717F"/>
    <w:rsid w:val="005C0C26"/>
    <w:rsid w:val="005C4F6F"/>
    <w:rsid w:val="005C5240"/>
    <w:rsid w:val="005C53F0"/>
    <w:rsid w:val="005C5AC4"/>
    <w:rsid w:val="005C7205"/>
    <w:rsid w:val="005D02EA"/>
    <w:rsid w:val="005D083F"/>
    <w:rsid w:val="005D53F9"/>
    <w:rsid w:val="005D7666"/>
    <w:rsid w:val="005E543C"/>
    <w:rsid w:val="005E559F"/>
    <w:rsid w:val="005F0FE5"/>
    <w:rsid w:val="005F2657"/>
    <w:rsid w:val="005F411B"/>
    <w:rsid w:val="006053F3"/>
    <w:rsid w:val="00611DBA"/>
    <w:rsid w:val="00612487"/>
    <w:rsid w:val="00612BD9"/>
    <w:rsid w:val="0061705F"/>
    <w:rsid w:val="0062025E"/>
    <w:rsid w:val="00623475"/>
    <w:rsid w:val="00623B09"/>
    <w:rsid w:val="00625538"/>
    <w:rsid w:val="00627472"/>
    <w:rsid w:val="0063243A"/>
    <w:rsid w:val="00632972"/>
    <w:rsid w:val="00634D6B"/>
    <w:rsid w:val="00637058"/>
    <w:rsid w:val="00642317"/>
    <w:rsid w:val="00651BDB"/>
    <w:rsid w:val="006566FE"/>
    <w:rsid w:val="00660424"/>
    <w:rsid w:val="0067137E"/>
    <w:rsid w:val="00672831"/>
    <w:rsid w:val="00673381"/>
    <w:rsid w:val="006745A7"/>
    <w:rsid w:val="00680579"/>
    <w:rsid w:val="00682D69"/>
    <w:rsid w:val="00682DF1"/>
    <w:rsid w:val="00683AB9"/>
    <w:rsid w:val="006843AC"/>
    <w:rsid w:val="006843DB"/>
    <w:rsid w:val="00684914"/>
    <w:rsid w:val="0068504F"/>
    <w:rsid w:val="006860D6"/>
    <w:rsid w:val="0069090A"/>
    <w:rsid w:val="006930EE"/>
    <w:rsid w:val="006A2417"/>
    <w:rsid w:val="006B0A2C"/>
    <w:rsid w:val="006B3545"/>
    <w:rsid w:val="006B4DC2"/>
    <w:rsid w:val="006C3DEF"/>
    <w:rsid w:val="006C5DD3"/>
    <w:rsid w:val="006C6213"/>
    <w:rsid w:val="006C6EB2"/>
    <w:rsid w:val="006D69FB"/>
    <w:rsid w:val="006E3C8B"/>
    <w:rsid w:val="006E3FE4"/>
    <w:rsid w:val="006E47DD"/>
    <w:rsid w:val="006E73F0"/>
    <w:rsid w:val="006F0100"/>
    <w:rsid w:val="006F1C87"/>
    <w:rsid w:val="006F3B1E"/>
    <w:rsid w:val="00701DDF"/>
    <w:rsid w:val="007035A2"/>
    <w:rsid w:val="00704572"/>
    <w:rsid w:val="007133BD"/>
    <w:rsid w:val="00713412"/>
    <w:rsid w:val="00715168"/>
    <w:rsid w:val="00717BCB"/>
    <w:rsid w:val="00720A54"/>
    <w:rsid w:val="00720EC4"/>
    <w:rsid w:val="007215E3"/>
    <w:rsid w:val="00723782"/>
    <w:rsid w:val="007265B0"/>
    <w:rsid w:val="007331B1"/>
    <w:rsid w:val="00737247"/>
    <w:rsid w:val="00740733"/>
    <w:rsid w:val="0074080F"/>
    <w:rsid w:val="00743A2C"/>
    <w:rsid w:val="00743D4D"/>
    <w:rsid w:val="007624F9"/>
    <w:rsid w:val="007651CA"/>
    <w:rsid w:val="00765FCB"/>
    <w:rsid w:val="0076706B"/>
    <w:rsid w:val="0076731A"/>
    <w:rsid w:val="00767DB5"/>
    <w:rsid w:val="007716D6"/>
    <w:rsid w:val="00772D2C"/>
    <w:rsid w:val="0077433E"/>
    <w:rsid w:val="0077682D"/>
    <w:rsid w:val="007816F3"/>
    <w:rsid w:val="007833C4"/>
    <w:rsid w:val="007863D9"/>
    <w:rsid w:val="007900F7"/>
    <w:rsid w:val="00792D74"/>
    <w:rsid w:val="00796C94"/>
    <w:rsid w:val="007A1C4F"/>
    <w:rsid w:val="007A3906"/>
    <w:rsid w:val="007A6042"/>
    <w:rsid w:val="007B3448"/>
    <w:rsid w:val="007B35F3"/>
    <w:rsid w:val="007B4739"/>
    <w:rsid w:val="007C0988"/>
    <w:rsid w:val="007C24C2"/>
    <w:rsid w:val="007C24E8"/>
    <w:rsid w:val="007C4A4F"/>
    <w:rsid w:val="007C5083"/>
    <w:rsid w:val="007D26BD"/>
    <w:rsid w:val="007D3D17"/>
    <w:rsid w:val="007D5BAD"/>
    <w:rsid w:val="007E160F"/>
    <w:rsid w:val="007E4230"/>
    <w:rsid w:val="007E455D"/>
    <w:rsid w:val="007E5AFD"/>
    <w:rsid w:val="007F1300"/>
    <w:rsid w:val="007F38FB"/>
    <w:rsid w:val="007F4FDF"/>
    <w:rsid w:val="00800340"/>
    <w:rsid w:val="00800452"/>
    <w:rsid w:val="00801457"/>
    <w:rsid w:val="008035AC"/>
    <w:rsid w:val="008053FE"/>
    <w:rsid w:val="00805716"/>
    <w:rsid w:val="0080705F"/>
    <w:rsid w:val="008117EA"/>
    <w:rsid w:val="00814E58"/>
    <w:rsid w:val="00825271"/>
    <w:rsid w:val="008269C5"/>
    <w:rsid w:val="00830247"/>
    <w:rsid w:val="00831A5D"/>
    <w:rsid w:val="00837DFB"/>
    <w:rsid w:val="008407AC"/>
    <w:rsid w:val="0084208C"/>
    <w:rsid w:val="00845B37"/>
    <w:rsid w:val="00847566"/>
    <w:rsid w:val="00856A71"/>
    <w:rsid w:val="00862092"/>
    <w:rsid w:val="00863431"/>
    <w:rsid w:val="00870AD5"/>
    <w:rsid w:val="00872412"/>
    <w:rsid w:val="0087587E"/>
    <w:rsid w:val="00877197"/>
    <w:rsid w:val="008816DE"/>
    <w:rsid w:val="00883B1C"/>
    <w:rsid w:val="00884650"/>
    <w:rsid w:val="008847D6"/>
    <w:rsid w:val="00886505"/>
    <w:rsid w:val="008922DE"/>
    <w:rsid w:val="00892752"/>
    <w:rsid w:val="008927D2"/>
    <w:rsid w:val="00893791"/>
    <w:rsid w:val="00894DD1"/>
    <w:rsid w:val="00895E17"/>
    <w:rsid w:val="00897067"/>
    <w:rsid w:val="008A1C7F"/>
    <w:rsid w:val="008A5A5D"/>
    <w:rsid w:val="008B2E8F"/>
    <w:rsid w:val="008B63D1"/>
    <w:rsid w:val="008B6511"/>
    <w:rsid w:val="008C78C3"/>
    <w:rsid w:val="008C7E38"/>
    <w:rsid w:val="008D0513"/>
    <w:rsid w:val="008D1261"/>
    <w:rsid w:val="008D606E"/>
    <w:rsid w:val="008E30F9"/>
    <w:rsid w:val="008E3DDA"/>
    <w:rsid w:val="008E4FF0"/>
    <w:rsid w:val="008E713D"/>
    <w:rsid w:val="008E7E04"/>
    <w:rsid w:val="008F06D8"/>
    <w:rsid w:val="008F4F89"/>
    <w:rsid w:val="008F714F"/>
    <w:rsid w:val="00902651"/>
    <w:rsid w:val="00905A73"/>
    <w:rsid w:val="00915192"/>
    <w:rsid w:val="00923768"/>
    <w:rsid w:val="00923E82"/>
    <w:rsid w:val="00926818"/>
    <w:rsid w:val="00934873"/>
    <w:rsid w:val="00934D7F"/>
    <w:rsid w:val="0093651E"/>
    <w:rsid w:val="0094289C"/>
    <w:rsid w:val="00943F8B"/>
    <w:rsid w:val="00944A90"/>
    <w:rsid w:val="00945768"/>
    <w:rsid w:val="00951A54"/>
    <w:rsid w:val="00956DC5"/>
    <w:rsid w:val="009576D0"/>
    <w:rsid w:val="00957B7A"/>
    <w:rsid w:val="00957CB6"/>
    <w:rsid w:val="00964A5B"/>
    <w:rsid w:val="00966780"/>
    <w:rsid w:val="00966C00"/>
    <w:rsid w:val="00970467"/>
    <w:rsid w:val="00970F32"/>
    <w:rsid w:val="0097165D"/>
    <w:rsid w:val="0097178C"/>
    <w:rsid w:val="00971D58"/>
    <w:rsid w:val="00973EB3"/>
    <w:rsid w:val="00976703"/>
    <w:rsid w:val="00977E3B"/>
    <w:rsid w:val="0098587D"/>
    <w:rsid w:val="00990C30"/>
    <w:rsid w:val="00992FF8"/>
    <w:rsid w:val="009A2BC6"/>
    <w:rsid w:val="009A2CE5"/>
    <w:rsid w:val="009B0D30"/>
    <w:rsid w:val="009B562C"/>
    <w:rsid w:val="009B658E"/>
    <w:rsid w:val="009B7AFA"/>
    <w:rsid w:val="009C4F34"/>
    <w:rsid w:val="009C7E86"/>
    <w:rsid w:val="009D3B45"/>
    <w:rsid w:val="009D7D77"/>
    <w:rsid w:val="009E04B7"/>
    <w:rsid w:val="009E56F0"/>
    <w:rsid w:val="009E735A"/>
    <w:rsid w:val="009F3D80"/>
    <w:rsid w:val="009F4729"/>
    <w:rsid w:val="009F51AD"/>
    <w:rsid w:val="009F63AD"/>
    <w:rsid w:val="00A00235"/>
    <w:rsid w:val="00A00C05"/>
    <w:rsid w:val="00A0263D"/>
    <w:rsid w:val="00A06436"/>
    <w:rsid w:val="00A06C38"/>
    <w:rsid w:val="00A072D8"/>
    <w:rsid w:val="00A10EA5"/>
    <w:rsid w:val="00A11C37"/>
    <w:rsid w:val="00A124B8"/>
    <w:rsid w:val="00A14BAC"/>
    <w:rsid w:val="00A14CB7"/>
    <w:rsid w:val="00A21D75"/>
    <w:rsid w:val="00A225B3"/>
    <w:rsid w:val="00A300E6"/>
    <w:rsid w:val="00A31FB0"/>
    <w:rsid w:val="00A325B9"/>
    <w:rsid w:val="00A32D8A"/>
    <w:rsid w:val="00A35C12"/>
    <w:rsid w:val="00A36701"/>
    <w:rsid w:val="00A36FA8"/>
    <w:rsid w:val="00A37364"/>
    <w:rsid w:val="00A400D3"/>
    <w:rsid w:val="00A42929"/>
    <w:rsid w:val="00A42AC3"/>
    <w:rsid w:val="00A42D49"/>
    <w:rsid w:val="00A4591F"/>
    <w:rsid w:val="00A5003C"/>
    <w:rsid w:val="00A55A5F"/>
    <w:rsid w:val="00A55E50"/>
    <w:rsid w:val="00A6101D"/>
    <w:rsid w:val="00A61ED3"/>
    <w:rsid w:val="00A622BD"/>
    <w:rsid w:val="00A628C8"/>
    <w:rsid w:val="00A62938"/>
    <w:rsid w:val="00A65AB2"/>
    <w:rsid w:val="00A700B9"/>
    <w:rsid w:val="00A718F7"/>
    <w:rsid w:val="00A71BE3"/>
    <w:rsid w:val="00A73298"/>
    <w:rsid w:val="00A73A00"/>
    <w:rsid w:val="00A75759"/>
    <w:rsid w:val="00A84633"/>
    <w:rsid w:val="00A865D0"/>
    <w:rsid w:val="00A94816"/>
    <w:rsid w:val="00A9519D"/>
    <w:rsid w:val="00A9625B"/>
    <w:rsid w:val="00A96543"/>
    <w:rsid w:val="00AA02A1"/>
    <w:rsid w:val="00AA14E6"/>
    <w:rsid w:val="00AA3546"/>
    <w:rsid w:val="00AA3AFA"/>
    <w:rsid w:val="00AA3B9A"/>
    <w:rsid w:val="00AA7009"/>
    <w:rsid w:val="00AA7DBC"/>
    <w:rsid w:val="00AB0D06"/>
    <w:rsid w:val="00AB5D73"/>
    <w:rsid w:val="00AB6495"/>
    <w:rsid w:val="00AB71D2"/>
    <w:rsid w:val="00AC2FEB"/>
    <w:rsid w:val="00AC66A3"/>
    <w:rsid w:val="00AD0152"/>
    <w:rsid w:val="00AD1840"/>
    <w:rsid w:val="00AE2CCC"/>
    <w:rsid w:val="00AE2EFC"/>
    <w:rsid w:val="00AE5888"/>
    <w:rsid w:val="00AF1244"/>
    <w:rsid w:val="00AF3DCB"/>
    <w:rsid w:val="00AF4909"/>
    <w:rsid w:val="00AF6968"/>
    <w:rsid w:val="00AF6A92"/>
    <w:rsid w:val="00AF7F74"/>
    <w:rsid w:val="00B00401"/>
    <w:rsid w:val="00B02480"/>
    <w:rsid w:val="00B03BB2"/>
    <w:rsid w:val="00B11269"/>
    <w:rsid w:val="00B11B67"/>
    <w:rsid w:val="00B11F44"/>
    <w:rsid w:val="00B13D8B"/>
    <w:rsid w:val="00B227B1"/>
    <w:rsid w:val="00B254C4"/>
    <w:rsid w:val="00B32230"/>
    <w:rsid w:val="00B34A0A"/>
    <w:rsid w:val="00B3548E"/>
    <w:rsid w:val="00B36127"/>
    <w:rsid w:val="00B405A3"/>
    <w:rsid w:val="00B448D5"/>
    <w:rsid w:val="00B4771C"/>
    <w:rsid w:val="00B50916"/>
    <w:rsid w:val="00B56189"/>
    <w:rsid w:val="00B57F7A"/>
    <w:rsid w:val="00B718C6"/>
    <w:rsid w:val="00B71C3B"/>
    <w:rsid w:val="00B71EB8"/>
    <w:rsid w:val="00B7723A"/>
    <w:rsid w:val="00B772BC"/>
    <w:rsid w:val="00B80796"/>
    <w:rsid w:val="00B81D92"/>
    <w:rsid w:val="00B838A0"/>
    <w:rsid w:val="00B92718"/>
    <w:rsid w:val="00B94EF3"/>
    <w:rsid w:val="00B97731"/>
    <w:rsid w:val="00BA00C3"/>
    <w:rsid w:val="00BA0B1B"/>
    <w:rsid w:val="00BA140F"/>
    <w:rsid w:val="00BA3CE4"/>
    <w:rsid w:val="00BB0175"/>
    <w:rsid w:val="00BB07F3"/>
    <w:rsid w:val="00BB18B6"/>
    <w:rsid w:val="00BB1C58"/>
    <w:rsid w:val="00BB4262"/>
    <w:rsid w:val="00BB6627"/>
    <w:rsid w:val="00BC1CE8"/>
    <w:rsid w:val="00BC372F"/>
    <w:rsid w:val="00BC60EF"/>
    <w:rsid w:val="00BD2764"/>
    <w:rsid w:val="00BD37C0"/>
    <w:rsid w:val="00BD437F"/>
    <w:rsid w:val="00BD5076"/>
    <w:rsid w:val="00BD5BA5"/>
    <w:rsid w:val="00BE2C44"/>
    <w:rsid w:val="00BF1CEE"/>
    <w:rsid w:val="00C0356F"/>
    <w:rsid w:val="00C0363C"/>
    <w:rsid w:val="00C0656C"/>
    <w:rsid w:val="00C10B0B"/>
    <w:rsid w:val="00C123A4"/>
    <w:rsid w:val="00C12B28"/>
    <w:rsid w:val="00C20E2C"/>
    <w:rsid w:val="00C21E60"/>
    <w:rsid w:val="00C23A07"/>
    <w:rsid w:val="00C2692F"/>
    <w:rsid w:val="00C30001"/>
    <w:rsid w:val="00C31C33"/>
    <w:rsid w:val="00C427FC"/>
    <w:rsid w:val="00C43A03"/>
    <w:rsid w:val="00C4612F"/>
    <w:rsid w:val="00C47879"/>
    <w:rsid w:val="00C57319"/>
    <w:rsid w:val="00C600FB"/>
    <w:rsid w:val="00C671AE"/>
    <w:rsid w:val="00C73524"/>
    <w:rsid w:val="00C8186B"/>
    <w:rsid w:val="00C83E08"/>
    <w:rsid w:val="00C83E4C"/>
    <w:rsid w:val="00C84EAA"/>
    <w:rsid w:val="00C91479"/>
    <w:rsid w:val="00C91E0F"/>
    <w:rsid w:val="00C92E04"/>
    <w:rsid w:val="00C93D83"/>
    <w:rsid w:val="00C93ECD"/>
    <w:rsid w:val="00C9459C"/>
    <w:rsid w:val="00C95BEF"/>
    <w:rsid w:val="00C961DA"/>
    <w:rsid w:val="00CA19B8"/>
    <w:rsid w:val="00CA245F"/>
    <w:rsid w:val="00CA3899"/>
    <w:rsid w:val="00CB56F6"/>
    <w:rsid w:val="00CC4EC0"/>
    <w:rsid w:val="00CC7A18"/>
    <w:rsid w:val="00CC7C15"/>
    <w:rsid w:val="00CD5054"/>
    <w:rsid w:val="00CE3951"/>
    <w:rsid w:val="00CE761D"/>
    <w:rsid w:val="00CF5FE2"/>
    <w:rsid w:val="00CF78A3"/>
    <w:rsid w:val="00D0190E"/>
    <w:rsid w:val="00D0520E"/>
    <w:rsid w:val="00D06BE4"/>
    <w:rsid w:val="00D13380"/>
    <w:rsid w:val="00D136AA"/>
    <w:rsid w:val="00D14E7D"/>
    <w:rsid w:val="00D156F4"/>
    <w:rsid w:val="00D15ED4"/>
    <w:rsid w:val="00D15F27"/>
    <w:rsid w:val="00D223F3"/>
    <w:rsid w:val="00D2456D"/>
    <w:rsid w:val="00D25645"/>
    <w:rsid w:val="00D25DCE"/>
    <w:rsid w:val="00D267CE"/>
    <w:rsid w:val="00D3006E"/>
    <w:rsid w:val="00D33B98"/>
    <w:rsid w:val="00D34954"/>
    <w:rsid w:val="00D379A5"/>
    <w:rsid w:val="00D403B1"/>
    <w:rsid w:val="00D40A0B"/>
    <w:rsid w:val="00D41641"/>
    <w:rsid w:val="00D45384"/>
    <w:rsid w:val="00D45572"/>
    <w:rsid w:val="00D53627"/>
    <w:rsid w:val="00D56DD6"/>
    <w:rsid w:val="00D571E3"/>
    <w:rsid w:val="00D5756D"/>
    <w:rsid w:val="00D6274A"/>
    <w:rsid w:val="00D70804"/>
    <w:rsid w:val="00D70A3B"/>
    <w:rsid w:val="00D71103"/>
    <w:rsid w:val="00D72653"/>
    <w:rsid w:val="00D73455"/>
    <w:rsid w:val="00D74189"/>
    <w:rsid w:val="00D74BDB"/>
    <w:rsid w:val="00D76CF2"/>
    <w:rsid w:val="00D826FB"/>
    <w:rsid w:val="00D868F5"/>
    <w:rsid w:val="00D86E8B"/>
    <w:rsid w:val="00D911CB"/>
    <w:rsid w:val="00D9187C"/>
    <w:rsid w:val="00D9211D"/>
    <w:rsid w:val="00D95D1F"/>
    <w:rsid w:val="00D96973"/>
    <w:rsid w:val="00DA2503"/>
    <w:rsid w:val="00DA4571"/>
    <w:rsid w:val="00DA684B"/>
    <w:rsid w:val="00DA73C6"/>
    <w:rsid w:val="00DB019D"/>
    <w:rsid w:val="00DB025F"/>
    <w:rsid w:val="00DB38DC"/>
    <w:rsid w:val="00DB4169"/>
    <w:rsid w:val="00DB6044"/>
    <w:rsid w:val="00DC06E7"/>
    <w:rsid w:val="00DC076E"/>
    <w:rsid w:val="00DC6403"/>
    <w:rsid w:val="00DC6AB8"/>
    <w:rsid w:val="00DD0ED3"/>
    <w:rsid w:val="00DD5058"/>
    <w:rsid w:val="00DD5E59"/>
    <w:rsid w:val="00DD732A"/>
    <w:rsid w:val="00DD733C"/>
    <w:rsid w:val="00DD745E"/>
    <w:rsid w:val="00DE1C8B"/>
    <w:rsid w:val="00DE528C"/>
    <w:rsid w:val="00DE567C"/>
    <w:rsid w:val="00DE6DB1"/>
    <w:rsid w:val="00DE7BA2"/>
    <w:rsid w:val="00DF1786"/>
    <w:rsid w:val="00DF1B0E"/>
    <w:rsid w:val="00DF1B61"/>
    <w:rsid w:val="00E050B1"/>
    <w:rsid w:val="00E051E7"/>
    <w:rsid w:val="00E07C52"/>
    <w:rsid w:val="00E107AE"/>
    <w:rsid w:val="00E10C88"/>
    <w:rsid w:val="00E11DB6"/>
    <w:rsid w:val="00E20896"/>
    <w:rsid w:val="00E242AA"/>
    <w:rsid w:val="00E30280"/>
    <w:rsid w:val="00E326CB"/>
    <w:rsid w:val="00E329F4"/>
    <w:rsid w:val="00E33008"/>
    <w:rsid w:val="00E3437A"/>
    <w:rsid w:val="00E42D36"/>
    <w:rsid w:val="00E44D58"/>
    <w:rsid w:val="00E465F3"/>
    <w:rsid w:val="00E47225"/>
    <w:rsid w:val="00E5116D"/>
    <w:rsid w:val="00E51DBE"/>
    <w:rsid w:val="00E571F1"/>
    <w:rsid w:val="00E6078B"/>
    <w:rsid w:val="00E6346F"/>
    <w:rsid w:val="00E63E02"/>
    <w:rsid w:val="00E70FA4"/>
    <w:rsid w:val="00E73121"/>
    <w:rsid w:val="00E74484"/>
    <w:rsid w:val="00E75561"/>
    <w:rsid w:val="00E84C24"/>
    <w:rsid w:val="00E87050"/>
    <w:rsid w:val="00E9145A"/>
    <w:rsid w:val="00E93191"/>
    <w:rsid w:val="00E94D2A"/>
    <w:rsid w:val="00E96F3F"/>
    <w:rsid w:val="00E975F3"/>
    <w:rsid w:val="00E97CFA"/>
    <w:rsid w:val="00EA22AB"/>
    <w:rsid w:val="00EA4798"/>
    <w:rsid w:val="00EA637C"/>
    <w:rsid w:val="00EB46F4"/>
    <w:rsid w:val="00EC274B"/>
    <w:rsid w:val="00EC7F64"/>
    <w:rsid w:val="00ED09DE"/>
    <w:rsid w:val="00ED0C20"/>
    <w:rsid w:val="00ED12D5"/>
    <w:rsid w:val="00ED1834"/>
    <w:rsid w:val="00EE10B7"/>
    <w:rsid w:val="00EE27D4"/>
    <w:rsid w:val="00EE29A1"/>
    <w:rsid w:val="00EE6C16"/>
    <w:rsid w:val="00EE7BB4"/>
    <w:rsid w:val="00EF3A76"/>
    <w:rsid w:val="00EF7727"/>
    <w:rsid w:val="00F008E1"/>
    <w:rsid w:val="00F011BC"/>
    <w:rsid w:val="00F01A48"/>
    <w:rsid w:val="00F03681"/>
    <w:rsid w:val="00F04139"/>
    <w:rsid w:val="00F06B44"/>
    <w:rsid w:val="00F071EC"/>
    <w:rsid w:val="00F13E8C"/>
    <w:rsid w:val="00F150EA"/>
    <w:rsid w:val="00F153AE"/>
    <w:rsid w:val="00F175C6"/>
    <w:rsid w:val="00F21D17"/>
    <w:rsid w:val="00F243C7"/>
    <w:rsid w:val="00F30F28"/>
    <w:rsid w:val="00F429F2"/>
    <w:rsid w:val="00F42C48"/>
    <w:rsid w:val="00F4374C"/>
    <w:rsid w:val="00F4571F"/>
    <w:rsid w:val="00F47A65"/>
    <w:rsid w:val="00F5239D"/>
    <w:rsid w:val="00F5707E"/>
    <w:rsid w:val="00F60BAB"/>
    <w:rsid w:val="00F64710"/>
    <w:rsid w:val="00F65142"/>
    <w:rsid w:val="00F66BF4"/>
    <w:rsid w:val="00F72C82"/>
    <w:rsid w:val="00F75919"/>
    <w:rsid w:val="00F75BB2"/>
    <w:rsid w:val="00F7628D"/>
    <w:rsid w:val="00F8102E"/>
    <w:rsid w:val="00F810FE"/>
    <w:rsid w:val="00F8214B"/>
    <w:rsid w:val="00F835C3"/>
    <w:rsid w:val="00F83B2A"/>
    <w:rsid w:val="00F8441B"/>
    <w:rsid w:val="00F8751A"/>
    <w:rsid w:val="00F962C6"/>
    <w:rsid w:val="00F963AC"/>
    <w:rsid w:val="00FA0091"/>
    <w:rsid w:val="00FA21D9"/>
    <w:rsid w:val="00FA33D0"/>
    <w:rsid w:val="00FA575B"/>
    <w:rsid w:val="00FA6DB5"/>
    <w:rsid w:val="00FB09CF"/>
    <w:rsid w:val="00FB4D30"/>
    <w:rsid w:val="00FB6EFC"/>
    <w:rsid w:val="00FD2684"/>
    <w:rsid w:val="00FD3979"/>
    <w:rsid w:val="00FD5B21"/>
    <w:rsid w:val="00FD5B57"/>
    <w:rsid w:val="00FD6EB3"/>
    <w:rsid w:val="00FE0D8B"/>
    <w:rsid w:val="00FE1909"/>
    <w:rsid w:val="00FE19F0"/>
    <w:rsid w:val="00FE3B66"/>
    <w:rsid w:val="00FE424A"/>
    <w:rsid w:val="00FF34CE"/>
    <w:rsid w:val="00FF5257"/>
    <w:rsid w:val="00FF683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E4FAC3"/>
  <w15:docId w15:val="{ABF957AE-8B1C-4511-AB0F-944C7D43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en-US" w:eastAsia="en-US"/>
    </w:r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outlineLvl w:val="1"/>
    </w:pPr>
    <w:rPr>
      <w:i/>
      <w:iCs/>
    </w:rPr>
  </w:style>
  <w:style w:type="paragraph" w:styleId="Heading3">
    <w:name w:val="heading 3"/>
    <w:basedOn w:val="Normal"/>
    <w:next w:val="Normal"/>
    <w:qFormat/>
    <w:pPr>
      <w:keepNext/>
      <w:numPr>
        <w:ilvl w:val="2"/>
        <w:numId w:val="1"/>
      </w:numPr>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link w:val="TextChar1"/>
    <w:uiPriority w:val="99"/>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val="en-US"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lang w:val="en-US" w:eastAsia="en-US"/>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basedOn w:val="DefaultParagraphFont"/>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lang w:val="en-US" w:eastAsia="en-US"/>
    </w:rPr>
  </w:style>
  <w:style w:type="paragraph" w:customStyle="1" w:styleId="papersubtitle">
    <w:name w:val="paper subtitle"/>
    <w:rsid w:val="007A28F1"/>
    <w:pPr>
      <w:spacing w:after="120"/>
      <w:jc w:val="center"/>
    </w:pPr>
    <w:rPr>
      <w:rFonts w:eastAsia="MS Mincho"/>
      <w:noProof/>
      <w:sz w:val="28"/>
      <w:szCs w:val="28"/>
      <w:lang w:val="en-US" w:eastAsia="en-US"/>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lang w:val="en-US" w:eastAsia="en-US"/>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lang w:val="en-US" w:eastAsia="en-US"/>
    </w:rPr>
  </w:style>
  <w:style w:type="paragraph" w:customStyle="1" w:styleId="tablefootnote">
    <w:name w:val="table footnote"/>
    <w:rsid w:val="007A28F1"/>
    <w:pPr>
      <w:spacing w:before="60" w:after="30"/>
      <w:jc w:val="right"/>
    </w:pPr>
    <w:rPr>
      <w:rFonts w:eastAsia="SimSun"/>
      <w:sz w:val="12"/>
      <w:szCs w:val="12"/>
      <w:lang w:val="en-US" w:eastAsia="en-US"/>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lang w:val="en-US" w:eastAsia="en-US"/>
    </w:rPr>
  </w:style>
  <w:style w:type="paragraph" w:styleId="BalloonText">
    <w:name w:val="Balloon Text"/>
    <w:basedOn w:val="Normal"/>
    <w:link w:val="BalloonTextChar"/>
    <w:rsid w:val="007F1300"/>
    <w:rPr>
      <w:rFonts w:ascii="Tahoma" w:hAnsi="Tahoma" w:cs="Tahoma"/>
      <w:sz w:val="16"/>
      <w:szCs w:val="16"/>
    </w:rPr>
  </w:style>
  <w:style w:type="character" w:customStyle="1" w:styleId="BalloonTextChar">
    <w:name w:val="Balloon Text Char"/>
    <w:basedOn w:val="DefaultParagraphFont"/>
    <w:link w:val="BalloonText"/>
    <w:rsid w:val="007F1300"/>
    <w:rPr>
      <w:rFonts w:ascii="Tahoma" w:hAnsi="Tahoma" w:cs="Tahoma"/>
      <w:sz w:val="16"/>
      <w:szCs w:val="16"/>
      <w:lang w:val="en-US" w:eastAsia="en-US"/>
    </w:rPr>
  </w:style>
  <w:style w:type="paragraph" w:customStyle="1" w:styleId="MTDisplayEquation">
    <w:name w:val="MTDisplayEquation"/>
    <w:basedOn w:val="Normal"/>
    <w:next w:val="Normal"/>
    <w:link w:val="MTDisplayEquationChar"/>
    <w:rsid w:val="00D136AA"/>
    <w:pPr>
      <w:tabs>
        <w:tab w:val="center" w:pos="2480"/>
        <w:tab w:val="right" w:pos="4940"/>
      </w:tabs>
    </w:pPr>
  </w:style>
  <w:style w:type="character" w:customStyle="1" w:styleId="MTDisplayEquationChar">
    <w:name w:val="MTDisplayEquation Char"/>
    <w:basedOn w:val="DefaultParagraphFont"/>
    <w:link w:val="MTDisplayEquation"/>
    <w:rsid w:val="00D136AA"/>
    <w:rPr>
      <w:lang w:val="en-US" w:eastAsia="en-US"/>
    </w:rPr>
  </w:style>
  <w:style w:type="character" w:customStyle="1" w:styleId="MTEquationSection">
    <w:name w:val="MTEquationSection"/>
    <w:basedOn w:val="DefaultParagraphFont"/>
    <w:rsid w:val="001E60B3"/>
    <w:rPr>
      <w:vanish/>
      <w:color w:val="FF0000"/>
      <w:sz w:val="2"/>
      <w:szCs w:val="18"/>
    </w:rPr>
  </w:style>
  <w:style w:type="paragraph" w:styleId="ListParagraph">
    <w:name w:val="List Paragraph"/>
    <w:basedOn w:val="Normal"/>
    <w:qFormat/>
    <w:rsid w:val="007D26BD"/>
    <w:pPr>
      <w:ind w:left="720"/>
      <w:contextualSpacing/>
    </w:pPr>
  </w:style>
  <w:style w:type="character" w:customStyle="1" w:styleId="TextChar1">
    <w:name w:val="Text Char1"/>
    <w:link w:val="Text"/>
    <w:uiPriority w:val="99"/>
    <w:rsid w:val="007F38FB"/>
    <w:rPr>
      <w:lang w:val="en-US" w:eastAsia="en-US"/>
    </w:rPr>
  </w:style>
  <w:style w:type="table" w:styleId="TableGrid">
    <w:name w:val="Table Grid"/>
    <w:basedOn w:val="TableNormal"/>
    <w:rsid w:val="007F3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6566F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68774">
      <w:bodyDiv w:val="1"/>
      <w:marLeft w:val="0"/>
      <w:marRight w:val="0"/>
      <w:marTop w:val="0"/>
      <w:marBottom w:val="0"/>
      <w:divBdr>
        <w:top w:val="none" w:sz="0" w:space="0" w:color="auto"/>
        <w:left w:val="none" w:sz="0" w:space="0" w:color="auto"/>
        <w:bottom w:val="none" w:sz="0" w:space="0" w:color="auto"/>
        <w:right w:val="none" w:sz="0" w:space="0" w:color="auto"/>
      </w:divBdr>
    </w:div>
    <w:div w:id="1072393012">
      <w:bodyDiv w:val="1"/>
      <w:marLeft w:val="0"/>
      <w:marRight w:val="0"/>
      <w:marTop w:val="0"/>
      <w:marBottom w:val="0"/>
      <w:divBdr>
        <w:top w:val="none" w:sz="0" w:space="0" w:color="auto"/>
        <w:left w:val="none" w:sz="0" w:space="0" w:color="auto"/>
        <w:bottom w:val="none" w:sz="0" w:space="0" w:color="auto"/>
        <w:right w:val="none" w:sz="0" w:space="0" w:color="auto"/>
      </w:divBdr>
    </w:div>
    <w:div w:id="1242720472">
      <w:bodyDiv w:val="1"/>
      <w:marLeft w:val="0"/>
      <w:marRight w:val="0"/>
      <w:marTop w:val="0"/>
      <w:marBottom w:val="0"/>
      <w:divBdr>
        <w:top w:val="none" w:sz="0" w:space="0" w:color="auto"/>
        <w:left w:val="none" w:sz="0" w:space="0" w:color="auto"/>
        <w:bottom w:val="none" w:sz="0" w:space="0" w:color="auto"/>
        <w:right w:val="none" w:sz="0" w:space="0" w:color="auto"/>
      </w:divBdr>
    </w:div>
    <w:div w:id="1393583187">
      <w:bodyDiv w:val="1"/>
      <w:marLeft w:val="0"/>
      <w:marRight w:val="0"/>
      <w:marTop w:val="0"/>
      <w:marBottom w:val="0"/>
      <w:divBdr>
        <w:top w:val="none" w:sz="0" w:space="0" w:color="auto"/>
        <w:left w:val="none" w:sz="0" w:space="0" w:color="auto"/>
        <w:bottom w:val="none" w:sz="0" w:space="0" w:color="auto"/>
        <w:right w:val="none" w:sz="0" w:space="0" w:color="auto"/>
      </w:divBdr>
    </w:div>
    <w:div w:id="1523014609">
      <w:bodyDiv w:val="1"/>
      <w:marLeft w:val="0"/>
      <w:marRight w:val="0"/>
      <w:marTop w:val="0"/>
      <w:marBottom w:val="0"/>
      <w:divBdr>
        <w:top w:val="none" w:sz="0" w:space="0" w:color="auto"/>
        <w:left w:val="none" w:sz="0" w:space="0" w:color="auto"/>
        <w:bottom w:val="none" w:sz="0" w:space="0" w:color="auto"/>
        <w:right w:val="none" w:sz="0" w:space="0" w:color="auto"/>
      </w:divBdr>
    </w:div>
    <w:div w:id="1985817872">
      <w:bodyDiv w:val="1"/>
      <w:marLeft w:val="0"/>
      <w:marRight w:val="0"/>
      <w:marTop w:val="0"/>
      <w:marBottom w:val="0"/>
      <w:divBdr>
        <w:top w:val="none" w:sz="0" w:space="0" w:color="auto"/>
        <w:left w:val="none" w:sz="0" w:space="0" w:color="auto"/>
        <w:bottom w:val="none" w:sz="0" w:space="0" w:color="auto"/>
        <w:right w:val="none" w:sz="0" w:space="0" w:color="auto"/>
      </w:divBdr>
    </w:div>
    <w:div w:id="210148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Noakes@leeds.ac.uk" TargetMode="External"/><Relationship Id="rId1" Type="http://schemas.openxmlformats.org/officeDocument/2006/relationships/hyperlink" Target="mailto:km3,%20mc%20%7d@ecs.soton.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Paper\BHI2016\ieeeconf_A4_Mi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ECAD9-F2C1-4985-A3F3-F5BDD7E23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ieeeconf_A4_Mine</Template>
  <TotalTime>1312</TotalTime>
  <Pages>4</Pages>
  <Words>4143</Words>
  <Characters>23616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vb2a12</dc:creator>
  <cp:keywords/>
  <dc:description/>
  <cp:lastModifiedBy>db9g10@ecs.soton.ac.uk</cp:lastModifiedBy>
  <cp:revision>118</cp:revision>
  <cp:lastPrinted>2015-10-26T23:01:00Z</cp:lastPrinted>
  <dcterms:created xsi:type="dcterms:W3CDTF">2015-10-26T22:48:00Z</dcterms:created>
  <dcterms:modified xsi:type="dcterms:W3CDTF">2016-02-05T18:46:00Z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