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Default Extension="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Default Extension="jpeg" ContentType="image/jpeg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F66" w:rsidRPr="00263F66" w:rsidRDefault="00263F66" w:rsidP="00263F66">
      <w:pPr>
        <w:jc w:val="center"/>
        <w:rPr>
          <w:sz w:val="40"/>
        </w:rPr>
      </w:pPr>
      <w:proofErr w:type="spellStart"/>
      <w:r w:rsidRPr="00263F66">
        <w:rPr>
          <w:sz w:val="40"/>
        </w:rPr>
        <w:t>EPrints</w:t>
      </w:r>
      <w:proofErr w:type="spellEnd"/>
      <w:r w:rsidRPr="00263F66">
        <w:rPr>
          <w:sz w:val="40"/>
        </w:rPr>
        <w:t xml:space="preserve"> </w:t>
      </w:r>
      <w:r w:rsidR="00993B05" w:rsidRPr="00263F66">
        <w:rPr>
          <w:sz w:val="40"/>
        </w:rPr>
        <w:t>Hybrid Storage - Management and Configuration</w:t>
      </w:r>
    </w:p>
    <w:sdt>
      <w:sdtPr>
        <w:rPr>
          <w:rFonts w:asciiTheme="minorHAnsi" w:eastAsiaTheme="minorHAnsi" w:hAnsiTheme="minorHAnsi" w:cstheme="minorBidi"/>
          <w:b w:val="0"/>
          <w:bCs w:val="0"/>
          <w:sz w:val="24"/>
          <w:szCs w:val="24"/>
        </w:rPr>
        <w:id w:val="40164801"/>
        <w:docPartObj>
          <w:docPartGallery w:val="Table of Contents"/>
          <w:docPartUnique/>
        </w:docPartObj>
      </w:sdtPr>
      <w:sdtContent>
        <w:p w:rsidR="00263F66" w:rsidRPr="008001CE" w:rsidRDefault="00263F66" w:rsidP="00A203CE">
          <w:pPr>
            <w:pStyle w:val="tocheading0"/>
          </w:pPr>
          <w:r w:rsidRPr="008001CE">
            <w:t>Table of Contents</w:t>
          </w:r>
        </w:p>
        <w:p w:rsidR="008001CE" w:rsidRDefault="00675107" w:rsidP="00BF7689">
          <w:pPr>
            <w:pStyle w:val="TOC2"/>
            <w:tabs>
              <w:tab w:val="clear" w:pos="15122"/>
              <w:tab w:val="right" w:leader="dot" w:pos="11482"/>
            </w:tabs>
            <w:ind w:left="2268"/>
            <w:rPr>
              <w:rFonts w:eastAsiaTheme="minorEastAsia"/>
              <w:b w:val="0"/>
              <w:noProof/>
              <w:sz w:val="24"/>
              <w:szCs w:val="24"/>
            </w:rPr>
          </w:pPr>
          <w:r w:rsidRPr="00675107">
            <w:fldChar w:fldCharType="begin"/>
          </w:r>
          <w:r w:rsidR="00263F66">
            <w:instrText xml:space="preserve"> TOC \o "1-3" \h \z \u </w:instrText>
          </w:r>
          <w:r w:rsidRPr="00675107">
            <w:fldChar w:fldCharType="separate"/>
          </w:r>
          <w:r w:rsidR="008001CE">
            <w:rPr>
              <w:noProof/>
            </w:rPr>
            <w:t>1 Introduction</w:t>
          </w:r>
          <w:r w:rsidR="008001CE">
            <w:rPr>
              <w:noProof/>
            </w:rPr>
            <w:tab/>
          </w:r>
          <w:r>
            <w:rPr>
              <w:noProof/>
            </w:rPr>
            <w:fldChar w:fldCharType="begin"/>
          </w:r>
          <w:r w:rsidR="008001CE">
            <w:rPr>
              <w:noProof/>
            </w:rPr>
            <w:instrText xml:space="preserve"> PAGEREF _Toc115597461 \h </w:instrText>
          </w:r>
          <w:r w:rsidR="005E5654">
            <w:rPr>
              <w:noProof/>
            </w:rPr>
          </w:r>
          <w:r>
            <w:rPr>
              <w:noProof/>
            </w:rPr>
            <w:fldChar w:fldCharType="separate"/>
          </w:r>
          <w:r w:rsidR="005E5654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  <w:p w:rsidR="008001CE" w:rsidRDefault="008001CE" w:rsidP="00BF7689">
          <w:pPr>
            <w:pStyle w:val="TOC2"/>
            <w:tabs>
              <w:tab w:val="clear" w:pos="15122"/>
              <w:tab w:val="right" w:leader="dot" w:pos="11482"/>
            </w:tabs>
            <w:ind w:left="2268"/>
            <w:rPr>
              <w:rFonts w:eastAsiaTheme="minorEastAsia"/>
              <w:b w:val="0"/>
              <w:noProof/>
              <w:sz w:val="24"/>
              <w:szCs w:val="24"/>
            </w:rPr>
          </w:pPr>
          <w:r>
            <w:rPr>
              <w:noProof/>
            </w:rPr>
            <w:t>2 Powerful Storage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_Toc115597462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2</w:t>
          </w:r>
          <w:r w:rsidR="00675107">
            <w:rPr>
              <w:noProof/>
            </w:rPr>
            <w:fldChar w:fldCharType="end"/>
          </w:r>
        </w:p>
        <w:p w:rsidR="008001CE" w:rsidRDefault="008001CE" w:rsidP="00BF7689">
          <w:pPr>
            <w:pStyle w:val="TOC2"/>
            <w:tabs>
              <w:tab w:val="clear" w:pos="15122"/>
              <w:tab w:val="right" w:leader="dot" w:pos="11482"/>
            </w:tabs>
            <w:ind w:left="2268"/>
            <w:rPr>
              <w:rFonts w:eastAsiaTheme="minorEastAsia"/>
              <w:b w:val="0"/>
              <w:noProof/>
              <w:sz w:val="24"/>
              <w:szCs w:val="24"/>
            </w:rPr>
          </w:pPr>
          <w:r>
            <w:rPr>
              <w:noProof/>
            </w:rPr>
            <w:t>3 Viewing your storage service usages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_Toc115597463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3</w:t>
          </w:r>
          <w:r w:rsidR="00675107">
            <w:rPr>
              <w:noProof/>
            </w:rPr>
            <w:fldChar w:fldCharType="end"/>
          </w:r>
        </w:p>
        <w:p w:rsidR="008001CE" w:rsidRDefault="008001CE" w:rsidP="00BF7689">
          <w:pPr>
            <w:pStyle w:val="TOC2"/>
            <w:tabs>
              <w:tab w:val="clear" w:pos="15122"/>
              <w:tab w:val="right" w:leader="dot" w:pos="11482"/>
            </w:tabs>
            <w:ind w:left="2268"/>
            <w:rPr>
              <w:rFonts w:eastAsiaTheme="minorEastAsia"/>
              <w:b w:val="0"/>
              <w:noProof/>
              <w:sz w:val="24"/>
              <w:szCs w:val="24"/>
            </w:rPr>
          </w:pPr>
          <w:r>
            <w:rPr>
              <w:noProof/>
            </w:rPr>
            <w:t>4 Managing your Storage Policy (Exercises)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_Toc115597464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5</w:t>
          </w:r>
          <w:r w:rsidR="00675107">
            <w:rPr>
              <w:noProof/>
            </w:rPr>
            <w:fldChar w:fldCharType="end"/>
          </w:r>
        </w:p>
        <w:p w:rsidR="008001CE" w:rsidRDefault="008001CE" w:rsidP="008A1BDF">
          <w:pPr>
            <w:pStyle w:val="TOC3"/>
            <w:tabs>
              <w:tab w:val="right" w:leader="dot" w:pos="11482"/>
            </w:tabs>
            <w:ind w:left="2835"/>
            <w:rPr>
              <w:rFonts w:eastAsiaTheme="minorEastAsia"/>
              <w:noProof/>
              <w:sz w:val="24"/>
              <w:szCs w:val="24"/>
            </w:rPr>
          </w:pPr>
          <w:r>
            <w:rPr>
              <w:noProof/>
            </w:rPr>
            <w:t>4.1 View / Edit the Storage Policy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_Toc115597465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5</w:t>
          </w:r>
          <w:r w:rsidR="00675107">
            <w:rPr>
              <w:noProof/>
            </w:rPr>
            <w:fldChar w:fldCharType="end"/>
          </w:r>
        </w:p>
        <w:p w:rsidR="008001CE" w:rsidRDefault="008001CE" w:rsidP="008A1BDF">
          <w:pPr>
            <w:pStyle w:val="TOC3"/>
            <w:tabs>
              <w:tab w:val="right" w:leader="dot" w:pos="11482"/>
            </w:tabs>
            <w:ind w:left="2835"/>
            <w:rPr>
              <w:rFonts w:eastAsiaTheme="minorEastAsia"/>
              <w:noProof/>
              <w:sz w:val="24"/>
              <w:szCs w:val="24"/>
            </w:rPr>
          </w:pPr>
          <w:r>
            <w:rPr>
              <w:noProof/>
            </w:rPr>
            <w:t>4.2 Understanding the default Storage Policy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_Toc115597466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5</w:t>
          </w:r>
          <w:r w:rsidR="00675107">
            <w:rPr>
              <w:noProof/>
            </w:rPr>
            <w:fldChar w:fldCharType="end"/>
          </w:r>
        </w:p>
        <w:p w:rsidR="008001CE" w:rsidRDefault="008001CE" w:rsidP="008A1BDF">
          <w:pPr>
            <w:pStyle w:val="TOC3"/>
            <w:tabs>
              <w:tab w:val="right" w:leader="dot" w:pos="11482"/>
            </w:tabs>
            <w:ind w:left="2835"/>
            <w:rPr>
              <w:rFonts w:eastAsiaTheme="minorEastAsia"/>
              <w:noProof/>
              <w:sz w:val="24"/>
              <w:szCs w:val="24"/>
            </w:rPr>
          </w:pPr>
          <w:r>
            <w:rPr>
              <w:noProof/>
            </w:rPr>
            <w:t>4.3 Exercise 1: Volatile Files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_Toc115597467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5</w:t>
          </w:r>
          <w:r w:rsidR="00675107">
            <w:rPr>
              <w:noProof/>
            </w:rPr>
            <w:fldChar w:fldCharType="end"/>
          </w:r>
        </w:p>
        <w:p w:rsidR="008001CE" w:rsidRDefault="008001CE" w:rsidP="008A1BDF">
          <w:pPr>
            <w:pStyle w:val="TOC3"/>
            <w:tabs>
              <w:tab w:val="right" w:leader="dot" w:pos="11482"/>
            </w:tabs>
            <w:ind w:left="2835"/>
            <w:rPr>
              <w:rFonts w:eastAsiaTheme="minorEastAsia"/>
              <w:noProof/>
              <w:sz w:val="24"/>
              <w:szCs w:val="24"/>
            </w:rPr>
          </w:pPr>
          <w:r>
            <w:rPr>
              <w:noProof/>
            </w:rPr>
            <w:t>4.4 Exercise 2: Multiple Storage Locations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_Toc115597468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6</w:t>
          </w:r>
          <w:r w:rsidR="00675107">
            <w:rPr>
              <w:noProof/>
            </w:rPr>
            <w:fldChar w:fldCharType="end"/>
          </w:r>
        </w:p>
        <w:p w:rsidR="008001CE" w:rsidRDefault="008001CE" w:rsidP="008A1BDF">
          <w:pPr>
            <w:pStyle w:val="TOC3"/>
            <w:tabs>
              <w:tab w:val="right" w:leader="dot" w:pos="11482"/>
            </w:tabs>
            <w:ind w:left="2835"/>
            <w:rPr>
              <w:rFonts w:eastAsiaTheme="minorEastAsia"/>
              <w:noProof/>
              <w:sz w:val="24"/>
              <w:szCs w:val="24"/>
            </w:rPr>
          </w:pPr>
          <w:r>
            <w:rPr>
              <w:noProof/>
            </w:rPr>
            <w:t>4.5 Exercise 3: Storage policy based upon repository metadata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_Toc115597469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6</w:t>
          </w:r>
          <w:r w:rsidR="00675107">
            <w:rPr>
              <w:noProof/>
            </w:rPr>
            <w:fldChar w:fldCharType="end"/>
          </w:r>
        </w:p>
        <w:p w:rsidR="008001CE" w:rsidRDefault="008001CE" w:rsidP="008A1BDF">
          <w:pPr>
            <w:pStyle w:val="TOC3"/>
            <w:tabs>
              <w:tab w:val="right" w:leader="dot" w:pos="11482"/>
            </w:tabs>
            <w:ind w:left="2835"/>
            <w:rPr>
              <w:rFonts w:eastAsiaTheme="minorEastAsia"/>
              <w:noProof/>
              <w:sz w:val="24"/>
              <w:szCs w:val="24"/>
            </w:rPr>
          </w:pPr>
          <w:r>
            <w:rPr>
              <w:noProof/>
            </w:rPr>
            <w:t>4.6 Example Solution</w:t>
          </w:r>
          <w:r>
            <w:rPr>
              <w:noProof/>
            </w:rPr>
            <w:tab/>
          </w:r>
          <w:r w:rsidR="00675107">
            <w:rPr>
              <w:noProof/>
            </w:rPr>
            <w:fldChar w:fldCharType="begin"/>
          </w:r>
          <w:r>
            <w:rPr>
              <w:noProof/>
            </w:rPr>
            <w:instrText xml:space="preserve"> PAGEREF _Toc115597470 \h </w:instrText>
          </w:r>
          <w:r w:rsidR="005E5654">
            <w:rPr>
              <w:noProof/>
            </w:rPr>
          </w:r>
          <w:r w:rsidR="00675107">
            <w:rPr>
              <w:noProof/>
            </w:rPr>
            <w:fldChar w:fldCharType="separate"/>
          </w:r>
          <w:r w:rsidR="005E5654">
            <w:rPr>
              <w:noProof/>
            </w:rPr>
            <w:t>8</w:t>
          </w:r>
          <w:r w:rsidR="00675107">
            <w:rPr>
              <w:noProof/>
            </w:rPr>
            <w:fldChar w:fldCharType="end"/>
          </w:r>
        </w:p>
        <w:p w:rsidR="00993B05" w:rsidRPr="00263F66" w:rsidRDefault="00675107" w:rsidP="00BF7689">
          <w:pPr>
            <w:tabs>
              <w:tab w:val="right" w:leader="dot" w:pos="11482"/>
              <w:tab w:val="right" w:leader="dot" w:pos="12049"/>
            </w:tabs>
            <w:ind w:left="2268" w:firstLine="2595"/>
          </w:pPr>
          <w:r>
            <w:fldChar w:fldCharType="end"/>
          </w:r>
        </w:p>
      </w:sdtContent>
    </w:sdt>
    <w:p w:rsidR="00993B05" w:rsidRDefault="00993B05" w:rsidP="00926CF7">
      <w:pPr>
        <w:pStyle w:val="Heading2"/>
      </w:pPr>
      <w:bookmarkStart w:id="0" w:name="_Toc115597461"/>
      <w:r>
        <w:t>Introduction</w:t>
      </w:r>
      <w:bookmarkEnd w:id="0"/>
    </w:p>
    <w:p w:rsidR="00993B05" w:rsidRDefault="00993B05" w:rsidP="00292495">
      <w:proofErr w:type="spellStart"/>
      <w:r>
        <w:t>EPrints</w:t>
      </w:r>
      <w:proofErr w:type="spellEnd"/>
      <w:r>
        <w:t xml:space="preserve"> 3.2 introduces an abstracted storage </w:t>
      </w:r>
      <w:proofErr w:type="gramStart"/>
      <w:r>
        <w:t>layer which</w:t>
      </w:r>
      <w:proofErr w:type="gramEnd"/>
      <w:r>
        <w:t xml:space="preserve"> provides the ability for data hosting solutions such as Amazon S3 to be </w:t>
      </w:r>
      <w:proofErr w:type="spellStart"/>
      <w:r>
        <w:t>utilised</w:t>
      </w:r>
      <w:proofErr w:type="spellEnd"/>
      <w:r>
        <w:t xml:space="preserve"> as a storage back end to </w:t>
      </w:r>
      <w:proofErr w:type="spellStart"/>
      <w:r>
        <w:t>EPrints</w:t>
      </w:r>
      <w:proofErr w:type="spellEnd"/>
      <w:r>
        <w:t xml:space="preserve">. The advantage </w:t>
      </w:r>
      <w:r w:rsidR="00E058D8">
        <w:t>of</w:t>
      </w:r>
      <w:r>
        <w:t xml:space="preserve"> </w:t>
      </w:r>
      <w:r w:rsidR="00E058D8">
        <w:t>this</w:t>
      </w:r>
      <w:r>
        <w:t xml:space="preserve"> is that you can "plug-in" to multiple storage services at the same time and control these with a local "Storage Policy". </w:t>
      </w:r>
    </w:p>
    <w:p w:rsidR="0079653F" w:rsidRDefault="00993B05" w:rsidP="00993B05">
      <w:r>
        <w:t xml:space="preserve">In this tutorial we look at the </w:t>
      </w:r>
      <w:r w:rsidR="00606B75">
        <w:t>some of the storage</w:t>
      </w:r>
      <w:r>
        <w:t xml:space="preserve"> interfaces </w:t>
      </w:r>
      <w:r w:rsidR="00606B75">
        <w:t>that</w:t>
      </w:r>
      <w:r>
        <w:t xml:space="preserve"> </w:t>
      </w:r>
      <w:proofErr w:type="spellStart"/>
      <w:r>
        <w:t>EPrints</w:t>
      </w:r>
      <w:proofErr w:type="spellEnd"/>
      <w:r>
        <w:t xml:space="preserve"> </w:t>
      </w:r>
      <w:r w:rsidR="00606B75">
        <w:t xml:space="preserve">can use, </w:t>
      </w:r>
      <w:r>
        <w:t xml:space="preserve">and also how to modify the </w:t>
      </w:r>
      <w:r w:rsidR="00606B75">
        <w:t>storage policies</w:t>
      </w:r>
      <w:r>
        <w:t xml:space="preserve"> to suit the needs of a modern repository.</w:t>
      </w:r>
    </w:p>
    <w:p w:rsidR="00993B05" w:rsidRDefault="0079653F" w:rsidP="00993B05">
      <w:r>
        <w:br w:type="page"/>
      </w:r>
    </w:p>
    <w:p w:rsidR="00993B05" w:rsidRDefault="00993B05" w:rsidP="00926CF7">
      <w:pPr>
        <w:pStyle w:val="Heading2"/>
      </w:pPr>
      <w:bookmarkStart w:id="1" w:name="_Toc115597462"/>
      <w:r>
        <w:t>Powerful Storage</w:t>
      </w:r>
      <w:bookmarkEnd w:id="1"/>
    </w:p>
    <w:p w:rsidR="00AB6573" w:rsidRDefault="00606B75" w:rsidP="00993B05">
      <w:r>
        <w:t xml:space="preserve">The </w:t>
      </w:r>
      <w:proofErr w:type="spellStart"/>
      <w:r w:rsidR="00993B05">
        <w:t>EPrints</w:t>
      </w:r>
      <w:proofErr w:type="spellEnd"/>
      <w:r w:rsidR="00993B05">
        <w:t xml:space="preserve"> </w:t>
      </w:r>
      <w:proofErr w:type="gramStart"/>
      <w:r>
        <w:t>team have</w:t>
      </w:r>
      <w:proofErr w:type="gramEnd"/>
      <w:r w:rsidR="00993B05">
        <w:t xml:space="preserve"> been working on </w:t>
      </w:r>
      <w:r>
        <w:t>a number of</w:t>
      </w:r>
      <w:r w:rsidR="00993B05">
        <w:t xml:space="preserve"> storage plug-ins which are available both through files.eprints.org and in </w:t>
      </w:r>
      <w:proofErr w:type="spellStart"/>
      <w:r>
        <w:t>EPrints</w:t>
      </w:r>
      <w:proofErr w:type="spellEnd"/>
      <w:r w:rsidR="00993B05">
        <w:t xml:space="preserve"> 3.2. In this section we introduce a few of them</w:t>
      </w:r>
      <w:r>
        <w:t>:</w:t>
      </w:r>
      <w:r w:rsidR="00993B05">
        <w:t xml:space="preserve"> </w:t>
      </w:r>
    </w:p>
    <w:tbl>
      <w:tblPr>
        <w:tblStyle w:val="TableGrid"/>
        <w:tblW w:w="0" w:type="auto"/>
        <w:tblInd w:w="675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ook w:val="00BF"/>
      </w:tblPr>
      <w:tblGrid>
        <w:gridCol w:w="1876"/>
        <w:gridCol w:w="1887"/>
        <w:gridCol w:w="10910"/>
      </w:tblGrid>
      <w:tr w:rsidR="00AB6573" w:rsidRPr="00AB6573">
        <w:trPr>
          <w:cantSplit/>
          <w:tblHeader/>
        </w:trPr>
        <w:tc>
          <w:tcPr>
            <w:tcW w:w="0" w:type="auto"/>
            <w:shd w:val="pct20" w:color="000000" w:fill="FFFFFF"/>
          </w:tcPr>
          <w:p w:rsidR="00AB6573" w:rsidRPr="00AB6573" w:rsidRDefault="00AB6573" w:rsidP="00926CF7">
            <w:pPr>
              <w:keepNext/>
              <w:ind w:left="0" w:right="108"/>
              <w:rPr>
                <w:b/>
              </w:rPr>
            </w:pPr>
            <w:r w:rsidRPr="00AB6573">
              <w:rPr>
                <w:b/>
              </w:rPr>
              <w:t>Name</w:t>
            </w:r>
          </w:p>
        </w:tc>
        <w:tc>
          <w:tcPr>
            <w:tcW w:w="0" w:type="auto"/>
            <w:shd w:val="pct20" w:color="000000" w:fill="FFFFFF"/>
          </w:tcPr>
          <w:p w:rsidR="00AB6573" w:rsidRPr="00AB6573" w:rsidRDefault="00AB6573" w:rsidP="00926CF7">
            <w:pPr>
              <w:keepNext/>
              <w:ind w:left="0" w:right="108"/>
              <w:rPr>
                <w:b/>
              </w:rPr>
            </w:pPr>
            <w:proofErr w:type="spellStart"/>
            <w:r w:rsidRPr="00AB6573">
              <w:rPr>
                <w:b/>
              </w:rPr>
              <w:t>Plugin</w:t>
            </w:r>
            <w:proofErr w:type="spellEnd"/>
            <w:r w:rsidRPr="00AB6573">
              <w:rPr>
                <w:b/>
              </w:rPr>
              <w:t xml:space="preserve"> ID</w:t>
            </w:r>
          </w:p>
        </w:tc>
        <w:tc>
          <w:tcPr>
            <w:tcW w:w="0" w:type="auto"/>
            <w:shd w:val="pct20" w:color="000000" w:fill="FFFFFF"/>
          </w:tcPr>
          <w:p w:rsidR="00AB6573" w:rsidRPr="00AB6573" w:rsidRDefault="00AB6573" w:rsidP="00926CF7">
            <w:pPr>
              <w:keepNext/>
              <w:ind w:left="0" w:right="108"/>
              <w:rPr>
                <w:b/>
              </w:rPr>
            </w:pPr>
            <w:r w:rsidRPr="00AB6573">
              <w:rPr>
                <w:b/>
              </w:rPr>
              <w:t>Description</w:t>
            </w:r>
          </w:p>
        </w:tc>
      </w:tr>
      <w:tr w:rsidR="00AB6573" w:rsidRPr="00AB6573">
        <w:trPr>
          <w:cantSplit/>
        </w:trPr>
        <w:tc>
          <w:tcPr>
            <w:tcW w:w="0" w:type="auto"/>
            <w:shd w:val="pct5" w:color="000000" w:fill="FFFFFF"/>
          </w:tcPr>
          <w:p w:rsidR="00AB6573" w:rsidRPr="00AB6573" w:rsidRDefault="00AB6573" w:rsidP="00926CF7">
            <w:pPr>
              <w:keepNext/>
              <w:ind w:left="0" w:right="108"/>
            </w:pPr>
            <w:r w:rsidRPr="00AB6573">
              <w:t>Local</w:t>
            </w:r>
          </w:p>
        </w:tc>
        <w:tc>
          <w:tcPr>
            <w:tcW w:w="0" w:type="auto"/>
            <w:shd w:val="pct5" w:color="000000" w:fill="FFFFFF"/>
          </w:tcPr>
          <w:p w:rsidR="00AB6573" w:rsidRPr="00AB6573" w:rsidRDefault="00AB6573" w:rsidP="00926CF7">
            <w:pPr>
              <w:keepNext/>
              <w:ind w:left="0" w:right="108"/>
            </w:pPr>
            <w:r w:rsidRPr="00AB6573">
              <w:t>Local</w:t>
            </w:r>
          </w:p>
        </w:tc>
        <w:tc>
          <w:tcPr>
            <w:tcW w:w="0" w:type="auto"/>
            <w:shd w:val="pct5" w:color="000000" w:fill="FFFFFF"/>
          </w:tcPr>
          <w:p w:rsidR="00AB6573" w:rsidRPr="00AB6573" w:rsidRDefault="00606B75" w:rsidP="00926CF7">
            <w:pPr>
              <w:keepNext/>
              <w:ind w:right="108"/>
            </w:pPr>
            <w:r>
              <w:t>Saves to the local hard disk.</w:t>
            </w:r>
          </w:p>
          <w:p w:rsidR="00AB6573" w:rsidRPr="00AB6573" w:rsidRDefault="00AB6573" w:rsidP="00926CF7">
            <w:pPr>
              <w:keepNext/>
              <w:ind w:left="0" w:right="108"/>
            </w:pPr>
          </w:p>
        </w:tc>
      </w:tr>
      <w:tr w:rsidR="00AB6573" w:rsidRPr="00AB6573">
        <w:trPr>
          <w:cantSplit/>
        </w:trPr>
        <w:tc>
          <w:tcPr>
            <w:tcW w:w="0" w:type="auto"/>
            <w:shd w:val="pct20" w:color="000000" w:fill="FFFFFF"/>
          </w:tcPr>
          <w:p w:rsidR="00AB6573" w:rsidRPr="00AB6573" w:rsidRDefault="00AB6573" w:rsidP="00606B75">
            <w:pPr>
              <w:keepNext/>
              <w:ind w:left="0" w:right="108"/>
            </w:pPr>
            <w:r w:rsidRPr="00AB6573">
              <w:t xml:space="preserve">Local Compressed </w:t>
            </w:r>
          </w:p>
          <w:p w:rsidR="00AB6573" w:rsidRPr="00AB6573" w:rsidRDefault="00AB6573" w:rsidP="00926CF7">
            <w:pPr>
              <w:keepNext/>
              <w:ind w:left="0" w:right="108"/>
            </w:pPr>
          </w:p>
        </w:tc>
        <w:tc>
          <w:tcPr>
            <w:tcW w:w="0" w:type="auto"/>
            <w:shd w:val="pct20" w:color="000000" w:fill="FFFFFF"/>
          </w:tcPr>
          <w:p w:rsidR="00AB6573" w:rsidRPr="00AB6573" w:rsidRDefault="00AB6573" w:rsidP="00926CF7">
            <w:pPr>
              <w:keepNext/>
              <w:ind w:left="0" w:right="108"/>
            </w:pPr>
            <w:proofErr w:type="spellStart"/>
            <w:r w:rsidRPr="00AB6573">
              <w:t>LocalCompress</w:t>
            </w:r>
            <w:proofErr w:type="spellEnd"/>
          </w:p>
        </w:tc>
        <w:tc>
          <w:tcPr>
            <w:tcW w:w="0" w:type="auto"/>
            <w:shd w:val="pct20" w:color="000000" w:fill="FFFFFF"/>
          </w:tcPr>
          <w:p w:rsidR="00AB6573" w:rsidRPr="00AB6573" w:rsidRDefault="00AB6573" w:rsidP="00926CF7">
            <w:pPr>
              <w:keepNext/>
              <w:ind w:right="108"/>
            </w:pPr>
            <w:r w:rsidRPr="00AB6573">
              <w:t xml:space="preserve">A useful little addition to the local plug-in that compresses files transparently (no change is seen in the user interface). Good for saving local disk space and archiving old and rarely used objects. </w:t>
            </w:r>
          </w:p>
          <w:p w:rsidR="00AB6573" w:rsidRPr="00AB6573" w:rsidRDefault="00AB6573" w:rsidP="00926CF7">
            <w:pPr>
              <w:keepNext/>
              <w:ind w:left="0" w:right="108"/>
            </w:pPr>
          </w:p>
        </w:tc>
      </w:tr>
      <w:tr w:rsidR="00AB6573" w:rsidRPr="00AB6573">
        <w:trPr>
          <w:cantSplit/>
        </w:trPr>
        <w:tc>
          <w:tcPr>
            <w:tcW w:w="0" w:type="auto"/>
            <w:shd w:val="pct5" w:color="000000" w:fill="FFFFFF"/>
          </w:tcPr>
          <w:p w:rsidR="00AB6573" w:rsidRPr="00AB6573" w:rsidRDefault="00AB6573" w:rsidP="00606B75">
            <w:pPr>
              <w:keepNext/>
              <w:ind w:left="0" w:right="108"/>
            </w:pPr>
            <w:r w:rsidRPr="00AB6573">
              <w:t>Sun Honeycomb</w:t>
            </w:r>
          </w:p>
          <w:p w:rsidR="00AB6573" w:rsidRPr="00AB6573" w:rsidRDefault="00AB6573" w:rsidP="00926CF7">
            <w:pPr>
              <w:keepNext/>
              <w:ind w:left="0" w:right="108"/>
            </w:pPr>
          </w:p>
        </w:tc>
        <w:tc>
          <w:tcPr>
            <w:tcW w:w="0" w:type="auto"/>
            <w:shd w:val="pct5" w:color="000000" w:fill="FFFFFF"/>
          </w:tcPr>
          <w:p w:rsidR="00AB6573" w:rsidRPr="00AB6573" w:rsidRDefault="00AB6573" w:rsidP="00926CF7">
            <w:pPr>
              <w:keepNext/>
              <w:ind w:left="0" w:right="108"/>
            </w:pPr>
            <w:proofErr w:type="spellStart"/>
            <w:r w:rsidRPr="00AB6573">
              <w:t>HoneyComb</w:t>
            </w:r>
            <w:proofErr w:type="spellEnd"/>
          </w:p>
        </w:tc>
        <w:tc>
          <w:tcPr>
            <w:tcW w:w="0" w:type="auto"/>
            <w:shd w:val="pct5" w:color="000000" w:fill="FFFFFF"/>
          </w:tcPr>
          <w:p w:rsidR="00AB6573" w:rsidRPr="00AB6573" w:rsidRDefault="00AB6573" w:rsidP="00926CF7">
            <w:pPr>
              <w:keepNext/>
              <w:ind w:right="108"/>
            </w:pPr>
            <w:r w:rsidRPr="00AB6573">
              <w:t xml:space="preserve">Supports Sun's Honeycomb platform (no longer commercially available). </w:t>
            </w:r>
            <w:proofErr w:type="gramStart"/>
            <w:r w:rsidRPr="00AB6573">
              <w:t>This plug-in supports</w:t>
            </w:r>
            <w:proofErr w:type="gramEnd"/>
            <w:r w:rsidRPr="00AB6573">
              <w:t xml:space="preserve"> the API used by this class of highly robust archival storage. </w:t>
            </w:r>
          </w:p>
          <w:p w:rsidR="00AB6573" w:rsidRPr="00AB6573" w:rsidRDefault="00AB6573" w:rsidP="00926CF7">
            <w:pPr>
              <w:keepNext/>
              <w:ind w:left="0" w:right="108"/>
            </w:pPr>
          </w:p>
        </w:tc>
      </w:tr>
      <w:tr w:rsidR="00AB6573" w:rsidRPr="00AB6573">
        <w:trPr>
          <w:cantSplit/>
        </w:trPr>
        <w:tc>
          <w:tcPr>
            <w:tcW w:w="0" w:type="auto"/>
            <w:shd w:val="pct20" w:color="000000" w:fill="FFFFFF"/>
          </w:tcPr>
          <w:p w:rsidR="00AB6573" w:rsidRPr="00AB6573" w:rsidRDefault="00AB6573" w:rsidP="00606B75">
            <w:pPr>
              <w:keepNext/>
              <w:ind w:left="0" w:right="108"/>
            </w:pPr>
            <w:r w:rsidRPr="00AB6573">
              <w:t>Amazon S3</w:t>
            </w:r>
          </w:p>
        </w:tc>
        <w:tc>
          <w:tcPr>
            <w:tcW w:w="0" w:type="auto"/>
            <w:shd w:val="pct20" w:color="000000" w:fill="FFFFFF"/>
          </w:tcPr>
          <w:p w:rsidR="00AB6573" w:rsidRPr="00AB6573" w:rsidRDefault="00AB6573" w:rsidP="00926CF7">
            <w:pPr>
              <w:keepNext/>
              <w:ind w:left="0" w:right="108"/>
            </w:pPr>
            <w:r w:rsidRPr="00AB6573">
              <w:t>AmazonS3</w:t>
            </w:r>
          </w:p>
        </w:tc>
        <w:tc>
          <w:tcPr>
            <w:tcW w:w="0" w:type="auto"/>
            <w:shd w:val="pct20" w:color="000000" w:fill="FFFFFF"/>
          </w:tcPr>
          <w:p w:rsidR="00AB6573" w:rsidRPr="00AB6573" w:rsidRDefault="00AB6573" w:rsidP="00926CF7">
            <w:pPr>
              <w:keepNext/>
              <w:ind w:right="108"/>
            </w:pPr>
            <w:r w:rsidRPr="00AB6573">
              <w:t xml:space="preserve">Plug-in to support the most widely known cloud storage provider. As well as supporting basic storage functionality the plug-in also supports Amazon </w:t>
            </w:r>
            <w:proofErr w:type="spellStart"/>
            <w:r w:rsidRPr="00AB6573">
              <w:t>Cloudfront</w:t>
            </w:r>
            <w:proofErr w:type="spellEnd"/>
            <w:r w:rsidRPr="00AB6573">
              <w:t xml:space="preserve"> for direct </w:t>
            </w:r>
            <w:proofErr w:type="spellStart"/>
            <w:r w:rsidRPr="00AB6573">
              <w:t>localised</w:t>
            </w:r>
            <w:proofErr w:type="spellEnd"/>
            <w:r w:rsidRPr="00AB6573">
              <w:t xml:space="preserve"> delivery of resources. </w:t>
            </w:r>
          </w:p>
          <w:p w:rsidR="00AB6573" w:rsidRPr="00AB6573" w:rsidRDefault="00AB6573" w:rsidP="00926CF7">
            <w:pPr>
              <w:keepNext/>
              <w:ind w:left="0" w:right="108"/>
            </w:pPr>
          </w:p>
        </w:tc>
      </w:tr>
      <w:tr w:rsidR="00AB6573" w:rsidRPr="00AB6573">
        <w:trPr>
          <w:cantSplit/>
        </w:trPr>
        <w:tc>
          <w:tcPr>
            <w:tcW w:w="0" w:type="auto"/>
            <w:shd w:val="pct5" w:color="000000" w:fill="FFFFFF"/>
          </w:tcPr>
          <w:p w:rsidR="00AB6573" w:rsidRPr="00AB6573" w:rsidRDefault="00AB6573" w:rsidP="00606B75">
            <w:pPr>
              <w:keepNext/>
              <w:ind w:left="0" w:right="108"/>
            </w:pPr>
            <w:r w:rsidRPr="00AB6573">
              <w:t>Sun Cloud Storage</w:t>
            </w:r>
          </w:p>
        </w:tc>
        <w:tc>
          <w:tcPr>
            <w:tcW w:w="0" w:type="auto"/>
            <w:shd w:val="pct5" w:color="000000" w:fill="FFFFFF"/>
          </w:tcPr>
          <w:p w:rsidR="00AB6573" w:rsidRPr="00AB6573" w:rsidRDefault="00AB6573" w:rsidP="00926CF7">
            <w:pPr>
              <w:keepNext/>
              <w:ind w:left="0" w:right="108"/>
            </w:pPr>
            <w:proofErr w:type="spellStart"/>
            <w:r w:rsidRPr="00AB6573">
              <w:t>SunCSS</w:t>
            </w:r>
            <w:proofErr w:type="spellEnd"/>
          </w:p>
        </w:tc>
        <w:tc>
          <w:tcPr>
            <w:tcW w:w="0" w:type="auto"/>
            <w:shd w:val="pct5" w:color="000000" w:fill="FFFFFF"/>
          </w:tcPr>
          <w:p w:rsidR="00AB6573" w:rsidRPr="00AB6573" w:rsidRDefault="00AB6573" w:rsidP="00D965C0">
            <w:pPr>
              <w:keepNext/>
              <w:ind w:right="108"/>
            </w:pPr>
            <w:r w:rsidRPr="00AB6573">
              <w:t xml:space="preserve">Very similar to the Amazon S3 offerings. </w:t>
            </w:r>
            <w:r w:rsidR="00D965C0">
              <w:t xml:space="preserve">  Note that this is a beta services and </w:t>
            </w:r>
            <w:proofErr w:type="spellStart"/>
            <w:r w:rsidR="00D965C0">
              <w:t>EPrints</w:t>
            </w:r>
            <w:proofErr w:type="spellEnd"/>
            <w:r w:rsidR="00D965C0">
              <w:t xml:space="preserve"> is a testing partner.</w:t>
            </w:r>
          </w:p>
        </w:tc>
      </w:tr>
    </w:tbl>
    <w:p w:rsidR="00332B50" w:rsidRDefault="00332B50" w:rsidP="00332B50">
      <w:r>
        <w:br w:type="page"/>
      </w:r>
    </w:p>
    <w:p w:rsidR="00993B05" w:rsidRDefault="00993B05" w:rsidP="00926CF7">
      <w:pPr>
        <w:pStyle w:val="Heading2"/>
      </w:pPr>
      <w:bookmarkStart w:id="2" w:name="_Toc115597463"/>
      <w:r>
        <w:t>Viewing your storage service usages</w:t>
      </w:r>
      <w:bookmarkEnd w:id="2"/>
    </w:p>
    <w:p w:rsidR="00332B50" w:rsidRDefault="00993B05" w:rsidP="00332B50">
      <w:pPr>
        <w:keepNext/>
      </w:pPr>
      <w:r>
        <w:t>The Storage Manager scree</w:t>
      </w:r>
      <w:r w:rsidR="00E058D8">
        <w:t xml:space="preserve">n can be found under the </w:t>
      </w:r>
      <w:proofErr w:type="spellStart"/>
      <w:r w:rsidR="00606B75">
        <w:rPr>
          <w:b/>
        </w:rPr>
        <w:t>Config</w:t>
      </w:r>
      <w:proofErr w:type="spellEnd"/>
      <w:r w:rsidRPr="00E058D8">
        <w:rPr>
          <w:b/>
        </w:rPr>
        <w:t xml:space="preserve"> Tools</w:t>
      </w:r>
      <w:r>
        <w:t xml:space="preserve"> tab of the admin screen.</w:t>
      </w:r>
    </w:p>
    <w:p w:rsidR="00993B05" w:rsidRDefault="00ED0958" w:rsidP="00332B50">
      <w:pPr>
        <w:keepNext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462915</wp:posOffset>
            </wp:positionH>
            <wp:positionV relativeFrom="paragraph">
              <wp:posOffset>209550</wp:posOffset>
            </wp:positionV>
            <wp:extent cx="8681085" cy="3806190"/>
            <wp:effectExtent l="25400" t="0" r="5715" b="0"/>
            <wp:wrapTight wrapText="bothSides">
              <wp:wrapPolygon edited="0">
                <wp:start x="-63" y="0"/>
                <wp:lineTo x="-63" y="21477"/>
                <wp:lineTo x="21614" y="21477"/>
                <wp:lineTo x="21614" y="0"/>
                <wp:lineTo x="-63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1085" cy="3806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B50" w:rsidRDefault="00332B50" w:rsidP="00332B50">
      <w:pPr>
        <w:keepNext/>
      </w:pPr>
      <w:r>
        <w:br w:type="page"/>
      </w:r>
      <w:r w:rsidR="00993B05">
        <w:t>The figure below shows the Storage Manager. From this screen you can easily view where your objects are a</w:t>
      </w:r>
      <w:r w:rsidR="00606B75">
        <w:t>nd how much space they consume.  Y</w:t>
      </w:r>
      <w:r w:rsidR="00993B05">
        <w:t xml:space="preserve">ou can also move them between storage platforms with a single click. </w:t>
      </w:r>
    </w:p>
    <w:p w:rsidR="00993B05" w:rsidRDefault="00ED0958" w:rsidP="00332B50">
      <w:pPr>
        <w:jc w:val="center"/>
      </w:pPr>
      <w:r w:rsidRPr="00ED0958">
        <w:rPr>
          <w:noProof/>
        </w:rPr>
        <w:drawing>
          <wp:inline distT="0" distB="0" distL="0" distR="0">
            <wp:extent cx="5873115" cy="4681313"/>
            <wp:effectExtent l="25400" t="0" r="0" b="0"/>
            <wp:docPr id="5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140" cy="4685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B05" w:rsidRDefault="00993B05" w:rsidP="00926CF7">
      <w:pPr>
        <w:pStyle w:val="Heading2"/>
      </w:pPr>
      <w:bookmarkStart w:id="3" w:name="_Toc115597464"/>
      <w:r>
        <w:t>Managing your Storage Policy (Exercises)</w:t>
      </w:r>
      <w:bookmarkEnd w:id="3"/>
    </w:p>
    <w:p w:rsidR="00993B05" w:rsidRDefault="00993B05" w:rsidP="00292495">
      <w:pPr>
        <w:pStyle w:val="Heading3"/>
      </w:pPr>
      <w:bookmarkStart w:id="4" w:name="_Toc115579239"/>
      <w:bookmarkStart w:id="5" w:name="_Toc115597465"/>
      <w:r>
        <w:t>View / Edit the Storage Policy</w:t>
      </w:r>
      <w:bookmarkEnd w:id="4"/>
      <w:bookmarkEnd w:id="5"/>
    </w:p>
    <w:p w:rsidR="00993B05" w:rsidRDefault="00993B05" w:rsidP="00993B05">
      <w:r>
        <w:t xml:space="preserve">The </w:t>
      </w:r>
      <w:proofErr w:type="spellStart"/>
      <w:r>
        <w:t>EPrints</w:t>
      </w:r>
      <w:proofErr w:type="spellEnd"/>
      <w:r>
        <w:t xml:space="preserve"> Storage Controller is managed by a policy defined in </w:t>
      </w:r>
      <w:r w:rsidR="00606B75">
        <w:t xml:space="preserve">an </w:t>
      </w:r>
      <w:r>
        <w:t>xml</w:t>
      </w:r>
      <w:r w:rsidR="00606B75">
        <w:t xml:space="preserve"> file</w:t>
      </w:r>
      <w:r>
        <w:t xml:space="preserve">. This </w:t>
      </w:r>
      <w:proofErr w:type="spellStart"/>
      <w:r>
        <w:t>config</w:t>
      </w:r>
      <w:proofErr w:type="spellEnd"/>
      <w:r>
        <w:t xml:space="preserve"> file (storage/</w:t>
      </w:r>
      <w:proofErr w:type="spellStart"/>
      <w:r>
        <w:t>default.xml</w:t>
      </w:r>
      <w:proofErr w:type="spellEnd"/>
      <w:r>
        <w:t xml:space="preserve">) can be edited by clicking the </w:t>
      </w:r>
      <w:r w:rsidRPr="00E058D8">
        <w:rPr>
          <w:b/>
        </w:rPr>
        <w:t>View Configuration</w:t>
      </w:r>
      <w:r>
        <w:t xml:space="preserve"> button available from the </w:t>
      </w:r>
      <w:proofErr w:type="spellStart"/>
      <w:r w:rsidR="00606B75">
        <w:rPr>
          <w:b/>
        </w:rPr>
        <w:t>Config</w:t>
      </w:r>
      <w:proofErr w:type="spellEnd"/>
      <w:r w:rsidRPr="00E058D8">
        <w:rPr>
          <w:b/>
        </w:rPr>
        <w:t xml:space="preserve"> Tools</w:t>
      </w:r>
      <w:r>
        <w:t xml:space="preserve"> tab of the admin interface.</w:t>
      </w:r>
      <w:r w:rsidR="00E058D8">
        <w:t xml:space="preserve"> </w:t>
      </w:r>
      <w:r>
        <w:t xml:space="preserve"> </w:t>
      </w:r>
      <w:proofErr w:type="gramStart"/>
      <w:r w:rsidRPr="00E058D8">
        <w:rPr>
          <w:b/>
        </w:rPr>
        <w:t>storage</w:t>
      </w:r>
      <w:proofErr w:type="gramEnd"/>
      <w:r w:rsidRPr="00E058D8">
        <w:rPr>
          <w:b/>
        </w:rPr>
        <w:t>/</w:t>
      </w:r>
      <w:proofErr w:type="spellStart"/>
      <w:r w:rsidRPr="00E058D8">
        <w:rPr>
          <w:b/>
        </w:rPr>
        <w:t>default.xml</w:t>
      </w:r>
      <w:proofErr w:type="spellEnd"/>
      <w:r>
        <w:t xml:space="preserve"> is located near the bottom of the available list of files. </w:t>
      </w:r>
      <w:r w:rsidR="00E058D8">
        <w:t xml:space="preserve">  By clicking on this file you can view and edit it in your browser.</w:t>
      </w:r>
    </w:p>
    <w:p w:rsidR="00993B05" w:rsidRDefault="00993B05" w:rsidP="00292495">
      <w:pPr>
        <w:pStyle w:val="Heading3"/>
      </w:pPr>
      <w:bookmarkStart w:id="6" w:name="_Toc115579240"/>
      <w:bookmarkStart w:id="7" w:name="_Toc115597466"/>
      <w:r>
        <w:t>Understanding the default Storage Policy</w:t>
      </w:r>
      <w:bookmarkEnd w:id="6"/>
      <w:bookmarkEnd w:id="7"/>
    </w:p>
    <w:p w:rsidR="00993B05" w:rsidRDefault="00993B05" w:rsidP="00993B05">
      <w:r>
        <w:t xml:space="preserve">Like many configuration files in </w:t>
      </w:r>
      <w:proofErr w:type="spellStart"/>
      <w:r>
        <w:t>EPrints</w:t>
      </w:r>
      <w:proofErr w:type="spellEnd"/>
      <w:r>
        <w:t xml:space="preserve">, the storage policy is defined in xml using the </w:t>
      </w:r>
      <w:proofErr w:type="spellStart"/>
      <w:r>
        <w:t>EPrints</w:t>
      </w:r>
      <w:proofErr w:type="spellEnd"/>
      <w:r>
        <w:t xml:space="preserve"> Control language/namespace (</w:t>
      </w:r>
      <w:proofErr w:type="spellStart"/>
      <w:r>
        <w:t>epc</w:t>
      </w:r>
      <w:proofErr w:type="spellEnd"/>
      <w:r>
        <w:t xml:space="preserve">) to define decisions in an XSLT like fashion. </w:t>
      </w:r>
    </w:p>
    <w:p w:rsidR="00993B05" w:rsidRDefault="00993B05" w:rsidP="00993B05">
      <w:r>
        <w:t>Below you can see a copy of the current default storage policy.</w:t>
      </w:r>
      <w:r w:rsidR="00FE0B06">
        <w:t xml:space="preserve">  </w:t>
      </w:r>
      <w:r>
        <w:t xml:space="preserve">The annotations should help explain what each </w:t>
      </w:r>
      <w:r w:rsidR="00E058D8">
        <w:t>line</w:t>
      </w:r>
      <w:r>
        <w:t xml:space="preserve"> does. </w:t>
      </w:r>
      <w:r w:rsidR="00FE0B06">
        <w:t xml:space="preserve">  </w:t>
      </w:r>
      <w:proofErr w:type="gramStart"/>
      <w:r w:rsidR="00FE0B06">
        <w:t>Note that by default</w:t>
      </w:r>
      <w:proofErr w:type="gramEnd"/>
      <w:r w:rsidR="00FE0B06">
        <w:t>, all files are stored locally.</w:t>
      </w:r>
    </w:p>
    <w:p w:rsidR="0057262E" w:rsidRDefault="0057262E" w:rsidP="00332B50">
      <w:pPr>
        <w:pStyle w:val="Code"/>
        <w:ind w:left="1701" w:right="2799"/>
      </w:pPr>
    </w:p>
    <w:p w:rsidR="002E0F74" w:rsidRDefault="0057262E" w:rsidP="00332B50">
      <w:pPr>
        <w:pStyle w:val="Code"/>
        <w:ind w:left="1701" w:right="2799"/>
      </w:pPr>
      <w:r>
        <w:tab/>
      </w:r>
      <w:r w:rsidR="00332B50">
        <w:tab/>
        <w:t>&lt;</w:t>
      </w:r>
      <w:proofErr w:type="gramStart"/>
      <w:r w:rsidR="00332B50">
        <w:t>store</w:t>
      </w:r>
      <w:proofErr w:type="gramEnd"/>
      <w:r w:rsidR="00332B50">
        <w:t>&gt;</w:t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 w:rsidRPr="00606B75">
        <w:rPr>
          <w:i/>
        </w:rPr>
        <w:t>Start Policies</w:t>
      </w:r>
    </w:p>
    <w:p w:rsidR="002E0F74" w:rsidRDefault="00A61293" w:rsidP="00332B50">
      <w:pPr>
        <w:pStyle w:val="Code"/>
        <w:ind w:left="1701" w:right="2799"/>
      </w:pPr>
      <w:r>
        <w:tab/>
      </w:r>
      <w:r w:rsidR="00332B50">
        <w:tab/>
      </w:r>
      <w:r w:rsidR="0057262E">
        <w:tab/>
      </w:r>
      <w:r>
        <w:t>&lt;</w:t>
      </w:r>
      <w:proofErr w:type="spellStart"/>
      <w:proofErr w:type="gramStart"/>
      <w:r>
        <w:t>epc:choose</w:t>
      </w:r>
      <w:proofErr w:type="spellEnd"/>
      <w:proofErr w:type="gramEnd"/>
      <w:r>
        <w:t>&gt;</w:t>
      </w:r>
      <w:r>
        <w:tab/>
      </w:r>
      <w:r>
        <w:tab/>
      </w:r>
      <w:r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E73CEC">
        <w:tab/>
      </w:r>
      <w:r w:rsidR="00332B50">
        <w:tab/>
      </w:r>
      <w:r w:rsidR="002E0F74" w:rsidRPr="00606B75">
        <w:rPr>
          <w:i/>
        </w:rPr>
        <w:t>Begin Choice Section</w:t>
      </w:r>
    </w:p>
    <w:p w:rsidR="00A61293" w:rsidRDefault="002E0F74" w:rsidP="00332B50">
      <w:pPr>
        <w:pStyle w:val="Code"/>
        <w:ind w:left="1701" w:right="2799"/>
      </w:pPr>
      <w:r>
        <w:tab/>
      </w:r>
      <w:r w:rsidR="00332B50">
        <w:tab/>
      </w:r>
      <w:r w:rsidR="00A61293">
        <w:tab/>
      </w:r>
      <w:r w:rsidR="0057262E">
        <w:tab/>
      </w:r>
      <w:r>
        <w:tab/>
      </w:r>
      <w:r w:rsidR="00993B05" w:rsidRPr="002E0F74">
        <w:t>&lt;</w:t>
      </w:r>
      <w:proofErr w:type="spellStart"/>
      <w:proofErr w:type="gramStart"/>
      <w:r w:rsidR="00993B05" w:rsidRPr="002E0F74">
        <w:t>epc:when</w:t>
      </w:r>
      <w:proofErr w:type="spellEnd"/>
      <w:proofErr w:type="gramEnd"/>
      <w:r w:rsidR="00993B05" w:rsidRPr="002E0F74">
        <w:t xml:space="preserve"> test="</w:t>
      </w:r>
      <w:proofErr w:type="spellStart"/>
      <w:r w:rsidR="00993B05" w:rsidRPr="002E0F74">
        <w:t>dataset</w:t>
      </w:r>
      <w:r>
        <w:t>id</w:t>
      </w:r>
      <w:proofErr w:type="spellEnd"/>
      <w:r>
        <w:t xml:space="preserve"> = 'document'"&gt;</w:t>
      </w:r>
      <w:r w:rsidR="00A61293">
        <w:tab/>
      </w:r>
      <w:r w:rsidR="00A61293">
        <w:tab/>
      </w:r>
      <w:r w:rsidR="00332B50">
        <w:tab/>
      </w:r>
      <w:r w:rsidR="00993B05" w:rsidRPr="00606B75">
        <w:rPr>
          <w:i/>
        </w:rPr>
        <w:t xml:space="preserve">If </w:t>
      </w:r>
      <w:r w:rsidR="0057262E" w:rsidRPr="00606B75">
        <w:rPr>
          <w:i/>
        </w:rPr>
        <w:t>current object is</w:t>
      </w:r>
      <w:r w:rsidR="00A61293" w:rsidRPr="00606B75">
        <w:rPr>
          <w:i/>
        </w:rPr>
        <w:t xml:space="preserve"> document</w:t>
      </w:r>
    </w:p>
    <w:p w:rsidR="002E0F74" w:rsidRDefault="00A61293" w:rsidP="00332B50">
      <w:pPr>
        <w:pStyle w:val="Code"/>
        <w:ind w:left="1701" w:right="2799"/>
      </w:pPr>
      <w:r>
        <w:tab/>
      </w:r>
      <w:r w:rsidR="00332B50">
        <w:tab/>
      </w:r>
      <w:r>
        <w:tab/>
      </w:r>
      <w:r>
        <w:tab/>
      </w:r>
      <w:r w:rsidR="0057262E">
        <w:tab/>
      </w:r>
      <w:r>
        <w:tab/>
      </w:r>
      <w:r w:rsidR="002E0F74">
        <w:t>&lt;</w:t>
      </w:r>
      <w:proofErr w:type="spellStart"/>
      <w:proofErr w:type="gramStart"/>
      <w:r w:rsidR="002E0F74">
        <w:t>plugin</w:t>
      </w:r>
      <w:proofErr w:type="spellEnd"/>
      <w:proofErr w:type="gramEnd"/>
      <w:r w:rsidR="002E0F74">
        <w:t xml:space="preserve"> name="Local"/&gt;</w:t>
      </w:r>
      <w:r>
        <w:tab/>
      </w:r>
      <w:r>
        <w:tab/>
      </w:r>
      <w:r w:rsidR="0057262E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Pr="00606B75">
        <w:rPr>
          <w:i/>
        </w:rPr>
        <w:t>Use Local plug-in</w:t>
      </w:r>
    </w:p>
    <w:p w:rsidR="00A61293" w:rsidRDefault="00A61293" w:rsidP="00332B50">
      <w:pPr>
        <w:pStyle w:val="Code"/>
        <w:ind w:left="1701" w:right="2799"/>
      </w:pPr>
      <w:r>
        <w:tab/>
      </w:r>
      <w:r w:rsidR="00332B50">
        <w:tab/>
      </w:r>
      <w:r>
        <w:tab/>
      </w:r>
      <w:r w:rsidR="0057262E">
        <w:tab/>
      </w:r>
      <w:r>
        <w:tab/>
        <w:t>&lt;/</w:t>
      </w:r>
      <w:proofErr w:type="spellStart"/>
      <w:r>
        <w:t>epc</w:t>
      </w:r>
      <w:proofErr w:type="gramStart"/>
      <w:r>
        <w:t>:when</w:t>
      </w:r>
      <w:proofErr w:type="spellEnd"/>
      <w:proofErr w:type="gramEnd"/>
      <w:r>
        <w:t>&gt;</w:t>
      </w:r>
      <w:r>
        <w:tab/>
      </w:r>
      <w:r>
        <w:tab/>
      </w:r>
      <w:r w:rsidR="0057262E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Pr="00606B75">
        <w:rPr>
          <w:i/>
        </w:rPr>
        <w:t>End document condition</w:t>
      </w:r>
    </w:p>
    <w:p w:rsidR="00A61293" w:rsidRDefault="00A61293" w:rsidP="00332B50">
      <w:pPr>
        <w:pStyle w:val="Code"/>
        <w:ind w:left="1701" w:right="2799"/>
      </w:pPr>
      <w:r>
        <w:tab/>
      </w:r>
      <w:r w:rsidR="00332B50">
        <w:tab/>
      </w:r>
      <w:r>
        <w:tab/>
      </w:r>
      <w:r w:rsidR="0057262E">
        <w:tab/>
      </w:r>
      <w:r>
        <w:tab/>
      </w:r>
      <w:r w:rsidR="00993B05" w:rsidRPr="002E0F74">
        <w:t>&lt;</w:t>
      </w:r>
      <w:proofErr w:type="spellStart"/>
      <w:proofErr w:type="gramStart"/>
      <w:r w:rsidR="00993B05" w:rsidRPr="002E0F74">
        <w:t>epc:otherwise</w:t>
      </w:r>
      <w:proofErr w:type="spellEnd"/>
      <w:proofErr w:type="gramEnd"/>
      <w:r w:rsidR="00993B05" w:rsidRPr="002E0F74">
        <w:t>&gt;</w:t>
      </w:r>
      <w:r>
        <w:tab/>
      </w:r>
      <w:r w:rsidR="0057262E">
        <w:tab/>
      </w:r>
      <w:r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Pr="00606B75">
        <w:rPr>
          <w:i/>
        </w:rPr>
        <w:t>Otherwise</w:t>
      </w:r>
    </w:p>
    <w:p w:rsidR="00A61293" w:rsidRDefault="00A61293" w:rsidP="00332B50">
      <w:pPr>
        <w:pStyle w:val="Code"/>
        <w:ind w:left="1701" w:right="2799"/>
      </w:pPr>
      <w:r>
        <w:tab/>
      </w:r>
      <w:r w:rsidR="00332B50">
        <w:tab/>
      </w:r>
      <w:r>
        <w:tab/>
      </w:r>
      <w:r w:rsidR="0057262E">
        <w:tab/>
      </w:r>
      <w:r>
        <w:tab/>
      </w:r>
      <w:r>
        <w:tab/>
        <w:t>&lt;</w:t>
      </w:r>
      <w:proofErr w:type="spellStart"/>
      <w:proofErr w:type="gramStart"/>
      <w:r>
        <w:t>plugin</w:t>
      </w:r>
      <w:proofErr w:type="spellEnd"/>
      <w:proofErr w:type="gramEnd"/>
      <w:r>
        <w:t xml:space="preserve"> name="Local"/&gt;</w:t>
      </w:r>
      <w:r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>
        <w:tab/>
      </w:r>
      <w:r w:rsidR="0057262E">
        <w:tab/>
      </w:r>
      <w:r w:rsidRPr="00606B75">
        <w:rPr>
          <w:i/>
        </w:rPr>
        <w:t>Use Local plug-in</w:t>
      </w:r>
      <w:r>
        <w:t xml:space="preserve">  </w:t>
      </w:r>
    </w:p>
    <w:p w:rsidR="00A61293" w:rsidRDefault="00A61293" w:rsidP="00332B50">
      <w:pPr>
        <w:pStyle w:val="Code"/>
        <w:ind w:left="1701" w:right="2799"/>
      </w:pPr>
      <w:r>
        <w:tab/>
      </w:r>
      <w:r w:rsidR="00332B50">
        <w:tab/>
      </w:r>
      <w:r>
        <w:tab/>
      </w:r>
      <w:r w:rsidR="0057262E">
        <w:tab/>
      </w:r>
      <w:r w:rsidR="00993B05" w:rsidRPr="002E0F74">
        <w:t>&lt;/</w:t>
      </w:r>
      <w:proofErr w:type="spellStart"/>
      <w:r w:rsidR="00993B05" w:rsidRPr="002E0F74">
        <w:t>epc:otherwise</w:t>
      </w:r>
      <w:proofErr w:type="spellEnd"/>
      <w:r w:rsidR="00993B05" w:rsidRPr="002E0F74">
        <w:t>&gt;</w:t>
      </w:r>
      <w:r>
        <w:tab/>
      </w:r>
      <w:r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57262E">
        <w:tab/>
      </w:r>
      <w:r w:rsidRPr="00606B75">
        <w:rPr>
          <w:i/>
        </w:rPr>
        <w:t>End otherwise condition</w:t>
      </w:r>
    </w:p>
    <w:p w:rsidR="00A61293" w:rsidRPr="00606B75" w:rsidRDefault="00A61293" w:rsidP="00332B50">
      <w:pPr>
        <w:pStyle w:val="Code"/>
        <w:ind w:left="1701" w:right="2799"/>
        <w:rPr>
          <w:i/>
        </w:rPr>
      </w:pPr>
      <w:r>
        <w:tab/>
      </w:r>
      <w:r w:rsidR="00332B50">
        <w:tab/>
      </w:r>
      <w:r w:rsidR="0057262E">
        <w:tab/>
      </w:r>
      <w:r>
        <w:t>&lt;/</w:t>
      </w:r>
      <w:proofErr w:type="spellStart"/>
      <w:r>
        <w:t>epc</w:t>
      </w:r>
      <w:proofErr w:type="gramStart"/>
      <w:r>
        <w:t>:choose</w:t>
      </w:r>
      <w:proofErr w:type="spellEnd"/>
      <w:proofErr w:type="gramEnd"/>
      <w:r>
        <w:t>&gt;</w:t>
      </w:r>
      <w:r>
        <w:tab/>
      </w:r>
      <w:r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>
        <w:tab/>
      </w:r>
      <w:r w:rsidR="00E73CEC">
        <w:tab/>
      </w:r>
      <w:r w:rsidR="00993B05" w:rsidRPr="00606B75">
        <w:rPr>
          <w:i/>
        </w:rPr>
        <w:t>End Choice Section</w:t>
      </w:r>
    </w:p>
    <w:p w:rsidR="00332B50" w:rsidRPr="00606B75" w:rsidRDefault="0057262E" w:rsidP="00332B50">
      <w:pPr>
        <w:pStyle w:val="Code"/>
        <w:ind w:left="1701" w:right="2799"/>
        <w:rPr>
          <w:i/>
        </w:rPr>
      </w:pPr>
      <w:r>
        <w:tab/>
      </w:r>
      <w:r w:rsidR="00332B50">
        <w:tab/>
      </w:r>
      <w:r w:rsidR="00A61293">
        <w:t>&lt;/store&gt;</w:t>
      </w:r>
      <w:r w:rsidR="00A61293">
        <w:tab/>
      </w:r>
      <w:r w:rsidR="00A61293">
        <w:tab/>
      </w:r>
      <w:r w:rsidR="00A61293">
        <w:tab/>
      </w:r>
      <w:r w:rsidR="00A61293">
        <w:tab/>
      </w:r>
      <w:r w:rsidR="00A61293">
        <w:tab/>
      </w:r>
      <w:r w:rsidR="00A61293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332B50">
        <w:tab/>
      </w:r>
      <w:r w:rsidR="00E73CEC">
        <w:tab/>
      </w:r>
      <w:r w:rsidR="00A61293" w:rsidRPr="00606B75">
        <w:rPr>
          <w:i/>
        </w:rPr>
        <w:t xml:space="preserve">End </w:t>
      </w:r>
      <w:r w:rsidR="00332B50" w:rsidRPr="00606B75">
        <w:rPr>
          <w:i/>
        </w:rPr>
        <w:t>Policies</w:t>
      </w:r>
    </w:p>
    <w:p w:rsidR="0057262E" w:rsidRDefault="0057262E" w:rsidP="00332B50">
      <w:pPr>
        <w:pStyle w:val="Code"/>
        <w:ind w:left="1701" w:right="2799"/>
      </w:pPr>
    </w:p>
    <w:p w:rsidR="00993B05" w:rsidRDefault="00993B05" w:rsidP="00292495">
      <w:pPr>
        <w:pStyle w:val="Heading3"/>
      </w:pPr>
      <w:bookmarkStart w:id="8" w:name="_Toc115579241"/>
      <w:bookmarkStart w:id="9" w:name="_Toc115597467"/>
      <w:r>
        <w:t>Exercise 1: Volatile Files</w:t>
      </w:r>
      <w:bookmarkEnd w:id="8"/>
      <w:bookmarkEnd w:id="9"/>
    </w:p>
    <w:p w:rsidR="00993B05" w:rsidRDefault="00993B05" w:rsidP="00993B05">
      <w:r>
        <w:t xml:space="preserve">A good starting point for managing storage services is to decide what happens to volatile files. </w:t>
      </w:r>
      <w:r w:rsidR="00FE0B06">
        <w:t>These are files that are generated by the repository for internal use (e.g. image previews)</w:t>
      </w:r>
      <w:r>
        <w:t xml:space="preserve">. </w:t>
      </w:r>
      <w:r w:rsidR="00FE0B06">
        <w:t>As such</w:t>
      </w:r>
      <w:r>
        <w:t xml:space="preserve"> it is unlikely that these</w:t>
      </w:r>
      <w:r w:rsidR="00FE0B06">
        <w:t xml:space="preserve"> files will</w:t>
      </w:r>
      <w:r>
        <w:t xml:space="preserve"> need to be stored off site or preserved. </w:t>
      </w:r>
    </w:p>
    <w:p w:rsidR="00993B05" w:rsidRDefault="00993B05" w:rsidP="00993B05">
      <w:r>
        <w:t xml:space="preserve">Volatile files are part of the document dataset </w:t>
      </w:r>
      <w:r w:rsidR="00FE0B06">
        <w:t>and</w:t>
      </w:r>
      <w:r>
        <w:t xml:space="preserve"> we can differentiate these from other files by looking for a </w:t>
      </w:r>
      <w:proofErr w:type="gramStart"/>
      <w:r>
        <w:t>relation which</w:t>
      </w:r>
      <w:proofErr w:type="gramEnd"/>
      <w:r>
        <w:t xml:space="preserve"> exists between the two types of</w:t>
      </w:r>
      <w:r w:rsidR="00FE0B06">
        <w:t xml:space="preserve"> files</w:t>
      </w:r>
      <w:r>
        <w:t xml:space="preserve">. </w:t>
      </w:r>
    </w:p>
    <w:p w:rsidR="00993B05" w:rsidRDefault="00DB31B7" w:rsidP="00DB31B7">
      <w:r>
        <w:t>Edit the default storage policy and insert the following code</w:t>
      </w:r>
      <w:r w:rsidR="00993B05">
        <w:t xml:space="preserve"> </w:t>
      </w:r>
      <w:r>
        <w:t>to handle volatile and non-volatile document files differently.   The code replaces the ‘&lt;</w:t>
      </w:r>
      <w:proofErr w:type="spellStart"/>
      <w:r>
        <w:t>plugin</w:t>
      </w:r>
      <w:proofErr w:type="spellEnd"/>
      <w:r>
        <w:t xml:space="preserve"> name=”Local” /&gt;’ line inside the ‘</w:t>
      </w:r>
      <w:proofErr w:type="spellStart"/>
      <w:r>
        <w:t>epc</w:t>
      </w:r>
      <w:proofErr w:type="gramStart"/>
      <w:r>
        <w:t>:when</w:t>
      </w:r>
      <w:proofErr w:type="spellEnd"/>
      <w:r>
        <w:t>’</w:t>
      </w:r>
      <w:proofErr w:type="gramEnd"/>
      <w:r>
        <w:t xml:space="preserve"> section of the code.</w:t>
      </w:r>
    </w:p>
    <w:p w:rsidR="00332B50" w:rsidRDefault="00332B50" w:rsidP="00332B50">
      <w:pPr>
        <w:pStyle w:val="Code"/>
        <w:ind w:left="1418" w:right="2091"/>
      </w:pPr>
    </w:p>
    <w:p w:rsidR="00203824" w:rsidRDefault="00203824" w:rsidP="00332B50">
      <w:pPr>
        <w:pStyle w:val="Code"/>
        <w:ind w:left="1418" w:right="2091" w:firstLine="114"/>
      </w:pPr>
      <w:r>
        <w:t>&lt;</w:t>
      </w:r>
      <w:proofErr w:type="spellStart"/>
      <w:proofErr w:type="gramStart"/>
      <w:r>
        <w:t>epc:choose</w:t>
      </w:r>
      <w:proofErr w:type="spellEnd"/>
      <w:proofErr w:type="gramEnd"/>
      <w:r>
        <w:t>&gt;</w:t>
      </w:r>
    </w:p>
    <w:p w:rsidR="00FE0B06" w:rsidRDefault="00993B05" w:rsidP="003349E9">
      <w:pPr>
        <w:pStyle w:val="Code"/>
        <w:ind w:left="1418" w:right="2091" w:firstLine="283"/>
      </w:pPr>
      <w:r>
        <w:t>&lt;</w:t>
      </w:r>
      <w:proofErr w:type="spellStart"/>
      <w:proofErr w:type="gramStart"/>
      <w:r>
        <w:t>epc:when</w:t>
      </w:r>
      <w:proofErr w:type="spellEnd"/>
      <w:proofErr w:type="gramEnd"/>
      <w:r>
        <w:t xml:space="preserve"> test="$parent{</w:t>
      </w:r>
      <w:proofErr w:type="spellStart"/>
      <w:r>
        <w:t>relation_type</w:t>
      </w:r>
      <w:proofErr w:type="spellEnd"/>
      <w:r>
        <w:t>} = 'http://</w:t>
      </w:r>
      <w:proofErr w:type="spellStart"/>
      <w:r>
        <w:t>eprints.org/re</w:t>
      </w:r>
      <w:r w:rsidR="00332B50">
        <w:t>lation/isVolatileVersionOf</w:t>
      </w:r>
      <w:proofErr w:type="spellEnd"/>
      <w:r w:rsidR="00332B50">
        <w:t>'"&gt;</w:t>
      </w:r>
    </w:p>
    <w:p w:rsidR="00FE0B06" w:rsidRDefault="00FE0B06" w:rsidP="003349E9">
      <w:pPr>
        <w:pStyle w:val="Code"/>
        <w:ind w:left="1418" w:right="2091" w:firstLine="283"/>
      </w:pPr>
      <w:r>
        <w:tab/>
      </w:r>
      <w:r w:rsidR="003349E9">
        <w:tab/>
      </w:r>
      <w:r>
        <w:t>&lt;</w:t>
      </w:r>
      <w:proofErr w:type="spellStart"/>
      <w:proofErr w:type="gramStart"/>
      <w:r>
        <w:t>plugin</w:t>
      </w:r>
      <w:proofErr w:type="spellEnd"/>
      <w:proofErr w:type="gramEnd"/>
      <w:r>
        <w:t xml:space="preserve"> name="Local"/&gt;</w:t>
      </w:r>
    </w:p>
    <w:p w:rsidR="00DB31B7" w:rsidRDefault="00FE0B06" w:rsidP="003349E9">
      <w:pPr>
        <w:pStyle w:val="Code"/>
        <w:ind w:left="1418" w:right="2091" w:firstLine="283"/>
      </w:pPr>
      <w:r>
        <w:t>&lt;/</w:t>
      </w:r>
      <w:proofErr w:type="spellStart"/>
      <w:r>
        <w:t>epc</w:t>
      </w:r>
      <w:proofErr w:type="gramStart"/>
      <w:r>
        <w:t>:when</w:t>
      </w:r>
      <w:proofErr w:type="spellEnd"/>
      <w:proofErr w:type="gramEnd"/>
      <w:r>
        <w:t>&gt;</w:t>
      </w:r>
    </w:p>
    <w:p w:rsidR="00DB31B7" w:rsidRDefault="00DB31B7" w:rsidP="003349E9">
      <w:pPr>
        <w:pStyle w:val="Code"/>
        <w:ind w:left="1418" w:right="2091" w:firstLine="283"/>
      </w:pPr>
      <w:r>
        <w:t>&lt;</w:t>
      </w:r>
      <w:proofErr w:type="spellStart"/>
      <w:proofErr w:type="gramStart"/>
      <w:r>
        <w:t>epc:otherwise</w:t>
      </w:r>
      <w:proofErr w:type="spellEnd"/>
      <w:proofErr w:type="gramEnd"/>
      <w:r>
        <w:t>&gt;</w:t>
      </w:r>
    </w:p>
    <w:p w:rsidR="00DB31B7" w:rsidRDefault="00DB31B7" w:rsidP="003349E9">
      <w:pPr>
        <w:pStyle w:val="Code"/>
        <w:ind w:left="1418" w:right="2091" w:firstLine="283"/>
      </w:pPr>
      <w:r>
        <w:tab/>
      </w:r>
      <w:r w:rsidR="003349E9">
        <w:tab/>
      </w:r>
      <w:r>
        <w:t>&lt;</w:t>
      </w:r>
      <w:proofErr w:type="spellStart"/>
      <w:proofErr w:type="gramStart"/>
      <w:r>
        <w:t>plugin</w:t>
      </w:r>
      <w:proofErr w:type="spellEnd"/>
      <w:proofErr w:type="gramEnd"/>
      <w:r>
        <w:t xml:space="preserve"> name="</w:t>
      </w:r>
      <w:proofErr w:type="spellStart"/>
      <w:r>
        <w:t>LocalCompress</w:t>
      </w:r>
      <w:proofErr w:type="spellEnd"/>
      <w:r>
        <w:t>"/&gt;</w:t>
      </w:r>
    </w:p>
    <w:p w:rsidR="00203824" w:rsidRDefault="00DB31B7" w:rsidP="003349E9">
      <w:pPr>
        <w:pStyle w:val="Code"/>
        <w:ind w:left="1418" w:right="2091" w:firstLine="283"/>
      </w:pPr>
      <w:r>
        <w:t>&lt;/</w:t>
      </w:r>
      <w:proofErr w:type="spellStart"/>
      <w:r>
        <w:t>epc:otherwise</w:t>
      </w:r>
      <w:proofErr w:type="spellEnd"/>
      <w:r>
        <w:t>&gt;</w:t>
      </w:r>
    </w:p>
    <w:p w:rsidR="00332B50" w:rsidRDefault="00203824" w:rsidP="00332B50">
      <w:pPr>
        <w:pStyle w:val="Code"/>
        <w:ind w:left="1418" w:right="2091" w:firstLine="114"/>
      </w:pPr>
      <w:r>
        <w:t>&lt;/</w:t>
      </w:r>
      <w:proofErr w:type="spellStart"/>
      <w:r>
        <w:t>epc</w:t>
      </w:r>
      <w:proofErr w:type="gramStart"/>
      <w:r>
        <w:t>:choose</w:t>
      </w:r>
      <w:proofErr w:type="spellEnd"/>
      <w:proofErr w:type="gramEnd"/>
      <w:r>
        <w:t>&gt;</w:t>
      </w:r>
    </w:p>
    <w:p w:rsidR="00993B05" w:rsidRDefault="00993B05" w:rsidP="00332B50">
      <w:pPr>
        <w:pStyle w:val="Code"/>
        <w:ind w:left="1418" w:right="2091"/>
      </w:pPr>
    </w:p>
    <w:p w:rsidR="00332B50" w:rsidRDefault="00332B50" w:rsidP="00332B50">
      <w:pPr>
        <w:ind w:left="0"/>
      </w:pPr>
    </w:p>
    <w:p w:rsidR="00993B05" w:rsidRDefault="00993B05" w:rsidP="00993B05">
      <w:r>
        <w:t>After changing the policy you will need to add</w:t>
      </w:r>
      <w:r w:rsidR="00DB31B7">
        <w:t xml:space="preserve"> a new </w:t>
      </w:r>
      <w:proofErr w:type="spellStart"/>
      <w:r w:rsidR="00DB31B7">
        <w:t>EPrint</w:t>
      </w:r>
      <w:proofErr w:type="spellEnd"/>
      <w:r w:rsidR="00DB31B7">
        <w:t xml:space="preserve"> to the repository.  Upload a</w:t>
      </w:r>
      <w:r>
        <w:t xml:space="preserve"> PDF, JPEG or GIF to </w:t>
      </w:r>
      <w:r w:rsidR="00DB31B7">
        <w:t>the</w:t>
      </w:r>
      <w:r>
        <w:t xml:space="preserve"> </w:t>
      </w:r>
      <w:proofErr w:type="spellStart"/>
      <w:r>
        <w:t>EPrint</w:t>
      </w:r>
      <w:proofErr w:type="spellEnd"/>
      <w:r w:rsidR="00DB31B7">
        <w:t xml:space="preserve">, </w:t>
      </w:r>
      <w:proofErr w:type="gramStart"/>
      <w:r>
        <w:t>then</w:t>
      </w:r>
      <w:proofErr w:type="gramEnd"/>
      <w:r>
        <w:t xml:space="preserve"> view the Storage Manager scree</w:t>
      </w:r>
      <w:r w:rsidR="00DB31B7">
        <w:t>n to verify that there are files in more than one location.</w:t>
      </w:r>
    </w:p>
    <w:p w:rsidR="00993B05" w:rsidRDefault="00993B05" w:rsidP="00292495">
      <w:pPr>
        <w:pStyle w:val="Heading3"/>
      </w:pPr>
      <w:bookmarkStart w:id="10" w:name="_Toc115579242"/>
      <w:bookmarkStart w:id="11" w:name="_Toc115597468"/>
      <w:r>
        <w:t>Exercise 2: Multiple Storage Locations</w:t>
      </w:r>
      <w:bookmarkEnd w:id="10"/>
      <w:bookmarkEnd w:id="11"/>
    </w:p>
    <w:p w:rsidR="00F33BED" w:rsidRDefault="00993B05" w:rsidP="00F33BED">
      <w:r>
        <w:t xml:space="preserve">With the above done, </w:t>
      </w:r>
      <w:r w:rsidR="00473854">
        <w:t>you can</w:t>
      </w:r>
      <w:r>
        <w:t xml:space="preserve"> add a second location to store non-volatile documents in. This can be done by simply adding a new &lt;</w:t>
      </w:r>
      <w:proofErr w:type="spellStart"/>
      <w:r>
        <w:t>plugin</w:t>
      </w:r>
      <w:proofErr w:type="spellEnd"/>
      <w:r w:rsidR="00666638">
        <w:t xml:space="preserve"> name=”</w:t>
      </w:r>
      <w:proofErr w:type="spellStart"/>
      <w:r w:rsidR="00666638">
        <w:rPr>
          <w:i/>
        </w:rPr>
        <w:t>PluginID</w:t>
      </w:r>
      <w:proofErr w:type="spellEnd"/>
      <w:r w:rsidR="00666638">
        <w:rPr>
          <w:i/>
        </w:rPr>
        <w:t>”</w:t>
      </w:r>
      <w:r>
        <w:t xml:space="preserve">&gt; tag to the relevant section. </w:t>
      </w:r>
      <w:r w:rsidR="00666638">
        <w:t xml:space="preserve"> </w:t>
      </w:r>
      <w:proofErr w:type="spellStart"/>
      <w:r w:rsidR="00666638">
        <w:t>PluginIDs</w:t>
      </w:r>
      <w:proofErr w:type="spellEnd"/>
      <w:r w:rsidR="00666638">
        <w:t xml:space="preserve"> are listed in the table in section </w:t>
      </w:r>
      <w:r w:rsidR="00666638">
        <w:rPr>
          <w:b/>
        </w:rPr>
        <w:t>2</w:t>
      </w:r>
      <w:r w:rsidR="00666638">
        <w:t>. (Remember a full solution is available at the end of this document)</w:t>
      </w:r>
      <w:r w:rsidR="00F33BED">
        <w:t>.</w:t>
      </w:r>
    </w:p>
    <w:p w:rsidR="00993B05" w:rsidRPr="00F33BED" w:rsidRDefault="00F33BED" w:rsidP="00F33BED">
      <w:pPr>
        <w:rPr>
          <w:b/>
        </w:rPr>
      </w:pPr>
      <w:r>
        <w:rPr>
          <w:b/>
        </w:rPr>
        <w:t xml:space="preserve">Note that each time you change your </w:t>
      </w:r>
      <w:proofErr w:type="gramStart"/>
      <w:r>
        <w:rPr>
          <w:b/>
        </w:rPr>
        <w:t>policy,</w:t>
      </w:r>
      <w:proofErr w:type="gramEnd"/>
      <w:r>
        <w:rPr>
          <w:b/>
        </w:rPr>
        <w:t xml:space="preserve"> only new uploaded files will be subject to the new policy, old files will remain unchanged.</w:t>
      </w:r>
    </w:p>
    <w:p w:rsidR="000A7D45" w:rsidRDefault="00993B05" w:rsidP="00993B05">
      <w:proofErr w:type="spellStart"/>
      <w:r>
        <w:t>EPrints</w:t>
      </w:r>
      <w:proofErr w:type="spellEnd"/>
      <w:r>
        <w:t xml:space="preserve"> handles multiple storage locations for both storage and delivery by simply processing them in the order th</w:t>
      </w:r>
      <w:r w:rsidR="000A7D45">
        <w:t xml:space="preserve">ey appear in the storage policy.  For storage, files are stored in all locations.  For delivery, the file is served from the first location in the </w:t>
      </w:r>
      <w:proofErr w:type="spellStart"/>
      <w:r w:rsidR="000A7D45">
        <w:t>config</w:t>
      </w:r>
      <w:proofErr w:type="spellEnd"/>
      <w:r w:rsidR="000A7D45">
        <w:t xml:space="preserve"> file.  In the event that this is not available, it moves onto the second, and so on.</w:t>
      </w:r>
    </w:p>
    <w:p w:rsidR="00993B05" w:rsidRDefault="00993B05" w:rsidP="00292495">
      <w:pPr>
        <w:pStyle w:val="Heading3"/>
      </w:pPr>
      <w:bookmarkStart w:id="12" w:name="_Toc115579243"/>
      <w:bookmarkStart w:id="13" w:name="_Toc115597469"/>
      <w:r>
        <w:t>Exercise 3: Storage policy based upon repository metadata</w:t>
      </w:r>
      <w:bookmarkEnd w:id="12"/>
      <w:bookmarkEnd w:id="13"/>
    </w:p>
    <w:p w:rsidR="00993B05" w:rsidRDefault="00993B05" w:rsidP="00993B05">
      <w:r>
        <w:t xml:space="preserve">In this section </w:t>
      </w:r>
      <w:r w:rsidR="000A7D45">
        <w:t>you will use</w:t>
      </w:r>
      <w:r>
        <w:t xml:space="preserve"> the </w:t>
      </w:r>
      <w:proofErr w:type="spellStart"/>
      <w:r>
        <w:t>epc</w:t>
      </w:r>
      <w:proofErr w:type="spellEnd"/>
      <w:r>
        <w:t xml:space="preserve"> language </w:t>
      </w:r>
      <w:r w:rsidR="000A7D45">
        <w:t>to</w:t>
      </w:r>
      <w:r>
        <w:t xml:space="preserve"> access</w:t>
      </w:r>
      <w:r w:rsidR="000A7D45">
        <w:t xml:space="preserve"> file</w:t>
      </w:r>
      <w:r>
        <w:t xml:space="preserve"> metadata. </w:t>
      </w:r>
      <w:r w:rsidR="000A7D45">
        <w:t xml:space="preserve">This </w:t>
      </w:r>
      <w:proofErr w:type="spellStart"/>
      <w:r w:rsidR="000A7D45">
        <w:t>metatdata</w:t>
      </w:r>
      <w:proofErr w:type="spellEnd"/>
      <w:r w:rsidR="000A7D45">
        <w:t xml:space="preserve"> will then be used to control the storage of the item. </w:t>
      </w:r>
    </w:p>
    <w:p w:rsidR="00993B05" w:rsidRDefault="00993B05" w:rsidP="00993B05">
      <w:r>
        <w:t xml:space="preserve">Each object we handle with the storage controller is a "file" object in </w:t>
      </w:r>
      <w:proofErr w:type="spellStart"/>
      <w:r>
        <w:t>eprints</w:t>
      </w:r>
      <w:proofErr w:type="spellEnd"/>
      <w:r>
        <w:t xml:space="preserve"> and thus the following pieces of metadata are just a few that are directly available: </w:t>
      </w:r>
    </w:p>
    <w:p w:rsidR="00993B05" w:rsidRDefault="00993B05" w:rsidP="000A7D45">
      <w:pPr>
        <w:pStyle w:val="ListParagraph"/>
        <w:keepNext/>
        <w:numPr>
          <w:ilvl w:val="0"/>
          <w:numId w:val="11"/>
        </w:numPr>
        <w:ind w:left="884" w:hanging="357"/>
      </w:pPr>
      <w:proofErr w:type="gramStart"/>
      <w:r>
        <w:t>filename</w:t>
      </w:r>
      <w:proofErr w:type="gramEnd"/>
      <w:r>
        <w:t xml:space="preserve"> - Name of the file</w:t>
      </w:r>
    </w:p>
    <w:p w:rsidR="00993B05" w:rsidRDefault="00993B05" w:rsidP="000A7D45">
      <w:pPr>
        <w:pStyle w:val="ListParagraph"/>
        <w:keepNext/>
        <w:numPr>
          <w:ilvl w:val="0"/>
          <w:numId w:val="11"/>
        </w:numPr>
        <w:ind w:left="884" w:hanging="357"/>
      </w:pPr>
      <w:proofErr w:type="spellStart"/>
      <w:proofErr w:type="gramStart"/>
      <w:r>
        <w:t>mime</w:t>
      </w:r>
      <w:proofErr w:type="gramEnd"/>
      <w:r>
        <w:t>_type</w:t>
      </w:r>
      <w:proofErr w:type="spellEnd"/>
      <w:r>
        <w:t xml:space="preserve"> - Type of the file (e.g. PDF, JPEG, etc...)</w:t>
      </w:r>
    </w:p>
    <w:p w:rsidR="000A7D45" w:rsidRDefault="00993B05" w:rsidP="000A7D45">
      <w:pPr>
        <w:pStyle w:val="ListParagraph"/>
        <w:keepNext/>
        <w:numPr>
          <w:ilvl w:val="0"/>
          <w:numId w:val="11"/>
        </w:numPr>
        <w:ind w:left="884" w:hanging="357"/>
      </w:pPr>
      <w:proofErr w:type="spellStart"/>
      <w:proofErr w:type="gramStart"/>
      <w:r>
        <w:t>filesize</w:t>
      </w:r>
      <w:proofErr w:type="spellEnd"/>
      <w:proofErr w:type="gramEnd"/>
      <w:r>
        <w:t xml:space="preserve"> - The size of the file</w:t>
      </w:r>
    </w:p>
    <w:p w:rsidR="000A7D45" w:rsidRDefault="000A7D45" w:rsidP="000A7D45">
      <w:pPr>
        <w:keepNext/>
      </w:pPr>
      <w:r>
        <w:t>A conditional can be inserted into the policy file to use this data to make decisions:</w:t>
      </w:r>
    </w:p>
    <w:p w:rsidR="00F9291C" w:rsidRDefault="000A7D45" w:rsidP="000A7D45">
      <w:pPr>
        <w:pStyle w:val="Code"/>
        <w:ind w:left="2552" w:right="4784"/>
      </w:pPr>
      <w:r>
        <w:tab/>
      </w:r>
    </w:p>
    <w:p w:rsidR="000A7D45" w:rsidRDefault="000A7D45" w:rsidP="00F9291C">
      <w:pPr>
        <w:pStyle w:val="Code"/>
        <w:ind w:left="2552" w:right="4784" w:firstLine="4"/>
      </w:pPr>
      <w:r>
        <w:tab/>
        <w:t>&lt;</w:t>
      </w:r>
      <w:proofErr w:type="spellStart"/>
      <w:proofErr w:type="gramStart"/>
      <w:r>
        <w:t>epc:when</w:t>
      </w:r>
      <w:proofErr w:type="spellEnd"/>
      <w:proofErr w:type="gramEnd"/>
      <w:r>
        <w:t xml:space="preserve"> test="</w:t>
      </w:r>
      <w:proofErr w:type="spellStart"/>
      <w:r>
        <w:t>mime_type</w:t>
      </w:r>
      <w:proofErr w:type="spellEnd"/>
      <w:r>
        <w:t xml:space="preserve"> = 'application/</w:t>
      </w:r>
      <w:proofErr w:type="spellStart"/>
      <w:r>
        <w:t>pdf</w:t>
      </w:r>
      <w:proofErr w:type="spellEnd"/>
      <w:r>
        <w:t>'"&gt;</w:t>
      </w:r>
    </w:p>
    <w:p w:rsidR="000A7D45" w:rsidRDefault="00F9291C" w:rsidP="00F9291C">
      <w:pPr>
        <w:pStyle w:val="Code"/>
        <w:ind w:left="2552" w:right="4784"/>
      </w:pPr>
      <w:r>
        <w:tab/>
      </w:r>
      <w:r>
        <w:tab/>
      </w:r>
      <w:r w:rsidR="00097D37">
        <w:tab/>
        <w:t>&lt;</w:t>
      </w:r>
      <w:proofErr w:type="spellStart"/>
      <w:proofErr w:type="gramStart"/>
      <w:r w:rsidR="00097D37">
        <w:t>plugin</w:t>
      </w:r>
      <w:proofErr w:type="spellEnd"/>
      <w:proofErr w:type="gramEnd"/>
      <w:r w:rsidR="00097D37">
        <w:t xml:space="preserve"> name="</w:t>
      </w:r>
      <w:proofErr w:type="spellStart"/>
      <w:r w:rsidR="00097D37">
        <w:t>PluginID</w:t>
      </w:r>
      <w:proofErr w:type="spellEnd"/>
      <w:r w:rsidR="000A7D45">
        <w:t>"/&gt;</w:t>
      </w:r>
    </w:p>
    <w:p w:rsidR="00F9291C" w:rsidRDefault="000A7D45" w:rsidP="000A7D45">
      <w:pPr>
        <w:pStyle w:val="Code"/>
        <w:ind w:left="2552" w:right="4784"/>
      </w:pPr>
      <w:r>
        <w:tab/>
      </w:r>
      <w:r>
        <w:tab/>
        <w:t>&lt;/</w:t>
      </w:r>
      <w:proofErr w:type="spellStart"/>
      <w:r>
        <w:t>epc</w:t>
      </w:r>
      <w:proofErr w:type="gramStart"/>
      <w:r>
        <w:t>:when</w:t>
      </w:r>
      <w:proofErr w:type="spellEnd"/>
      <w:proofErr w:type="gramEnd"/>
      <w:r>
        <w:t>&gt;</w:t>
      </w:r>
    </w:p>
    <w:p w:rsidR="000A7D45" w:rsidRDefault="000A7D45" w:rsidP="000A7D45">
      <w:pPr>
        <w:pStyle w:val="Code"/>
        <w:ind w:left="2552" w:right="4784"/>
      </w:pPr>
    </w:p>
    <w:p w:rsidR="00F9291C" w:rsidRDefault="00F9291C" w:rsidP="00993B05"/>
    <w:p w:rsidR="00AD7C65" w:rsidRDefault="00993B05" w:rsidP="00993B05">
      <w:r>
        <w:t xml:space="preserve">Add </w:t>
      </w:r>
      <w:r w:rsidR="00F9291C">
        <w:t>the above</w:t>
      </w:r>
      <w:r>
        <w:t xml:space="preserve"> rule </w:t>
      </w:r>
      <w:r w:rsidR="00F9291C">
        <w:t>to store PDF files</w:t>
      </w:r>
      <w:r>
        <w:t xml:space="preserve"> (application/</w:t>
      </w:r>
      <w:proofErr w:type="spellStart"/>
      <w:r>
        <w:t>pdf</w:t>
      </w:r>
      <w:proofErr w:type="spellEnd"/>
      <w:r>
        <w:t xml:space="preserve">) </w:t>
      </w:r>
      <w:r w:rsidR="00F9291C">
        <w:t xml:space="preserve">in a different location </w:t>
      </w:r>
      <w:r>
        <w:t xml:space="preserve">from everything else stored in the repository. </w:t>
      </w:r>
    </w:p>
    <w:p w:rsidR="00993B05" w:rsidRDefault="00AD7C65" w:rsidP="00993B05">
      <w:r>
        <w:t xml:space="preserve">Note that </w:t>
      </w:r>
      <w:proofErr w:type="spellStart"/>
      <w:r>
        <w:t>EPrints</w:t>
      </w:r>
      <w:proofErr w:type="spellEnd"/>
      <w:r>
        <w:t xml:space="preserve"> and User metadata is also available.  It is possible to make a decision based on (for example) who uploaded the item or which subject area the publication record is associated with.</w:t>
      </w:r>
    </w:p>
    <w:p w:rsidR="0022493F" w:rsidRDefault="0022493F" w:rsidP="00292495">
      <w:pPr>
        <w:pStyle w:val="Heading3"/>
      </w:pPr>
      <w:bookmarkStart w:id="14" w:name="_Toc115597470"/>
      <w:r>
        <w:t>Example Solution</w:t>
      </w:r>
      <w:bookmarkEnd w:id="14"/>
    </w:p>
    <w:p w:rsidR="00993B05" w:rsidRPr="0022493F" w:rsidRDefault="0022493F" w:rsidP="0022493F">
      <w:pPr>
        <w:keepNext/>
      </w:pPr>
      <w:r>
        <w:t>The following code will solve all exercises contained in this document.</w:t>
      </w:r>
    </w:p>
    <w:p w:rsidR="00E73CEC" w:rsidRDefault="00E73CEC" w:rsidP="0022493F">
      <w:pPr>
        <w:pStyle w:val="Code"/>
        <w:ind w:left="1134" w:right="1382"/>
      </w:pPr>
    </w:p>
    <w:p w:rsidR="00E73CEC" w:rsidRDefault="00E73CEC" w:rsidP="0022493F">
      <w:pPr>
        <w:pStyle w:val="Code"/>
        <w:ind w:left="1134" w:right="1382"/>
      </w:pPr>
      <w:r>
        <w:tab/>
      </w:r>
      <w:r w:rsidR="0022493F">
        <w:tab/>
      </w:r>
      <w:r w:rsidR="00993B05">
        <w:t>&lt;</w:t>
      </w:r>
      <w:proofErr w:type="gramStart"/>
      <w:r w:rsidR="00993B05">
        <w:t>store</w:t>
      </w:r>
      <w:proofErr w:type="gramEnd"/>
      <w:r w:rsidR="00993B05">
        <w:t xml:space="preserve"> </w:t>
      </w:r>
      <w:proofErr w:type="spellStart"/>
      <w:r w:rsidR="00993B05">
        <w:t>xmlns</w:t>
      </w:r>
      <w:proofErr w:type="spellEnd"/>
      <w:r w:rsidR="00993B05">
        <w:t xml:space="preserve">="http://eprints.org/ep3/storage" </w:t>
      </w:r>
      <w:proofErr w:type="spellStart"/>
      <w:r w:rsidR="00993B05">
        <w:t>xmlns:epc</w:t>
      </w:r>
      <w:proofErr w:type="spellEnd"/>
      <w:r w:rsidR="00993B05">
        <w:t>="http://ep</w:t>
      </w:r>
      <w:r>
        <w:t>rints.org/ep3/control"&gt;</w:t>
      </w:r>
    </w:p>
    <w:p w:rsidR="00E73CEC" w:rsidRDefault="00E73CEC" w:rsidP="0022493F">
      <w:pPr>
        <w:pStyle w:val="Code"/>
        <w:ind w:left="1134" w:right="1382"/>
      </w:pPr>
      <w:r>
        <w:tab/>
      </w:r>
      <w:r w:rsidR="0022493F">
        <w:tab/>
      </w:r>
      <w:r>
        <w:tab/>
      </w:r>
      <w:r w:rsidR="00993B05">
        <w:t>&lt;</w:t>
      </w:r>
      <w:proofErr w:type="spellStart"/>
      <w:proofErr w:type="gramStart"/>
      <w:r w:rsidR="00993B05">
        <w:t>epc:choose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 w:rsidR="0022493F"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epc:when</w:t>
      </w:r>
      <w:proofErr w:type="spellEnd"/>
      <w:proofErr w:type="gramEnd"/>
      <w:r w:rsidR="00993B05">
        <w:t xml:space="preserve"> test="</w:t>
      </w:r>
      <w:proofErr w:type="spellStart"/>
      <w:r w:rsidR="00993B05">
        <w:t>datasetid</w:t>
      </w:r>
      <w:proofErr w:type="spellEnd"/>
      <w:r w:rsidR="00993B05">
        <w:t xml:space="preserve"> = 'document'"&gt;</w:t>
      </w:r>
    </w:p>
    <w:p w:rsidR="00E73CEC" w:rsidRDefault="00E73CEC" w:rsidP="0022493F">
      <w:pPr>
        <w:pStyle w:val="Code"/>
        <w:ind w:left="1134" w:right="1382"/>
      </w:pPr>
      <w:r>
        <w:tab/>
      </w:r>
      <w:r w:rsidR="0022493F"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epc:choose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epc:when</w:t>
      </w:r>
      <w:proofErr w:type="spellEnd"/>
      <w:proofErr w:type="gramEnd"/>
      <w:r w:rsidR="00993B05">
        <w:t xml:space="preserve"> test="$parent{</w:t>
      </w:r>
      <w:proofErr w:type="spellStart"/>
      <w:r w:rsidR="00993B05">
        <w:t>relation_type</w:t>
      </w:r>
      <w:proofErr w:type="spellEnd"/>
      <w:r w:rsidR="00993B05">
        <w:t>} = 'http://</w:t>
      </w:r>
      <w:proofErr w:type="spellStart"/>
      <w:r w:rsidR="00993B05">
        <w:t>eprints.org/relation/isVolatileVersionOf</w:t>
      </w:r>
      <w:proofErr w:type="spellEnd"/>
      <w:r w:rsidR="00993B05">
        <w:t>'"&gt;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22493F">
        <w:tab/>
      </w:r>
      <w:r>
        <w:t>&lt;</w:t>
      </w:r>
      <w:proofErr w:type="spellStart"/>
      <w:proofErr w:type="gramStart"/>
      <w:r w:rsidR="00993B05">
        <w:t>plugin</w:t>
      </w:r>
      <w:proofErr w:type="spellEnd"/>
      <w:proofErr w:type="gramEnd"/>
      <w:r w:rsidR="00993B05">
        <w:t xml:space="preserve"> nam</w:t>
      </w:r>
      <w:r>
        <w:t>e="Local"/&gt;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 w:rsidR="00993B05">
        <w:t>&lt;/</w:t>
      </w:r>
      <w:proofErr w:type="spellStart"/>
      <w:r w:rsidR="00993B05">
        <w:t>epc</w:t>
      </w:r>
      <w:proofErr w:type="gramStart"/>
      <w:r w:rsidR="00993B05">
        <w:t>:when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epc:otherwise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epc:choose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epc:when</w:t>
      </w:r>
      <w:proofErr w:type="spellEnd"/>
      <w:proofErr w:type="gramEnd"/>
      <w:r w:rsidR="00993B05">
        <w:t xml:space="preserve"> test="</w:t>
      </w:r>
      <w:proofErr w:type="spellStart"/>
      <w:r w:rsidR="00993B05">
        <w:t>mime_type</w:t>
      </w:r>
      <w:proofErr w:type="spellEnd"/>
      <w:r w:rsidR="00993B05">
        <w:t xml:space="preserve"> = 'application/</w:t>
      </w:r>
      <w:proofErr w:type="spellStart"/>
      <w:r w:rsidR="00993B05">
        <w:t>pdf</w:t>
      </w:r>
      <w:proofErr w:type="spellEnd"/>
      <w:r w:rsidR="00993B05">
        <w:t>'"&gt;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B20D0F">
        <w:t>plugin</w:t>
      </w:r>
      <w:proofErr w:type="spellEnd"/>
      <w:proofErr w:type="gramEnd"/>
      <w:r w:rsidR="00B20D0F">
        <w:t xml:space="preserve"> name="AmazonS3</w:t>
      </w:r>
      <w:r w:rsidR="00993B05">
        <w:t>"/&gt;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plugin</w:t>
      </w:r>
      <w:proofErr w:type="spellEnd"/>
      <w:proofErr w:type="gramEnd"/>
      <w:r w:rsidR="00993B05">
        <w:t xml:space="preserve"> name="</w:t>
      </w:r>
      <w:proofErr w:type="spellStart"/>
      <w:r w:rsidR="00993B05">
        <w:t>LocalCompress</w:t>
      </w:r>
      <w:proofErr w:type="spellEnd"/>
      <w:r w:rsidR="00993B05">
        <w:t>"/&gt;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>
        <w:tab/>
      </w:r>
      <w:r w:rsidR="00993B05">
        <w:t>&lt;/</w:t>
      </w:r>
      <w:proofErr w:type="spellStart"/>
      <w:r w:rsidR="00993B05">
        <w:t>epc</w:t>
      </w:r>
      <w:proofErr w:type="gramStart"/>
      <w:r w:rsidR="00993B05">
        <w:t>:when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epc:otherwise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plugin</w:t>
      </w:r>
      <w:proofErr w:type="spellEnd"/>
      <w:proofErr w:type="gramEnd"/>
      <w:r w:rsidR="00993B05">
        <w:t xml:space="preserve"> name="Local"/&gt;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>
        <w:tab/>
      </w:r>
      <w:r w:rsidR="00993B05">
        <w:t>&lt;/</w:t>
      </w:r>
      <w:proofErr w:type="spellStart"/>
      <w:r w:rsidR="00993B05">
        <w:t>epc:otherwise</w:t>
      </w:r>
      <w:proofErr w:type="spell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>
        <w:tab/>
      </w:r>
      <w:r w:rsidR="00993B05">
        <w:t>&lt;/</w:t>
      </w:r>
      <w:proofErr w:type="spellStart"/>
      <w:r w:rsidR="00993B05">
        <w:t>epc</w:t>
      </w:r>
      <w:proofErr w:type="gramStart"/>
      <w:r w:rsidR="00993B05">
        <w:t>:choose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>
        <w:tab/>
      </w:r>
      <w:r w:rsidR="00993B05">
        <w:t>&lt;/</w:t>
      </w:r>
      <w:proofErr w:type="spellStart"/>
      <w:r w:rsidR="00993B05">
        <w:t>epc:otherwise</w:t>
      </w:r>
      <w:proofErr w:type="spell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 w:rsidR="00993B05">
        <w:t>&lt;/</w:t>
      </w:r>
      <w:proofErr w:type="spellStart"/>
      <w:r w:rsidR="00993B05">
        <w:t>epc</w:t>
      </w:r>
      <w:proofErr w:type="gramStart"/>
      <w:r w:rsidR="00993B05">
        <w:t>:choose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 w:rsidR="00993B05">
        <w:t>&lt;/</w:t>
      </w:r>
      <w:proofErr w:type="spellStart"/>
      <w:r w:rsidR="00993B05">
        <w:t>epc</w:t>
      </w:r>
      <w:proofErr w:type="gramStart"/>
      <w:r w:rsidR="00993B05">
        <w:t>:when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 w:rsidR="00993B05">
        <w:t>&lt;</w:t>
      </w:r>
      <w:proofErr w:type="spellStart"/>
      <w:proofErr w:type="gramStart"/>
      <w:r w:rsidR="00993B05">
        <w:t>epc:otherwise</w:t>
      </w:r>
      <w:proofErr w:type="spellEnd"/>
      <w:proofErr w:type="gram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>
        <w:tab/>
      </w:r>
      <w:r w:rsidR="00993B05">
        <w:t>&lt;</w:t>
      </w:r>
      <w:proofErr w:type="spellStart"/>
      <w:proofErr w:type="gramStart"/>
      <w:r w:rsidR="00993B05">
        <w:t>plugin</w:t>
      </w:r>
      <w:proofErr w:type="spellEnd"/>
      <w:proofErr w:type="gramEnd"/>
      <w:r w:rsidR="00993B05">
        <w:t xml:space="preserve"> name="Local"/&gt;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>
        <w:tab/>
      </w:r>
      <w:r w:rsidR="00993B05">
        <w:t>&lt;/</w:t>
      </w:r>
      <w:proofErr w:type="spellStart"/>
      <w:r w:rsidR="00993B05">
        <w:t>epc:otherwise</w:t>
      </w:r>
      <w:proofErr w:type="spellEnd"/>
      <w:r w:rsidR="00993B05"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>
        <w:tab/>
      </w:r>
      <w:r w:rsidR="0022493F">
        <w:tab/>
      </w:r>
      <w:r w:rsidR="00993B05">
        <w:t>&lt;/</w:t>
      </w:r>
      <w:proofErr w:type="spellStart"/>
      <w:r w:rsidR="00993B05">
        <w:t>epc</w:t>
      </w:r>
      <w:proofErr w:type="gramStart"/>
      <w:r w:rsidR="00993B05">
        <w:t>:choo</w:t>
      </w:r>
      <w:r>
        <w:t>se</w:t>
      </w:r>
      <w:proofErr w:type="spellEnd"/>
      <w:proofErr w:type="gramEnd"/>
      <w:r>
        <w:t>&gt;</w:t>
      </w:r>
    </w:p>
    <w:p w:rsidR="00E73CEC" w:rsidRDefault="00E73CEC" w:rsidP="0022493F">
      <w:pPr>
        <w:pStyle w:val="Code"/>
        <w:ind w:left="1134" w:right="1382"/>
      </w:pPr>
      <w:r>
        <w:tab/>
      </w:r>
      <w:r w:rsidR="0022493F">
        <w:tab/>
      </w:r>
      <w:r>
        <w:t>&lt;/store&gt;</w:t>
      </w:r>
    </w:p>
    <w:p w:rsidR="000D3EEB" w:rsidRDefault="000D3EEB" w:rsidP="0022493F">
      <w:pPr>
        <w:pStyle w:val="Code"/>
        <w:ind w:left="1134" w:right="1382"/>
      </w:pPr>
    </w:p>
    <w:sectPr w:rsidR="000D3EEB" w:rsidSect="0022493F">
      <w:headerReference w:type="default" r:id="rId7"/>
      <w:footerReference w:type="even" r:id="rId8"/>
      <w:footerReference w:type="default" r:id="rId9"/>
      <w:pgSz w:w="16834" w:h="11901" w:orient="landscape"/>
      <w:pgMar w:top="1588" w:right="851" w:bottom="1588" w:left="851" w:header="709" w:footer="709" w:gutter="0"/>
      <w:cols w:space="708"/>
      <w:printerSettings r:id="rId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54" w:rsidRDefault="005E5654" w:rsidP="00E058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5654" w:rsidRDefault="005E5654">
    <w:pPr>
      <w:pStyle w:val="Footer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54" w:rsidRDefault="005E5654" w:rsidP="00E058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3F4F">
      <w:rPr>
        <w:rStyle w:val="PageNumber"/>
        <w:noProof/>
      </w:rPr>
      <w:t>8</w:t>
    </w:r>
    <w:r>
      <w:rPr>
        <w:rStyle w:val="PageNumber"/>
      </w:rPr>
      <w:fldChar w:fldCharType="end"/>
    </w:r>
  </w:p>
  <w:p w:rsidR="005E5654" w:rsidRDefault="005E5654">
    <w:pPr>
      <w:pStyle w:val="Footer"/>
    </w:pPr>
  </w:p>
</w:ftr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5654" w:rsidRDefault="005E5654" w:rsidP="0022493F">
    <w:pPr>
      <w:pStyle w:val="Header"/>
      <w:ind w:left="-284"/>
    </w:pPr>
    <w:r w:rsidRPr="0022493F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8229600</wp:posOffset>
          </wp:positionH>
          <wp:positionV relativeFrom="paragraph">
            <wp:posOffset>-234315</wp:posOffset>
          </wp:positionV>
          <wp:extent cx="1498600" cy="558800"/>
          <wp:effectExtent l="25400" t="0" r="0" b="0"/>
          <wp:wrapNone/>
          <wp:docPr id="3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55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spellStart"/>
    <w:r>
      <w:t>EPrints</w:t>
    </w:r>
    <w:proofErr w:type="spellEnd"/>
    <w:r>
      <w:t xml:space="preserve"> Hybrid Storage Training</w:t>
    </w:r>
    <w:r>
      <w:tab/>
    </w: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95D7C"/>
    <w:multiLevelType w:val="hybridMultilevel"/>
    <w:tmpl w:val="388488EE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">
    <w:nsid w:val="0DE36B1D"/>
    <w:multiLevelType w:val="multilevel"/>
    <w:tmpl w:val="1B62F0E2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%2 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51F7224"/>
    <w:multiLevelType w:val="multilevel"/>
    <w:tmpl w:val="9F620C1C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2.%3  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1D8B036D"/>
    <w:multiLevelType w:val="multilevel"/>
    <w:tmpl w:val="BFA49BA2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nothing"/>
      <w:lvlText w:val="%2 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0D136EE"/>
    <w:multiLevelType w:val="multilevel"/>
    <w:tmpl w:val="7B24761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%2 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2C0E59BB"/>
    <w:multiLevelType w:val="multilevel"/>
    <w:tmpl w:val="216469A6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nothing"/>
      <w:lvlText w:val="%2 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30B303F3"/>
    <w:multiLevelType w:val="multilevel"/>
    <w:tmpl w:val="E94CC4E4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394959D4"/>
    <w:multiLevelType w:val="multilevel"/>
    <w:tmpl w:val="01E2BCEA"/>
    <w:lvl w:ilvl="0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2.%3  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9A95689"/>
    <w:multiLevelType w:val="multilevel"/>
    <w:tmpl w:val="102A5F36"/>
    <w:lvl w:ilvl="0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>
    <w:nsid w:val="4377681E"/>
    <w:multiLevelType w:val="hybridMultilevel"/>
    <w:tmpl w:val="102A5F3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0">
    <w:nsid w:val="614565EC"/>
    <w:multiLevelType w:val="multilevel"/>
    <w:tmpl w:val="38F6A6E0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1%2 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7CA81C3E"/>
    <w:multiLevelType w:val="multilevel"/>
    <w:tmpl w:val="D41CE1A6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1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0"/>
  </w:num>
  <w:num w:numId="11">
    <w:abstractNumId w:val="9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284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993B05"/>
    <w:rsid w:val="00097D37"/>
    <w:rsid w:val="000A7D45"/>
    <w:rsid w:val="000D3EEB"/>
    <w:rsid w:val="00127F90"/>
    <w:rsid w:val="00185B62"/>
    <w:rsid w:val="00203824"/>
    <w:rsid w:val="002246AB"/>
    <w:rsid w:val="0022493F"/>
    <w:rsid w:val="00263F66"/>
    <w:rsid w:val="00292495"/>
    <w:rsid w:val="002E0F74"/>
    <w:rsid w:val="00332B50"/>
    <w:rsid w:val="003349E9"/>
    <w:rsid w:val="00413F4F"/>
    <w:rsid w:val="00473854"/>
    <w:rsid w:val="0057262E"/>
    <w:rsid w:val="005E5654"/>
    <w:rsid w:val="00606B75"/>
    <w:rsid w:val="00666638"/>
    <w:rsid w:val="00675107"/>
    <w:rsid w:val="0079653F"/>
    <w:rsid w:val="008001CE"/>
    <w:rsid w:val="00837D8B"/>
    <w:rsid w:val="008A1BDF"/>
    <w:rsid w:val="008C763B"/>
    <w:rsid w:val="00926CF7"/>
    <w:rsid w:val="00991D15"/>
    <w:rsid w:val="00993B05"/>
    <w:rsid w:val="00A203CE"/>
    <w:rsid w:val="00A61293"/>
    <w:rsid w:val="00AB6573"/>
    <w:rsid w:val="00AD7C65"/>
    <w:rsid w:val="00B20D0F"/>
    <w:rsid w:val="00B50EA6"/>
    <w:rsid w:val="00B611E9"/>
    <w:rsid w:val="00BF7689"/>
    <w:rsid w:val="00CB71B3"/>
    <w:rsid w:val="00D25C02"/>
    <w:rsid w:val="00D910E2"/>
    <w:rsid w:val="00D965C0"/>
    <w:rsid w:val="00DB31B7"/>
    <w:rsid w:val="00E058D8"/>
    <w:rsid w:val="00E73CEC"/>
    <w:rsid w:val="00ED0958"/>
    <w:rsid w:val="00F270AC"/>
    <w:rsid w:val="00F33BED"/>
    <w:rsid w:val="00F9291C"/>
    <w:rsid w:val="00FE0B06"/>
    <w:rsid w:val="00FE58D4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292495"/>
    <w:pPr>
      <w:ind w:left="170" w:right="170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73CEC"/>
    <w:pPr>
      <w:keepNext/>
      <w:keepLines/>
      <w:numPr>
        <w:numId w:val="8"/>
      </w:numPr>
      <w:spacing w:before="120" w:after="24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26CF7"/>
    <w:pPr>
      <w:keepNext/>
      <w:keepLines/>
      <w:numPr>
        <w:ilvl w:val="1"/>
        <w:numId w:val="8"/>
      </w:numPr>
      <w:pBdr>
        <w:bottom w:val="single" w:sz="4" w:space="1" w:color="auto"/>
      </w:pBdr>
      <w:spacing w:before="240" w:after="2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92495"/>
    <w:pPr>
      <w:keepNext/>
      <w:keepLines/>
      <w:numPr>
        <w:ilvl w:val="2"/>
        <w:numId w:val="8"/>
      </w:numPr>
      <w:spacing w:before="160" w:after="12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B05"/>
    <w:pPr>
      <w:keepNext/>
      <w:keepLines/>
      <w:numPr>
        <w:ilvl w:val="3"/>
        <w:numId w:val="8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95"/>
    <w:pPr>
      <w:keepNext/>
      <w:keepLines/>
      <w:numPr>
        <w:ilvl w:val="4"/>
        <w:numId w:val="8"/>
      </w:numPr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95"/>
    <w:pPr>
      <w:keepNext/>
      <w:keepLines/>
      <w:numPr>
        <w:ilvl w:val="5"/>
        <w:numId w:val="8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95"/>
    <w:pPr>
      <w:keepNext/>
      <w:keepLines/>
      <w:numPr>
        <w:ilvl w:val="6"/>
        <w:numId w:val="8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95"/>
    <w:pPr>
      <w:keepNext/>
      <w:keepLines/>
      <w:numPr>
        <w:ilvl w:val="7"/>
        <w:numId w:val="8"/>
      </w:numPr>
      <w:spacing w:before="200" w:after="0"/>
      <w:outlineLvl w:val="7"/>
    </w:pPr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95"/>
    <w:pPr>
      <w:keepNext/>
      <w:keepLines/>
      <w:numPr>
        <w:ilvl w:val="8"/>
        <w:numId w:val="8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3CEC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CF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92495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B0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TMLCode">
    <w:name w:val="HTML Code"/>
    <w:basedOn w:val="DefaultParagraphFont"/>
    <w:uiPriority w:val="99"/>
    <w:unhideWhenUsed/>
    <w:rsid w:val="000D3EEB"/>
    <w:rPr>
      <w:rFonts w:ascii="Courier" w:hAnsi="Courier"/>
      <w:sz w:val="20"/>
      <w:szCs w:val="20"/>
    </w:rPr>
  </w:style>
  <w:style w:type="paragraph" w:customStyle="1" w:styleId="Code">
    <w:name w:val="Code"/>
    <w:basedOn w:val="Normal"/>
    <w:autoRedefine/>
    <w:qFormat/>
    <w:rsid w:val="0022493F"/>
    <w:pPr>
      <w:keepNext/>
      <w:shd w:val="solid" w:color="EAF1DD" w:themeColor="accent3" w:themeTint="33" w:fill="auto"/>
      <w:spacing w:after="0"/>
    </w:pPr>
    <w:rPr>
      <w:rFonts w:ascii="Courier" w:hAnsi="Courier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95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95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9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95"/>
    <w:rPr>
      <w:rFonts w:asciiTheme="majorHAnsi" w:eastAsiaTheme="majorEastAsia" w:hAnsiTheme="majorHAnsi" w:cstheme="majorBidi"/>
      <w:color w:val="363636" w:themeColor="text1" w:themeTint="C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95"/>
    <w:rPr>
      <w:rFonts w:asciiTheme="majorHAnsi" w:eastAsiaTheme="majorEastAsia" w:hAnsiTheme="majorHAnsi" w:cstheme="majorBidi"/>
      <w:i/>
      <w:iCs/>
      <w:color w:val="363636" w:themeColor="text1" w:themeTint="C9"/>
      <w:sz w:val="20"/>
      <w:szCs w:val="20"/>
    </w:rPr>
  </w:style>
  <w:style w:type="table" w:styleId="TableGrid">
    <w:name w:val="Table Grid"/>
    <w:basedOn w:val="TableNormal"/>
    <w:uiPriority w:val="59"/>
    <w:rsid w:val="00AB6573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Heading">
    <w:name w:val="TOC Heading"/>
    <w:basedOn w:val="Heading2"/>
    <w:next w:val="Normal"/>
    <w:uiPriority w:val="39"/>
    <w:unhideWhenUsed/>
    <w:qFormat/>
    <w:rsid w:val="00263F66"/>
    <w:pPr>
      <w:numPr>
        <w:ilvl w:val="0"/>
        <w:numId w:val="0"/>
      </w:numPr>
      <w:spacing w:before="480" w:after="0" w:line="276" w:lineRule="auto"/>
      <w:ind w:right="0"/>
      <w:outlineLvl w:val="9"/>
    </w:pPr>
    <w:rPr>
      <w:color w:val="365F91" w:themeColor="accent1" w:themeShade="BF"/>
      <w:sz w:val="28"/>
      <w:szCs w:val="28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3F66"/>
    <w:pPr>
      <w:spacing w:before="120" w:after="0"/>
      <w:ind w:left="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63F66"/>
    <w:pPr>
      <w:tabs>
        <w:tab w:val="right" w:leader="dot" w:pos="15122"/>
      </w:tabs>
      <w:spacing w:after="0"/>
      <w:ind w:left="240" w:right="531"/>
    </w:pPr>
    <w:rPr>
      <w:b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263F66"/>
    <w:pPr>
      <w:spacing w:after="0"/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263F66"/>
    <w:pPr>
      <w:spacing w:after="0"/>
      <w:ind w:left="720"/>
    </w:pPr>
    <w:rPr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263F66"/>
    <w:pPr>
      <w:spacing w:after="0"/>
      <w:ind w:left="960"/>
    </w:pPr>
    <w:rPr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263F66"/>
    <w:pPr>
      <w:spacing w:after="0"/>
      <w:ind w:left="1200"/>
    </w:pPr>
    <w:rPr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263F66"/>
    <w:pPr>
      <w:spacing w:after="0"/>
      <w:ind w:left="144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263F66"/>
    <w:pPr>
      <w:spacing w:after="0"/>
      <w:ind w:left="168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263F66"/>
    <w:pPr>
      <w:spacing w:after="0"/>
      <w:ind w:left="1920"/>
    </w:pPr>
    <w:rPr>
      <w:sz w:val="20"/>
      <w:szCs w:val="20"/>
    </w:rPr>
  </w:style>
  <w:style w:type="paragraph" w:customStyle="1" w:styleId="tocheading0">
    <w:name w:val="toc_heading"/>
    <w:basedOn w:val="Heading2"/>
    <w:qFormat/>
    <w:rsid w:val="00263F66"/>
    <w:pPr>
      <w:numPr>
        <w:ilvl w:val="0"/>
        <w:numId w:val="0"/>
      </w:numPr>
    </w:pPr>
  </w:style>
  <w:style w:type="paragraph" w:styleId="ListParagraph">
    <w:name w:val="List Paragraph"/>
    <w:basedOn w:val="Normal"/>
    <w:uiPriority w:val="34"/>
    <w:qFormat/>
    <w:rsid w:val="00263F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2493F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93F"/>
  </w:style>
  <w:style w:type="paragraph" w:styleId="Footer">
    <w:name w:val="footer"/>
    <w:basedOn w:val="Normal"/>
    <w:link w:val="FooterChar"/>
    <w:uiPriority w:val="99"/>
    <w:semiHidden/>
    <w:unhideWhenUsed/>
    <w:rsid w:val="0022493F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493F"/>
  </w:style>
  <w:style w:type="character" w:styleId="PageNumber">
    <w:name w:val="page number"/>
    <w:basedOn w:val="DefaultParagraphFont"/>
    <w:uiPriority w:val="99"/>
    <w:semiHidden/>
    <w:unhideWhenUsed/>
    <w:rsid w:val="002249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printerSettings" Target="printerSettings/printerSettings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8</Pages>
  <Words>1100</Words>
  <Characters>6271</Characters>
  <Application>Microsoft Macintosh Word</Application>
  <DocSecurity>0</DocSecurity>
  <Lines>52</Lines>
  <Paragraphs>12</Paragraphs>
  <ScaleCrop>false</ScaleCrop>
  <Company>University of Southampton</Company>
  <LinksUpToDate>false</LinksUpToDate>
  <CharactersWithSpaces>7701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Field</dc:creator>
  <cp:keywords/>
  <cp:lastModifiedBy>David Tarrant</cp:lastModifiedBy>
  <cp:revision>8</cp:revision>
  <cp:lastPrinted>2010-03-18T09:01:00Z</cp:lastPrinted>
  <dcterms:created xsi:type="dcterms:W3CDTF">2010-03-17T13:11:00Z</dcterms:created>
  <dcterms:modified xsi:type="dcterms:W3CDTF">2010-03-18T17:02:00Z</dcterms:modified>
</cp:coreProperties>
</file>