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embeddings/oleObject3.bin" ContentType="application/vnd.openxmlformats-officedocument.oleObject"/>
  <Override PartName="/word/embeddings/oleObject4.bin" ContentType="application/vnd.openxmlformats-officedocument.oleObjec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F42" w:rsidRPr="003E6BA7" w:rsidRDefault="00812F42" w:rsidP="00463532">
      <w:pPr>
        <w:pStyle w:val="01Title"/>
        <w:spacing w:line="480" w:lineRule="auto"/>
        <w:ind w:left="0"/>
        <w:rPr>
          <w:sz w:val="32"/>
          <w:szCs w:val="32"/>
        </w:rPr>
      </w:pPr>
      <w:r w:rsidRPr="003E6BA7">
        <w:rPr>
          <w:sz w:val="32"/>
          <w:szCs w:val="32"/>
        </w:rPr>
        <w:t>The r</w:t>
      </w:r>
      <w:r>
        <w:rPr>
          <w:sz w:val="32"/>
          <w:szCs w:val="32"/>
        </w:rPr>
        <w:t>o</w:t>
      </w:r>
      <w:r w:rsidRPr="003E6BA7">
        <w:rPr>
          <w:sz w:val="32"/>
          <w:szCs w:val="32"/>
        </w:rPr>
        <w:t xml:space="preserve">le of light scattering in </w:t>
      </w:r>
      <w:r>
        <w:rPr>
          <w:sz w:val="32"/>
          <w:szCs w:val="32"/>
        </w:rPr>
        <w:t>the performance of</w:t>
      </w:r>
      <w:r w:rsidRPr="003E6BA7">
        <w:rPr>
          <w:sz w:val="32"/>
          <w:szCs w:val="32"/>
        </w:rPr>
        <w:t xml:space="preserve"> fluorescent solar</w:t>
      </w:r>
      <w:r>
        <w:rPr>
          <w:sz w:val="32"/>
          <w:szCs w:val="32"/>
        </w:rPr>
        <w:t xml:space="preserve"> </w:t>
      </w:r>
      <w:r w:rsidRPr="003E6BA7">
        <w:rPr>
          <w:sz w:val="32"/>
          <w:szCs w:val="32"/>
        </w:rPr>
        <w:t>collectors</w:t>
      </w:r>
    </w:p>
    <w:p w:rsidR="00812F42" w:rsidRPr="007F610D" w:rsidRDefault="00AE20B3" w:rsidP="00792EF3">
      <w:pPr>
        <w:spacing w:line="480" w:lineRule="auto"/>
        <w:jc w:val="center"/>
        <w:rPr>
          <w:b/>
          <w:bCs/>
          <w:color w:val="000000"/>
          <w:sz w:val="24"/>
          <w:szCs w:val="24"/>
        </w:rPr>
      </w:pPr>
      <w:proofErr w:type="spellStart"/>
      <w:r w:rsidRPr="007F610D">
        <w:rPr>
          <w:b/>
          <w:bCs/>
          <w:color w:val="000000"/>
          <w:sz w:val="24"/>
          <w:szCs w:val="24"/>
        </w:rPr>
        <w:t>Nazila</w:t>
      </w:r>
      <w:proofErr w:type="spellEnd"/>
      <w:r w:rsidRPr="007F610D">
        <w:rPr>
          <w:b/>
          <w:bCs/>
          <w:color w:val="000000"/>
          <w:sz w:val="24"/>
          <w:szCs w:val="24"/>
        </w:rPr>
        <w:t xml:space="preserve"> </w:t>
      </w:r>
      <w:proofErr w:type="spellStart"/>
      <w:r w:rsidRPr="007F610D">
        <w:rPr>
          <w:b/>
          <w:bCs/>
          <w:color w:val="000000"/>
          <w:sz w:val="24"/>
          <w:szCs w:val="24"/>
        </w:rPr>
        <w:t>Soleimani,</w:t>
      </w:r>
      <w:r w:rsidRPr="007F610D">
        <w:rPr>
          <w:b/>
          <w:bCs/>
          <w:color w:val="000000"/>
          <w:sz w:val="24"/>
          <w:szCs w:val="24"/>
          <w:vertAlign w:val="superscript"/>
        </w:rPr>
        <w:t>a</w:t>
      </w:r>
      <w:proofErr w:type="spellEnd"/>
      <w:r w:rsidRPr="007F610D">
        <w:rPr>
          <w:rStyle w:val="apple-style-span"/>
          <w:b/>
          <w:bCs/>
          <w:color w:val="000000"/>
          <w:sz w:val="24"/>
          <w:szCs w:val="24"/>
        </w:rPr>
        <w:t xml:space="preserve"> </w:t>
      </w:r>
      <w:r w:rsidR="00A112F8" w:rsidRPr="007F610D">
        <w:rPr>
          <w:rFonts w:asciiTheme="majorBidi" w:hAnsiTheme="majorBidi" w:cstheme="majorBidi"/>
          <w:b/>
          <w:bCs/>
          <w:sz w:val="24"/>
          <w:szCs w:val="24"/>
        </w:rPr>
        <w:t xml:space="preserve">Sebastian </w:t>
      </w:r>
      <w:proofErr w:type="spellStart"/>
      <w:r w:rsidR="00A112F8" w:rsidRPr="007F610D">
        <w:rPr>
          <w:rFonts w:asciiTheme="majorBidi" w:hAnsiTheme="majorBidi" w:cstheme="majorBidi"/>
          <w:b/>
          <w:bCs/>
          <w:sz w:val="24"/>
          <w:szCs w:val="24"/>
        </w:rPr>
        <w:t>Knabe,</w:t>
      </w:r>
      <w:r w:rsidR="00A112F8" w:rsidRPr="007F610D">
        <w:rPr>
          <w:rFonts w:asciiTheme="majorBidi" w:hAnsiTheme="majorBidi" w:cstheme="majorBidi"/>
          <w:b/>
          <w:bCs/>
          <w:sz w:val="24"/>
          <w:szCs w:val="24"/>
          <w:vertAlign w:val="superscript"/>
        </w:rPr>
        <w:t>b</w:t>
      </w:r>
      <w:proofErr w:type="spellEnd"/>
      <w:r w:rsidR="00A112F8" w:rsidRPr="007F610D">
        <w:rPr>
          <w:rFonts w:asciiTheme="majorBidi" w:hAnsiTheme="majorBidi" w:cstheme="majorBidi"/>
          <w:b/>
          <w:bCs/>
          <w:sz w:val="24"/>
          <w:szCs w:val="24"/>
        </w:rPr>
        <w:t xml:space="preserve"> </w:t>
      </w:r>
      <w:r w:rsidR="00A112F8" w:rsidRPr="007F610D">
        <w:rPr>
          <w:b/>
          <w:sz w:val="24"/>
          <w:szCs w:val="24"/>
        </w:rPr>
        <w:t>Gottfried</w:t>
      </w:r>
      <w:r w:rsidR="00A112F8" w:rsidRPr="007F610D">
        <w:rPr>
          <w:rFonts w:asciiTheme="majorBidi" w:hAnsiTheme="majorBidi" w:cstheme="majorBidi"/>
          <w:b/>
          <w:bCs/>
          <w:sz w:val="24"/>
          <w:szCs w:val="24"/>
        </w:rPr>
        <w:t xml:space="preserve"> H. </w:t>
      </w:r>
      <w:proofErr w:type="spellStart"/>
      <w:r w:rsidR="00A112F8" w:rsidRPr="007F610D">
        <w:rPr>
          <w:rFonts w:asciiTheme="majorBidi" w:hAnsiTheme="majorBidi" w:cstheme="majorBidi"/>
          <w:b/>
          <w:bCs/>
          <w:sz w:val="24"/>
          <w:szCs w:val="24"/>
        </w:rPr>
        <w:t>Bauer,</w:t>
      </w:r>
      <w:r w:rsidR="00A112F8" w:rsidRPr="007F610D">
        <w:rPr>
          <w:rFonts w:asciiTheme="majorBidi" w:hAnsiTheme="majorBidi" w:cstheme="majorBidi"/>
          <w:b/>
          <w:bCs/>
          <w:sz w:val="24"/>
          <w:szCs w:val="24"/>
          <w:vertAlign w:val="superscript"/>
        </w:rPr>
        <w:t>b</w:t>
      </w:r>
      <w:proofErr w:type="spellEnd"/>
      <w:r w:rsidR="00A112F8" w:rsidRPr="007F610D">
        <w:rPr>
          <w:rStyle w:val="apple-style-span"/>
          <w:b/>
          <w:bCs/>
          <w:color w:val="000000"/>
          <w:sz w:val="24"/>
          <w:szCs w:val="24"/>
        </w:rPr>
        <w:t xml:space="preserve"> </w:t>
      </w:r>
      <w:r w:rsidRPr="007F610D">
        <w:rPr>
          <w:rStyle w:val="apple-style-span"/>
          <w:b/>
          <w:bCs/>
          <w:color w:val="000000"/>
          <w:sz w:val="24"/>
          <w:szCs w:val="24"/>
        </w:rPr>
        <w:t xml:space="preserve">Tom </w:t>
      </w:r>
      <w:proofErr w:type="spellStart"/>
      <w:r w:rsidRPr="007F610D">
        <w:rPr>
          <w:rStyle w:val="apple-style-span"/>
          <w:b/>
          <w:bCs/>
          <w:color w:val="000000"/>
          <w:sz w:val="24"/>
          <w:szCs w:val="24"/>
        </w:rPr>
        <w:t>Markvart</w:t>
      </w:r>
      <w:r w:rsidR="00526C08" w:rsidRPr="007F610D">
        <w:rPr>
          <w:rStyle w:val="apple-style-span"/>
          <w:b/>
          <w:bCs/>
          <w:color w:val="000000"/>
          <w:sz w:val="24"/>
          <w:szCs w:val="24"/>
        </w:rPr>
        <w:t>,</w:t>
      </w:r>
      <w:r w:rsidRPr="007F610D">
        <w:rPr>
          <w:rStyle w:val="apple-style-span"/>
          <w:b/>
          <w:bCs/>
          <w:color w:val="000000"/>
          <w:sz w:val="24"/>
          <w:szCs w:val="24"/>
          <w:vertAlign w:val="superscript"/>
        </w:rPr>
        <w:t>a</w:t>
      </w:r>
      <w:proofErr w:type="spellEnd"/>
      <w:r w:rsidR="00526C08" w:rsidRPr="007F610D">
        <w:rPr>
          <w:rStyle w:val="apple-style-span"/>
          <w:b/>
          <w:bCs/>
          <w:color w:val="000000"/>
          <w:sz w:val="24"/>
          <w:szCs w:val="24"/>
          <w:vertAlign w:val="superscript"/>
        </w:rPr>
        <w:t xml:space="preserve"> </w:t>
      </w:r>
      <w:r w:rsidR="00A112F8" w:rsidRPr="007F610D">
        <w:rPr>
          <w:rStyle w:val="apple-style-span"/>
          <w:b/>
          <w:bCs/>
          <w:color w:val="000000"/>
          <w:sz w:val="24"/>
          <w:szCs w:val="24"/>
        </w:rPr>
        <w:t xml:space="preserve">Otto L. </w:t>
      </w:r>
      <w:proofErr w:type="spellStart"/>
      <w:r w:rsidR="00A112F8" w:rsidRPr="007F610D">
        <w:rPr>
          <w:rStyle w:val="apple-style-span"/>
          <w:b/>
          <w:bCs/>
          <w:color w:val="000000"/>
          <w:sz w:val="24"/>
          <w:szCs w:val="24"/>
        </w:rPr>
        <w:t>Muskens</w:t>
      </w:r>
      <w:r w:rsidR="00A112F8" w:rsidRPr="007F610D">
        <w:rPr>
          <w:rStyle w:val="apple-style-span"/>
          <w:b/>
          <w:bCs/>
          <w:color w:val="000000"/>
          <w:sz w:val="24"/>
          <w:szCs w:val="24"/>
          <w:vertAlign w:val="superscript"/>
        </w:rPr>
        <w:t>c</w:t>
      </w:r>
      <w:proofErr w:type="spellEnd"/>
    </w:p>
    <w:p w:rsidR="00812F42" w:rsidRPr="00047010" w:rsidRDefault="00812F42" w:rsidP="00EA3E02">
      <w:pPr>
        <w:spacing w:line="480" w:lineRule="auto"/>
        <w:jc w:val="center"/>
        <w:rPr>
          <w:iCs/>
        </w:rPr>
      </w:pPr>
      <w:proofErr w:type="spellStart"/>
      <w:proofErr w:type="gramStart"/>
      <w:r w:rsidRPr="00047010">
        <w:rPr>
          <w:iCs/>
          <w:vertAlign w:val="superscript"/>
        </w:rPr>
        <w:t>a</w:t>
      </w:r>
      <w:r w:rsidRPr="00047010">
        <w:rPr>
          <w:iCs/>
        </w:rPr>
        <w:t>Materials</w:t>
      </w:r>
      <w:proofErr w:type="spellEnd"/>
      <w:proofErr w:type="gramEnd"/>
      <w:r w:rsidRPr="00047010">
        <w:rPr>
          <w:iCs/>
        </w:rPr>
        <w:t xml:space="preserve"> Research Group, </w:t>
      </w:r>
      <w:smartTag w:uri="urn:schemas-microsoft-com:office:smarttags" w:element="PlaceType">
        <w:r w:rsidRPr="00047010">
          <w:rPr>
            <w:iCs/>
          </w:rPr>
          <w:t>School</w:t>
        </w:r>
      </w:smartTag>
      <w:r w:rsidRPr="00047010">
        <w:rPr>
          <w:iCs/>
        </w:rPr>
        <w:t xml:space="preserve"> of </w:t>
      </w:r>
      <w:smartTag w:uri="urn:schemas-microsoft-com:office:smarttags" w:element="PlaceName">
        <w:r w:rsidRPr="00047010">
          <w:rPr>
            <w:iCs/>
          </w:rPr>
          <w:t>Engineering Sciences</w:t>
        </w:r>
      </w:smartTag>
      <w:r w:rsidRPr="00047010">
        <w:rPr>
          <w:iCs/>
        </w:rPr>
        <w:t xml:space="preserve">, </w:t>
      </w:r>
      <w:smartTag w:uri="urn:schemas-microsoft-com:office:smarttags" w:element="PlaceType">
        <w:r w:rsidRPr="00047010">
          <w:rPr>
            <w:iCs/>
          </w:rPr>
          <w:t>University</w:t>
        </w:r>
      </w:smartTag>
      <w:r w:rsidRPr="00047010">
        <w:rPr>
          <w:iCs/>
        </w:rPr>
        <w:t xml:space="preserve"> of </w:t>
      </w:r>
      <w:smartTag w:uri="urn:schemas-microsoft-com:office:smarttags" w:element="PlaceName">
        <w:r w:rsidRPr="00047010">
          <w:rPr>
            <w:iCs/>
          </w:rPr>
          <w:t>Southampton</w:t>
        </w:r>
      </w:smartTag>
      <w:r w:rsidRPr="00047010">
        <w:rPr>
          <w:iCs/>
        </w:rPr>
        <w:t xml:space="preserve">, </w:t>
      </w:r>
      <w:proofErr w:type="spellStart"/>
      <w:r w:rsidRPr="00047010">
        <w:rPr>
          <w:iCs/>
        </w:rPr>
        <w:t>Highfield</w:t>
      </w:r>
      <w:proofErr w:type="spellEnd"/>
      <w:r w:rsidRPr="00047010">
        <w:rPr>
          <w:iCs/>
        </w:rPr>
        <w:t xml:space="preserve">, </w:t>
      </w:r>
      <w:smartTag w:uri="urn:schemas-microsoft-com:office:smarttags" w:element="place">
        <w:r w:rsidRPr="00047010">
          <w:rPr>
            <w:iCs/>
          </w:rPr>
          <w:t>Southampton</w:t>
        </w:r>
      </w:smartTag>
      <w:r w:rsidRPr="00047010">
        <w:rPr>
          <w:iCs/>
        </w:rPr>
        <w:t>. SO17 1BJ</w:t>
      </w:r>
    </w:p>
    <w:p w:rsidR="000022F9" w:rsidRDefault="00A112F8" w:rsidP="00EA3E02">
      <w:pPr>
        <w:spacing w:line="480" w:lineRule="auto"/>
        <w:jc w:val="center"/>
        <w:rPr>
          <w:rFonts w:asciiTheme="majorBidi" w:hAnsiTheme="majorBidi" w:cstheme="majorBidi"/>
          <w:iCs/>
          <w:lang w:val="en-GB"/>
        </w:rPr>
      </w:pPr>
      <w:proofErr w:type="spellStart"/>
      <w:proofErr w:type="gramStart"/>
      <w:r>
        <w:rPr>
          <w:rFonts w:asciiTheme="majorBidi" w:hAnsiTheme="majorBidi" w:cstheme="majorBidi"/>
          <w:iCs/>
          <w:vertAlign w:val="superscript"/>
          <w:lang w:val="en-GB"/>
        </w:rPr>
        <w:t>b</w:t>
      </w:r>
      <w:r w:rsidR="000022F9" w:rsidRPr="00526C08">
        <w:rPr>
          <w:rFonts w:asciiTheme="majorBidi" w:hAnsiTheme="majorBidi" w:cstheme="majorBidi"/>
          <w:iCs/>
          <w:lang w:val="en-GB"/>
        </w:rPr>
        <w:t>Institute</w:t>
      </w:r>
      <w:proofErr w:type="spellEnd"/>
      <w:proofErr w:type="gramEnd"/>
      <w:r w:rsidR="000022F9" w:rsidRPr="00526C08">
        <w:rPr>
          <w:rFonts w:asciiTheme="majorBidi" w:hAnsiTheme="majorBidi" w:cstheme="majorBidi"/>
          <w:iCs/>
          <w:lang w:val="en-GB"/>
        </w:rPr>
        <w:t xml:space="preserve"> of Physics, </w:t>
      </w:r>
      <w:r w:rsidR="00431F76">
        <w:rPr>
          <w:rFonts w:asciiTheme="majorBidi" w:hAnsiTheme="majorBidi" w:cstheme="majorBidi"/>
          <w:iCs/>
          <w:lang w:val="en-GB"/>
        </w:rPr>
        <w:t>C</w:t>
      </w:r>
      <w:r w:rsidR="000022F9" w:rsidRPr="00526C08">
        <w:rPr>
          <w:rFonts w:asciiTheme="majorBidi" w:hAnsiTheme="majorBidi" w:cstheme="majorBidi"/>
          <w:iCs/>
          <w:lang w:val="en-GB"/>
        </w:rPr>
        <w:t>arl von Ossietzky University of Oldenburg,  D-26111 Oldenburg,  Germany</w:t>
      </w:r>
    </w:p>
    <w:p w:rsidR="00A112F8" w:rsidRDefault="00A112F8" w:rsidP="00EA3E02">
      <w:pPr>
        <w:pStyle w:val="OEAuthorAffiliation"/>
        <w:spacing w:line="480" w:lineRule="auto"/>
        <w:rPr>
          <w:rFonts w:ascii="Times New Roman" w:hAnsi="Times New Roman"/>
          <w:i w:val="0"/>
          <w:iCs/>
          <w:sz w:val="20"/>
          <w:lang w:val="de-DE"/>
        </w:rPr>
      </w:pPr>
      <w:proofErr w:type="spellStart"/>
      <w:proofErr w:type="gramStart"/>
      <w:r>
        <w:rPr>
          <w:rFonts w:ascii="Times New Roman" w:hAnsi="Times New Roman"/>
          <w:i w:val="0"/>
          <w:iCs/>
          <w:sz w:val="20"/>
          <w:vertAlign w:val="superscript"/>
          <w:lang w:val="en-GB"/>
        </w:rPr>
        <w:t>c</w:t>
      </w:r>
      <w:r w:rsidRPr="00047010">
        <w:rPr>
          <w:rFonts w:ascii="Times New Roman" w:hAnsi="Times New Roman"/>
          <w:i w:val="0"/>
          <w:iCs/>
          <w:sz w:val="20"/>
          <w:lang w:val="en-GB"/>
        </w:rPr>
        <w:t>SEPnet</w:t>
      </w:r>
      <w:proofErr w:type="spellEnd"/>
      <w:proofErr w:type="gramEnd"/>
      <w:r w:rsidRPr="00047010">
        <w:rPr>
          <w:rFonts w:ascii="Times New Roman" w:hAnsi="Times New Roman"/>
          <w:i w:val="0"/>
          <w:iCs/>
          <w:sz w:val="20"/>
          <w:lang w:val="en-GB"/>
        </w:rPr>
        <w:t xml:space="preserve"> and Department of Physics and Astronomy, University of Southampton, </w:t>
      </w:r>
      <w:proofErr w:type="spellStart"/>
      <w:r w:rsidRPr="00047010">
        <w:rPr>
          <w:rFonts w:ascii="Times New Roman" w:hAnsi="Times New Roman"/>
          <w:i w:val="0"/>
          <w:iCs/>
          <w:sz w:val="20"/>
        </w:rPr>
        <w:t>Highfield</w:t>
      </w:r>
      <w:proofErr w:type="spellEnd"/>
      <w:r w:rsidRPr="003E6BA7">
        <w:rPr>
          <w:rFonts w:ascii="Times New Roman" w:hAnsi="Times New Roman"/>
          <w:iCs/>
          <w:sz w:val="20"/>
        </w:rPr>
        <w:t xml:space="preserve">, </w:t>
      </w:r>
      <w:r w:rsidRPr="000A5180">
        <w:rPr>
          <w:rFonts w:ascii="Times New Roman" w:hAnsi="Times New Roman"/>
          <w:i w:val="0"/>
          <w:iCs/>
          <w:sz w:val="20"/>
        </w:rPr>
        <w:t>Southampton</w:t>
      </w:r>
      <w:r w:rsidRPr="003E6BA7">
        <w:rPr>
          <w:rFonts w:ascii="Times New Roman" w:hAnsi="Times New Roman"/>
          <w:iCs/>
          <w:sz w:val="20"/>
        </w:rPr>
        <w:t xml:space="preserve">. </w:t>
      </w:r>
      <w:r w:rsidRPr="00AE20B3">
        <w:rPr>
          <w:rFonts w:ascii="Times New Roman" w:hAnsi="Times New Roman"/>
          <w:i w:val="0"/>
          <w:iCs/>
          <w:sz w:val="20"/>
          <w:lang w:val="de-DE"/>
        </w:rPr>
        <w:t>SO17 1BJ</w:t>
      </w:r>
    </w:p>
    <w:p w:rsidR="000022F9" w:rsidRPr="00526C08" w:rsidRDefault="000022F9" w:rsidP="00EA3E02">
      <w:pPr>
        <w:pStyle w:val="OEemail"/>
        <w:jc w:val="both"/>
        <w:rPr>
          <w:i w:val="0"/>
          <w:sz w:val="20"/>
          <w:lang w:val="de-DE"/>
        </w:rPr>
      </w:pPr>
    </w:p>
    <w:p w:rsidR="00812F42" w:rsidRPr="00812F42" w:rsidRDefault="00AE20B3" w:rsidP="00463532">
      <w:pPr>
        <w:pStyle w:val="OEAuthorAffiliation"/>
        <w:spacing w:line="480" w:lineRule="auto"/>
        <w:rPr>
          <w:rFonts w:ascii="Times New Roman" w:hAnsi="Times New Roman"/>
          <w:i w:val="0"/>
          <w:sz w:val="20"/>
          <w:lang w:val="de-DE"/>
        </w:rPr>
      </w:pPr>
      <w:r w:rsidRPr="00AE20B3">
        <w:rPr>
          <w:rStyle w:val="apple-style-span"/>
          <w:rFonts w:ascii="Times New Roman" w:hAnsi="Times New Roman"/>
          <w:i w:val="0"/>
          <w:color w:val="000000"/>
          <w:sz w:val="20"/>
          <w:lang w:val="de-DE"/>
        </w:rPr>
        <w:t>Nazila.Soleimani@soton.ac.uk</w:t>
      </w:r>
      <w:r w:rsidRPr="00AE20B3">
        <w:rPr>
          <w:rFonts w:ascii="Times New Roman" w:hAnsi="Times New Roman"/>
          <w:sz w:val="20"/>
          <w:lang w:val="de-DE"/>
        </w:rPr>
        <w:t>;</w:t>
      </w:r>
      <w:r w:rsidR="00CC340C" w:rsidRPr="00AE20B3" w:rsidDel="00CC340C">
        <w:rPr>
          <w:rStyle w:val="apple-style-span"/>
          <w:rFonts w:ascii="Times New Roman" w:hAnsi="Times New Roman"/>
          <w:i w:val="0"/>
          <w:color w:val="000000"/>
          <w:sz w:val="20"/>
          <w:lang w:val="de-DE"/>
        </w:rPr>
        <w:t xml:space="preserve"> </w:t>
      </w:r>
      <w:r w:rsidRPr="00AE20B3">
        <w:rPr>
          <w:rStyle w:val="apple-style-span"/>
          <w:rFonts w:ascii="Times New Roman" w:hAnsi="Times New Roman"/>
          <w:i w:val="0"/>
          <w:color w:val="000000"/>
          <w:sz w:val="20"/>
          <w:lang w:val="de-DE"/>
        </w:rPr>
        <w:t>T.Markvart@soton.ac.uk</w:t>
      </w:r>
      <w:r w:rsidR="00CC340C">
        <w:rPr>
          <w:rStyle w:val="apple-style-span"/>
          <w:rFonts w:ascii="Times New Roman" w:hAnsi="Times New Roman"/>
          <w:i w:val="0"/>
          <w:color w:val="000000"/>
          <w:sz w:val="20"/>
          <w:lang w:val="de-DE"/>
        </w:rPr>
        <w:t>;</w:t>
      </w:r>
      <w:r w:rsidR="00CC340C" w:rsidRPr="00CC340C">
        <w:rPr>
          <w:rStyle w:val="apple-style-span"/>
          <w:rFonts w:ascii="Times New Roman" w:hAnsi="Times New Roman"/>
          <w:i w:val="0"/>
          <w:color w:val="000000"/>
          <w:sz w:val="20"/>
          <w:lang w:val="de-DE"/>
        </w:rPr>
        <w:t xml:space="preserve"> </w:t>
      </w:r>
      <w:r w:rsidR="00CC340C" w:rsidRPr="00AE20B3">
        <w:rPr>
          <w:rStyle w:val="apple-style-span"/>
          <w:rFonts w:ascii="Times New Roman" w:hAnsi="Times New Roman"/>
          <w:i w:val="0"/>
          <w:color w:val="000000"/>
          <w:sz w:val="20"/>
          <w:lang w:val="de-DE"/>
        </w:rPr>
        <w:t>O.Muskens@soton.ac.uk</w:t>
      </w:r>
    </w:p>
    <w:p w:rsidR="00812F42" w:rsidRPr="00812F42" w:rsidRDefault="00812F42" w:rsidP="00463532">
      <w:pPr>
        <w:pStyle w:val="OEemail"/>
        <w:spacing w:line="480" w:lineRule="auto"/>
        <w:jc w:val="both"/>
        <w:rPr>
          <w:sz w:val="20"/>
          <w:lang w:val="de-DE"/>
        </w:rPr>
      </w:pPr>
    </w:p>
    <w:p w:rsidR="00812F42" w:rsidRPr="00EF546F" w:rsidRDefault="00812F42" w:rsidP="007F610D">
      <w:pPr>
        <w:pStyle w:val="OECopyright"/>
        <w:spacing w:line="480" w:lineRule="auto"/>
        <w:rPr>
          <w:color w:val="FF0000"/>
          <w:sz w:val="20"/>
        </w:rPr>
      </w:pPr>
      <w:r w:rsidRPr="00E944F3">
        <w:rPr>
          <w:b/>
          <w:sz w:val="20"/>
        </w:rPr>
        <w:t>Abstract</w:t>
      </w:r>
      <w:r>
        <w:rPr>
          <w:b/>
          <w:sz w:val="20"/>
        </w:rPr>
        <w:t>.</w:t>
      </w:r>
      <w:r w:rsidRPr="00E944F3">
        <w:rPr>
          <w:sz w:val="20"/>
        </w:rPr>
        <w:t xml:space="preserve"> A fluorescent solar collector (FSC) is </w:t>
      </w:r>
      <w:r w:rsidRPr="00EF546F">
        <w:rPr>
          <w:color w:val="FF0000"/>
          <w:sz w:val="20"/>
        </w:rPr>
        <w:t>an optoelectronic</w:t>
      </w:r>
      <w:r w:rsidRPr="00E944F3">
        <w:rPr>
          <w:sz w:val="20"/>
        </w:rPr>
        <w:t xml:space="preserve"> waveguide device that can concentrate both diffuse and direct sunlight onto a solar cell. The electrical output of the device depends strongly on the photon fluxes that are absorbed, emitted and trapped inside the FSC plate</w:t>
      </w:r>
      <w:r w:rsidR="000B767D">
        <w:rPr>
          <w:sz w:val="20"/>
        </w:rPr>
        <w:t>; f</w:t>
      </w:r>
      <w:r w:rsidRPr="00E944F3">
        <w:rPr>
          <w:sz w:val="20"/>
        </w:rPr>
        <w:t>or this reason, it is important to study the photon transport losses inside the collector. One of the losses in FSC</w:t>
      </w:r>
      <w:r w:rsidR="002E553C">
        <w:rPr>
          <w:sz w:val="20"/>
        </w:rPr>
        <w:t xml:space="preserve"> is</w:t>
      </w:r>
      <w:r w:rsidRPr="00E944F3">
        <w:rPr>
          <w:sz w:val="20"/>
        </w:rPr>
        <w:t xml:space="preserve"> investigated to be scattering</w:t>
      </w:r>
      <w:r>
        <w:rPr>
          <w:sz w:val="20"/>
        </w:rPr>
        <w:t xml:space="preserve"> which increas</w:t>
      </w:r>
      <w:r w:rsidR="000B767D">
        <w:rPr>
          <w:sz w:val="20"/>
        </w:rPr>
        <w:t>es</w:t>
      </w:r>
      <w:r>
        <w:rPr>
          <w:sz w:val="20"/>
        </w:rPr>
        <w:t xml:space="preserve"> the probability of the escape cone losses</w:t>
      </w:r>
      <w:r w:rsidRPr="00E944F3">
        <w:rPr>
          <w:sz w:val="20"/>
        </w:rPr>
        <w:t xml:space="preserve">. The purpose of this work is to </w:t>
      </w:r>
      <w:r w:rsidR="0038136D">
        <w:rPr>
          <w:sz w:val="20"/>
        </w:rPr>
        <w:t>determine</w:t>
      </w:r>
      <w:r w:rsidR="00193C1B" w:rsidRPr="00E944F3">
        <w:rPr>
          <w:sz w:val="20"/>
        </w:rPr>
        <w:t xml:space="preserve"> </w:t>
      </w:r>
      <w:r w:rsidRPr="00E944F3">
        <w:rPr>
          <w:sz w:val="20"/>
        </w:rPr>
        <w:t xml:space="preserve">the scattering </w:t>
      </w:r>
      <w:r w:rsidR="0038136D">
        <w:rPr>
          <w:sz w:val="20"/>
        </w:rPr>
        <w:t>contributions in</w:t>
      </w:r>
      <w:r w:rsidRPr="00E944F3">
        <w:rPr>
          <w:sz w:val="20"/>
        </w:rPr>
        <w:t xml:space="preserve"> FSC by using ang</w:t>
      </w:r>
      <w:r w:rsidR="0038136D">
        <w:rPr>
          <w:sz w:val="20"/>
        </w:rPr>
        <w:t>le</w:t>
      </w:r>
      <w:r w:rsidRPr="00E944F3">
        <w:rPr>
          <w:sz w:val="20"/>
        </w:rPr>
        <w:t xml:space="preserve"> dependence </w:t>
      </w:r>
      <w:r w:rsidR="0038136D">
        <w:rPr>
          <w:sz w:val="20"/>
        </w:rPr>
        <w:t>of light internally reflected in the FSC</w:t>
      </w:r>
      <w:r w:rsidRPr="00E944F3">
        <w:rPr>
          <w:sz w:val="20"/>
        </w:rPr>
        <w:t xml:space="preserve">. The </w:t>
      </w:r>
      <w:r w:rsidR="007F610D">
        <w:rPr>
          <w:sz w:val="20"/>
        </w:rPr>
        <w:t>cause of the scattering in spin-</w:t>
      </w:r>
      <w:r w:rsidRPr="00E944F3">
        <w:rPr>
          <w:sz w:val="20"/>
        </w:rPr>
        <w:t xml:space="preserve">coated </w:t>
      </w:r>
      <w:r w:rsidR="007F610D">
        <w:rPr>
          <w:sz w:val="20"/>
        </w:rPr>
        <w:t>PMMA</w:t>
      </w:r>
      <w:r w:rsidRPr="00E944F3">
        <w:rPr>
          <w:sz w:val="20"/>
        </w:rPr>
        <w:t xml:space="preserve"> on top of the glass collector </w:t>
      </w:r>
      <w:r w:rsidR="0038136D">
        <w:rPr>
          <w:sz w:val="20"/>
        </w:rPr>
        <w:t xml:space="preserve">is </w:t>
      </w:r>
      <w:r w:rsidR="0038136D" w:rsidRPr="00E944F3">
        <w:rPr>
          <w:sz w:val="20"/>
        </w:rPr>
        <w:t>i</w:t>
      </w:r>
      <w:r w:rsidR="0038136D">
        <w:rPr>
          <w:sz w:val="20"/>
        </w:rPr>
        <w:t>dentified</w:t>
      </w:r>
      <w:r w:rsidR="0038136D" w:rsidRPr="00E944F3">
        <w:rPr>
          <w:sz w:val="20"/>
        </w:rPr>
        <w:t xml:space="preserve"> </w:t>
      </w:r>
      <w:r w:rsidRPr="00E944F3">
        <w:rPr>
          <w:sz w:val="20"/>
        </w:rPr>
        <w:t>to be roughness from the top surface rather than bulk</w:t>
      </w:r>
      <w:r w:rsidR="004433CF">
        <w:rPr>
          <w:sz w:val="20"/>
        </w:rPr>
        <w:t xml:space="preserve"> losses</w:t>
      </w:r>
      <w:r w:rsidRPr="00E944F3">
        <w:rPr>
          <w:sz w:val="20"/>
        </w:rPr>
        <w:t>.</w:t>
      </w:r>
      <w:r w:rsidR="007F610D">
        <w:rPr>
          <w:sz w:val="20"/>
        </w:rPr>
        <w:t xml:space="preserve"> </w:t>
      </w:r>
      <w:r w:rsidR="007F610D" w:rsidRPr="00EF546F">
        <w:rPr>
          <w:color w:val="FF0000"/>
          <w:sz w:val="20"/>
        </w:rPr>
        <w:t>This loss can be suppressed using an index-matching planarization layer.</w:t>
      </w:r>
    </w:p>
    <w:p w:rsidR="00812F42" w:rsidRPr="00376F24" w:rsidRDefault="00812F42" w:rsidP="00463532">
      <w:pPr>
        <w:pStyle w:val="OEOCIS"/>
        <w:spacing w:line="480" w:lineRule="auto"/>
        <w:rPr>
          <w:sz w:val="20"/>
        </w:rPr>
      </w:pPr>
      <w:r w:rsidRPr="00376F24">
        <w:rPr>
          <w:b/>
          <w:bCs/>
          <w:spacing w:val="-5"/>
          <w:sz w:val="20"/>
        </w:rPr>
        <w:lastRenderedPageBreak/>
        <w:t>Ke</w:t>
      </w:r>
      <w:r w:rsidRPr="00376F24">
        <w:rPr>
          <w:b/>
          <w:bCs/>
          <w:sz w:val="20"/>
        </w:rPr>
        <w:t>y</w:t>
      </w:r>
      <w:r w:rsidRPr="00376F24">
        <w:rPr>
          <w:b/>
          <w:bCs/>
          <w:spacing w:val="-6"/>
          <w:sz w:val="20"/>
        </w:rPr>
        <w:t>w</w:t>
      </w:r>
      <w:r w:rsidRPr="00376F24">
        <w:rPr>
          <w:b/>
          <w:bCs/>
          <w:sz w:val="20"/>
        </w:rPr>
        <w:t>o</w:t>
      </w:r>
      <w:r w:rsidRPr="00376F24">
        <w:rPr>
          <w:b/>
          <w:bCs/>
          <w:spacing w:val="-3"/>
          <w:sz w:val="20"/>
        </w:rPr>
        <w:t>r</w:t>
      </w:r>
      <w:r w:rsidRPr="00376F24">
        <w:rPr>
          <w:b/>
          <w:bCs/>
          <w:sz w:val="20"/>
        </w:rPr>
        <w:t xml:space="preserve">ds: </w:t>
      </w:r>
      <w:r w:rsidRPr="00376F24">
        <w:rPr>
          <w:rStyle w:val="term"/>
          <w:color w:val="000000"/>
          <w:sz w:val="20"/>
        </w:rPr>
        <w:t>Fluorescent solar collector</w:t>
      </w:r>
      <w:r w:rsidRPr="00376F24">
        <w:rPr>
          <w:bCs/>
          <w:color w:val="000000"/>
          <w:sz w:val="20"/>
        </w:rPr>
        <w:t xml:space="preserve">; </w:t>
      </w:r>
      <w:proofErr w:type="gramStart"/>
      <w:r w:rsidRPr="00376F24">
        <w:rPr>
          <w:sz w:val="20"/>
        </w:rPr>
        <w:t>Solar</w:t>
      </w:r>
      <w:proofErr w:type="gramEnd"/>
      <w:r w:rsidRPr="00376F24">
        <w:rPr>
          <w:sz w:val="20"/>
        </w:rPr>
        <w:t xml:space="preserve"> energy; </w:t>
      </w:r>
      <w:r w:rsidRPr="00376F24">
        <w:rPr>
          <w:bCs/>
          <w:color w:val="000000"/>
          <w:sz w:val="20"/>
        </w:rPr>
        <w:t>Scattering; Scattering measurements</w:t>
      </w:r>
      <w:r w:rsidR="0053320D">
        <w:rPr>
          <w:bCs/>
          <w:color w:val="000000"/>
          <w:sz w:val="20"/>
        </w:rPr>
        <w:t>.</w:t>
      </w:r>
    </w:p>
    <w:p w:rsidR="00812F42" w:rsidRDefault="00812F42" w:rsidP="00463532">
      <w:pPr>
        <w:pStyle w:val="OESectionHead"/>
        <w:spacing w:line="480" w:lineRule="auto"/>
        <w:rPr>
          <w:b w:val="0"/>
          <w:sz w:val="16"/>
          <w:szCs w:val="16"/>
          <w:lang w:eastAsia="en-GB"/>
        </w:rPr>
      </w:pPr>
    </w:p>
    <w:p w:rsidR="00812F42" w:rsidRPr="00F76C8A" w:rsidRDefault="00812F42" w:rsidP="00463532">
      <w:pPr>
        <w:pStyle w:val="OESectionHead"/>
        <w:spacing w:line="480" w:lineRule="auto"/>
        <w:rPr>
          <w:sz w:val="22"/>
          <w:szCs w:val="22"/>
        </w:rPr>
      </w:pPr>
      <w:r w:rsidRPr="00F76C8A">
        <w:rPr>
          <w:rFonts w:ascii="Arial" w:hAnsi="Arial" w:cs="Arial"/>
          <w:sz w:val="22"/>
          <w:szCs w:val="22"/>
        </w:rPr>
        <w:t xml:space="preserve">1 Introduction    </w:t>
      </w:r>
    </w:p>
    <w:p w:rsidR="00812F42" w:rsidRPr="007F1962" w:rsidRDefault="00812F42" w:rsidP="00F178D9">
      <w:pPr>
        <w:autoSpaceDE w:val="0"/>
        <w:autoSpaceDN w:val="0"/>
        <w:adjustRightInd w:val="0"/>
        <w:spacing w:line="480" w:lineRule="auto"/>
      </w:pPr>
      <w:r w:rsidRPr="007F1962">
        <w:t xml:space="preserve">In a typical fluorescent </w:t>
      </w:r>
      <w:r>
        <w:t xml:space="preserve">solar </w:t>
      </w:r>
      <w:r w:rsidRPr="007F1962">
        <w:t>collector</w:t>
      </w:r>
      <w:r>
        <w:t xml:space="preserve"> (FSC)</w:t>
      </w:r>
      <w:r w:rsidRPr="007F1962">
        <w:t xml:space="preserve">, the luminescent light is trapped by total internal reflection (TIR) and guided to the edge of the plate </w:t>
      </w:r>
      <w:r w:rsidR="00F178D9">
        <w:t>where it can be harvested by</w:t>
      </w:r>
      <w:r w:rsidRPr="007F1962">
        <w:t xml:space="preserve"> a solar cell. One objective of the collector design is to reduce the size of the solar cell with respect to the area which collects light. Unlike their geometric counterparts, fluorescent collectors can accept light from a wide angle of incidence and are thus able to m</w:t>
      </w:r>
      <w:r>
        <w:t>ake use of the diffuse light</w:t>
      </w:r>
      <w:r w:rsidR="002913DC">
        <w:t>.</w:t>
      </w:r>
      <w:r w:rsidRPr="00EF239D">
        <w:rPr>
          <w:vertAlign w:val="superscript"/>
        </w:rPr>
        <w:t>1</w:t>
      </w:r>
      <w:r w:rsidRPr="007F1962">
        <w:t xml:space="preserve"> The photon flux at the edge of an idealized FSC is the product of the absorbed solar flux, the fraction of the trapped luminescence, and the geometric ratio of the area of the face directly exposed to sunlight </w:t>
      </w:r>
      <w:proofErr w:type="spellStart"/>
      <w:r w:rsidRPr="00DE4ED0">
        <w:rPr>
          <w:i/>
        </w:rPr>
        <w:t>A</w:t>
      </w:r>
      <w:r w:rsidRPr="00DE4ED0">
        <w:rPr>
          <w:i/>
          <w:vertAlign w:val="subscript"/>
        </w:rPr>
        <w:t>f</w:t>
      </w:r>
      <w:proofErr w:type="spellEnd"/>
      <w:r w:rsidRPr="00DE4ED0">
        <w:rPr>
          <w:i/>
        </w:rPr>
        <w:t xml:space="preserve"> </w:t>
      </w:r>
      <w:r w:rsidRPr="007F1962">
        <w:t xml:space="preserve">divided by the area </w:t>
      </w:r>
      <w:proofErr w:type="spellStart"/>
      <w:r w:rsidRPr="00DE4ED0">
        <w:rPr>
          <w:i/>
        </w:rPr>
        <w:t>A</w:t>
      </w:r>
      <w:r w:rsidRPr="00DE4ED0">
        <w:rPr>
          <w:i/>
          <w:vertAlign w:val="subscript"/>
        </w:rPr>
        <w:t>e</w:t>
      </w:r>
      <w:proofErr w:type="spellEnd"/>
      <w:r w:rsidRPr="007F1962">
        <w:t xml:space="preserve"> of the edge that is covered by the solar cell. The geometric gain </w:t>
      </w:r>
      <w:proofErr w:type="spellStart"/>
      <w:r>
        <w:t>G</w:t>
      </w:r>
      <w:r>
        <w:rPr>
          <w:vertAlign w:val="subscript"/>
        </w:rPr>
        <w:t>geom</w:t>
      </w:r>
      <w:proofErr w:type="spellEnd"/>
      <w:r w:rsidRPr="007F1962">
        <w:t xml:space="preserve"> of </w:t>
      </w:r>
      <w:r>
        <w:t xml:space="preserve">the </w:t>
      </w:r>
      <w:r w:rsidRPr="007F1962">
        <w:t>FSC is</w:t>
      </w:r>
      <w:r>
        <w:t xml:space="preserve"> then</w:t>
      </w:r>
      <w:r w:rsidRPr="007F1962">
        <w:t xml:space="preserve"> given by:</w:t>
      </w:r>
    </w:p>
    <w:p w:rsidR="00812F42" w:rsidRPr="007F1962" w:rsidRDefault="00812F42" w:rsidP="00463532">
      <w:pPr>
        <w:pStyle w:val="OEEquation"/>
        <w:spacing w:line="480" w:lineRule="auto"/>
      </w:pPr>
      <w:r>
        <w:t xml:space="preserve">                                            </w:t>
      </w:r>
      <w:r w:rsidRPr="0068042C">
        <w:rPr>
          <w:position w:val="-28"/>
        </w:rPr>
        <w:object w:dxaOrig="12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35pt;height:26.65pt" o:ole="">
            <v:imagedata r:id="rId9" o:title=""/>
          </v:shape>
          <o:OLEObject Type="Embed" ProgID="Equation.3" ShapeID="_x0000_i1025" DrawAspect="Content" ObjectID="_1399400029" r:id="rId10"/>
        </w:object>
      </w:r>
      <w:r w:rsidRPr="007F1962" w:rsidDel="003B3CFF">
        <w:t xml:space="preserve"> </w:t>
      </w:r>
      <w:r>
        <w:t xml:space="preserve">                                                                     (1)                                                           </w:t>
      </w:r>
    </w:p>
    <w:p w:rsidR="00812F42" w:rsidRDefault="00812F42" w:rsidP="002913DC">
      <w:pPr>
        <w:autoSpaceDE w:val="0"/>
        <w:autoSpaceDN w:val="0"/>
        <w:adjustRightInd w:val="0"/>
        <w:spacing w:line="480" w:lineRule="auto"/>
      </w:pPr>
      <w:r w:rsidRPr="007F1962">
        <w:t xml:space="preserve">Weber and </w:t>
      </w:r>
      <w:proofErr w:type="spellStart"/>
      <w:r w:rsidRPr="007F1962">
        <w:t>Lambe</w:t>
      </w:r>
      <w:proofErr w:type="spellEnd"/>
      <w:r w:rsidRPr="007F1962">
        <w:t xml:space="preserve"> (1976) initially suggested the concept of luminescence trapping for solar concentrators, </w:t>
      </w:r>
      <w:r>
        <w:t>which they named</w:t>
      </w:r>
      <w:r w:rsidRPr="007F1962">
        <w:t xml:space="preserve"> the luminescent greenhouse collector</w:t>
      </w:r>
      <w:r w:rsidRPr="00EF239D">
        <w:rPr>
          <w:vertAlign w:val="superscript"/>
        </w:rPr>
        <w:t>2</w:t>
      </w:r>
      <w:r w:rsidR="00BF7C1F">
        <w:t>.</w:t>
      </w:r>
      <w:r w:rsidRPr="007F1962">
        <w:t xml:space="preserve"> </w:t>
      </w:r>
      <w:r>
        <w:t>In experimental FSC devices, the emitted p</w:t>
      </w:r>
      <w:r w:rsidRPr="007F1962">
        <w:t xml:space="preserve">hoton </w:t>
      </w:r>
      <w:r>
        <w:t xml:space="preserve">flux </w:t>
      </w:r>
      <w:r w:rsidRPr="007F1962">
        <w:t xml:space="preserve">is less than </w:t>
      </w:r>
      <w:r>
        <w:t>ideal due to several loss processes, including reabsorption and scattering</w:t>
      </w:r>
      <w:r w:rsidR="002913DC">
        <w:t>.</w:t>
      </w:r>
      <w:r w:rsidRPr="00EF546F">
        <w:rPr>
          <w:color w:val="FF0000"/>
          <w:vertAlign w:val="superscript"/>
        </w:rPr>
        <w:t>1</w:t>
      </w:r>
      <w:proofErr w:type="gramStart"/>
      <w:r w:rsidRPr="00EF546F">
        <w:rPr>
          <w:color w:val="FF0000"/>
          <w:vertAlign w:val="superscript"/>
        </w:rPr>
        <w:t>,2,3,4,5</w:t>
      </w:r>
      <w:proofErr w:type="gramEnd"/>
      <w:r>
        <w:t xml:space="preserve"> </w:t>
      </w:r>
    </w:p>
    <w:p w:rsidR="00812F42" w:rsidRPr="009521E5" w:rsidRDefault="00812F42" w:rsidP="00CC30F6">
      <w:pPr>
        <w:autoSpaceDE w:val="0"/>
        <w:autoSpaceDN w:val="0"/>
        <w:adjustRightInd w:val="0"/>
        <w:spacing w:line="480" w:lineRule="auto"/>
        <w:rPr>
          <w:vertAlign w:val="superscript"/>
        </w:rPr>
      </w:pPr>
      <w:r>
        <w:t>In this work, we investigate the effect of surface scattering in</w:t>
      </w:r>
      <w:r w:rsidR="008968A7">
        <w:t xml:space="preserve"> realistic</w:t>
      </w:r>
      <w:r>
        <w:t xml:space="preserve"> FCS </w:t>
      </w:r>
      <w:r w:rsidR="008968A7">
        <w:t xml:space="preserve">devices based on </w:t>
      </w:r>
      <w:r w:rsidR="00CC30F6">
        <w:t xml:space="preserve">a </w:t>
      </w:r>
      <w:r w:rsidR="008968A7">
        <w:t>dye-doped</w:t>
      </w:r>
      <w:r>
        <w:t xml:space="preserve"> PMMA layer on top of a glass slide. To </w:t>
      </w:r>
      <w:r w:rsidR="002547BE">
        <w:t>characteri</w:t>
      </w:r>
      <w:r w:rsidR="002913DC">
        <w:t>z</w:t>
      </w:r>
      <w:r w:rsidR="002547BE">
        <w:t xml:space="preserve">e </w:t>
      </w:r>
      <w:r>
        <w:t xml:space="preserve">the photon transport inside the collector we monitor the angular distribution of a collimated light beam which enters the collector from the edge, after propagation and total internal reflection. We find that the surface scattering process is described well </w:t>
      </w:r>
      <w:r w:rsidR="002547BE">
        <w:t xml:space="preserve">by </w:t>
      </w:r>
      <w:proofErr w:type="spellStart"/>
      <w:r>
        <w:t>Fraunhofer</w:t>
      </w:r>
      <w:proofErr w:type="spellEnd"/>
      <w:r>
        <w:t xml:space="preserve"> diffraction at surface </w:t>
      </w:r>
      <w:proofErr w:type="spellStart"/>
      <w:r>
        <w:t>inhomogeneities</w:t>
      </w:r>
      <w:proofErr w:type="spellEnd"/>
      <w:r>
        <w:t xml:space="preserve"> of </w:t>
      </w:r>
      <w:r w:rsidR="002913DC">
        <w:t xml:space="preserve">a </w:t>
      </w:r>
      <w:r>
        <w:t>size</w:t>
      </w:r>
      <w:r w:rsidR="002913DC">
        <w:t xml:space="preserve"> of</w:t>
      </w:r>
      <w:r>
        <w:t xml:space="preserve"> </w:t>
      </w:r>
      <w:r w:rsidR="008968A7">
        <w:t xml:space="preserve">several </w:t>
      </w:r>
      <w:r w:rsidR="00AE20B3" w:rsidRPr="00AE20B3">
        <w:rPr>
          <w:rFonts w:ascii="Symbol" w:hAnsi="Symbol"/>
        </w:rPr>
        <w:t></w:t>
      </w:r>
      <w:r>
        <w:t>m.</w:t>
      </w:r>
      <w:r w:rsidR="009521E5">
        <w:t xml:space="preserve"> </w:t>
      </w:r>
    </w:p>
    <w:p w:rsidR="00812F42" w:rsidRDefault="00812F42" w:rsidP="00463532">
      <w:pPr>
        <w:autoSpaceDE w:val="0"/>
        <w:autoSpaceDN w:val="0"/>
        <w:adjustRightInd w:val="0"/>
        <w:spacing w:line="480" w:lineRule="auto"/>
      </w:pPr>
    </w:p>
    <w:p w:rsidR="0097319F" w:rsidRDefault="0097319F" w:rsidP="0097319F">
      <w:pPr>
        <w:spacing w:line="480" w:lineRule="auto"/>
        <w:rPr>
          <w:rFonts w:ascii="Arial" w:hAnsi="Arial" w:cs="Arial"/>
          <w:b/>
          <w:bCs/>
          <w:sz w:val="22"/>
          <w:szCs w:val="22"/>
        </w:rPr>
      </w:pPr>
      <w:proofErr w:type="gramStart"/>
      <w:r w:rsidRPr="00F76C8A">
        <w:rPr>
          <w:rFonts w:ascii="Arial" w:hAnsi="Arial" w:cs="Arial"/>
          <w:b/>
          <w:bCs/>
          <w:sz w:val="22"/>
          <w:szCs w:val="22"/>
        </w:rPr>
        <w:lastRenderedPageBreak/>
        <w:t xml:space="preserve">2 </w:t>
      </w:r>
      <w:r>
        <w:rPr>
          <w:rFonts w:ascii="Arial" w:hAnsi="Arial" w:cs="Arial"/>
          <w:b/>
          <w:bCs/>
          <w:sz w:val="22"/>
          <w:szCs w:val="22"/>
        </w:rPr>
        <w:t xml:space="preserve"> Theory</w:t>
      </w:r>
      <w:proofErr w:type="gramEnd"/>
    </w:p>
    <w:p w:rsidR="0097319F" w:rsidRDefault="0097319F" w:rsidP="008968A7">
      <w:pPr>
        <w:spacing w:line="480" w:lineRule="auto"/>
      </w:pPr>
      <w:r>
        <w:t>We calculate the effect of diffraction due to surface roughness on the FSC efficiency using the model developed by Weber and Lamb.</w:t>
      </w:r>
      <w:r w:rsidR="00F178D9" w:rsidRPr="00F178D9">
        <w:rPr>
          <w:vertAlign w:val="superscript"/>
        </w:rPr>
        <w:t>2</w:t>
      </w:r>
      <w:r>
        <w:t xml:space="preserve"> In their model, they included the guiding of light in the FSC at angles larger than the critical angle for total-internal-reflection, </w:t>
      </w:r>
      <w:r>
        <w:rPr>
          <w:rFonts w:ascii="Symbol" w:hAnsi="Symbol"/>
        </w:rPr>
        <w:t></w:t>
      </w:r>
      <w:r w:rsidRPr="0097319F">
        <w:rPr>
          <w:rFonts w:asciiTheme="majorBidi" w:hAnsiTheme="majorBidi" w:cstheme="majorBidi"/>
          <w:vertAlign w:val="subscript"/>
        </w:rPr>
        <w:t>c</w:t>
      </w:r>
      <w:r>
        <w:t xml:space="preserve">. Attenuation of reflected light by reabsorption is taken into account through an effective absorption coefficient </w:t>
      </w:r>
      <w:r w:rsidRPr="0097319F">
        <w:rPr>
          <w:rFonts w:ascii="Symbol" w:hAnsi="Symbol"/>
        </w:rPr>
        <w:t></w:t>
      </w:r>
      <w:r>
        <w:rPr>
          <w:vertAlign w:val="subscript"/>
        </w:rPr>
        <w:t>e</w:t>
      </w:r>
      <w:r>
        <w:t>, while Fresnel reflection losses at the interface between the low-index FSC and the high-index solar cell is included through Fresnel’s reflection coefficients for s- and p-polarized light.</w:t>
      </w:r>
    </w:p>
    <w:p w:rsidR="0097319F" w:rsidRPr="004B565B" w:rsidRDefault="0097319F" w:rsidP="00CD2F69">
      <w:pPr>
        <w:spacing w:line="480" w:lineRule="auto"/>
        <w:rPr>
          <w:color w:val="FF0000"/>
        </w:rPr>
      </w:pPr>
      <w:r>
        <w:t>In addition, we include here losses caused by angular spread of the reflected light due to surface roughness. The effect is included as a divergence of angles with a Gaussian profile</w:t>
      </w:r>
      <w:r w:rsidR="00137039">
        <w:t xml:space="preserve"> of 1/e half-width </w:t>
      </w:r>
      <w:r w:rsidR="00137039" w:rsidRPr="00137039">
        <w:rPr>
          <w:rFonts w:ascii="Symbol" w:hAnsi="Symbol" w:cstheme="majorBidi"/>
        </w:rPr>
        <w:t></w:t>
      </w:r>
      <w:r w:rsidR="00137039">
        <w:rPr>
          <w:rFonts w:ascii="Symbol" w:hAnsi="Symbol"/>
        </w:rPr>
        <w:t></w:t>
      </w:r>
      <w:r>
        <w:t>. Around the critical angle, th</w:t>
      </w:r>
      <w:r w:rsidR="00137039">
        <w:t>is</w:t>
      </w:r>
      <w:r>
        <w:t xml:space="preserve"> additional </w:t>
      </w:r>
      <w:r w:rsidR="00137039">
        <w:t>spread in angles</w:t>
      </w:r>
      <w:r>
        <w:t xml:space="preserve"> </w:t>
      </w:r>
      <w:r w:rsidR="003545BE">
        <w:t>results in part of the</w:t>
      </w:r>
      <w:r>
        <w:t xml:space="preserve"> light </w:t>
      </w:r>
      <w:r w:rsidR="00137039">
        <w:t>to be lost</w:t>
      </w:r>
      <w:r>
        <w:t xml:space="preserve"> within the escape cone</w:t>
      </w:r>
      <w:r w:rsidR="003545BE">
        <w:t xml:space="preserve">. </w:t>
      </w:r>
      <w:r w:rsidR="00BA77E6">
        <w:t xml:space="preserve">The </w:t>
      </w:r>
      <w:r w:rsidR="00137039">
        <w:t>angular distribution of light remaining  after one reflection</w:t>
      </w:r>
      <w:r w:rsidR="00BA77E6">
        <w:t xml:space="preserve"> </w:t>
      </w:r>
      <w:r w:rsidR="00137039">
        <w:t xml:space="preserve">from the rough surface </w:t>
      </w:r>
      <w:r w:rsidR="00BA77E6">
        <w:t xml:space="preserve">can be approximated from the convolution of the </w:t>
      </w:r>
      <w:r w:rsidR="00137039">
        <w:t xml:space="preserve">unit </w:t>
      </w:r>
      <w:r w:rsidR="00BA77E6">
        <w:t xml:space="preserve">step function with </w:t>
      </w:r>
      <w:r w:rsidR="00137039">
        <w:t>the</w:t>
      </w:r>
      <w:r w:rsidR="00BA77E6">
        <w:t xml:space="preserve"> Gaussian</w:t>
      </w:r>
      <w:r w:rsidR="00137039">
        <w:t xml:space="preserve"> diffraction function,</w:t>
      </w:r>
      <w:r w:rsidR="00BA77E6">
        <w:t xml:space="preserve"> </w:t>
      </w:r>
      <w:r w:rsidR="00137039">
        <w:t>resulting in</w:t>
      </w:r>
      <w:r w:rsidR="00BA77E6">
        <w:t xml:space="preserve"> the</w:t>
      </w:r>
      <w:r w:rsidR="00137039">
        <w:t xml:space="preserve"> error</w:t>
      </w:r>
      <w:r w:rsidR="00BA77E6">
        <w:t xml:space="preserve"> function</w:t>
      </w:r>
      <w:r w:rsidR="00137039">
        <w:t xml:space="preserve"> P(</w:t>
      </w:r>
      <w:r w:rsidR="00137039">
        <w:rPr>
          <w:rFonts w:ascii="Symbol" w:hAnsi="Symbol"/>
        </w:rPr>
        <w:t></w:t>
      </w:r>
      <w:r w:rsidR="00137039">
        <w:rPr>
          <w:rFonts w:asciiTheme="majorBidi" w:hAnsiTheme="majorBidi" w:cstheme="majorBidi"/>
        </w:rPr>
        <w:t>)=</w:t>
      </w:r>
      <w:proofErr w:type="spellStart"/>
      <w:r w:rsidR="00137039">
        <w:rPr>
          <w:rFonts w:asciiTheme="majorBidi" w:hAnsiTheme="majorBidi" w:cstheme="majorBidi"/>
        </w:rPr>
        <w:t>erf</w:t>
      </w:r>
      <w:r w:rsidR="00CD2F69">
        <w:rPr>
          <w:rFonts w:asciiTheme="majorBidi" w:hAnsiTheme="majorBidi" w:cstheme="majorBidi"/>
        </w:rPr>
        <w:t>c</w:t>
      </w:r>
      <w:proofErr w:type="spellEnd"/>
      <w:r w:rsidR="00137039">
        <w:rPr>
          <w:rFonts w:asciiTheme="majorBidi" w:hAnsiTheme="majorBidi" w:cstheme="majorBidi"/>
        </w:rPr>
        <w:t>[(</w:t>
      </w:r>
      <w:r w:rsidR="00137039">
        <w:rPr>
          <w:rFonts w:ascii="Symbol" w:hAnsi="Symbol"/>
        </w:rPr>
        <w:t></w:t>
      </w:r>
      <w:r w:rsidR="00137039">
        <w:rPr>
          <w:rFonts w:asciiTheme="majorBidi" w:hAnsiTheme="majorBidi" w:cstheme="majorBidi"/>
          <w:vertAlign w:val="subscript"/>
        </w:rPr>
        <w:t>c</w:t>
      </w:r>
      <w:r w:rsidR="00CD2F69">
        <w:rPr>
          <w:rFonts w:asciiTheme="majorBidi" w:hAnsiTheme="majorBidi" w:cstheme="majorBidi"/>
        </w:rPr>
        <w:t>-</w:t>
      </w:r>
      <w:r w:rsidR="00CD2F69">
        <w:rPr>
          <w:rFonts w:ascii="Symbol" w:hAnsi="Symbol"/>
        </w:rPr>
        <w:t></w:t>
      </w:r>
      <w:r w:rsidR="00137039">
        <w:rPr>
          <w:rFonts w:asciiTheme="majorBidi" w:hAnsiTheme="majorBidi" w:cstheme="majorBidi"/>
        </w:rPr>
        <w:t>)/</w:t>
      </w:r>
      <w:r w:rsidR="00137039" w:rsidRPr="00137039">
        <w:rPr>
          <w:rFonts w:ascii="Symbol" w:hAnsi="Symbol" w:cstheme="majorBidi"/>
        </w:rPr>
        <w:t></w:t>
      </w:r>
      <w:r w:rsidR="00137039">
        <w:rPr>
          <w:rFonts w:ascii="Symbol" w:hAnsi="Symbol"/>
        </w:rPr>
        <w:t></w:t>
      </w:r>
      <w:r w:rsidR="00137039">
        <w:rPr>
          <w:rFonts w:asciiTheme="majorBidi" w:hAnsiTheme="majorBidi" w:cstheme="majorBidi"/>
        </w:rPr>
        <w:t>]</w:t>
      </w:r>
      <w:r w:rsidR="00CD2F69">
        <w:rPr>
          <w:rFonts w:asciiTheme="majorBidi" w:hAnsiTheme="majorBidi" w:cstheme="majorBidi"/>
        </w:rPr>
        <w:t>/2</w:t>
      </w:r>
      <w:r w:rsidR="00137039">
        <w:rPr>
          <w:rFonts w:asciiTheme="majorBidi" w:hAnsiTheme="majorBidi" w:cstheme="majorBidi"/>
        </w:rPr>
        <w:t xml:space="preserve">. </w:t>
      </w:r>
      <w:r w:rsidR="00BA77E6">
        <w:t xml:space="preserve"> </w:t>
      </w:r>
      <w:r w:rsidR="00E97A1F">
        <w:t>Under the condition that the scattering is only a small correction on the distribution function, the sequence of</w:t>
      </w:r>
      <w:r w:rsidR="003545BE">
        <w:t xml:space="preserve"> total internal reflection</w:t>
      </w:r>
      <w:r w:rsidR="00E97A1F">
        <w:t>s</w:t>
      </w:r>
      <w:r w:rsidR="003545BE">
        <w:t xml:space="preserve"> </w:t>
      </w:r>
      <w:r w:rsidR="00E97A1F">
        <w:t>can be written as a multiplication of</w:t>
      </w:r>
      <w:r w:rsidR="001609F4">
        <w:t xml:space="preserve"> a number of </w:t>
      </w:r>
      <w:r w:rsidR="00E97A1F">
        <w:t>error functions w</w:t>
      </w:r>
      <w:r w:rsidR="001609F4">
        <w:t xml:space="preserve">here the </w:t>
      </w:r>
      <w:r w:rsidR="00E97A1F">
        <w:t>number</w:t>
      </w:r>
      <w:r w:rsidR="001609F4">
        <w:t xml:space="preserve"> is</w:t>
      </w:r>
      <w:r w:rsidR="00E97A1F">
        <w:t xml:space="preserve"> given by the amount of internal reflections from the rough surface</w:t>
      </w:r>
      <w:r w:rsidR="00137039">
        <w:t>.</w:t>
      </w:r>
      <w:r w:rsidR="00E97A1F">
        <w:t xml:space="preserve"> </w:t>
      </w:r>
      <w:r w:rsidR="003545BE" w:rsidRPr="004B565B">
        <w:rPr>
          <w:color w:val="FF0000"/>
        </w:rPr>
        <w:t xml:space="preserve">Inclusion of this effect in the Weber and </w:t>
      </w:r>
      <w:proofErr w:type="spellStart"/>
      <w:r w:rsidR="003545BE" w:rsidRPr="004B565B">
        <w:rPr>
          <w:color w:val="FF0000"/>
        </w:rPr>
        <w:t>Lamb</w:t>
      </w:r>
      <w:r w:rsidR="00431F76" w:rsidRPr="004B565B">
        <w:rPr>
          <w:color w:val="FF0000"/>
        </w:rPr>
        <w:t>e</w:t>
      </w:r>
      <w:proofErr w:type="spellEnd"/>
      <w:r w:rsidR="003545BE" w:rsidRPr="004B565B">
        <w:rPr>
          <w:color w:val="FF0000"/>
        </w:rPr>
        <w:t xml:space="preserve"> model results in a total collection efficiency Q</w:t>
      </w:r>
      <w:r w:rsidR="003545BE" w:rsidRPr="004B565B">
        <w:rPr>
          <w:color w:val="FF0000"/>
          <w:vertAlign w:val="subscript"/>
        </w:rPr>
        <w:t>C</w:t>
      </w:r>
      <w:r w:rsidR="003545BE" w:rsidRPr="004B565B">
        <w:rPr>
          <w:color w:val="FF0000"/>
        </w:rPr>
        <w:t xml:space="preserve"> given by</w:t>
      </w:r>
    </w:p>
    <w:p w:rsidR="003545BE" w:rsidRPr="00F76C8A" w:rsidRDefault="00AA67E0" w:rsidP="00ED069B">
      <w:pPr>
        <w:spacing w:line="480" w:lineRule="auto"/>
        <w:rPr>
          <w:rFonts w:ascii="Arial" w:hAnsi="Arial" w:cs="Arial"/>
          <w:b/>
          <w:bCs/>
          <w:sz w:val="22"/>
          <w:szCs w:val="22"/>
        </w:rPr>
      </w:pPr>
      <w:r w:rsidRPr="003545BE">
        <w:rPr>
          <w:position w:val="-62"/>
        </w:rPr>
        <w:object w:dxaOrig="5960" w:dyaOrig="1660">
          <v:shape id="_x0000_i1026" type="#_x0000_t75" style="width:297.35pt;height:82.1pt" o:ole="">
            <v:imagedata r:id="rId11" o:title=""/>
          </v:shape>
          <o:OLEObject Type="Embed" ProgID="Equation.3" ShapeID="_x0000_i1026" DrawAspect="Content" ObjectID="_1399400030" r:id="rId12"/>
        </w:object>
      </w:r>
      <w:r w:rsidR="00137039">
        <w:rPr>
          <w:position w:val="-30"/>
        </w:rPr>
        <w:tab/>
      </w:r>
      <w:r w:rsidR="00ED069B">
        <w:rPr>
          <w:position w:val="-30"/>
        </w:rPr>
        <w:tab/>
      </w:r>
      <w:r w:rsidR="00137039">
        <w:rPr>
          <w:position w:val="-30"/>
        </w:rPr>
        <w:t>(</w:t>
      </w:r>
      <w:r w:rsidR="00ED069B">
        <w:rPr>
          <w:position w:val="-30"/>
        </w:rPr>
        <w:t>2</w:t>
      </w:r>
      <w:r w:rsidR="00137039">
        <w:rPr>
          <w:position w:val="-30"/>
        </w:rPr>
        <w:t>)</w:t>
      </w:r>
    </w:p>
    <w:p w:rsidR="00137039" w:rsidRDefault="003545BE" w:rsidP="00137039">
      <w:pPr>
        <w:spacing w:line="480" w:lineRule="auto"/>
      </w:pPr>
      <w:r>
        <w:t>Here the</w:t>
      </w:r>
      <w:r w:rsidR="00137039">
        <w:t xml:space="preserve"> number of total internal reflections from the rough surface is given by</w:t>
      </w:r>
    </w:p>
    <w:p w:rsidR="003545BE" w:rsidRDefault="006775DE" w:rsidP="00ED069B">
      <w:pPr>
        <w:spacing w:line="480" w:lineRule="auto"/>
      </w:pPr>
      <w:r w:rsidRPr="006775DE">
        <w:rPr>
          <w:position w:val="-30"/>
        </w:rPr>
        <w:object w:dxaOrig="3080" w:dyaOrig="720">
          <v:shape id="_x0000_i1027" type="#_x0000_t75" style="width:153.35pt;height:35.3pt" o:ole="">
            <v:imagedata r:id="rId13" o:title=""/>
          </v:shape>
          <o:OLEObject Type="Embed" ProgID="Equation.3" ShapeID="_x0000_i1027" DrawAspect="Content" ObjectID="_1399400031" r:id="rId14"/>
        </w:object>
      </w:r>
      <w:r w:rsidR="003545BE">
        <w:t xml:space="preserve"> </w:t>
      </w:r>
      <w:r w:rsidR="00137039">
        <w:t>,</w:t>
      </w:r>
      <w:r w:rsidR="00137039">
        <w:tab/>
      </w:r>
      <w:r w:rsidR="00137039">
        <w:tab/>
      </w:r>
      <w:r w:rsidR="00137039">
        <w:tab/>
      </w:r>
      <w:r w:rsidR="00137039">
        <w:tab/>
      </w:r>
      <w:r w:rsidR="00137039">
        <w:tab/>
      </w:r>
      <w:r w:rsidR="00137039">
        <w:tab/>
        <w:t>(</w:t>
      </w:r>
      <w:r w:rsidR="00ED069B">
        <w:t>3</w:t>
      </w:r>
      <w:r w:rsidR="00137039">
        <w:t>)</w:t>
      </w:r>
    </w:p>
    <w:p w:rsidR="00137039" w:rsidRDefault="00137039" w:rsidP="00E41054">
      <w:pPr>
        <w:spacing w:line="480" w:lineRule="auto"/>
      </w:pPr>
      <w:proofErr w:type="gramStart"/>
      <w:r>
        <w:lastRenderedPageBreak/>
        <w:t>where</w:t>
      </w:r>
      <w:proofErr w:type="gramEnd"/>
      <w:r>
        <w:t xml:space="preserve"> we have introduced the </w:t>
      </w:r>
      <w:r w:rsidR="00E41054">
        <w:t>FSC</w:t>
      </w:r>
      <w:r>
        <w:t xml:space="preserve"> thickness T.</w:t>
      </w:r>
      <w:r w:rsidR="006775DE">
        <w:t xml:space="preserve"> The brackets indicate the floor function which rounds N</w:t>
      </w:r>
      <w:r w:rsidR="006775DE">
        <w:rPr>
          <w:vertAlign w:val="subscript"/>
        </w:rPr>
        <w:t>R</w:t>
      </w:r>
      <w:r w:rsidR="006775DE">
        <w:t xml:space="preserve"> to the largest previous integer.</w:t>
      </w:r>
    </w:p>
    <w:p w:rsidR="006775DE" w:rsidRPr="007F3ACD" w:rsidRDefault="006775DE" w:rsidP="00F178D9">
      <w:pPr>
        <w:spacing w:line="480" w:lineRule="auto"/>
      </w:pPr>
      <w:r>
        <w:t>Results were calculated for the collection efficiency of the FSC for a representative collector with</w:t>
      </w:r>
      <w:r w:rsidR="00D61AE7">
        <w:t xml:space="preserve"> index</w:t>
      </w:r>
      <w:r>
        <w:t xml:space="preserve"> </w:t>
      </w:r>
      <w:proofErr w:type="spellStart"/>
      <w:proofErr w:type="gramStart"/>
      <w:r>
        <w:t>n</w:t>
      </w:r>
      <w:r w:rsidR="00D61AE7">
        <w:rPr>
          <w:vertAlign w:val="subscript"/>
        </w:rPr>
        <w:t>c</w:t>
      </w:r>
      <w:proofErr w:type="spellEnd"/>
      <w:r w:rsidR="00D61AE7">
        <w:t>=</w:t>
      </w:r>
      <w:proofErr w:type="gramEnd"/>
      <w:r w:rsidR="00D61AE7">
        <w:t xml:space="preserve">1.5 </w:t>
      </w:r>
      <w:r w:rsidR="00D61AE7" w:rsidRPr="00EF546F">
        <w:rPr>
          <w:color w:val="FF0000"/>
        </w:rPr>
        <w:t>coupled into a semiconductor of index n</w:t>
      </w:r>
      <w:r w:rsidR="00D61AE7" w:rsidRPr="00EF546F">
        <w:rPr>
          <w:color w:val="FF0000"/>
          <w:vertAlign w:val="subscript"/>
        </w:rPr>
        <w:t>s</w:t>
      </w:r>
      <w:r w:rsidR="00D61AE7" w:rsidRPr="00EF546F">
        <w:rPr>
          <w:color w:val="FF0000"/>
        </w:rPr>
        <w:t>=3.35</w:t>
      </w:r>
      <w:r w:rsidR="00D61AE7">
        <w:t xml:space="preserve">. We assumed a thickness given by T=L/50, which </w:t>
      </w:r>
      <w:r w:rsidR="007130E7">
        <w:t>is</w:t>
      </w:r>
      <w:r w:rsidR="00D61AE7">
        <w:t xml:space="preserve"> typical for a </w:t>
      </w:r>
      <w:r w:rsidR="00BE1A44">
        <w:t>medium-scale FSC device</w:t>
      </w:r>
      <w:r w:rsidR="00E41054">
        <w:t xml:space="preserve"> with a geometric gain of 50</w:t>
      </w:r>
      <w:r w:rsidR="00D61AE7">
        <w:t xml:space="preserve">. </w:t>
      </w:r>
      <w:r w:rsidR="004F735B">
        <w:t xml:space="preserve">Different values of T will only change the total amount of scattering loss, not the qualitative response. </w:t>
      </w:r>
      <w:r w:rsidR="00D61AE7">
        <w:t>Figure 1a shows computed values obtained by numerical integration of Eq. (</w:t>
      </w:r>
      <w:r w:rsidR="00ED069B">
        <w:t>2</w:t>
      </w:r>
      <w:r w:rsidR="00D61AE7">
        <w:t xml:space="preserve">). The curve in absence of surface scattering (closed circles) corresponds to the Weber and </w:t>
      </w:r>
      <w:proofErr w:type="spellStart"/>
      <w:r w:rsidR="00D61AE7">
        <w:t>Lambe</w:t>
      </w:r>
      <w:proofErr w:type="spellEnd"/>
      <w:r w:rsidR="00D61AE7">
        <w:t xml:space="preserve"> result</w:t>
      </w:r>
      <w:r w:rsidR="00D2478A">
        <w:t>.</w:t>
      </w:r>
      <w:r w:rsidR="00F178D9" w:rsidRPr="00F178D9">
        <w:rPr>
          <w:vertAlign w:val="superscript"/>
        </w:rPr>
        <w:t>2</w:t>
      </w:r>
      <w:r w:rsidR="00D61AE7">
        <w:t xml:space="preserve"> </w:t>
      </w:r>
      <w:r w:rsidR="00D2478A">
        <w:t>I</w:t>
      </w:r>
      <w:r w:rsidR="00D61AE7">
        <w:t xml:space="preserve">ntroduction of a surface roughness characterized by a </w:t>
      </w:r>
      <w:r w:rsidR="00BF13EB" w:rsidRPr="00BF13EB">
        <w:rPr>
          <w:rFonts w:ascii="Symbol" w:hAnsi="Symbol"/>
        </w:rPr>
        <w:t></w:t>
      </w:r>
      <w:r w:rsidR="00BF13EB" w:rsidRPr="00BF13EB">
        <w:rPr>
          <w:rFonts w:ascii="Symbol" w:hAnsi="Symbol"/>
        </w:rPr>
        <w:t></w:t>
      </w:r>
      <w:r w:rsidR="00BF13EB">
        <w:t>=</w:t>
      </w:r>
      <w:r w:rsidR="00D61AE7">
        <w:t>1.5° divergence results in a reduction of the efficiency by several percent (</w:t>
      </w:r>
      <w:r w:rsidR="00BF13EB">
        <w:t>open circles). Also shown are the total (triangles) and</w:t>
      </w:r>
      <w:r w:rsidR="00D61AE7">
        <w:t xml:space="preserve"> </w:t>
      </w:r>
      <w:r w:rsidR="007F3ACD">
        <w:t>relative</w:t>
      </w:r>
      <w:r w:rsidR="00BF13EB">
        <w:t xml:space="preserve"> (diamonds)</w:t>
      </w:r>
      <w:r w:rsidR="007F3ACD">
        <w:t xml:space="preserve"> </w:t>
      </w:r>
      <w:r w:rsidR="00D61AE7">
        <w:t>scattering loss</w:t>
      </w:r>
      <w:r w:rsidR="00BF13EB">
        <w:t>es, where the latter is</w:t>
      </w:r>
      <w:r w:rsidR="00D61AE7">
        <w:t xml:space="preserve"> normalized to the </w:t>
      </w:r>
      <w:r w:rsidR="00D2478A">
        <w:t xml:space="preserve">collection </w:t>
      </w:r>
      <w:r w:rsidR="00D61AE7">
        <w:t xml:space="preserve">efficiency </w:t>
      </w:r>
      <w:r w:rsidR="00BF13EB">
        <w:t>for a smooth film</w:t>
      </w:r>
      <w:r w:rsidR="00D61AE7">
        <w:t xml:space="preserve"> </w:t>
      </w:r>
      <w:r w:rsidR="00BF13EB">
        <w:t>(</w:t>
      </w:r>
      <w:r w:rsidR="00D61AE7" w:rsidRPr="00D61AE7">
        <w:rPr>
          <w:rFonts w:ascii="Symbol" w:hAnsi="Symbol" w:cstheme="majorBidi"/>
        </w:rPr>
        <w:t></w:t>
      </w:r>
      <w:r w:rsidR="00D61AE7" w:rsidRPr="00D61AE7">
        <w:rPr>
          <w:rFonts w:ascii="Symbol" w:hAnsi="Symbol"/>
        </w:rPr>
        <w:t></w:t>
      </w:r>
      <w:r w:rsidR="00D61AE7" w:rsidRPr="00D61AE7">
        <w:rPr>
          <w:rFonts w:asciiTheme="majorBidi" w:hAnsiTheme="majorBidi" w:cstheme="majorBidi"/>
        </w:rPr>
        <w:t>=0</w:t>
      </w:r>
      <w:r w:rsidR="00BF13EB">
        <w:rPr>
          <w:rFonts w:asciiTheme="majorBidi" w:hAnsiTheme="majorBidi" w:cstheme="majorBidi"/>
        </w:rPr>
        <w:t>)</w:t>
      </w:r>
      <w:r w:rsidR="007F3ACD">
        <w:rPr>
          <w:rFonts w:asciiTheme="majorBidi" w:hAnsiTheme="majorBidi" w:cstheme="majorBidi"/>
        </w:rPr>
        <w:t xml:space="preserve">. </w:t>
      </w:r>
      <w:r w:rsidR="00D2478A">
        <w:rPr>
          <w:rFonts w:asciiTheme="majorBidi" w:hAnsiTheme="majorBidi" w:cstheme="majorBidi"/>
        </w:rPr>
        <w:t xml:space="preserve">The right-hand panel in </w:t>
      </w:r>
      <w:r w:rsidR="007F3ACD">
        <w:rPr>
          <w:rFonts w:asciiTheme="majorBidi" w:hAnsiTheme="majorBidi" w:cstheme="majorBidi"/>
        </w:rPr>
        <w:t>Fig</w:t>
      </w:r>
      <w:r w:rsidR="00D2478A">
        <w:rPr>
          <w:rFonts w:asciiTheme="majorBidi" w:hAnsiTheme="majorBidi" w:cstheme="majorBidi"/>
        </w:rPr>
        <w:t>. 1</w:t>
      </w:r>
      <w:r w:rsidR="007F3ACD">
        <w:rPr>
          <w:rFonts w:asciiTheme="majorBidi" w:hAnsiTheme="majorBidi" w:cstheme="majorBidi"/>
        </w:rPr>
        <w:t xml:space="preserve"> shows the</w:t>
      </w:r>
      <w:r w:rsidR="00BF13EB">
        <w:rPr>
          <w:rFonts w:asciiTheme="majorBidi" w:hAnsiTheme="majorBidi" w:cstheme="majorBidi"/>
        </w:rPr>
        <w:t xml:space="preserve"> absolute and</w:t>
      </w:r>
      <w:r w:rsidR="007F3ACD">
        <w:rPr>
          <w:rFonts w:asciiTheme="majorBidi" w:hAnsiTheme="majorBidi" w:cstheme="majorBidi"/>
        </w:rPr>
        <w:t xml:space="preserve"> relative scattering loss</w:t>
      </w:r>
      <w:r w:rsidR="00BF13EB">
        <w:rPr>
          <w:rFonts w:asciiTheme="majorBidi" w:hAnsiTheme="majorBidi" w:cstheme="majorBidi"/>
        </w:rPr>
        <w:t>es</w:t>
      </w:r>
      <w:r w:rsidR="007F3ACD">
        <w:rPr>
          <w:rFonts w:asciiTheme="majorBidi" w:hAnsiTheme="majorBidi" w:cstheme="majorBidi"/>
        </w:rPr>
        <w:t xml:space="preserve"> as a function of </w:t>
      </w:r>
      <w:r w:rsidR="00D2478A" w:rsidRPr="00BF13EB">
        <w:rPr>
          <w:rFonts w:ascii="Symbol" w:hAnsi="Symbol" w:cstheme="majorBidi"/>
        </w:rPr>
        <w:t></w:t>
      </w:r>
      <w:r w:rsidR="00D2478A" w:rsidRPr="00BF13EB">
        <w:rPr>
          <w:rFonts w:ascii="Symbol" w:hAnsi="Symbol" w:cstheme="majorBidi"/>
        </w:rPr>
        <w:t></w:t>
      </w:r>
      <w:r w:rsidR="00D2478A">
        <w:rPr>
          <w:rFonts w:ascii="Symbol" w:hAnsi="Symbol" w:cstheme="majorBidi"/>
        </w:rPr>
        <w:t></w:t>
      </w:r>
      <w:r w:rsidR="007F3ACD">
        <w:rPr>
          <w:rFonts w:asciiTheme="majorBidi" w:hAnsiTheme="majorBidi" w:cstheme="majorBidi"/>
        </w:rPr>
        <w:t xml:space="preserve">for a value of </w:t>
      </w:r>
      <w:r w:rsidR="007F3ACD" w:rsidRPr="007F3ACD">
        <w:rPr>
          <w:rFonts w:ascii="Symbol" w:hAnsi="Symbol"/>
        </w:rPr>
        <w:t></w:t>
      </w:r>
      <w:proofErr w:type="spellStart"/>
      <w:r w:rsidR="007F3ACD" w:rsidRPr="007F3ACD">
        <w:rPr>
          <w:vertAlign w:val="subscript"/>
        </w:rPr>
        <w:t>e</w:t>
      </w:r>
      <w:r w:rsidR="007F3ACD" w:rsidRPr="007F3ACD">
        <w:rPr>
          <w:rFonts w:asciiTheme="majorBidi" w:hAnsiTheme="majorBidi" w:cstheme="majorBidi"/>
        </w:rPr>
        <w:t>L</w:t>
      </w:r>
      <w:proofErr w:type="spellEnd"/>
      <w:r w:rsidR="007F3ACD" w:rsidRPr="007F3ACD">
        <w:rPr>
          <w:rFonts w:asciiTheme="majorBidi" w:hAnsiTheme="majorBidi" w:cstheme="majorBidi"/>
        </w:rPr>
        <w:t>=10</w:t>
      </w:r>
      <w:r w:rsidR="007F3ACD" w:rsidRPr="007F3ACD">
        <w:rPr>
          <w:rFonts w:asciiTheme="majorBidi" w:hAnsiTheme="majorBidi" w:cstheme="majorBidi"/>
          <w:vertAlign w:val="superscript"/>
        </w:rPr>
        <w:t>-</w:t>
      </w:r>
      <w:r w:rsidR="00C5432C">
        <w:rPr>
          <w:rFonts w:asciiTheme="majorBidi" w:hAnsiTheme="majorBidi" w:cstheme="majorBidi"/>
          <w:vertAlign w:val="superscript"/>
        </w:rPr>
        <w:t>2</w:t>
      </w:r>
      <w:r w:rsidR="007F3ACD" w:rsidRPr="007F3ACD">
        <w:rPr>
          <w:rFonts w:asciiTheme="majorBidi" w:hAnsiTheme="majorBidi" w:cstheme="majorBidi"/>
        </w:rPr>
        <w:t>, i.e. low reabsorption.</w:t>
      </w:r>
      <w:r w:rsidR="007F3ACD">
        <w:rPr>
          <w:rFonts w:asciiTheme="majorBidi" w:hAnsiTheme="majorBidi" w:cstheme="majorBidi"/>
        </w:rPr>
        <w:t xml:space="preserve"> Above </w:t>
      </w:r>
      <w:r w:rsidR="00BF13EB" w:rsidRPr="00BF13EB">
        <w:rPr>
          <w:rFonts w:ascii="Symbol" w:hAnsi="Symbol" w:cstheme="majorBidi"/>
        </w:rPr>
        <w:t></w:t>
      </w:r>
      <w:r w:rsidR="00BF13EB" w:rsidRPr="00BF13EB">
        <w:rPr>
          <w:rFonts w:ascii="Symbol" w:hAnsi="Symbol" w:cstheme="majorBidi"/>
        </w:rPr>
        <w:t></w:t>
      </w:r>
      <w:r w:rsidR="00BF13EB">
        <w:rPr>
          <w:rFonts w:asciiTheme="majorBidi" w:hAnsiTheme="majorBidi" w:cstheme="majorBidi"/>
        </w:rPr>
        <w:t>=</w:t>
      </w:r>
      <w:r w:rsidR="007F3ACD">
        <w:rPr>
          <w:rFonts w:asciiTheme="majorBidi" w:hAnsiTheme="majorBidi" w:cstheme="majorBidi"/>
        </w:rPr>
        <w:t>1°, the scattering loss increases</w:t>
      </w:r>
      <w:r w:rsidR="00BF13EB">
        <w:rPr>
          <w:rFonts w:asciiTheme="majorBidi" w:hAnsiTheme="majorBidi" w:cstheme="majorBidi"/>
        </w:rPr>
        <w:t xml:space="preserve"> roughly linear</w:t>
      </w:r>
      <w:r w:rsidR="007F3ACD">
        <w:rPr>
          <w:rFonts w:asciiTheme="majorBidi" w:hAnsiTheme="majorBidi" w:cstheme="majorBidi"/>
        </w:rPr>
        <w:t xml:space="preserve"> with the diffraction width</w:t>
      </w:r>
      <w:r w:rsidR="00BF13EB">
        <w:rPr>
          <w:rFonts w:asciiTheme="majorBidi" w:hAnsiTheme="majorBidi" w:cstheme="majorBidi"/>
        </w:rPr>
        <w:t xml:space="preserve"> </w:t>
      </w:r>
      <w:r w:rsidR="00BF13EB" w:rsidRPr="00BF13EB">
        <w:rPr>
          <w:rFonts w:ascii="Symbol" w:hAnsi="Symbol" w:cstheme="majorBidi"/>
        </w:rPr>
        <w:t></w:t>
      </w:r>
      <w:r w:rsidR="00BF13EB" w:rsidRPr="00BF13EB">
        <w:rPr>
          <w:rFonts w:ascii="Symbol" w:hAnsi="Symbol" w:cstheme="majorBidi"/>
        </w:rPr>
        <w:t></w:t>
      </w:r>
      <w:r w:rsidR="007F3ACD">
        <w:rPr>
          <w:rFonts w:asciiTheme="majorBidi" w:hAnsiTheme="majorBidi" w:cstheme="majorBidi"/>
        </w:rPr>
        <w:t xml:space="preserve">. The loss percentage of </w:t>
      </w:r>
      <w:r w:rsidR="00ED069B">
        <w:rPr>
          <w:rFonts w:asciiTheme="majorBidi" w:hAnsiTheme="majorBidi" w:cstheme="majorBidi"/>
        </w:rPr>
        <w:t>5</w:t>
      </w:r>
      <w:r w:rsidR="007F3ACD">
        <w:rPr>
          <w:rFonts w:asciiTheme="majorBidi" w:hAnsiTheme="majorBidi" w:cstheme="majorBidi"/>
        </w:rPr>
        <w:t xml:space="preserve">% for </w:t>
      </w:r>
      <w:r w:rsidR="00BF13EB" w:rsidRPr="00BF13EB">
        <w:rPr>
          <w:rFonts w:ascii="Symbol" w:hAnsi="Symbol" w:cstheme="majorBidi"/>
        </w:rPr>
        <w:t></w:t>
      </w:r>
      <w:r w:rsidR="00BF13EB" w:rsidRPr="00BF13EB">
        <w:rPr>
          <w:rFonts w:ascii="Symbol" w:hAnsi="Symbol" w:cstheme="majorBidi"/>
        </w:rPr>
        <w:t></w:t>
      </w:r>
      <w:r w:rsidR="00BF13EB">
        <w:rPr>
          <w:rFonts w:ascii="Symbol" w:hAnsi="Symbol" w:cstheme="majorBidi"/>
        </w:rPr>
        <w:t></w:t>
      </w:r>
      <w:r w:rsidR="007F3ACD">
        <w:rPr>
          <w:rFonts w:asciiTheme="majorBidi" w:hAnsiTheme="majorBidi" w:cstheme="majorBidi"/>
        </w:rPr>
        <w:t xml:space="preserve">2.5° </w:t>
      </w:r>
      <w:r w:rsidR="00ED069B">
        <w:rPr>
          <w:rFonts w:asciiTheme="majorBidi" w:hAnsiTheme="majorBidi" w:cstheme="majorBidi"/>
        </w:rPr>
        <w:t>indica</w:t>
      </w:r>
      <w:r w:rsidR="00BF13EB">
        <w:rPr>
          <w:rFonts w:asciiTheme="majorBidi" w:hAnsiTheme="majorBidi" w:cstheme="majorBidi"/>
        </w:rPr>
        <w:t>tes</w:t>
      </w:r>
      <w:r w:rsidR="00ED069B">
        <w:rPr>
          <w:rFonts w:asciiTheme="majorBidi" w:hAnsiTheme="majorBidi" w:cstheme="majorBidi"/>
        </w:rPr>
        <w:t xml:space="preserve"> the importance of surface roughness optimization in experimental FSC.</w:t>
      </w:r>
      <w:r w:rsidR="00BE1A44">
        <w:rPr>
          <w:rFonts w:asciiTheme="majorBidi" w:hAnsiTheme="majorBidi" w:cstheme="majorBidi"/>
        </w:rPr>
        <w:t xml:space="preserve"> For comparison we have also shown the results for T=L/5.2, which corresponds to the small-scale experimental configuration in this work. As can be seen the scattering loss does not scale linearly with the system size, i.e.</w:t>
      </w:r>
      <w:r w:rsidR="0096329F">
        <w:rPr>
          <w:rFonts w:asciiTheme="majorBidi" w:hAnsiTheme="majorBidi" w:cstheme="majorBidi"/>
        </w:rPr>
        <w:t xml:space="preserve"> the</w:t>
      </w:r>
      <w:r w:rsidR="00BE1A44">
        <w:rPr>
          <w:rFonts w:asciiTheme="majorBidi" w:hAnsiTheme="majorBidi" w:cstheme="majorBidi"/>
        </w:rPr>
        <w:t xml:space="preserve"> number of internal reflections</w:t>
      </w:r>
      <w:r w:rsidR="0096329F">
        <w:rPr>
          <w:rFonts w:asciiTheme="majorBidi" w:hAnsiTheme="majorBidi" w:cstheme="majorBidi"/>
        </w:rPr>
        <w:t>, indicating that the majority of the loss is accumulated during the first few reflections</w:t>
      </w:r>
      <w:r w:rsidR="00BE1A44">
        <w:rPr>
          <w:rFonts w:asciiTheme="majorBidi" w:hAnsiTheme="majorBidi" w:cstheme="majorBidi"/>
        </w:rPr>
        <w:t>.</w:t>
      </w:r>
      <w:r w:rsidR="0096329F">
        <w:rPr>
          <w:rFonts w:asciiTheme="majorBidi" w:hAnsiTheme="majorBidi" w:cstheme="majorBidi"/>
        </w:rPr>
        <w:t xml:space="preserve"> This can be understood</w:t>
      </w:r>
      <w:r w:rsidR="00B94837">
        <w:rPr>
          <w:rFonts w:asciiTheme="majorBidi" w:hAnsiTheme="majorBidi" w:cstheme="majorBidi"/>
        </w:rPr>
        <w:t xml:space="preserve"> from the fact that</w:t>
      </w:r>
      <w:r w:rsidR="0096329F">
        <w:rPr>
          <w:rFonts w:asciiTheme="majorBidi" w:hAnsiTheme="majorBidi" w:cstheme="majorBidi"/>
        </w:rPr>
        <w:t xml:space="preserve"> the angular range around the critical angle</w:t>
      </w:r>
      <w:r w:rsidR="00B94837">
        <w:rPr>
          <w:rFonts w:asciiTheme="majorBidi" w:hAnsiTheme="majorBidi" w:cstheme="majorBidi"/>
        </w:rPr>
        <w:t xml:space="preserve"> </w:t>
      </w:r>
      <w:r w:rsidR="0096329F">
        <w:rPr>
          <w:rFonts w:asciiTheme="majorBidi" w:hAnsiTheme="majorBidi" w:cstheme="majorBidi"/>
        </w:rPr>
        <w:t>gets depleted of photons after the first few internal reflections</w:t>
      </w:r>
      <w:r w:rsidR="00B94837">
        <w:rPr>
          <w:rFonts w:asciiTheme="majorBidi" w:hAnsiTheme="majorBidi" w:cstheme="majorBidi"/>
        </w:rPr>
        <w:t xml:space="preserve"> and therefore the effect saturates</w:t>
      </w:r>
      <w:r w:rsidR="0096329F">
        <w:rPr>
          <w:rFonts w:asciiTheme="majorBidi" w:hAnsiTheme="majorBidi" w:cstheme="majorBidi"/>
        </w:rPr>
        <w:t>.</w:t>
      </w:r>
    </w:p>
    <w:p w:rsidR="006775DE" w:rsidRPr="00775AAB" w:rsidRDefault="007B5D00" w:rsidP="00ED069B">
      <w:pPr>
        <w:pStyle w:val="Caption"/>
        <w:spacing w:before="120" w:after="120" w:line="480" w:lineRule="auto"/>
        <w:jc w:val="both"/>
        <w:rPr>
          <w:rFonts w:ascii="Arial" w:hAnsi="Arial"/>
        </w:rPr>
      </w:pPr>
      <w:r>
        <w:rPr>
          <w:rFonts w:ascii="Times New Roman" w:hAnsi="Times New Roman" w:cs="Times New Roman"/>
          <w:b w:val="0"/>
          <w:bCs w:val="0"/>
          <w:noProof/>
          <w:color w:val="auto"/>
          <w:sz w:val="16"/>
          <w:szCs w:val="16"/>
          <w:lang w:val="en-US"/>
        </w:rPr>
        <w:lastRenderedPageBreak/>
        <w:drawing>
          <wp:inline distT="0" distB="0" distL="0" distR="0">
            <wp:extent cx="4766668" cy="2008682"/>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model.jpg"/>
                    <pic:cNvPicPr/>
                  </pic:nvPicPr>
                  <pic:blipFill rotWithShape="1">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2508"/>
                    <a:stretch/>
                  </pic:blipFill>
                  <pic:spPr bwMode="auto">
                    <a:xfrm>
                      <a:off x="0" y="0"/>
                      <a:ext cx="4804148" cy="2024476"/>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6775DE">
        <w:rPr>
          <w:rFonts w:ascii="Times New Roman" w:hAnsi="Times New Roman" w:cs="Times New Roman"/>
          <w:b w:val="0"/>
          <w:bCs w:val="0"/>
          <w:color w:val="auto"/>
          <w:sz w:val="16"/>
          <w:szCs w:val="16"/>
        </w:rPr>
        <w:t xml:space="preserve">                      </w:t>
      </w:r>
      <w:proofErr w:type="gramStart"/>
      <w:r w:rsidR="006775DE" w:rsidRPr="00F76C8A">
        <w:rPr>
          <w:rFonts w:ascii="Arial" w:hAnsi="Arial"/>
          <w:bCs w:val="0"/>
          <w:color w:val="auto"/>
        </w:rPr>
        <w:t>Fig</w:t>
      </w:r>
      <w:r w:rsidR="00E6148F">
        <w:rPr>
          <w:rFonts w:ascii="Arial" w:hAnsi="Arial"/>
          <w:bCs w:val="0"/>
          <w:color w:val="auto"/>
        </w:rPr>
        <w:t xml:space="preserve">ure </w:t>
      </w:r>
      <w:r w:rsidR="006775DE">
        <w:rPr>
          <w:rFonts w:ascii="Arial" w:hAnsi="Arial"/>
          <w:bCs w:val="0"/>
          <w:color w:val="auto"/>
        </w:rPr>
        <w:t>1</w:t>
      </w:r>
      <w:r w:rsidR="006775DE" w:rsidRPr="00F76C8A">
        <w:rPr>
          <w:rFonts w:ascii="Arial" w:hAnsi="Arial"/>
          <w:bCs w:val="0"/>
          <w:color w:val="auto"/>
        </w:rPr>
        <w:t>.</w:t>
      </w:r>
      <w:proofErr w:type="gramEnd"/>
      <w:r w:rsidR="006775DE" w:rsidRPr="00775AAB">
        <w:rPr>
          <w:rFonts w:ascii="Arial" w:hAnsi="Arial"/>
          <w:b w:val="0"/>
          <w:bCs w:val="0"/>
          <w:color w:val="auto"/>
        </w:rPr>
        <w:t xml:space="preserve"> </w:t>
      </w:r>
      <w:r w:rsidR="006775DE">
        <w:rPr>
          <w:rFonts w:ascii="Arial" w:hAnsi="Arial"/>
          <w:b w:val="0"/>
          <w:bCs w:val="0"/>
          <w:color w:val="auto"/>
        </w:rPr>
        <w:t xml:space="preserve">(Left) collection efficiency for the FSC as a function of </w:t>
      </w:r>
      <w:r w:rsidR="006775DE" w:rsidRPr="006775DE">
        <w:rPr>
          <w:rFonts w:ascii="Symbol" w:hAnsi="Symbol"/>
          <w:b w:val="0"/>
          <w:bCs w:val="0"/>
          <w:color w:val="auto"/>
        </w:rPr>
        <w:t></w:t>
      </w:r>
      <w:proofErr w:type="spellStart"/>
      <w:r w:rsidR="006775DE" w:rsidRPr="006775DE">
        <w:rPr>
          <w:b w:val="0"/>
          <w:bCs w:val="0"/>
          <w:color w:val="auto"/>
          <w:vertAlign w:val="subscript"/>
        </w:rPr>
        <w:t>e</w:t>
      </w:r>
      <w:r w:rsidR="006775DE">
        <w:rPr>
          <w:rFonts w:ascii="Arial" w:hAnsi="Arial"/>
          <w:b w:val="0"/>
          <w:bCs w:val="0"/>
          <w:color w:val="auto"/>
        </w:rPr>
        <w:t>L</w:t>
      </w:r>
      <w:proofErr w:type="spellEnd"/>
      <w:r w:rsidR="006775DE">
        <w:rPr>
          <w:rFonts w:ascii="Arial" w:hAnsi="Arial"/>
          <w:b w:val="0"/>
          <w:bCs w:val="0"/>
          <w:color w:val="auto"/>
        </w:rPr>
        <w:t xml:space="preserve">  calculated using the modified Weber and </w:t>
      </w:r>
      <w:proofErr w:type="spellStart"/>
      <w:r w:rsidR="006775DE">
        <w:rPr>
          <w:rFonts w:ascii="Arial" w:hAnsi="Arial"/>
          <w:b w:val="0"/>
          <w:bCs w:val="0"/>
          <w:color w:val="auto"/>
        </w:rPr>
        <w:t>Lamb</w:t>
      </w:r>
      <w:r w:rsidR="00431F76">
        <w:rPr>
          <w:rFonts w:ascii="Arial" w:hAnsi="Arial"/>
          <w:b w:val="0"/>
          <w:bCs w:val="0"/>
          <w:color w:val="auto"/>
        </w:rPr>
        <w:t>e</w:t>
      </w:r>
      <w:proofErr w:type="spellEnd"/>
      <w:r w:rsidR="006775DE">
        <w:rPr>
          <w:rFonts w:ascii="Arial" w:hAnsi="Arial"/>
          <w:b w:val="0"/>
          <w:bCs w:val="0"/>
          <w:color w:val="auto"/>
        </w:rPr>
        <w:t xml:space="preserve"> model Eq. (</w:t>
      </w:r>
      <w:r w:rsidR="00ED069B">
        <w:rPr>
          <w:rFonts w:ascii="Arial" w:hAnsi="Arial"/>
          <w:b w:val="0"/>
          <w:bCs w:val="0"/>
          <w:color w:val="auto"/>
        </w:rPr>
        <w:t>2</w:t>
      </w:r>
      <w:r w:rsidR="006775DE">
        <w:rPr>
          <w:rFonts w:ascii="Arial" w:hAnsi="Arial"/>
          <w:b w:val="0"/>
          <w:bCs w:val="0"/>
          <w:color w:val="auto"/>
        </w:rPr>
        <w:t>), for a perfectly smooth surface (</w:t>
      </w:r>
      <w:r w:rsidR="006775DE" w:rsidRPr="006775DE">
        <w:rPr>
          <w:rFonts w:ascii="Symbol" w:hAnsi="Symbol" w:cstheme="majorBidi"/>
          <w:b w:val="0"/>
          <w:bCs w:val="0"/>
          <w:color w:val="auto"/>
        </w:rPr>
        <w:t></w:t>
      </w:r>
      <w:r w:rsidR="006775DE" w:rsidRPr="006775DE">
        <w:rPr>
          <w:rFonts w:ascii="Symbol" w:hAnsi="Symbol"/>
          <w:b w:val="0"/>
          <w:bCs w:val="0"/>
          <w:color w:val="auto"/>
        </w:rPr>
        <w:t></w:t>
      </w:r>
      <w:r w:rsidR="006775DE" w:rsidRPr="006775DE">
        <w:rPr>
          <w:rFonts w:ascii="Symbol" w:hAnsi="Symbol"/>
          <w:b w:val="0"/>
          <w:bCs w:val="0"/>
          <w:color w:val="auto"/>
        </w:rPr>
        <w:t></w:t>
      </w:r>
      <w:r w:rsidR="006775DE" w:rsidRPr="006775DE">
        <w:rPr>
          <w:rFonts w:ascii="Symbol" w:hAnsi="Symbol"/>
          <w:b w:val="0"/>
          <w:bCs w:val="0"/>
          <w:color w:val="auto"/>
        </w:rPr>
        <w:t></w:t>
      </w:r>
      <w:r w:rsidR="006775DE">
        <w:rPr>
          <w:rFonts w:ascii="Arial" w:hAnsi="Arial"/>
          <w:b w:val="0"/>
          <w:bCs w:val="0"/>
          <w:color w:val="auto"/>
        </w:rPr>
        <w:t xml:space="preserve">, closed dots) and a surface roughness characterized by </w:t>
      </w:r>
      <w:r w:rsidR="006775DE" w:rsidRPr="006775DE">
        <w:rPr>
          <w:rFonts w:ascii="Symbol" w:hAnsi="Symbol" w:cstheme="majorBidi"/>
          <w:b w:val="0"/>
          <w:bCs w:val="0"/>
          <w:color w:val="auto"/>
        </w:rPr>
        <w:t></w:t>
      </w:r>
      <w:r w:rsidR="006775DE" w:rsidRPr="006775DE">
        <w:rPr>
          <w:rFonts w:ascii="Symbol" w:hAnsi="Symbol"/>
          <w:b w:val="0"/>
          <w:bCs w:val="0"/>
          <w:color w:val="auto"/>
        </w:rPr>
        <w:t></w:t>
      </w:r>
      <w:r w:rsidR="006775DE" w:rsidRPr="006775DE">
        <w:rPr>
          <w:rFonts w:ascii="Symbol" w:hAnsi="Symbol"/>
          <w:b w:val="0"/>
          <w:bCs w:val="0"/>
          <w:color w:val="auto"/>
        </w:rPr>
        <w:t></w:t>
      </w:r>
      <w:r w:rsidR="006775DE">
        <w:rPr>
          <w:rFonts w:ascii="Symbol" w:hAnsi="Symbol"/>
          <w:b w:val="0"/>
          <w:bCs w:val="0"/>
          <w:color w:val="auto"/>
        </w:rPr>
        <w:t></w:t>
      </w:r>
      <w:r w:rsidR="006775DE">
        <w:rPr>
          <w:rFonts w:ascii="Symbol" w:hAnsi="Symbol"/>
          <w:b w:val="0"/>
          <w:bCs w:val="0"/>
          <w:color w:val="auto"/>
        </w:rPr>
        <w:t></w:t>
      </w:r>
      <w:r w:rsidR="006775DE">
        <w:rPr>
          <w:rFonts w:ascii="Symbol" w:hAnsi="Symbol"/>
          <w:b w:val="0"/>
          <w:bCs w:val="0"/>
          <w:color w:val="auto"/>
        </w:rPr>
        <w:t></w:t>
      </w:r>
      <w:r w:rsidR="006775DE">
        <w:rPr>
          <w:rFonts w:ascii="Times New Roman" w:hAnsi="Times New Roman" w:cs="Times New Roman"/>
          <w:b w:val="0"/>
          <w:bCs w:val="0"/>
          <w:color w:val="auto"/>
        </w:rPr>
        <w:t>°</w:t>
      </w:r>
      <w:r w:rsidR="006775DE">
        <w:rPr>
          <w:rFonts w:ascii="Arial" w:hAnsi="Arial"/>
          <w:b w:val="0"/>
          <w:bCs w:val="0"/>
          <w:iCs/>
          <w:color w:val="auto"/>
        </w:rPr>
        <w:t xml:space="preserve"> </w:t>
      </w:r>
      <w:r w:rsidR="0015225E">
        <w:rPr>
          <w:rFonts w:ascii="Arial" w:hAnsi="Arial"/>
          <w:b w:val="0"/>
          <w:bCs w:val="0"/>
          <w:iCs/>
          <w:color w:val="auto"/>
        </w:rPr>
        <w:t xml:space="preserve">and T=L/50 </w:t>
      </w:r>
      <w:r w:rsidR="006775DE">
        <w:rPr>
          <w:rFonts w:ascii="Arial" w:hAnsi="Arial"/>
          <w:b w:val="0"/>
          <w:bCs w:val="0"/>
          <w:iCs/>
          <w:color w:val="auto"/>
        </w:rPr>
        <w:t xml:space="preserve">(open dots). </w:t>
      </w:r>
      <w:r w:rsidR="00D61AE7">
        <w:rPr>
          <w:rFonts w:ascii="Arial" w:hAnsi="Arial"/>
          <w:b w:val="0"/>
          <w:bCs w:val="0"/>
          <w:iCs/>
          <w:color w:val="auto"/>
        </w:rPr>
        <w:t xml:space="preserve"> (Triangles, blue)</w:t>
      </w:r>
      <w:r>
        <w:rPr>
          <w:rFonts w:ascii="Arial" w:hAnsi="Arial"/>
          <w:b w:val="0"/>
          <w:bCs w:val="0"/>
          <w:iCs/>
          <w:color w:val="auto"/>
        </w:rPr>
        <w:t xml:space="preserve"> </w:t>
      </w:r>
      <w:proofErr w:type="gramStart"/>
      <w:r w:rsidR="00D61AE7">
        <w:rPr>
          <w:rFonts w:ascii="Arial" w:hAnsi="Arial"/>
          <w:b w:val="0"/>
          <w:bCs w:val="0"/>
          <w:iCs/>
          <w:color w:val="auto"/>
        </w:rPr>
        <w:t>Absolute scattering loss and (</w:t>
      </w:r>
      <w:r w:rsidR="008B53B6">
        <w:rPr>
          <w:rFonts w:ascii="Arial" w:hAnsi="Arial"/>
          <w:b w:val="0"/>
          <w:bCs w:val="0"/>
          <w:iCs/>
          <w:color w:val="auto"/>
        </w:rPr>
        <w:t>d</w:t>
      </w:r>
      <w:r w:rsidR="00D61AE7">
        <w:rPr>
          <w:rFonts w:ascii="Arial" w:hAnsi="Arial"/>
          <w:b w:val="0"/>
          <w:bCs w:val="0"/>
          <w:iCs/>
          <w:color w:val="auto"/>
        </w:rPr>
        <w:t>iamonds, red) r</w:t>
      </w:r>
      <w:r w:rsidR="006775DE">
        <w:rPr>
          <w:rFonts w:ascii="Arial" w:hAnsi="Arial"/>
          <w:b w:val="0"/>
          <w:bCs w:val="0"/>
          <w:iCs/>
          <w:color w:val="auto"/>
        </w:rPr>
        <w:t>elative scattering loss normalized to the</w:t>
      </w:r>
      <w:r w:rsidR="00D61AE7">
        <w:rPr>
          <w:rFonts w:ascii="Arial" w:hAnsi="Arial"/>
          <w:b w:val="0"/>
          <w:bCs w:val="0"/>
          <w:iCs/>
          <w:color w:val="auto"/>
        </w:rPr>
        <w:t xml:space="preserve"> result for </w:t>
      </w:r>
      <w:r w:rsidR="00D61AE7" w:rsidRPr="006775DE">
        <w:rPr>
          <w:rFonts w:ascii="Symbol" w:hAnsi="Symbol" w:cstheme="majorBidi"/>
          <w:b w:val="0"/>
          <w:bCs w:val="0"/>
          <w:color w:val="auto"/>
        </w:rPr>
        <w:t></w:t>
      </w:r>
      <w:r w:rsidR="00D61AE7" w:rsidRPr="006775DE">
        <w:rPr>
          <w:rFonts w:ascii="Symbol" w:hAnsi="Symbol"/>
          <w:b w:val="0"/>
          <w:bCs w:val="0"/>
          <w:color w:val="auto"/>
        </w:rPr>
        <w:t></w:t>
      </w:r>
      <w:r w:rsidR="00D61AE7" w:rsidRPr="006775DE">
        <w:rPr>
          <w:rFonts w:ascii="Symbol" w:hAnsi="Symbol"/>
          <w:b w:val="0"/>
          <w:bCs w:val="0"/>
          <w:color w:val="auto"/>
        </w:rPr>
        <w:t></w:t>
      </w:r>
      <w:r w:rsidR="00D61AE7" w:rsidRPr="006775DE">
        <w:rPr>
          <w:rFonts w:ascii="Symbol" w:hAnsi="Symbol"/>
          <w:b w:val="0"/>
          <w:bCs w:val="0"/>
          <w:color w:val="auto"/>
        </w:rPr>
        <w:t></w:t>
      </w:r>
      <w:r w:rsidR="006775DE">
        <w:rPr>
          <w:rFonts w:ascii="Arial" w:hAnsi="Arial"/>
          <w:b w:val="0"/>
          <w:bCs w:val="0"/>
          <w:iCs/>
          <w:color w:val="auto"/>
        </w:rPr>
        <w:t>.</w:t>
      </w:r>
      <w:proofErr w:type="gramEnd"/>
      <w:r w:rsidR="006775DE">
        <w:rPr>
          <w:rFonts w:ascii="Arial" w:hAnsi="Arial"/>
          <w:b w:val="0"/>
          <w:bCs w:val="0"/>
          <w:iCs/>
          <w:color w:val="auto"/>
        </w:rPr>
        <w:t xml:space="preserve"> (Right) </w:t>
      </w:r>
      <w:r w:rsidR="008B53B6">
        <w:rPr>
          <w:rFonts w:ascii="Arial" w:hAnsi="Arial"/>
          <w:b w:val="0"/>
          <w:bCs w:val="0"/>
          <w:iCs/>
          <w:color w:val="auto"/>
        </w:rPr>
        <w:t>(Triangles, blue)  Absolute and (diamonds, red) relative</w:t>
      </w:r>
      <w:r w:rsidR="006775DE">
        <w:rPr>
          <w:rFonts w:ascii="Arial" w:hAnsi="Arial"/>
          <w:b w:val="0"/>
          <w:bCs w:val="0"/>
          <w:iCs/>
          <w:color w:val="auto"/>
        </w:rPr>
        <w:t xml:space="preserve"> scattering loss at </w:t>
      </w:r>
      <w:r w:rsidR="006775DE" w:rsidRPr="006775DE">
        <w:rPr>
          <w:rFonts w:ascii="Symbol" w:hAnsi="Symbol"/>
          <w:b w:val="0"/>
          <w:bCs w:val="0"/>
          <w:color w:val="auto"/>
        </w:rPr>
        <w:t></w:t>
      </w:r>
      <w:proofErr w:type="spellStart"/>
      <w:r w:rsidR="006775DE" w:rsidRPr="006775DE">
        <w:rPr>
          <w:b w:val="0"/>
          <w:bCs w:val="0"/>
          <w:color w:val="auto"/>
          <w:vertAlign w:val="subscript"/>
        </w:rPr>
        <w:t>e</w:t>
      </w:r>
      <w:r w:rsidR="006775DE">
        <w:rPr>
          <w:rFonts w:ascii="Arial" w:hAnsi="Arial"/>
          <w:b w:val="0"/>
          <w:bCs w:val="0"/>
          <w:color w:val="auto"/>
        </w:rPr>
        <w:t>L</w:t>
      </w:r>
      <w:proofErr w:type="spellEnd"/>
      <w:r w:rsidR="006775DE">
        <w:rPr>
          <w:rFonts w:ascii="Arial" w:hAnsi="Arial"/>
          <w:b w:val="0"/>
          <w:bCs w:val="0"/>
          <w:color w:val="auto"/>
        </w:rPr>
        <w:t xml:space="preserve"> = 10</w:t>
      </w:r>
      <w:r w:rsidR="006775DE">
        <w:rPr>
          <w:rFonts w:ascii="Arial" w:hAnsi="Arial"/>
          <w:b w:val="0"/>
          <w:bCs w:val="0"/>
          <w:color w:val="auto"/>
          <w:vertAlign w:val="superscript"/>
        </w:rPr>
        <w:t>-2</w:t>
      </w:r>
      <w:r w:rsidR="006775DE">
        <w:rPr>
          <w:rFonts w:ascii="Arial" w:hAnsi="Arial"/>
          <w:b w:val="0"/>
          <w:bCs w:val="0"/>
          <w:color w:val="auto"/>
        </w:rPr>
        <w:t xml:space="preserve"> </w:t>
      </w:r>
      <w:r w:rsidR="006775DE">
        <w:rPr>
          <w:rFonts w:ascii="Arial" w:hAnsi="Arial"/>
          <w:b w:val="0"/>
          <w:bCs w:val="0"/>
          <w:iCs/>
          <w:color w:val="auto"/>
        </w:rPr>
        <w:t>as a function of the 1/e half width of the diffraction cone</w:t>
      </w:r>
      <w:r w:rsidR="0015225E">
        <w:rPr>
          <w:rFonts w:ascii="Arial" w:hAnsi="Arial"/>
          <w:b w:val="0"/>
          <w:bCs w:val="0"/>
          <w:iCs/>
          <w:color w:val="auto"/>
        </w:rPr>
        <w:t>, for T=L/50 (symbols) and for T=L/5.2 (dashed lines)</w:t>
      </w:r>
      <w:r w:rsidR="006775DE">
        <w:rPr>
          <w:rFonts w:ascii="Arial" w:hAnsi="Arial"/>
          <w:b w:val="0"/>
          <w:bCs w:val="0"/>
          <w:iCs/>
          <w:color w:val="auto"/>
        </w:rPr>
        <w:t xml:space="preserve">. </w:t>
      </w:r>
    </w:p>
    <w:p w:rsidR="00EC7CA7" w:rsidRPr="00F76C8A" w:rsidRDefault="00EC7CA7" w:rsidP="00EC7CA7">
      <w:pPr>
        <w:spacing w:line="480" w:lineRule="auto"/>
        <w:rPr>
          <w:rFonts w:ascii="Arial" w:hAnsi="Arial" w:cs="Arial"/>
          <w:b/>
          <w:bCs/>
          <w:sz w:val="22"/>
          <w:szCs w:val="22"/>
        </w:rPr>
      </w:pPr>
      <w:proofErr w:type="gramStart"/>
      <w:r w:rsidRPr="00F76C8A">
        <w:rPr>
          <w:rFonts w:ascii="Arial" w:hAnsi="Arial" w:cs="Arial"/>
          <w:b/>
          <w:bCs/>
          <w:sz w:val="22"/>
          <w:szCs w:val="22"/>
        </w:rPr>
        <w:t xml:space="preserve">2 </w:t>
      </w:r>
      <w:r>
        <w:rPr>
          <w:rFonts w:ascii="Arial" w:hAnsi="Arial" w:cs="Arial"/>
          <w:b/>
          <w:bCs/>
          <w:sz w:val="22"/>
          <w:szCs w:val="22"/>
        </w:rPr>
        <w:t xml:space="preserve"> Method</w:t>
      </w:r>
      <w:proofErr w:type="gramEnd"/>
    </w:p>
    <w:p w:rsidR="0091580C" w:rsidRDefault="0091580C" w:rsidP="00EC7CA7">
      <w:pPr>
        <w:spacing w:line="480" w:lineRule="auto"/>
        <w:rPr>
          <w:rFonts w:ascii="Arial" w:hAnsi="Arial" w:cs="Arial"/>
          <w:i/>
          <w:iCs/>
          <w:sz w:val="22"/>
          <w:szCs w:val="22"/>
        </w:rPr>
      </w:pPr>
      <w:r w:rsidRPr="00775AAB">
        <w:rPr>
          <w:rFonts w:ascii="Arial" w:hAnsi="Arial" w:cs="Arial"/>
          <w:i/>
          <w:iCs/>
          <w:sz w:val="22"/>
          <w:szCs w:val="22"/>
        </w:rPr>
        <w:t>2.</w:t>
      </w:r>
      <w:r>
        <w:rPr>
          <w:rFonts w:ascii="Arial" w:hAnsi="Arial" w:cs="Arial"/>
          <w:i/>
          <w:iCs/>
          <w:sz w:val="22"/>
          <w:szCs w:val="22"/>
        </w:rPr>
        <w:t>1</w:t>
      </w:r>
      <w:r w:rsidRPr="00775AAB">
        <w:rPr>
          <w:rFonts w:ascii="Arial" w:hAnsi="Arial" w:cs="Arial"/>
          <w:i/>
          <w:iCs/>
          <w:sz w:val="22"/>
          <w:szCs w:val="22"/>
        </w:rPr>
        <w:t xml:space="preserve"> </w:t>
      </w:r>
      <w:r>
        <w:rPr>
          <w:rFonts w:ascii="Arial" w:hAnsi="Arial" w:cs="Arial"/>
          <w:i/>
          <w:iCs/>
          <w:sz w:val="22"/>
          <w:szCs w:val="22"/>
        </w:rPr>
        <w:t>Sample</w:t>
      </w:r>
    </w:p>
    <w:p w:rsidR="0091580C" w:rsidRPr="00EF546F" w:rsidRDefault="005E4477" w:rsidP="00431F76">
      <w:pPr>
        <w:spacing w:line="480" w:lineRule="auto"/>
        <w:rPr>
          <w:color w:val="FF0000"/>
          <w:vertAlign w:val="superscript"/>
        </w:rPr>
      </w:pPr>
      <w:r w:rsidRPr="005E4477">
        <w:t xml:space="preserve">The substrate used in this study was </w:t>
      </w:r>
      <w:r w:rsidR="0014633C">
        <w:t>a BK7 glass slide</w:t>
      </w:r>
      <w:r w:rsidRPr="005E4477">
        <w:t xml:space="preserve"> wi</w:t>
      </w:r>
      <w:r w:rsidR="0014633C">
        <w:t>th dimensions of 26×26×5 mm</w:t>
      </w:r>
      <w:r w:rsidR="0014633C">
        <w:rPr>
          <w:vertAlign w:val="superscript"/>
        </w:rPr>
        <w:t>3</w:t>
      </w:r>
      <w:r w:rsidRPr="005E4477">
        <w:t xml:space="preserve">. Before depositing the layers the slides were thoroughly cleaned. A solution of 9% - 10% PMMA dissolved in </w:t>
      </w:r>
      <w:proofErr w:type="spellStart"/>
      <w:r w:rsidRPr="005E4477">
        <w:t>Chlorobenzene</w:t>
      </w:r>
      <w:proofErr w:type="spellEnd"/>
      <w:r w:rsidRPr="005E4477">
        <w:t xml:space="preserve"> (Micro </w:t>
      </w:r>
      <w:proofErr w:type="spellStart"/>
      <w:r w:rsidRPr="005E4477">
        <w:t>Chem</w:t>
      </w:r>
      <w:proofErr w:type="spellEnd"/>
      <w:r w:rsidRPr="005E4477">
        <w:t>) was spin-coated (</w:t>
      </w:r>
      <w:proofErr w:type="spellStart"/>
      <w:r w:rsidRPr="005E4477">
        <w:t>Laurell</w:t>
      </w:r>
      <w:proofErr w:type="spellEnd"/>
      <w:r w:rsidRPr="005E4477">
        <w:t xml:space="preserve"> EDC-650-15TFM) </w:t>
      </w:r>
      <w:r>
        <w:t>at a</w:t>
      </w:r>
      <w:r w:rsidRPr="005E4477">
        <w:t xml:space="preserve"> speed of 4000 rpm for 1 min</w:t>
      </w:r>
      <w:r w:rsidR="009521E5">
        <w:t xml:space="preserve">ute. The thickness of the </w:t>
      </w:r>
      <w:r w:rsidR="00431F76">
        <w:t>spin-coated layer</w:t>
      </w:r>
      <w:r w:rsidR="009521E5">
        <w:t xml:space="preserve"> was</w:t>
      </w:r>
      <w:r w:rsidRPr="005E4477">
        <w:t xml:space="preserve"> measured by using a </w:t>
      </w:r>
      <w:proofErr w:type="spellStart"/>
      <w:r w:rsidRPr="005E4477">
        <w:t>profilometer</w:t>
      </w:r>
      <w:proofErr w:type="spellEnd"/>
      <w:r w:rsidRPr="005E4477">
        <w:t xml:space="preserve"> (</w:t>
      </w:r>
      <w:r w:rsidR="00DF3B30" w:rsidRPr="005E4477">
        <w:t>Talysurf-120 L</w:t>
      </w:r>
      <w:r w:rsidR="00DF3B30">
        <w:t>,</w:t>
      </w:r>
      <w:r w:rsidR="00DF3B30" w:rsidRPr="005E4477">
        <w:t xml:space="preserve"> </w:t>
      </w:r>
      <w:r w:rsidRPr="005E4477">
        <w:t xml:space="preserve">Taylor Hobson </w:t>
      </w:r>
      <w:r w:rsidR="009521E5">
        <w:t>Ltd.</w:t>
      </w:r>
      <w:r w:rsidRPr="005E4477">
        <w:t>)</w:t>
      </w:r>
      <w:r w:rsidR="009521E5">
        <w:t xml:space="preserve"> and</w:t>
      </w:r>
      <w:r w:rsidRPr="005E4477">
        <w:t xml:space="preserve"> was found to be 24.85 </w:t>
      </w:r>
      <w:proofErr w:type="spellStart"/>
      <w:r w:rsidRPr="005E4477">
        <w:t>μm</w:t>
      </w:r>
      <w:proofErr w:type="spellEnd"/>
      <w:r w:rsidRPr="005E4477">
        <w:t xml:space="preserve">.  </w:t>
      </w:r>
      <w:r w:rsidR="00A11691">
        <w:t>T</w:t>
      </w:r>
      <w:r w:rsidR="0091580C">
        <w:t xml:space="preserve">he </w:t>
      </w:r>
      <w:r w:rsidR="00A11691">
        <w:t xml:space="preserve">surface </w:t>
      </w:r>
      <w:r w:rsidR="0091580C">
        <w:t xml:space="preserve">morphology of the PMMA layer was characterized using </w:t>
      </w:r>
      <w:r w:rsidR="0091580C" w:rsidRPr="00EF546F">
        <w:rPr>
          <w:color w:val="FF0000"/>
        </w:rPr>
        <w:t>Atomic Force Microscopy</w:t>
      </w:r>
      <w:r w:rsidR="00A11691">
        <w:t xml:space="preserve">. </w:t>
      </w:r>
      <w:r w:rsidR="0091580C">
        <w:t xml:space="preserve">Figure 4 shows a representative AFM image revealing that the layer shows a roughness of around </w:t>
      </w:r>
      <w:r w:rsidR="00A951D7">
        <w:t>48</w:t>
      </w:r>
      <w:r w:rsidR="0091580C">
        <w:t xml:space="preserve"> nm over a typical correlation length of several </w:t>
      </w:r>
      <w:r w:rsidR="0091580C" w:rsidRPr="0091580C">
        <w:rPr>
          <w:rFonts w:ascii="Symbol" w:hAnsi="Symbol"/>
        </w:rPr>
        <w:t></w:t>
      </w:r>
      <w:r w:rsidR="0091580C">
        <w:t>m.</w:t>
      </w:r>
      <w:r w:rsidR="009521E5">
        <w:t xml:space="preserve"> This roughness may be associated with the </w:t>
      </w:r>
      <w:r w:rsidR="002001D1">
        <w:t xml:space="preserve">relatively </w:t>
      </w:r>
      <w:r w:rsidR="009521E5">
        <w:t xml:space="preserve">large thickness of PMMA required for </w:t>
      </w:r>
      <w:r w:rsidR="002001D1">
        <w:t>fluorescent conversion in a realistic FSC</w:t>
      </w:r>
      <w:r w:rsidR="009521E5">
        <w:t xml:space="preserve">, </w:t>
      </w:r>
      <w:r w:rsidR="00431F76">
        <w:t>resulting</w:t>
      </w:r>
      <w:r w:rsidR="002001D1">
        <w:t xml:space="preserve"> </w:t>
      </w:r>
      <w:r w:rsidR="009521E5">
        <w:t xml:space="preserve">in height variations during the spin-coating process. </w:t>
      </w:r>
      <w:r w:rsidR="002001D1">
        <w:lastRenderedPageBreak/>
        <w:t>However, fluctuations may also be intrinsic to the polymer itself. L</w:t>
      </w:r>
      <w:r w:rsidR="009521E5">
        <w:t>arge scale heterogeneities have been observed even in very pure PMMA, and its nature may be related to local alignment of polymer chains and strain produced during the drying process.</w:t>
      </w:r>
      <w:r w:rsidR="009521E5" w:rsidRPr="00EF546F">
        <w:rPr>
          <w:color w:val="FF0000"/>
          <w:vertAlign w:val="superscript"/>
        </w:rPr>
        <w:t>6</w:t>
      </w:r>
    </w:p>
    <w:p w:rsidR="0091580C" w:rsidRDefault="0091580C" w:rsidP="0091580C">
      <w:pPr>
        <w:spacing w:line="480" w:lineRule="auto"/>
      </w:pPr>
      <w:r w:rsidRPr="00CD11F9">
        <w:t xml:space="preserve"> </w:t>
      </w:r>
      <w:r w:rsidRPr="0091580C">
        <w:rPr>
          <w:noProof/>
        </w:rPr>
        <w:drawing>
          <wp:inline distT="0" distB="0" distL="0" distR="0">
            <wp:extent cx="3867784" cy="2923505"/>
            <wp:effectExtent l="19050" t="0" r="0" b="0"/>
            <wp:docPr id="19" name="Picture 7" descr="gross_Topograph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ss_Topographie.JPG"/>
                    <pic:cNvPicPr/>
                  </pic:nvPicPr>
                  <pic:blipFill>
                    <a:blip r:embed="rId16" cstate="print"/>
                    <a:stretch>
                      <a:fillRect/>
                    </a:stretch>
                  </pic:blipFill>
                  <pic:spPr>
                    <a:xfrm>
                      <a:off x="0" y="0"/>
                      <a:ext cx="3867783" cy="2923504"/>
                    </a:xfrm>
                    <a:prstGeom prst="rect">
                      <a:avLst/>
                    </a:prstGeom>
                  </pic:spPr>
                </pic:pic>
              </a:graphicData>
            </a:graphic>
          </wp:inline>
        </w:drawing>
      </w:r>
      <w:r w:rsidRPr="0091580C">
        <w:rPr>
          <w:noProof/>
        </w:rPr>
        <w:drawing>
          <wp:inline distT="0" distB="0" distL="0" distR="0">
            <wp:extent cx="754582" cy="2923082"/>
            <wp:effectExtent l="0" t="0" r="0" b="0"/>
            <wp:docPr id="21" name="Picture 9" descr="gross_Topographie_color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ss_Topographie_colorbar.JPG"/>
                    <pic:cNvPicPr/>
                  </pic:nvPicPr>
                  <pic:blipFill>
                    <a:blip r:embed="rId17" cstate="print"/>
                    <a:stretch>
                      <a:fillRect/>
                    </a:stretch>
                  </pic:blipFill>
                  <pic:spPr>
                    <a:xfrm>
                      <a:off x="0" y="0"/>
                      <a:ext cx="759086" cy="2940528"/>
                    </a:xfrm>
                    <a:prstGeom prst="rect">
                      <a:avLst/>
                    </a:prstGeom>
                  </pic:spPr>
                </pic:pic>
              </a:graphicData>
            </a:graphic>
          </wp:inline>
        </w:drawing>
      </w:r>
    </w:p>
    <w:p w:rsidR="0091580C" w:rsidRPr="0091580C" w:rsidRDefault="0091580C" w:rsidP="00A951D7">
      <w:pPr>
        <w:pStyle w:val="Caption"/>
        <w:spacing w:before="120" w:line="480" w:lineRule="auto"/>
        <w:ind w:left="720" w:right="720"/>
        <w:jc w:val="both"/>
        <w:rPr>
          <w:rFonts w:ascii="Times New Roman" w:hAnsi="Times New Roman" w:cs="Times New Roman"/>
          <w:b w:val="0"/>
          <w:color w:val="auto"/>
          <w:sz w:val="16"/>
          <w:szCs w:val="16"/>
        </w:rPr>
      </w:pPr>
      <w:proofErr w:type="gramStart"/>
      <w:r>
        <w:rPr>
          <w:rFonts w:ascii="Arial" w:hAnsi="Arial"/>
          <w:color w:val="auto"/>
        </w:rPr>
        <w:t>Figure</w:t>
      </w:r>
      <w:r w:rsidRPr="00F76C8A">
        <w:rPr>
          <w:rFonts w:ascii="Arial" w:hAnsi="Arial"/>
          <w:color w:val="auto"/>
        </w:rPr>
        <w:t>.</w:t>
      </w:r>
      <w:proofErr w:type="gramEnd"/>
      <w:r>
        <w:rPr>
          <w:rFonts w:ascii="Arial" w:hAnsi="Arial"/>
          <w:color w:val="auto"/>
        </w:rPr>
        <w:t xml:space="preserve"> </w:t>
      </w:r>
      <w:r w:rsidR="00422060">
        <w:rPr>
          <w:rFonts w:ascii="Arial" w:hAnsi="Arial"/>
          <w:bCs w:val="0"/>
          <w:color w:val="auto"/>
        </w:rPr>
        <w:t>2</w:t>
      </w:r>
      <w:r w:rsidRPr="00F76C8A">
        <w:rPr>
          <w:rFonts w:ascii="Arial" w:hAnsi="Arial"/>
          <w:bCs w:val="0"/>
          <w:color w:val="auto"/>
        </w:rPr>
        <w:t>.</w:t>
      </w:r>
      <w:r w:rsidRPr="00775AAB">
        <w:rPr>
          <w:rFonts w:ascii="Arial" w:hAnsi="Arial"/>
          <w:b w:val="0"/>
          <w:bCs w:val="0"/>
          <w:color w:val="auto"/>
        </w:rPr>
        <w:t xml:space="preserve"> </w:t>
      </w:r>
      <w:r>
        <w:rPr>
          <w:rFonts w:ascii="Arial" w:hAnsi="Arial"/>
          <w:b w:val="0"/>
          <w:bCs w:val="0"/>
          <w:color w:val="auto"/>
        </w:rPr>
        <w:t>Atomic Force Microscopy measurement of the PMMA layer, showing height fluctuations of ~4</w:t>
      </w:r>
      <w:r w:rsidR="00A951D7">
        <w:rPr>
          <w:rFonts w:ascii="Arial" w:hAnsi="Arial"/>
          <w:b w:val="0"/>
          <w:bCs w:val="0"/>
          <w:color w:val="auto"/>
        </w:rPr>
        <w:t>8</w:t>
      </w:r>
      <w:r>
        <w:rPr>
          <w:rFonts w:ascii="Arial" w:hAnsi="Arial"/>
          <w:b w:val="0"/>
          <w:bCs w:val="0"/>
          <w:color w:val="auto"/>
        </w:rPr>
        <w:t xml:space="preserve"> nm over a distance of several </w:t>
      </w:r>
      <w:r w:rsidRPr="0091580C">
        <w:rPr>
          <w:rFonts w:ascii="Symbol" w:hAnsi="Symbol"/>
          <w:b w:val="0"/>
          <w:bCs w:val="0"/>
          <w:color w:val="auto"/>
        </w:rPr>
        <w:t></w:t>
      </w:r>
      <w:r>
        <w:rPr>
          <w:rFonts w:ascii="Arial" w:hAnsi="Arial"/>
          <w:b w:val="0"/>
          <w:bCs w:val="0"/>
          <w:color w:val="auto"/>
        </w:rPr>
        <w:t>m.</w:t>
      </w:r>
    </w:p>
    <w:p w:rsidR="009F6B52" w:rsidRPr="00CD11F9" w:rsidRDefault="009F6B52" w:rsidP="0091580C">
      <w:pPr>
        <w:spacing w:line="480" w:lineRule="auto"/>
      </w:pPr>
    </w:p>
    <w:p w:rsidR="00EC7CA7" w:rsidRPr="00775AAB" w:rsidRDefault="00EC7CA7" w:rsidP="00EC7CA7">
      <w:pPr>
        <w:spacing w:line="480" w:lineRule="auto"/>
        <w:rPr>
          <w:rFonts w:ascii="Arial" w:hAnsi="Arial" w:cs="Arial"/>
          <w:i/>
          <w:iCs/>
          <w:sz w:val="22"/>
          <w:szCs w:val="22"/>
        </w:rPr>
      </w:pPr>
      <w:r w:rsidRPr="00775AAB">
        <w:rPr>
          <w:rFonts w:ascii="Arial" w:hAnsi="Arial" w:cs="Arial"/>
          <w:i/>
          <w:iCs/>
          <w:sz w:val="22"/>
          <w:szCs w:val="22"/>
        </w:rPr>
        <w:t>2.</w:t>
      </w:r>
      <w:r w:rsidR="0091580C">
        <w:rPr>
          <w:rFonts w:ascii="Arial" w:hAnsi="Arial" w:cs="Arial"/>
          <w:i/>
          <w:iCs/>
          <w:sz w:val="22"/>
          <w:szCs w:val="22"/>
        </w:rPr>
        <w:t>2</w:t>
      </w:r>
      <w:r w:rsidRPr="00775AAB">
        <w:rPr>
          <w:rFonts w:ascii="Arial" w:hAnsi="Arial" w:cs="Arial"/>
          <w:i/>
          <w:iCs/>
          <w:sz w:val="22"/>
          <w:szCs w:val="22"/>
        </w:rPr>
        <w:t xml:space="preserve"> Scattering setup</w:t>
      </w:r>
    </w:p>
    <w:p w:rsidR="00EC7CA7" w:rsidRDefault="009F6B52" w:rsidP="00431F76">
      <w:pPr>
        <w:spacing w:line="480" w:lineRule="auto"/>
      </w:pPr>
      <w:r>
        <w:t>For the characterization of light scattering, the samples were</w:t>
      </w:r>
      <w:r w:rsidRPr="00CD11F9">
        <w:t xml:space="preserve"> illuminated with </w:t>
      </w:r>
      <w:r>
        <w:t xml:space="preserve">a </w:t>
      </w:r>
      <w:r w:rsidRPr="00CD11F9">
        <w:t>laser</w:t>
      </w:r>
      <w:r>
        <w:t xml:space="preserve"> beam</w:t>
      </w:r>
      <w:r w:rsidRPr="00CD11F9">
        <w:t xml:space="preserve"> </w:t>
      </w:r>
      <w:r>
        <w:t>impinging from</w:t>
      </w:r>
      <w:r w:rsidRPr="00CD11F9">
        <w:t xml:space="preserve"> one</w:t>
      </w:r>
      <w:r>
        <w:t xml:space="preserve"> side-</w:t>
      </w:r>
      <w:r w:rsidRPr="00CD11F9">
        <w:t xml:space="preserve">edge </w:t>
      </w:r>
      <w:r>
        <w:t xml:space="preserve">of the glass. </w:t>
      </w:r>
      <w:r w:rsidR="00EC7CA7" w:rsidRPr="007F1962">
        <w:t>Th</w:t>
      </w:r>
      <w:r w:rsidR="00431F76">
        <w:t>e sample was placed at the cent</w:t>
      </w:r>
      <w:r w:rsidR="00EC7CA7" w:rsidRPr="007F1962">
        <w:t>e</w:t>
      </w:r>
      <w:r w:rsidR="00431F76">
        <w:t>r</w:t>
      </w:r>
      <w:r w:rsidR="00EC7CA7" w:rsidRPr="007F1962">
        <w:t xml:space="preserve"> of a circular goniometer table illuminated with a </w:t>
      </w:r>
      <w:r w:rsidR="00EC7CA7">
        <w:t>laser</w:t>
      </w:r>
      <w:r w:rsidR="00EC7CA7" w:rsidRPr="007F1962">
        <w:t>. A silicon photodiode (SM05PD1A</w:t>
      </w:r>
      <w:r w:rsidR="00431F76">
        <w:t xml:space="preserve">, </w:t>
      </w:r>
      <w:proofErr w:type="spellStart"/>
      <w:r w:rsidR="00431F76">
        <w:t>Thorlabs</w:t>
      </w:r>
      <w:proofErr w:type="spellEnd"/>
      <w:r w:rsidR="00EC7CA7" w:rsidRPr="007F1962">
        <w:t xml:space="preserve">) </w:t>
      </w:r>
      <w:r w:rsidR="00431F76">
        <w:t>wa</w:t>
      </w:r>
      <w:r w:rsidR="00EC7CA7" w:rsidRPr="007F1962">
        <w:t xml:space="preserve">s mounted at the edge of the table as shown in </w:t>
      </w:r>
      <w:r w:rsidR="00EC7CA7">
        <w:t>Fig.</w:t>
      </w:r>
      <w:r w:rsidR="00ED069B">
        <w:t xml:space="preserve"> </w:t>
      </w:r>
      <w:r>
        <w:t>3</w:t>
      </w:r>
      <w:r w:rsidR="00EC7CA7" w:rsidRPr="007F1962">
        <w:t>. The distance between the sample and the detector was 2</w:t>
      </w:r>
      <w:r w:rsidR="00EC7CA7">
        <w:t>7</w:t>
      </w:r>
      <w:r w:rsidR="00EC7CA7" w:rsidRPr="007F1962">
        <w:t xml:space="preserve"> cm</w:t>
      </w:r>
      <w:r w:rsidR="00EC7CA7">
        <w:t>. A</w:t>
      </w:r>
      <w:r w:rsidR="00EC7CA7" w:rsidRPr="007F1962">
        <w:t xml:space="preserve"> pinhole with a diameter of 1 mm was placed in front of the silicon photodiode </w:t>
      </w:r>
      <w:r w:rsidR="00EC7CA7">
        <w:t xml:space="preserve">which gives a </w:t>
      </w:r>
      <w:r w:rsidR="00EC7CA7" w:rsidRPr="007F1962">
        <w:t xml:space="preserve">solid angle </w:t>
      </w:r>
      <w:r w:rsidR="00EC7CA7">
        <w:t xml:space="preserve">for collection </w:t>
      </w:r>
      <w:r w:rsidR="00EC7CA7" w:rsidRPr="007F1962">
        <w:t xml:space="preserve">of </w:t>
      </w:r>
      <w:r w:rsidR="00431F76">
        <w:t xml:space="preserve">0.2°. </w:t>
      </w:r>
      <w:r w:rsidR="00EC7CA7" w:rsidRPr="007F1962">
        <w:t xml:space="preserve">A frequency of </w:t>
      </w:r>
      <w:r w:rsidR="00EC7CA7">
        <w:t>185</w:t>
      </w:r>
      <w:r w:rsidR="00EC7CA7" w:rsidRPr="007F1962">
        <w:t xml:space="preserve"> Hz was applied via a chopper to the beam and the current was detected by a photodiode connected via a lock</w:t>
      </w:r>
      <w:r w:rsidR="00605D56">
        <w:t>-</w:t>
      </w:r>
      <w:r w:rsidR="00EC7CA7" w:rsidRPr="007F1962">
        <w:t xml:space="preserve">in </w:t>
      </w:r>
      <w:r w:rsidR="00EC7CA7">
        <w:t>a</w:t>
      </w:r>
      <w:r w:rsidR="00EC7CA7" w:rsidRPr="007F1962">
        <w:t>mplifier</w:t>
      </w:r>
      <w:r w:rsidR="00BD1C32">
        <w:t xml:space="preserve"> (SR810)</w:t>
      </w:r>
      <w:r w:rsidR="00EC7CA7" w:rsidRPr="007F1962">
        <w:t>. The lock</w:t>
      </w:r>
      <w:r w:rsidR="00782229">
        <w:t>-</w:t>
      </w:r>
      <w:r w:rsidR="00EC7CA7" w:rsidRPr="007F1962">
        <w:t xml:space="preserve">in amplifier was used to decrease the noise of the </w:t>
      </w:r>
      <w:r w:rsidR="00EC7CA7" w:rsidRPr="007F1962">
        <w:lastRenderedPageBreak/>
        <w:t xml:space="preserve">measurement by locking in to the chopper frequency and the average of two current measurements, captured 1 second apart, was </w:t>
      </w:r>
      <w:r w:rsidR="00431F76">
        <w:t>taken</w:t>
      </w:r>
      <w:r w:rsidR="00EC7CA7" w:rsidRPr="007F1962">
        <w:t xml:space="preserve">. The interface of this setup was programmed </w:t>
      </w:r>
      <w:r w:rsidR="00EC7CA7">
        <w:t>in</w:t>
      </w:r>
      <w:r w:rsidR="00EC7CA7" w:rsidRPr="007F1962">
        <w:t xml:space="preserve"> </w:t>
      </w:r>
      <w:proofErr w:type="spellStart"/>
      <w:r w:rsidR="00EC7CA7" w:rsidRPr="007F1962">
        <w:t>Labview</w:t>
      </w:r>
      <w:proofErr w:type="spellEnd"/>
      <w:r w:rsidR="00EC7CA7" w:rsidRPr="007F1962">
        <w:t xml:space="preserve"> (8.6) software. A sample holder was fixed to the cen</w:t>
      </w:r>
      <w:r w:rsidR="00431F76">
        <w:t>t</w:t>
      </w:r>
      <w:r w:rsidR="00EC7CA7" w:rsidRPr="007F1962">
        <w:t>e</w:t>
      </w:r>
      <w:r w:rsidR="00431F76">
        <w:t>r</w:t>
      </w:r>
      <w:r w:rsidR="00EC7CA7" w:rsidRPr="007F1962">
        <w:t xml:space="preserve"> of the goniometer table. </w:t>
      </w:r>
      <w:r w:rsidR="00EC7CA7" w:rsidRPr="0081535D">
        <w:t>The laser beam was aligned perpendicular to the surface of the sample, and the photodiode could be rotated around the table for measuring the scattered intensities at different angles. The scattered light intensity was measured between 0° and 180° with a scattering angle increment of 0.5°.</w:t>
      </w:r>
    </w:p>
    <w:p w:rsidR="006775DE" w:rsidRPr="00775AAB" w:rsidRDefault="00912F51" w:rsidP="005B7978">
      <w:pPr>
        <w:pStyle w:val="Caption"/>
        <w:spacing w:before="120" w:after="120" w:line="480" w:lineRule="auto"/>
        <w:jc w:val="both"/>
        <w:rPr>
          <w:rFonts w:ascii="Arial" w:hAnsi="Arial"/>
        </w:rPr>
      </w:pPr>
      <w:r>
        <w:rPr>
          <w:rFonts w:ascii="Times New Roman" w:hAnsi="Times New Roman" w:cs="Times New Roman"/>
          <w:b w:val="0"/>
          <w:bCs w:val="0"/>
          <w:noProof/>
          <w:color w:val="auto"/>
          <w:sz w:val="16"/>
          <w:szCs w:val="16"/>
          <w:lang w:val="en-US"/>
        </w:rPr>
        <w:drawing>
          <wp:inline distT="0" distB="0" distL="0" distR="0">
            <wp:extent cx="4764024" cy="2184592"/>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3438" cy="2184323"/>
                    </a:xfrm>
                    <a:prstGeom prst="rect">
                      <a:avLst/>
                    </a:prstGeom>
                    <a:noFill/>
                  </pic:spPr>
                </pic:pic>
              </a:graphicData>
            </a:graphic>
          </wp:inline>
        </w:drawing>
      </w:r>
      <w:r w:rsidR="006775DE">
        <w:rPr>
          <w:rFonts w:ascii="Times New Roman" w:hAnsi="Times New Roman" w:cs="Times New Roman"/>
          <w:b w:val="0"/>
          <w:bCs w:val="0"/>
          <w:color w:val="auto"/>
          <w:sz w:val="16"/>
          <w:szCs w:val="16"/>
        </w:rPr>
        <w:t xml:space="preserve">                      </w:t>
      </w:r>
      <w:proofErr w:type="gramStart"/>
      <w:r w:rsidR="006775DE" w:rsidRPr="00F76C8A">
        <w:rPr>
          <w:rFonts w:ascii="Arial" w:hAnsi="Arial"/>
          <w:bCs w:val="0"/>
          <w:color w:val="auto"/>
        </w:rPr>
        <w:t>Fig</w:t>
      </w:r>
      <w:r w:rsidR="00E6148F">
        <w:rPr>
          <w:rFonts w:ascii="Arial" w:hAnsi="Arial"/>
          <w:bCs w:val="0"/>
          <w:color w:val="auto"/>
        </w:rPr>
        <w:t>ure</w:t>
      </w:r>
      <w:r w:rsidR="00ED069B">
        <w:rPr>
          <w:rFonts w:ascii="Arial" w:hAnsi="Arial"/>
          <w:bCs w:val="0"/>
          <w:color w:val="auto"/>
        </w:rPr>
        <w:t xml:space="preserve"> </w:t>
      </w:r>
      <w:r w:rsidR="00422060">
        <w:rPr>
          <w:rFonts w:ascii="Arial" w:hAnsi="Arial"/>
          <w:bCs w:val="0"/>
          <w:color w:val="auto"/>
        </w:rPr>
        <w:t>3</w:t>
      </w:r>
      <w:r w:rsidR="006775DE" w:rsidRPr="00F76C8A">
        <w:rPr>
          <w:rFonts w:ascii="Arial" w:hAnsi="Arial"/>
          <w:bCs w:val="0"/>
          <w:color w:val="auto"/>
        </w:rPr>
        <w:t>.</w:t>
      </w:r>
      <w:proofErr w:type="gramEnd"/>
      <w:r w:rsidR="006775DE" w:rsidRPr="00775AAB">
        <w:rPr>
          <w:rFonts w:ascii="Arial" w:hAnsi="Arial"/>
          <w:b w:val="0"/>
          <w:bCs w:val="0"/>
          <w:color w:val="auto"/>
        </w:rPr>
        <w:t xml:space="preserve"> </w:t>
      </w:r>
      <w:proofErr w:type="gramStart"/>
      <w:r w:rsidR="006775DE" w:rsidRPr="00775AAB">
        <w:rPr>
          <w:rFonts w:ascii="Arial" w:hAnsi="Arial"/>
          <w:b w:val="0"/>
          <w:bCs w:val="0"/>
          <w:color w:val="auto"/>
        </w:rPr>
        <w:t>Schematic of the experim</w:t>
      </w:r>
      <w:r w:rsidR="005B7978">
        <w:rPr>
          <w:rFonts w:ascii="Arial" w:hAnsi="Arial"/>
          <w:b w:val="0"/>
          <w:bCs w:val="0"/>
          <w:color w:val="auto"/>
        </w:rPr>
        <w:t>ental setup for the angle-dependent</w:t>
      </w:r>
      <w:r w:rsidR="006775DE" w:rsidRPr="00775AAB">
        <w:rPr>
          <w:rFonts w:ascii="Arial" w:hAnsi="Arial"/>
          <w:b w:val="0"/>
          <w:bCs w:val="0"/>
          <w:color w:val="auto"/>
        </w:rPr>
        <w:t xml:space="preserve"> </w:t>
      </w:r>
      <w:r w:rsidR="006775DE" w:rsidRPr="00775AAB">
        <w:rPr>
          <w:rFonts w:ascii="Arial" w:hAnsi="Arial"/>
          <w:b w:val="0"/>
          <w:bCs w:val="0"/>
          <w:iCs/>
          <w:color w:val="auto"/>
        </w:rPr>
        <w:t>scattering</w:t>
      </w:r>
      <w:r w:rsidR="005B7978">
        <w:rPr>
          <w:rFonts w:ascii="Arial" w:hAnsi="Arial"/>
          <w:b w:val="0"/>
          <w:bCs w:val="0"/>
          <w:iCs/>
          <w:color w:val="auto"/>
        </w:rPr>
        <w:t xml:space="preserve"> measurements</w:t>
      </w:r>
      <w:r w:rsidR="006775DE" w:rsidRPr="00775AAB">
        <w:rPr>
          <w:rFonts w:ascii="Arial" w:hAnsi="Arial"/>
          <w:b w:val="0"/>
          <w:bCs w:val="0"/>
          <w:iCs/>
          <w:color w:val="auto"/>
        </w:rPr>
        <w:t>.</w:t>
      </w:r>
      <w:proofErr w:type="gramEnd"/>
    </w:p>
    <w:p w:rsidR="00EC7CA7" w:rsidRPr="00775AAB" w:rsidRDefault="00EC7CA7" w:rsidP="00EC7CA7">
      <w:pPr>
        <w:pStyle w:val="Heading2"/>
        <w:spacing w:line="480" w:lineRule="auto"/>
      </w:pPr>
      <w:proofErr w:type="gramStart"/>
      <w:r w:rsidRPr="00775AAB">
        <w:rPr>
          <w:rFonts w:ascii="Arial" w:hAnsi="Arial" w:cs="Arial"/>
          <w:b w:val="0"/>
          <w:i w:val="0"/>
          <w:iCs/>
          <w:sz w:val="22"/>
          <w:szCs w:val="22"/>
        </w:rPr>
        <w:t>2.</w:t>
      </w:r>
      <w:r w:rsidR="003C192E">
        <w:rPr>
          <w:rFonts w:ascii="Arial" w:hAnsi="Arial" w:cs="Arial"/>
          <w:b w:val="0"/>
          <w:i w:val="0"/>
          <w:iCs/>
          <w:sz w:val="22"/>
          <w:szCs w:val="22"/>
        </w:rPr>
        <w:t>3</w:t>
      </w:r>
      <w:r w:rsidRPr="00775AAB">
        <w:rPr>
          <w:rFonts w:ascii="Arial" w:hAnsi="Arial" w:cs="Arial"/>
          <w:b w:val="0"/>
          <w:iCs/>
          <w:sz w:val="22"/>
          <w:szCs w:val="22"/>
        </w:rPr>
        <w:t xml:space="preserve">  Scattering</w:t>
      </w:r>
      <w:proofErr w:type="gramEnd"/>
      <w:r w:rsidRPr="00775AAB">
        <w:rPr>
          <w:rFonts w:ascii="Arial" w:hAnsi="Arial" w:cs="Arial"/>
          <w:b w:val="0"/>
          <w:iCs/>
          <w:sz w:val="22"/>
          <w:szCs w:val="22"/>
        </w:rPr>
        <w:t xml:space="preserve"> measurement of FSC by angular dependence method</w:t>
      </w:r>
    </w:p>
    <w:p w:rsidR="00EC7CA7" w:rsidRDefault="00EC7CA7" w:rsidP="00431F76">
      <w:pPr>
        <w:spacing w:line="480" w:lineRule="auto"/>
      </w:pPr>
      <w:r w:rsidRPr="00CD11F9">
        <w:t xml:space="preserve">This section describes the method for measuring the scattering of PMMA spin coated on top of the BK7 glass by illumination from one edge in different incident angles and detection from another </w:t>
      </w:r>
      <w:r w:rsidR="00431F76">
        <w:t>edge</w:t>
      </w:r>
      <w:r w:rsidRPr="00CD11F9">
        <w:t>.</w:t>
      </w:r>
    </w:p>
    <w:p w:rsidR="00174044" w:rsidRPr="00EF546F" w:rsidRDefault="00174044" w:rsidP="00174044">
      <w:pPr>
        <w:spacing w:line="480" w:lineRule="auto"/>
        <w:rPr>
          <w:color w:val="FF0000"/>
        </w:rPr>
      </w:pPr>
      <w:r w:rsidRPr="00EF546F">
        <w:rPr>
          <w:noProof/>
          <w:color w:val="FF0000"/>
        </w:rPr>
        <w:lastRenderedPageBreak/>
        <w:drawing>
          <wp:inline distT="0" distB="0" distL="0" distR="0">
            <wp:extent cx="4700016" cy="1578057"/>
            <wp:effectExtent l="0" t="0" r="0" b="0"/>
            <wp:docPr id="2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9" cstate="print"/>
                    <a:srcRect t="5535" b="3690"/>
                    <a:stretch>
                      <a:fillRect/>
                    </a:stretch>
                  </pic:blipFill>
                  <pic:spPr bwMode="auto">
                    <a:xfrm>
                      <a:off x="0" y="0"/>
                      <a:ext cx="4705597" cy="1579931"/>
                    </a:xfrm>
                    <a:prstGeom prst="rect">
                      <a:avLst/>
                    </a:prstGeom>
                    <a:noFill/>
                    <a:ln w="9525">
                      <a:noFill/>
                      <a:miter lim="800000"/>
                      <a:headEnd/>
                      <a:tailEnd/>
                    </a:ln>
                  </pic:spPr>
                </pic:pic>
              </a:graphicData>
            </a:graphic>
          </wp:inline>
        </w:drawing>
      </w:r>
      <w:r w:rsidRPr="00EF546F">
        <w:rPr>
          <w:color w:val="FF0000"/>
        </w:rPr>
        <w:t xml:space="preserve">         </w:t>
      </w:r>
    </w:p>
    <w:p w:rsidR="00174044" w:rsidRPr="00775AAB" w:rsidRDefault="00174044" w:rsidP="00431F76">
      <w:pPr>
        <w:pStyle w:val="Caption"/>
        <w:spacing w:before="120" w:after="120" w:line="480" w:lineRule="auto"/>
        <w:ind w:right="720"/>
        <w:jc w:val="both"/>
        <w:rPr>
          <w:rFonts w:ascii="Arial" w:hAnsi="Arial"/>
          <w:b w:val="0"/>
          <w:bCs w:val="0"/>
          <w:color w:val="auto"/>
        </w:rPr>
      </w:pPr>
      <w:proofErr w:type="gramStart"/>
      <w:r w:rsidRPr="004B565B">
        <w:rPr>
          <w:rFonts w:ascii="Arial" w:hAnsi="Arial"/>
          <w:color w:val="FF0000"/>
        </w:rPr>
        <w:t>Fig</w:t>
      </w:r>
      <w:r w:rsidR="00331E2F" w:rsidRPr="004B565B">
        <w:rPr>
          <w:rFonts w:ascii="Arial" w:hAnsi="Arial"/>
          <w:color w:val="FF0000"/>
        </w:rPr>
        <w:t>ure 4</w:t>
      </w:r>
      <w:r w:rsidRPr="004B565B">
        <w:rPr>
          <w:rFonts w:ascii="Arial" w:hAnsi="Arial"/>
          <w:bCs w:val="0"/>
          <w:color w:val="FF0000"/>
        </w:rPr>
        <w:t>.</w:t>
      </w:r>
      <w:proofErr w:type="gramEnd"/>
      <w:r w:rsidRPr="00775AAB">
        <w:rPr>
          <w:rFonts w:ascii="Arial" w:hAnsi="Arial"/>
          <w:b w:val="0"/>
          <w:bCs w:val="0"/>
          <w:color w:val="auto"/>
        </w:rPr>
        <w:t xml:space="preserve">  PMMA spin coated glass illuminate with laser light from one edge and the scattered light was detected from another edge </w:t>
      </w:r>
      <w:r w:rsidR="00431F76">
        <w:rPr>
          <w:rFonts w:ascii="Arial" w:hAnsi="Arial"/>
          <w:b w:val="0"/>
          <w:bCs w:val="0"/>
          <w:color w:val="auto"/>
        </w:rPr>
        <w:t>at</w:t>
      </w:r>
      <w:r w:rsidRPr="00775AAB">
        <w:rPr>
          <w:rFonts w:ascii="Arial" w:hAnsi="Arial"/>
          <w:b w:val="0"/>
          <w:bCs w:val="0"/>
          <w:color w:val="auto"/>
        </w:rPr>
        <w:t xml:space="preserve"> different angles, </w:t>
      </w:r>
      <w:r w:rsidRPr="00CC532A">
        <w:rPr>
          <w:rFonts w:ascii="Arial" w:hAnsi="Arial"/>
          <w:b w:val="0"/>
          <w:bCs w:val="0"/>
          <w:i/>
          <w:color w:val="auto"/>
        </w:rPr>
        <w:t>θ</w:t>
      </w:r>
      <w:r w:rsidRPr="00CC532A">
        <w:rPr>
          <w:rFonts w:ascii="Arial" w:hAnsi="Arial"/>
          <w:b w:val="0"/>
          <w:bCs w:val="0"/>
          <w:i/>
          <w:color w:val="auto"/>
          <w:vertAlign w:val="subscript"/>
        </w:rPr>
        <w:t>1</w:t>
      </w:r>
      <w:r w:rsidRPr="00775AAB">
        <w:rPr>
          <w:rFonts w:ascii="Arial" w:hAnsi="Arial"/>
          <w:b w:val="0"/>
          <w:bCs w:val="0"/>
          <w:color w:val="auto"/>
        </w:rPr>
        <w:t xml:space="preserve">=15° and N=14.21mm, M=11.79 mm. </w:t>
      </w:r>
      <w:r w:rsidR="00431F76">
        <w:rPr>
          <w:rFonts w:ascii="Arial" w:hAnsi="Arial"/>
          <w:b w:val="0"/>
          <w:bCs w:val="0"/>
          <w:color w:val="auto"/>
        </w:rPr>
        <w:t>The e</w:t>
      </w:r>
      <w:r w:rsidRPr="00775AAB">
        <w:rPr>
          <w:rFonts w:ascii="Arial" w:hAnsi="Arial"/>
          <w:b w:val="0"/>
          <w:bCs w:val="0"/>
          <w:color w:val="auto"/>
        </w:rPr>
        <w:t>rror in this experiment was 0.8</w:t>
      </w:r>
      <w:r w:rsidR="00431F76">
        <w:rPr>
          <w:rFonts w:ascii="Arial" w:hAnsi="Arial"/>
          <w:b w:val="0"/>
          <w:bCs w:val="0"/>
          <w:color w:val="auto"/>
        </w:rPr>
        <w:t xml:space="preserve"> mm</w:t>
      </w:r>
      <w:r w:rsidRPr="00775AAB">
        <w:rPr>
          <w:rFonts w:ascii="Arial" w:hAnsi="Arial"/>
          <w:b w:val="0"/>
          <w:bCs w:val="0"/>
          <w:color w:val="auto"/>
        </w:rPr>
        <w:t xml:space="preserve"> which is the width of the laser beam.</w:t>
      </w:r>
    </w:p>
    <w:p w:rsidR="00EC7CA7" w:rsidRDefault="00EC7CA7" w:rsidP="00EC7CA7">
      <w:pPr>
        <w:spacing w:line="480" w:lineRule="auto"/>
      </w:pPr>
      <w:r w:rsidRPr="00CD11F9">
        <w:t>The distance of M (distance from detector inside of the glass) can be calculate</w:t>
      </w:r>
      <w:r>
        <w:t>d</w:t>
      </w:r>
      <w:r w:rsidRPr="00CD11F9">
        <w:t xml:space="preserve"> by </w:t>
      </w:r>
    </w:p>
    <w:p w:rsidR="00EC7CA7" w:rsidRPr="0097319F" w:rsidRDefault="0031069A" w:rsidP="00ED069B">
      <w:pPr>
        <w:pStyle w:val="OEEquation"/>
        <w:spacing w:line="480" w:lineRule="auto"/>
        <w:rPr>
          <w:lang w:val="pt-PT"/>
        </w:rPr>
      </w:pPr>
      <w:r w:rsidRPr="000B767D">
        <w:rPr>
          <w:lang w:val="pt-PT"/>
        </w:rPr>
        <w:t xml:space="preserve">                                </w:t>
      </w:r>
      <w:r w:rsidR="00EC7CA7" w:rsidRPr="0068042C">
        <w:rPr>
          <w:position w:val="-30"/>
        </w:rPr>
        <w:object w:dxaOrig="1120" w:dyaOrig="680">
          <v:shape id="_x0000_i1028" type="#_x0000_t75" style="width:56.15pt;height:33.85pt" o:ole="">
            <v:imagedata r:id="rId20" o:title=""/>
          </v:shape>
          <o:OLEObject Type="Embed" ProgID="Equation.3" ShapeID="_x0000_i1028" DrawAspect="Content" ObjectID="_1399400032" r:id="rId21"/>
        </w:object>
      </w:r>
      <w:r w:rsidR="00EC7CA7" w:rsidRPr="0097319F">
        <w:rPr>
          <w:lang w:val="pt-PT"/>
        </w:rPr>
        <w:t>for</w:t>
      </w:r>
      <w:r w:rsidR="00EC7CA7" w:rsidRPr="0097319F">
        <w:rPr>
          <w:i/>
          <w:iCs/>
          <w:lang w:val="pt-PT"/>
        </w:rPr>
        <w:t xml:space="preserve"> n</w:t>
      </w:r>
      <w:r w:rsidR="00EC7CA7" w:rsidRPr="0097319F">
        <w:rPr>
          <w:i/>
          <w:iCs/>
          <w:vertAlign w:val="subscript"/>
          <w:lang w:val="pt-PT"/>
        </w:rPr>
        <w:t>2</w:t>
      </w:r>
      <w:r w:rsidR="00EC7CA7" w:rsidRPr="0097319F">
        <w:rPr>
          <w:i/>
          <w:iCs/>
          <w:lang w:val="pt-PT"/>
        </w:rPr>
        <w:t>=1.5</w:t>
      </w:r>
      <w:r w:rsidR="00EC7CA7" w:rsidRPr="0097319F">
        <w:rPr>
          <w:lang w:val="pt-PT"/>
        </w:rPr>
        <w:t xml:space="preserve"> and </w:t>
      </w:r>
      <w:r w:rsidR="00EC7CA7" w:rsidRPr="0097319F">
        <w:rPr>
          <w:i/>
          <w:iCs/>
          <w:lang w:val="pt-PT"/>
        </w:rPr>
        <w:t>n</w:t>
      </w:r>
      <w:r w:rsidR="00EC7CA7" w:rsidRPr="0097319F">
        <w:rPr>
          <w:i/>
          <w:iCs/>
          <w:vertAlign w:val="subscript"/>
          <w:lang w:val="pt-PT"/>
        </w:rPr>
        <w:t>1</w:t>
      </w:r>
      <w:r w:rsidR="00EC7CA7" w:rsidRPr="0097319F">
        <w:rPr>
          <w:lang w:val="pt-PT"/>
        </w:rPr>
        <w:t xml:space="preserve">=1                                          </w:t>
      </w:r>
      <w:r w:rsidR="00ED069B">
        <w:rPr>
          <w:lang w:val="pt-PT"/>
        </w:rPr>
        <w:tab/>
      </w:r>
      <w:r w:rsidR="00EC7CA7" w:rsidRPr="0097319F">
        <w:rPr>
          <w:lang w:val="pt-PT"/>
        </w:rPr>
        <w:t xml:space="preserve"> (</w:t>
      </w:r>
      <w:r w:rsidR="00ED069B">
        <w:rPr>
          <w:lang w:val="pt-PT"/>
        </w:rPr>
        <w:t>4</w:t>
      </w:r>
      <w:r w:rsidR="00EC7CA7" w:rsidRPr="0097319F">
        <w:rPr>
          <w:lang w:val="pt-PT"/>
        </w:rPr>
        <w:t xml:space="preserve">)   </w:t>
      </w:r>
    </w:p>
    <w:p w:rsidR="00EC7CA7" w:rsidRPr="002E553C" w:rsidRDefault="00EC7CA7" w:rsidP="00ED069B">
      <w:pPr>
        <w:pStyle w:val="OEEquation"/>
        <w:spacing w:line="480" w:lineRule="auto"/>
        <w:rPr>
          <w:i/>
          <w:iCs/>
          <w:lang w:val="en-GB"/>
        </w:rPr>
      </w:pPr>
      <w:r w:rsidRPr="00C5432C">
        <w:rPr>
          <w:position w:val="-24"/>
          <w:lang w:val="pt-PT"/>
        </w:rPr>
        <w:t xml:space="preserve">                                </w:t>
      </w:r>
      <w:r w:rsidRPr="0068042C">
        <w:rPr>
          <w:position w:val="-22"/>
        </w:rPr>
        <w:object w:dxaOrig="1100" w:dyaOrig="580">
          <v:shape id="_x0000_i1029" type="#_x0000_t75" style="width:54.7pt;height:29.5pt" o:ole="">
            <v:imagedata r:id="rId22" o:title=""/>
          </v:shape>
          <o:OLEObject Type="Embed" ProgID="Equation.3" ShapeID="_x0000_i1029" DrawAspect="Content" ObjectID="_1399400033" r:id="rId23"/>
        </w:object>
      </w:r>
      <w:r w:rsidRPr="00C5432C">
        <w:rPr>
          <w:lang w:val="pt-PT"/>
        </w:rPr>
        <w:t>,</w:t>
      </w:r>
      <w:r w:rsidR="008B35C1" w:rsidRPr="00C5432C">
        <w:rPr>
          <w:lang w:val="pt-PT"/>
        </w:rPr>
        <w:t xml:space="preserve"> </w:t>
      </w:r>
      <w:r w:rsidRPr="00C5432C">
        <w:rPr>
          <w:i/>
          <w:iCs/>
          <w:lang w:val="pt-PT"/>
        </w:rPr>
        <w:t>N=26-M</w:t>
      </w:r>
      <w:r w:rsidRPr="00C5432C">
        <w:rPr>
          <w:lang w:val="pt-PT"/>
        </w:rPr>
        <w:t xml:space="preserve"> </w:t>
      </w:r>
      <w:r w:rsidR="00E6148F">
        <w:rPr>
          <w:lang w:val="pt-PT"/>
        </w:rPr>
        <w:t xml:space="preserve"> .</w:t>
      </w:r>
      <w:r w:rsidRPr="00C5432C">
        <w:rPr>
          <w:lang w:val="pt-PT"/>
        </w:rPr>
        <w:t xml:space="preserve">                          </w:t>
      </w:r>
      <w:r w:rsidR="00ED069B" w:rsidRPr="00C5432C">
        <w:rPr>
          <w:lang w:val="pt-PT"/>
        </w:rPr>
        <w:t xml:space="preserve">                    </w:t>
      </w:r>
      <w:r w:rsidR="00ED069B" w:rsidRPr="00C5432C">
        <w:rPr>
          <w:lang w:val="pt-PT"/>
        </w:rPr>
        <w:tab/>
      </w:r>
      <w:r w:rsidR="00052C0F" w:rsidRPr="00C5432C">
        <w:rPr>
          <w:lang w:val="pt-PT"/>
        </w:rPr>
        <w:t xml:space="preserve"> </w:t>
      </w:r>
      <w:r w:rsidRPr="002E553C">
        <w:rPr>
          <w:lang w:val="en-GB"/>
        </w:rPr>
        <w:t>(</w:t>
      </w:r>
      <w:r w:rsidR="00ED069B" w:rsidRPr="002E553C">
        <w:rPr>
          <w:lang w:val="en-GB"/>
        </w:rPr>
        <w:t>5</w:t>
      </w:r>
      <w:r w:rsidRPr="002E553C">
        <w:rPr>
          <w:lang w:val="en-GB"/>
        </w:rPr>
        <w:t>)</w:t>
      </w:r>
    </w:p>
    <w:p w:rsidR="00EC7CA7" w:rsidRDefault="00E6148F" w:rsidP="00E6148F">
      <w:pPr>
        <w:spacing w:line="480" w:lineRule="auto"/>
      </w:pPr>
      <w:r>
        <w:t>V</w:t>
      </w:r>
      <w:r w:rsidR="00EC7CA7" w:rsidRPr="00CD11F9">
        <w:t>alue</w:t>
      </w:r>
      <w:r>
        <w:t>s for</w:t>
      </w:r>
      <w:r w:rsidR="00EC7CA7" w:rsidRPr="00CD11F9">
        <w:t xml:space="preserve"> </w:t>
      </w:r>
      <w:r w:rsidR="00EC7CA7" w:rsidRPr="00CD11F9">
        <w:rPr>
          <w:i/>
          <w:iCs/>
        </w:rPr>
        <w:t xml:space="preserve">N </w:t>
      </w:r>
      <w:r w:rsidR="00EC7CA7" w:rsidRPr="00CD11F9">
        <w:t xml:space="preserve">for different incident angle from one </w:t>
      </w:r>
      <w:proofErr w:type="gramStart"/>
      <w:r w:rsidR="00EC7CA7" w:rsidRPr="00CD11F9">
        <w:t>edge</w:t>
      </w:r>
      <w:r w:rsidR="00EC7CA7" w:rsidRPr="00CD11F9">
        <w:rPr>
          <w:i/>
          <w:iCs/>
        </w:rPr>
        <w:t xml:space="preserve"> </w:t>
      </w:r>
      <w:r w:rsidR="00EC7CA7" w:rsidRPr="00CD11F9">
        <w:t xml:space="preserve"> are</w:t>
      </w:r>
      <w:proofErr w:type="gramEnd"/>
      <w:r w:rsidR="00EC7CA7" w:rsidRPr="00CD11F9">
        <w:t xml:space="preserve"> show</w:t>
      </w:r>
      <w:r w:rsidR="00EC7CA7">
        <w:t>n</w:t>
      </w:r>
      <w:r w:rsidR="00EC7CA7" w:rsidRPr="00CD11F9">
        <w:t xml:space="preserve"> in </w:t>
      </w:r>
      <w:r>
        <w:t>T</w:t>
      </w:r>
      <w:r w:rsidR="00EC7CA7" w:rsidRPr="00CD11F9">
        <w:t xml:space="preserve">able </w:t>
      </w:r>
      <w:r w:rsidR="00EC7CA7">
        <w:t>1</w:t>
      </w:r>
      <w:r w:rsidR="00EC7CA7" w:rsidRPr="00CD11F9">
        <w:t>.</w:t>
      </w:r>
      <w:r>
        <w:t xml:space="preserve"> </w:t>
      </w:r>
      <w:r w:rsidR="00EC7CA7" w:rsidRPr="00CD11F9">
        <w:t xml:space="preserve">If </w:t>
      </w:r>
      <w:r w:rsidR="00EC7CA7" w:rsidRPr="003A3C5A">
        <w:rPr>
          <w:i/>
        </w:rPr>
        <w:t>N &lt;26</w:t>
      </w:r>
      <w:r w:rsidR="00EC7CA7" w:rsidRPr="00CD11F9">
        <w:t xml:space="preserve"> mm, the probability that the light is totally internally reflected increases if </w:t>
      </w:r>
      <w:r w:rsidR="00EC7CA7" w:rsidRPr="00BF7344">
        <w:rPr>
          <w:i/>
        </w:rPr>
        <w:t>90-</w:t>
      </w:r>
      <w:r w:rsidR="00EC7CA7" w:rsidRPr="00CD11F9">
        <w:rPr>
          <w:i/>
          <w:iCs/>
        </w:rPr>
        <w:t>θ</w:t>
      </w:r>
      <w:r w:rsidR="00EC7CA7" w:rsidRPr="0071264C">
        <w:rPr>
          <w:i/>
          <w:iCs/>
          <w:vertAlign w:val="subscript"/>
        </w:rPr>
        <w:t>2</w:t>
      </w:r>
      <w:r w:rsidR="00EC7CA7" w:rsidRPr="00CD11F9">
        <w:t xml:space="preserve"> is more than the critical angle. </w:t>
      </w:r>
    </w:p>
    <w:p w:rsidR="00331E2F" w:rsidRDefault="00331E2F" w:rsidP="00E6148F">
      <w:pPr>
        <w:spacing w:line="480" w:lineRule="auto"/>
      </w:pPr>
    </w:p>
    <w:p w:rsidR="00B67EAB" w:rsidRDefault="00EC7CA7" w:rsidP="00E6148F">
      <w:pPr>
        <w:spacing w:line="480" w:lineRule="auto"/>
        <w:jc w:val="left"/>
        <w:rPr>
          <w:rFonts w:ascii="Arial" w:hAnsi="Arial" w:cs="Arial"/>
          <w:sz w:val="18"/>
          <w:szCs w:val="18"/>
        </w:rPr>
      </w:pPr>
      <w:proofErr w:type="gramStart"/>
      <w:r w:rsidRPr="00AF5CC5">
        <w:rPr>
          <w:rFonts w:ascii="Arial" w:hAnsi="Arial" w:cs="Arial"/>
          <w:b/>
          <w:sz w:val="18"/>
          <w:szCs w:val="18"/>
        </w:rPr>
        <w:t>Table 1.</w:t>
      </w:r>
      <w:proofErr w:type="gramEnd"/>
      <w:r w:rsidRPr="00AF5CC5">
        <w:rPr>
          <w:rFonts w:ascii="Arial" w:hAnsi="Arial" w:cs="Arial"/>
          <w:sz w:val="18"/>
          <w:szCs w:val="18"/>
        </w:rPr>
        <w:t xml:space="preserve"> Distance from the incident beam inside of the glass for different incident angle, the error in this calculation is </w:t>
      </w:r>
      <w:proofErr w:type="gramStart"/>
      <w:r w:rsidRPr="00AF5CC5">
        <w:rPr>
          <w:rFonts w:ascii="Arial" w:hAnsi="Arial" w:cs="Arial"/>
          <w:sz w:val="18"/>
          <w:szCs w:val="18"/>
        </w:rPr>
        <w:t>0.8</w:t>
      </w:r>
      <w:r w:rsidR="00E6148F">
        <w:rPr>
          <w:rFonts w:ascii="Arial" w:hAnsi="Arial" w:cs="Arial"/>
          <w:sz w:val="18"/>
          <w:szCs w:val="18"/>
        </w:rPr>
        <w:t xml:space="preserve">  cm</w:t>
      </w:r>
      <w:proofErr w:type="gramEnd"/>
      <w:r w:rsidR="00E6148F">
        <w:rPr>
          <w:rFonts w:ascii="Arial" w:hAnsi="Arial" w:cs="Arial"/>
          <w:sz w:val="18"/>
          <w:szCs w:val="18"/>
        </w:rPr>
        <w:t>, given by</w:t>
      </w:r>
      <w:r w:rsidRPr="00AF5CC5">
        <w:rPr>
          <w:rFonts w:ascii="Arial" w:hAnsi="Arial" w:cs="Arial"/>
          <w:sz w:val="18"/>
          <w:szCs w:val="18"/>
        </w:rPr>
        <w:t xml:space="preserve"> the width of the laser beam</w:t>
      </w:r>
      <w:r w:rsidR="00C67188">
        <w:rPr>
          <w:rFonts w:ascii="Arial" w:hAnsi="Arial" w:cs="Arial"/>
          <w:sz w:val="18"/>
          <w:szCs w:val="18"/>
        </w:rPr>
        <w:t>.</w:t>
      </w:r>
      <w:r w:rsidR="00052C0F" w:rsidRPr="00052C0F">
        <w:rPr>
          <w:rFonts w:ascii="Arial" w:hAnsi="Arial" w:cs="Arial"/>
          <w:sz w:val="18"/>
          <w:szCs w:val="18"/>
        </w:rPr>
        <w:t xml:space="preserve"> </w:t>
      </w:r>
    </w:p>
    <w:tbl>
      <w:tblPr>
        <w:tblW w:w="0" w:type="auto"/>
        <w:tblInd w:w="1527"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ook w:val="04A0"/>
      </w:tblPr>
      <w:tblGrid>
        <w:gridCol w:w="906"/>
        <w:gridCol w:w="1337"/>
        <w:gridCol w:w="210"/>
        <w:gridCol w:w="879"/>
        <w:gridCol w:w="546"/>
        <w:gridCol w:w="449"/>
      </w:tblGrid>
      <w:tr w:rsidR="00B67EAB" w:rsidRPr="00CD11F9" w:rsidTr="00B67EAB">
        <w:trPr>
          <w:trHeight w:val="486"/>
        </w:trPr>
        <w:tc>
          <w:tcPr>
            <w:tcW w:w="906" w:type="dxa"/>
            <w:tcBorders>
              <w:left w:val="nil"/>
              <w:bottom w:val="single" w:sz="4" w:space="0" w:color="auto"/>
              <w:right w:val="nil"/>
            </w:tcBorders>
            <w:shd w:val="clear" w:color="auto" w:fill="FFFFFF" w:themeFill="background1"/>
          </w:tcPr>
          <w:p w:rsidR="00B67EAB" w:rsidRPr="00EB4E00" w:rsidRDefault="00B67EAB" w:rsidP="00DF11B9">
            <w:pPr>
              <w:rPr>
                <w:sz w:val="18"/>
                <w:szCs w:val="18"/>
              </w:rPr>
            </w:pPr>
            <w:r>
              <w:rPr>
                <w:sz w:val="18"/>
                <w:szCs w:val="18"/>
              </w:rPr>
              <w:t>Angle of incidence</w:t>
            </w:r>
          </w:p>
        </w:tc>
        <w:tc>
          <w:tcPr>
            <w:tcW w:w="1547" w:type="dxa"/>
            <w:gridSpan w:val="2"/>
            <w:tcBorders>
              <w:left w:val="nil"/>
              <w:bottom w:val="single" w:sz="4" w:space="0" w:color="auto"/>
              <w:right w:val="nil"/>
            </w:tcBorders>
            <w:shd w:val="clear" w:color="auto" w:fill="FFFFFF" w:themeFill="background1"/>
          </w:tcPr>
          <w:p w:rsidR="00B67EAB" w:rsidRPr="00EB4E00" w:rsidRDefault="00B67EAB" w:rsidP="00DF11B9">
            <w:pPr>
              <w:rPr>
                <w:sz w:val="18"/>
                <w:szCs w:val="18"/>
              </w:rPr>
            </w:pPr>
            <w:r>
              <w:rPr>
                <w:sz w:val="18"/>
                <w:szCs w:val="18"/>
              </w:rPr>
              <w:t>No. of TIR</w:t>
            </w:r>
            <w:r w:rsidRPr="00B67EAB">
              <w:rPr>
                <w:sz w:val="12"/>
                <w:szCs w:val="18"/>
              </w:rPr>
              <w:t>S</w:t>
            </w:r>
          </w:p>
        </w:tc>
        <w:tc>
          <w:tcPr>
            <w:tcW w:w="1425" w:type="dxa"/>
            <w:gridSpan w:val="2"/>
            <w:tcBorders>
              <w:left w:val="nil"/>
              <w:bottom w:val="single" w:sz="4" w:space="0" w:color="auto"/>
              <w:right w:val="nil"/>
            </w:tcBorders>
            <w:shd w:val="clear" w:color="auto" w:fill="FFFFFF" w:themeFill="background1"/>
          </w:tcPr>
          <w:p w:rsidR="00B67EAB" w:rsidRPr="00EB4E00" w:rsidRDefault="00B67EAB" w:rsidP="00DF11B9">
            <w:pPr>
              <w:rPr>
                <w:sz w:val="18"/>
                <w:szCs w:val="18"/>
              </w:rPr>
            </w:pPr>
            <w:r>
              <w:rPr>
                <w:sz w:val="18"/>
                <w:szCs w:val="18"/>
              </w:rPr>
              <w:t>Distance M(cm)</w:t>
            </w:r>
          </w:p>
        </w:tc>
        <w:tc>
          <w:tcPr>
            <w:tcW w:w="449" w:type="dxa"/>
            <w:tcBorders>
              <w:left w:val="nil"/>
              <w:bottom w:val="single" w:sz="4" w:space="0" w:color="auto"/>
              <w:right w:val="nil"/>
            </w:tcBorders>
            <w:shd w:val="clear" w:color="auto" w:fill="FFFFFF" w:themeFill="background1"/>
          </w:tcPr>
          <w:p w:rsidR="00B67EAB" w:rsidRPr="00EB4E00" w:rsidRDefault="00B67EAB" w:rsidP="00DF11B9">
            <w:pPr>
              <w:rPr>
                <w:sz w:val="18"/>
                <w:szCs w:val="18"/>
              </w:rPr>
            </w:pPr>
          </w:p>
        </w:tc>
      </w:tr>
      <w:tr w:rsidR="00B67EAB" w:rsidRPr="00CD11F9" w:rsidTr="00B67EAB">
        <w:trPr>
          <w:trHeight w:val="310"/>
        </w:trPr>
        <w:tc>
          <w:tcPr>
            <w:tcW w:w="906" w:type="dxa"/>
            <w:tcBorders>
              <w:left w:val="nil"/>
              <w:bottom w:val="nil"/>
              <w:right w:val="nil"/>
            </w:tcBorders>
            <w:shd w:val="clear" w:color="auto" w:fill="FFFFFF" w:themeFill="background1"/>
          </w:tcPr>
          <w:p w:rsidR="00B67EAB" w:rsidRPr="00EB4E00" w:rsidRDefault="00B67EAB" w:rsidP="00DF11B9">
            <w:pPr>
              <w:rPr>
                <w:sz w:val="18"/>
                <w:szCs w:val="18"/>
              </w:rPr>
            </w:pPr>
            <w:r w:rsidRPr="00EB4E00">
              <w:rPr>
                <w:sz w:val="18"/>
                <w:szCs w:val="18"/>
              </w:rPr>
              <w:t>0°</w:t>
            </w:r>
          </w:p>
        </w:tc>
        <w:tc>
          <w:tcPr>
            <w:tcW w:w="1337" w:type="dxa"/>
            <w:tcBorders>
              <w:left w:val="nil"/>
              <w:bottom w:val="nil"/>
              <w:right w:val="nil"/>
            </w:tcBorders>
            <w:shd w:val="clear" w:color="auto" w:fill="FFFFFF" w:themeFill="background1"/>
          </w:tcPr>
          <w:p w:rsidR="00B67EAB" w:rsidRPr="00EB4E00" w:rsidRDefault="00B67EAB" w:rsidP="00631953">
            <w:pPr>
              <w:rPr>
                <w:sz w:val="18"/>
                <w:szCs w:val="18"/>
              </w:rPr>
            </w:pPr>
            <w:r>
              <w:rPr>
                <w:sz w:val="18"/>
                <w:szCs w:val="18"/>
              </w:rPr>
              <w:t xml:space="preserve">   </w:t>
            </w:r>
            <w:r w:rsidR="00631953">
              <w:rPr>
                <w:sz w:val="18"/>
                <w:szCs w:val="18"/>
              </w:rPr>
              <w:t xml:space="preserve"> 0</w:t>
            </w:r>
          </w:p>
        </w:tc>
        <w:tc>
          <w:tcPr>
            <w:tcW w:w="1089" w:type="dxa"/>
            <w:gridSpan w:val="2"/>
            <w:tcBorders>
              <w:left w:val="nil"/>
              <w:bottom w:val="nil"/>
              <w:right w:val="nil"/>
            </w:tcBorders>
            <w:shd w:val="clear" w:color="auto" w:fill="FFFFFF" w:themeFill="background1"/>
          </w:tcPr>
          <w:p w:rsidR="00B67EAB" w:rsidRPr="00EB4E00" w:rsidRDefault="00B67EAB" w:rsidP="00DF11B9">
            <w:pPr>
              <w:rPr>
                <w:sz w:val="18"/>
                <w:szCs w:val="18"/>
              </w:rPr>
            </w:pPr>
            <w:r>
              <w:rPr>
                <w:sz w:val="18"/>
                <w:szCs w:val="18"/>
              </w:rPr>
              <w:t xml:space="preserve">     N.A.</w:t>
            </w:r>
          </w:p>
        </w:tc>
        <w:tc>
          <w:tcPr>
            <w:tcW w:w="995" w:type="dxa"/>
            <w:gridSpan w:val="2"/>
            <w:tcBorders>
              <w:left w:val="nil"/>
              <w:bottom w:val="nil"/>
              <w:right w:val="nil"/>
            </w:tcBorders>
            <w:shd w:val="clear" w:color="auto" w:fill="FFFFFF" w:themeFill="background1"/>
          </w:tcPr>
          <w:p w:rsidR="00B67EAB" w:rsidRDefault="00B67EAB" w:rsidP="00DF11B9">
            <w:pPr>
              <w:rPr>
                <w:sz w:val="18"/>
                <w:szCs w:val="18"/>
              </w:rPr>
            </w:pPr>
          </w:p>
          <w:p w:rsidR="00E075A6" w:rsidRPr="00EB4E00" w:rsidRDefault="00E075A6" w:rsidP="00DF11B9">
            <w:pPr>
              <w:rPr>
                <w:sz w:val="18"/>
                <w:szCs w:val="18"/>
              </w:rPr>
            </w:pPr>
          </w:p>
        </w:tc>
      </w:tr>
      <w:tr w:rsidR="00B67EAB" w:rsidRPr="00CD11F9" w:rsidTr="00B67EAB">
        <w:trPr>
          <w:trHeight w:val="486"/>
        </w:trPr>
        <w:tc>
          <w:tcPr>
            <w:tcW w:w="906" w:type="dxa"/>
            <w:tcBorders>
              <w:top w:val="nil"/>
              <w:left w:val="nil"/>
              <w:bottom w:val="nil"/>
              <w:right w:val="nil"/>
            </w:tcBorders>
            <w:shd w:val="clear" w:color="auto" w:fill="FFFFFF" w:themeFill="background1"/>
          </w:tcPr>
          <w:p w:rsidR="00B67EAB" w:rsidRPr="00EB4E00" w:rsidRDefault="00B67EAB" w:rsidP="00DF11B9">
            <w:pPr>
              <w:rPr>
                <w:sz w:val="18"/>
                <w:szCs w:val="18"/>
              </w:rPr>
            </w:pPr>
            <w:r w:rsidRPr="00EB4E00">
              <w:rPr>
                <w:sz w:val="18"/>
                <w:szCs w:val="18"/>
              </w:rPr>
              <w:t>15°</w:t>
            </w:r>
          </w:p>
        </w:tc>
        <w:tc>
          <w:tcPr>
            <w:tcW w:w="1337" w:type="dxa"/>
            <w:tcBorders>
              <w:top w:val="nil"/>
              <w:left w:val="nil"/>
              <w:bottom w:val="nil"/>
              <w:right w:val="nil"/>
            </w:tcBorders>
            <w:shd w:val="clear" w:color="auto" w:fill="FFFFFF" w:themeFill="background1"/>
          </w:tcPr>
          <w:p w:rsidR="00B67EAB" w:rsidRPr="00EB4E00" w:rsidRDefault="00B67EAB" w:rsidP="00DF11B9">
            <w:pPr>
              <w:rPr>
                <w:sz w:val="18"/>
                <w:szCs w:val="18"/>
              </w:rPr>
            </w:pPr>
            <w:r>
              <w:rPr>
                <w:sz w:val="18"/>
                <w:szCs w:val="18"/>
              </w:rPr>
              <w:t xml:space="preserve">    1                            </w:t>
            </w:r>
          </w:p>
        </w:tc>
        <w:tc>
          <w:tcPr>
            <w:tcW w:w="1089" w:type="dxa"/>
            <w:gridSpan w:val="2"/>
            <w:tcBorders>
              <w:top w:val="nil"/>
              <w:left w:val="nil"/>
              <w:bottom w:val="nil"/>
              <w:right w:val="nil"/>
            </w:tcBorders>
            <w:shd w:val="clear" w:color="auto" w:fill="FFFFFF" w:themeFill="background1"/>
          </w:tcPr>
          <w:p w:rsidR="00B67EAB" w:rsidRPr="00EB4E00" w:rsidRDefault="00B67EAB" w:rsidP="00631953">
            <w:pPr>
              <w:rPr>
                <w:sz w:val="18"/>
                <w:szCs w:val="18"/>
              </w:rPr>
            </w:pPr>
            <w:r>
              <w:rPr>
                <w:sz w:val="18"/>
                <w:szCs w:val="18"/>
              </w:rPr>
              <w:t xml:space="preserve">    </w:t>
            </w:r>
            <w:r w:rsidRPr="00EB4E00">
              <w:rPr>
                <w:sz w:val="18"/>
                <w:szCs w:val="18"/>
              </w:rPr>
              <w:t>14.21</w:t>
            </w:r>
          </w:p>
        </w:tc>
        <w:tc>
          <w:tcPr>
            <w:tcW w:w="995" w:type="dxa"/>
            <w:gridSpan w:val="2"/>
            <w:tcBorders>
              <w:top w:val="nil"/>
              <w:left w:val="nil"/>
              <w:bottom w:val="nil"/>
              <w:right w:val="nil"/>
            </w:tcBorders>
            <w:shd w:val="clear" w:color="auto" w:fill="FFFFFF" w:themeFill="background1"/>
          </w:tcPr>
          <w:p w:rsidR="00B67EAB" w:rsidRPr="00EB4E00" w:rsidRDefault="00B67EAB" w:rsidP="00DF11B9">
            <w:pPr>
              <w:rPr>
                <w:sz w:val="18"/>
                <w:szCs w:val="18"/>
              </w:rPr>
            </w:pPr>
          </w:p>
        </w:tc>
      </w:tr>
      <w:tr w:rsidR="00B67EAB" w:rsidRPr="00CD11F9" w:rsidTr="00B67EAB">
        <w:trPr>
          <w:trHeight w:val="486"/>
        </w:trPr>
        <w:tc>
          <w:tcPr>
            <w:tcW w:w="906" w:type="dxa"/>
            <w:tcBorders>
              <w:top w:val="nil"/>
              <w:left w:val="nil"/>
              <w:bottom w:val="nil"/>
              <w:right w:val="nil"/>
            </w:tcBorders>
            <w:shd w:val="clear" w:color="auto" w:fill="FFFFFF" w:themeFill="background1"/>
          </w:tcPr>
          <w:p w:rsidR="00B67EAB" w:rsidRPr="00EB4E00" w:rsidRDefault="00B67EAB" w:rsidP="00DF11B9">
            <w:pPr>
              <w:rPr>
                <w:sz w:val="18"/>
                <w:szCs w:val="18"/>
              </w:rPr>
            </w:pPr>
            <w:r w:rsidRPr="00EB4E00">
              <w:rPr>
                <w:sz w:val="18"/>
                <w:szCs w:val="18"/>
              </w:rPr>
              <w:t>35°</w:t>
            </w:r>
          </w:p>
        </w:tc>
        <w:tc>
          <w:tcPr>
            <w:tcW w:w="1337" w:type="dxa"/>
            <w:tcBorders>
              <w:top w:val="nil"/>
              <w:left w:val="nil"/>
              <w:bottom w:val="nil"/>
              <w:right w:val="nil"/>
            </w:tcBorders>
            <w:shd w:val="clear" w:color="auto" w:fill="FFFFFF" w:themeFill="background1"/>
          </w:tcPr>
          <w:p w:rsidR="00B67EAB" w:rsidRPr="00EB4E00" w:rsidRDefault="00B67EAB" w:rsidP="00DF11B9">
            <w:pPr>
              <w:rPr>
                <w:sz w:val="18"/>
                <w:szCs w:val="18"/>
              </w:rPr>
            </w:pPr>
            <w:r>
              <w:rPr>
                <w:sz w:val="18"/>
                <w:szCs w:val="18"/>
              </w:rPr>
              <w:t xml:space="preserve">    2</w:t>
            </w:r>
          </w:p>
        </w:tc>
        <w:tc>
          <w:tcPr>
            <w:tcW w:w="1089" w:type="dxa"/>
            <w:gridSpan w:val="2"/>
            <w:tcBorders>
              <w:top w:val="nil"/>
              <w:left w:val="nil"/>
              <w:bottom w:val="nil"/>
              <w:right w:val="nil"/>
            </w:tcBorders>
            <w:shd w:val="clear" w:color="auto" w:fill="FFFFFF" w:themeFill="background1"/>
          </w:tcPr>
          <w:p w:rsidR="00B67EAB" w:rsidRPr="00EB4E00" w:rsidRDefault="00B67EAB" w:rsidP="00DF11B9">
            <w:pPr>
              <w:rPr>
                <w:sz w:val="18"/>
                <w:szCs w:val="18"/>
              </w:rPr>
            </w:pPr>
            <w:r>
              <w:rPr>
                <w:sz w:val="18"/>
                <w:szCs w:val="18"/>
              </w:rPr>
              <w:t xml:space="preserve">    </w:t>
            </w:r>
            <w:r w:rsidRPr="00EB4E00">
              <w:rPr>
                <w:sz w:val="18"/>
                <w:szCs w:val="18"/>
              </w:rPr>
              <w:t>6.04</w:t>
            </w:r>
          </w:p>
        </w:tc>
        <w:tc>
          <w:tcPr>
            <w:tcW w:w="995" w:type="dxa"/>
            <w:gridSpan w:val="2"/>
            <w:tcBorders>
              <w:top w:val="nil"/>
              <w:left w:val="nil"/>
              <w:bottom w:val="nil"/>
              <w:right w:val="nil"/>
            </w:tcBorders>
            <w:shd w:val="clear" w:color="auto" w:fill="FFFFFF" w:themeFill="background1"/>
          </w:tcPr>
          <w:p w:rsidR="00B67EAB" w:rsidRPr="00EB4E00" w:rsidRDefault="00B67EAB" w:rsidP="00DF11B9">
            <w:pPr>
              <w:rPr>
                <w:sz w:val="18"/>
                <w:szCs w:val="18"/>
              </w:rPr>
            </w:pPr>
          </w:p>
        </w:tc>
      </w:tr>
      <w:tr w:rsidR="00B67EAB" w:rsidRPr="00CD11F9" w:rsidTr="00B67EAB">
        <w:trPr>
          <w:trHeight w:val="510"/>
        </w:trPr>
        <w:tc>
          <w:tcPr>
            <w:tcW w:w="906" w:type="dxa"/>
            <w:tcBorders>
              <w:top w:val="nil"/>
              <w:left w:val="nil"/>
              <w:right w:val="nil"/>
            </w:tcBorders>
            <w:shd w:val="clear" w:color="auto" w:fill="FFFFFF" w:themeFill="background1"/>
          </w:tcPr>
          <w:p w:rsidR="00B67EAB" w:rsidRPr="00EB4E00" w:rsidRDefault="00B67EAB" w:rsidP="00DF11B9">
            <w:pPr>
              <w:rPr>
                <w:sz w:val="18"/>
                <w:szCs w:val="18"/>
              </w:rPr>
            </w:pPr>
            <w:r w:rsidRPr="00EB4E00">
              <w:rPr>
                <w:sz w:val="18"/>
                <w:szCs w:val="18"/>
              </w:rPr>
              <w:t>45°</w:t>
            </w:r>
          </w:p>
        </w:tc>
        <w:tc>
          <w:tcPr>
            <w:tcW w:w="1337" w:type="dxa"/>
            <w:tcBorders>
              <w:top w:val="nil"/>
              <w:left w:val="nil"/>
              <w:right w:val="nil"/>
            </w:tcBorders>
            <w:shd w:val="clear" w:color="auto" w:fill="FFFFFF" w:themeFill="background1"/>
          </w:tcPr>
          <w:p w:rsidR="00B67EAB" w:rsidRPr="00EB4E00" w:rsidRDefault="00B67EAB" w:rsidP="00DF11B9">
            <w:pPr>
              <w:rPr>
                <w:sz w:val="18"/>
                <w:szCs w:val="18"/>
              </w:rPr>
            </w:pPr>
            <w:r>
              <w:rPr>
                <w:sz w:val="18"/>
                <w:szCs w:val="18"/>
              </w:rPr>
              <w:t xml:space="preserve">    3</w:t>
            </w:r>
          </w:p>
        </w:tc>
        <w:tc>
          <w:tcPr>
            <w:tcW w:w="1089" w:type="dxa"/>
            <w:gridSpan w:val="2"/>
            <w:tcBorders>
              <w:top w:val="nil"/>
              <w:left w:val="nil"/>
              <w:right w:val="nil"/>
            </w:tcBorders>
            <w:shd w:val="clear" w:color="auto" w:fill="FFFFFF" w:themeFill="background1"/>
          </w:tcPr>
          <w:p w:rsidR="00B67EAB" w:rsidRPr="00EB4E00" w:rsidRDefault="00B67EAB" w:rsidP="00DF11B9">
            <w:pPr>
              <w:rPr>
                <w:sz w:val="18"/>
                <w:szCs w:val="18"/>
              </w:rPr>
            </w:pPr>
            <w:r>
              <w:rPr>
                <w:sz w:val="18"/>
                <w:szCs w:val="18"/>
              </w:rPr>
              <w:t xml:space="preserve">    </w:t>
            </w:r>
            <w:r w:rsidRPr="00EB4E00">
              <w:rPr>
                <w:sz w:val="18"/>
                <w:szCs w:val="18"/>
              </w:rPr>
              <w:t>4.77</w:t>
            </w:r>
          </w:p>
        </w:tc>
        <w:tc>
          <w:tcPr>
            <w:tcW w:w="995" w:type="dxa"/>
            <w:gridSpan w:val="2"/>
            <w:tcBorders>
              <w:top w:val="nil"/>
              <w:left w:val="nil"/>
              <w:right w:val="nil"/>
            </w:tcBorders>
            <w:shd w:val="clear" w:color="auto" w:fill="FFFFFF" w:themeFill="background1"/>
          </w:tcPr>
          <w:p w:rsidR="00B67EAB" w:rsidRPr="00EB4E00" w:rsidRDefault="00B67EAB" w:rsidP="00DF11B9">
            <w:pPr>
              <w:rPr>
                <w:sz w:val="18"/>
                <w:szCs w:val="18"/>
              </w:rPr>
            </w:pPr>
          </w:p>
        </w:tc>
      </w:tr>
    </w:tbl>
    <w:p w:rsidR="00EC7CA7" w:rsidRDefault="00B67EAB" w:rsidP="00C67188">
      <w:pPr>
        <w:spacing w:line="480" w:lineRule="auto"/>
        <w:rPr>
          <w:b/>
          <w:sz w:val="16"/>
          <w:szCs w:val="16"/>
          <w:lang w:val="en-GB"/>
        </w:rPr>
      </w:pPr>
      <w:r w:rsidRPr="00CD11F9">
        <w:rPr>
          <w:sz w:val="16"/>
          <w:szCs w:val="16"/>
        </w:rPr>
        <w:t xml:space="preserve">   </w:t>
      </w:r>
      <w:r w:rsidR="00EC7CA7" w:rsidRPr="00CD11F9">
        <w:rPr>
          <w:sz w:val="16"/>
          <w:szCs w:val="16"/>
        </w:rPr>
        <w:t xml:space="preserve">   </w:t>
      </w:r>
    </w:p>
    <w:p w:rsidR="00EC7CA7" w:rsidRDefault="00E6148F" w:rsidP="00E6148F">
      <w:pPr>
        <w:spacing w:line="480" w:lineRule="auto"/>
        <w:rPr>
          <w:rStyle w:val="apple-style-span"/>
        </w:rPr>
      </w:pPr>
      <w:r>
        <w:rPr>
          <w:rStyle w:val="apple-style-span"/>
        </w:rPr>
        <w:lastRenderedPageBreak/>
        <w:t>F</w:t>
      </w:r>
      <w:r w:rsidR="00EC7CA7" w:rsidRPr="00CD11F9">
        <w:rPr>
          <w:rStyle w:val="apple-style-span"/>
        </w:rPr>
        <w:t xml:space="preserve">or </w:t>
      </w:r>
      <w:r>
        <w:rPr>
          <w:rStyle w:val="apple-style-span"/>
        </w:rPr>
        <w:t>i</w:t>
      </w:r>
      <w:r w:rsidR="00EC7CA7" w:rsidRPr="00CD11F9">
        <w:rPr>
          <w:rStyle w:val="apple-style-span"/>
        </w:rPr>
        <w:t>ncident angles less than 8.3</w:t>
      </w:r>
      <w:r w:rsidR="00ED069B">
        <w:rPr>
          <w:rStyle w:val="apple-style-span"/>
        </w:rPr>
        <w:t>°</w:t>
      </w:r>
      <w:r w:rsidR="00EC7CA7" w:rsidRPr="00CD11F9">
        <w:rPr>
          <w:rStyle w:val="apple-style-span"/>
        </w:rPr>
        <w:t xml:space="preserve"> there is no reflection inside of the collector. For incident angles between</w:t>
      </w:r>
      <w:r w:rsidR="00EC7CA7">
        <w:rPr>
          <w:rStyle w:val="apple-style-span"/>
        </w:rPr>
        <w:t xml:space="preserve"> </w:t>
      </w:r>
      <w:r w:rsidR="00EC7CA7" w:rsidRPr="00CD11F9">
        <w:rPr>
          <w:rStyle w:val="apple-style-span"/>
        </w:rPr>
        <w:t>8.3</w:t>
      </w:r>
      <w:r w:rsidR="00ED069B">
        <w:rPr>
          <w:rStyle w:val="apple-style-span"/>
        </w:rPr>
        <w:t xml:space="preserve">° to 24.6° </w:t>
      </w:r>
      <w:r w:rsidR="00EC7CA7" w:rsidRPr="00CD11F9">
        <w:rPr>
          <w:rStyle w:val="apple-style-span"/>
        </w:rPr>
        <w:t>there is one reflection inside of the collector</w:t>
      </w:r>
      <w:r w:rsidR="00700264">
        <w:rPr>
          <w:rStyle w:val="apple-style-span"/>
        </w:rPr>
        <w:t>,</w:t>
      </w:r>
      <w:r w:rsidR="00DA11D9">
        <w:rPr>
          <w:rStyle w:val="apple-style-span"/>
        </w:rPr>
        <w:t xml:space="preserve"> </w:t>
      </w:r>
      <w:r w:rsidR="00EC7CA7" w:rsidRPr="00CD11F9">
        <w:rPr>
          <w:rStyle w:val="apple-style-span"/>
        </w:rPr>
        <w:t>for the incident angles between 24.6</w:t>
      </w:r>
      <w:r w:rsidR="00ED069B">
        <w:rPr>
          <w:rStyle w:val="apple-style-span"/>
        </w:rPr>
        <w:t>°</w:t>
      </w:r>
      <w:r w:rsidR="00EC7CA7" w:rsidRPr="00CD11F9">
        <w:rPr>
          <w:rStyle w:val="apple-style-span"/>
        </w:rPr>
        <w:t xml:space="preserve"> to 40.5</w:t>
      </w:r>
      <w:r w:rsidR="00ED069B">
        <w:rPr>
          <w:rStyle w:val="apple-style-span"/>
        </w:rPr>
        <w:t>°</w:t>
      </w:r>
      <w:r w:rsidR="00EC7CA7" w:rsidRPr="00CD11F9">
        <w:rPr>
          <w:rStyle w:val="apple-style-span"/>
        </w:rPr>
        <w:t xml:space="preserve"> there are two reflections inside the collector</w:t>
      </w:r>
      <w:r w:rsidR="00700264">
        <w:rPr>
          <w:rStyle w:val="apple-style-span"/>
        </w:rPr>
        <w:t>,</w:t>
      </w:r>
      <w:r w:rsidR="00EC7CA7" w:rsidRPr="00CD11F9">
        <w:rPr>
          <w:rStyle w:val="apple-style-span"/>
        </w:rPr>
        <w:t xml:space="preserve"> and for the incident angle of 45° there are three reflections inside the collector.</w:t>
      </w:r>
    </w:p>
    <w:p w:rsidR="009521E5" w:rsidRDefault="009521E5" w:rsidP="00E6148F">
      <w:pPr>
        <w:spacing w:line="480" w:lineRule="auto"/>
        <w:rPr>
          <w:rFonts w:ascii="Arial" w:hAnsi="Arial" w:cs="Arial"/>
          <w:b/>
          <w:bCs/>
          <w:sz w:val="22"/>
          <w:szCs w:val="22"/>
        </w:rPr>
      </w:pPr>
    </w:p>
    <w:p w:rsidR="009521E5" w:rsidRDefault="009521E5" w:rsidP="00E6148F">
      <w:pPr>
        <w:spacing w:line="480" w:lineRule="auto"/>
        <w:rPr>
          <w:rFonts w:ascii="Arial" w:hAnsi="Arial" w:cs="Arial"/>
          <w:b/>
          <w:bCs/>
          <w:sz w:val="22"/>
          <w:szCs w:val="22"/>
        </w:rPr>
      </w:pPr>
    </w:p>
    <w:p w:rsidR="0091580C" w:rsidRPr="00331E2F" w:rsidRDefault="00812F42" w:rsidP="00E6148F">
      <w:pPr>
        <w:spacing w:line="480" w:lineRule="auto"/>
        <w:rPr>
          <w:rFonts w:ascii="Arial" w:hAnsi="Arial" w:cs="Arial"/>
          <w:b/>
          <w:bCs/>
          <w:sz w:val="22"/>
          <w:szCs w:val="22"/>
        </w:rPr>
      </w:pPr>
      <w:proofErr w:type="gramStart"/>
      <w:r>
        <w:rPr>
          <w:rFonts w:ascii="Arial" w:hAnsi="Arial" w:cs="Arial"/>
          <w:b/>
          <w:bCs/>
          <w:sz w:val="22"/>
          <w:szCs w:val="22"/>
        </w:rPr>
        <w:t>3</w:t>
      </w:r>
      <w:r w:rsidRPr="00F76C8A">
        <w:rPr>
          <w:rFonts w:ascii="Arial" w:hAnsi="Arial" w:cs="Arial"/>
          <w:b/>
          <w:bCs/>
          <w:sz w:val="22"/>
          <w:szCs w:val="22"/>
        </w:rPr>
        <w:t xml:space="preserve"> </w:t>
      </w:r>
      <w:r>
        <w:rPr>
          <w:rFonts w:ascii="Arial" w:hAnsi="Arial" w:cs="Arial"/>
          <w:b/>
          <w:bCs/>
          <w:sz w:val="22"/>
          <w:szCs w:val="22"/>
        </w:rPr>
        <w:t xml:space="preserve"> Results</w:t>
      </w:r>
      <w:proofErr w:type="gramEnd"/>
    </w:p>
    <w:p w:rsidR="00280E5D" w:rsidRDefault="00EA1E05" w:rsidP="003272A8">
      <w:pPr>
        <w:spacing w:line="480" w:lineRule="auto"/>
      </w:pPr>
      <w:r>
        <w:t>V</w:t>
      </w:r>
      <w:r w:rsidR="00812F42" w:rsidRPr="00CD11F9">
        <w:t>alue</w:t>
      </w:r>
      <w:r>
        <w:t>s</w:t>
      </w:r>
      <w:r w:rsidR="00812F42" w:rsidRPr="00CD11F9">
        <w:t xml:space="preserve"> of the </w:t>
      </w:r>
      <w:r w:rsidR="00B7202C">
        <w:t>intensity</w:t>
      </w:r>
      <w:r w:rsidR="00812F42" w:rsidRPr="00CD11F9">
        <w:t xml:space="preserve"> of scattered light measured over a range of angles </w:t>
      </w:r>
      <w:r>
        <w:t>are</w:t>
      </w:r>
      <w:r w:rsidR="00812F42" w:rsidRPr="00CD11F9">
        <w:t xml:space="preserve"> plotted in </w:t>
      </w:r>
      <w:r w:rsidR="00812F42">
        <w:t>Fig.</w:t>
      </w:r>
      <w:r w:rsidR="00E6148F">
        <w:t xml:space="preserve"> </w:t>
      </w:r>
      <w:r w:rsidR="009F6B52">
        <w:t>5</w:t>
      </w:r>
      <w:r w:rsidR="00AB5ABE">
        <w:t xml:space="preserve"> for </w:t>
      </w:r>
      <w:r w:rsidR="00812F42" w:rsidRPr="00CD11F9">
        <w:t xml:space="preserve">three different </w:t>
      </w:r>
      <w:r w:rsidR="00AB5ABE">
        <w:t>a</w:t>
      </w:r>
      <w:r w:rsidR="00812F42" w:rsidRPr="00CD11F9">
        <w:t xml:space="preserve">ngles </w:t>
      </w:r>
      <w:r w:rsidR="00812F42">
        <w:t>of incidence</w:t>
      </w:r>
      <w:r w:rsidR="00AB5ABE">
        <w:t xml:space="preserve"> of</w:t>
      </w:r>
      <w:r w:rsidR="00812F42">
        <w:t xml:space="preserve"> </w:t>
      </w:r>
      <w:r w:rsidR="00812F42" w:rsidRPr="00CD11F9">
        <w:t>15</w:t>
      </w:r>
      <w:r w:rsidR="00812F42">
        <w:t>º</w:t>
      </w:r>
      <w:r w:rsidR="00812F42" w:rsidRPr="00CD11F9">
        <w:t>, 35</w:t>
      </w:r>
      <w:r w:rsidR="00812F42">
        <w:t>º</w:t>
      </w:r>
      <w:r w:rsidR="00812F42" w:rsidRPr="00CD11F9">
        <w:t xml:space="preserve"> and 45</w:t>
      </w:r>
      <w:r w:rsidR="00812F42">
        <w:t>º.</w:t>
      </w:r>
      <w:r w:rsidR="00812F42" w:rsidRPr="00CD11F9">
        <w:t xml:space="preserve"> To compare the results the </w:t>
      </w:r>
      <w:r w:rsidR="00812F42">
        <w:t>maximum</w:t>
      </w:r>
      <w:r w:rsidR="00812F42" w:rsidRPr="00CD11F9">
        <w:t xml:space="preserve"> </w:t>
      </w:r>
      <w:r>
        <w:t>intensity</w:t>
      </w:r>
      <w:r w:rsidR="00812F42" w:rsidRPr="00CD11F9">
        <w:t xml:space="preserve"> for all the measurement was </w:t>
      </w:r>
      <w:r w:rsidR="00812F42">
        <w:t>defined as 0º</w:t>
      </w:r>
      <w:r w:rsidR="00812F42" w:rsidRPr="00CD11F9">
        <w:t xml:space="preserve">. </w:t>
      </w:r>
      <w:r w:rsidR="00812F42">
        <w:t>Clearly, the light cone transmitted through the PMMA-coated FSC is considerably broadened compared to a bare glass slide.</w:t>
      </w:r>
      <w:r w:rsidR="00F200D3">
        <w:t xml:space="preserve"> </w:t>
      </w:r>
      <w:r w:rsidR="00812F42" w:rsidRPr="00CD11F9">
        <w:t>As see</w:t>
      </w:r>
      <w:r w:rsidR="00812F42">
        <w:t>n</w:t>
      </w:r>
      <w:r w:rsidR="00812F42" w:rsidRPr="00CD11F9">
        <w:t xml:space="preserve"> </w:t>
      </w:r>
      <w:r w:rsidR="00812F42">
        <w:t xml:space="preserve">in Table 2, </w:t>
      </w:r>
      <w:r w:rsidR="00812F42" w:rsidRPr="00CD11F9">
        <w:t xml:space="preserve">the </w:t>
      </w:r>
      <w:r w:rsidR="00812F42">
        <w:t xml:space="preserve">angular width </w:t>
      </w:r>
      <w:r w:rsidR="00812F42" w:rsidRPr="00CD11F9">
        <w:t xml:space="preserve">of the scattered </w:t>
      </w:r>
      <w:r w:rsidR="00812F42">
        <w:t>intensity cone increases for larger angles of incidence</w:t>
      </w:r>
      <w:r w:rsidR="000411F0">
        <w:t xml:space="preserve"> </w:t>
      </w:r>
      <w:r w:rsidR="00812F42" w:rsidRPr="00CD11F9">
        <w:t xml:space="preserve">up to </w:t>
      </w:r>
      <w:r w:rsidR="00812F42" w:rsidRPr="00ED069B">
        <w:t>45°</w:t>
      </w:r>
      <w:r w:rsidR="00812F42">
        <w:rPr>
          <w:i/>
          <w:iCs/>
        </w:rPr>
        <w:t>.</w:t>
      </w:r>
      <w:r w:rsidR="00812F42">
        <w:rPr>
          <w:iCs/>
        </w:rPr>
        <w:t xml:space="preserve"> </w:t>
      </w:r>
      <w:r w:rsidR="003272A8">
        <w:rPr>
          <w:iCs/>
        </w:rPr>
        <w:t xml:space="preserve">The width here is determined as the length over which the intensity drops to 1/e of the maximum. </w:t>
      </w:r>
      <w:r w:rsidR="003272A8" w:rsidRPr="00CD11F9">
        <w:t xml:space="preserve"> </w:t>
      </w:r>
      <w:r w:rsidR="003272A8">
        <w:rPr>
          <w:iCs/>
        </w:rPr>
        <w:t>The</w:t>
      </w:r>
      <w:r w:rsidR="00AD2730">
        <w:rPr>
          <w:iCs/>
        </w:rPr>
        <w:t xml:space="preserve"> measurements at 15</w:t>
      </w:r>
      <w:r w:rsidR="003272A8" w:rsidRPr="00ED069B">
        <w:t>°</w:t>
      </w:r>
      <w:r w:rsidR="00AD2730">
        <w:rPr>
          <w:iCs/>
        </w:rPr>
        <w:t xml:space="preserve"> and 35</w:t>
      </w:r>
      <w:r w:rsidR="003272A8" w:rsidRPr="00ED069B">
        <w:t>°</w:t>
      </w:r>
      <w:r w:rsidR="003272A8">
        <w:rPr>
          <w:iCs/>
        </w:rPr>
        <w:t xml:space="preserve"> show the</w:t>
      </w:r>
      <w:r w:rsidR="00AD2730">
        <w:rPr>
          <w:iCs/>
        </w:rPr>
        <w:t xml:space="preserve"> same </w:t>
      </w:r>
      <w:r w:rsidR="003272A8">
        <w:rPr>
          <w:iCs/>
        </w:rPr>
        <w:t>width, which can be understood from the fact that</w:t>
      </w:r>
      <w:r w:rsidR="00AD2730">
        <w:rPr>
          <w:iCs/>
        </w:rPr>
        <w:t xml:space="preserve"> the second internal reflection takes place at the </w:t>
      </w:r>
      <w:r w:rsidR="003272A8">
        <w:rPr>
          <w:iCs/>
        </w:rPr>
        <w:t xml:space="preserve">opposite </w:t>
      </w:r>
      <w:r w:rsidR="00AD2730">
        <w:rPr>
          <w:iCs/>
        </w:rPr>
        <w:t>glass surface</w:t>
      </w:r>
      <w:r w:rsidR="003272A8">
        <w:rPr>
          <w:iCs/>
        </w:rPr>
        <w:t xml:space="preserve"> without PMMA</w:t>
      </w:r>
      <w:r w:rsidR="00AD2730">
        <w:rPr>
          <w:iCs/>
        </w:rPr>
        <w:t xml:space="preserve">. </w:t>
      </w:r>
      <w:r w:rsidR="00812F42">
        <w:t>As we will show below, th</w:t>
      </w:r>
      <w:r w:rsidR="003272A8">
        <w:t>e observed</w:t>
      </w:r>
      <w:r w:rsidR="00812F42">
        <w:t xml:space="preserve"> behavior is consistent with diffraction of the laser beam caused by the roughness of the PMMA layer. </w:t>
      </w:r>
    </w:p>
    <w:p w:rsidR="00812F42" w:rsidRDefault="00812F42" w:rsidP="00E6148F">
      <w:pPr>
        <w:spacing w:line="480" w:lineRule="auto"/>
      </w:pPr>
      <w:r>
        <w:t xml:space="preserve">In a simple model, we include the diffraction by describing the reflected light as a collection of diffraction-limited cones with </w:t>
      </w:r>
      <w:r w:rsidR="00CC532A">
        <w:t xml:space="preserve">an </w:t>
      </w:r>
      <w:r>
        <w:t>aperture given by the correlation length of the surface roughness.</w:t>
      </w:r>
    </w:p>
    <w:p w:rsidR="00B7202C" w:rsidRDefault="00B7202C" w:rsidP="00E6148F">
      <w:pPr>
        <w:spacing w:line="480" w:lineRule="auto"/>
      </w:pPr>
    </w:p>
    <w:p w:rsidR="00812F42" w:rsidRPr="00CD11F9" w:rsidRDefault="00550C4C" w:rsidP="00463532">
      <w:pPr>
        <w:spacing w:line="480" w:lineRule="auto"/>
        <w:rPr>
          <w:b/>
          <w:bCs/>
        </w:rPr>
      </w:pPr>
      <w:r w:rsidRPr="00550C4C">
        <w:rPr>
          <w:noProof/>
        </w:rPr>
        <w:lastRenderedPageBreak/>
        <w:drawing>
          <wp:inline distT="0" distB="0" distL="0" distR="0">
            <wp:extent cx="4706912" cy="272963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srcRect b="1578"/>
                    <a:stretch>
                      <a:fillRect/>
                    </a:stretch>
                  </pic:blipFill>
                  <pic:spPr bwMode="auto">
                    <a:xfrm>
                      <a:off x="0" y="0"/>
                      <a:ext cx="4722344" cy="2738589"/>
                    </a:xfrm>
                    <a:prstGeom prst="rect">
                      <a:avLst/>
                    </a:prstGeom>
                    <a:noFill/>
                    <a:ln w="9525">
                      <a:noFill/>
                      <a:miter lim="800000"/>
                      <a:headEnd/>
                      <a:tailEnd/>
                    </a:ln>
                  </pic:spPr>
                </pic:pic>
              </a:graphicData>
            </a:graphic>
          </wp:inline>
        </w:drawing>
      </w:r>
    </w:p>
    <w:p w:rsidR="009F6B52" w:rsidRDefault="00E6148F" w:rsidP="009F6B52">
      <w:pPr>
        <w:pStyle w:val="Caption"/>
        <w:spacing w:before="120" w:line="480" w:lineRule="auto"/>
        <w:ind w:left="720" w:right="720"/>
        <w:jc w:val="both"/>
        <w:rPr>
          <w:rFonts w:ascii="Arial" w:hAnsi="Arial"/>
          <w:b w:val="0"/>
          <w:bCs w:val="0"/>
          <w:color w:val="auto"/>
        </w:rPr>
      </w:pPr>
      <w:bookmarkStart w:id="0" w:name="_Toc309329791"/>
      <w:proofErr w:type="gramStart"/>
      <w:r>
        <w:rPr>
          <w:rFonts w:ascii="Arial" w:hAnsi="Arial"/>
          <w:color w:val="auto"/>
        </w:rPr>
        <w:t>Figure</w:t>
      </w:r>
      <w:r w:rsidR="00812F42" w:rsidRPr="00F76C8A">
        <w:rPr>
          <w:rFonts w:ascii="Arial" w:hAnsi="Arial"/>
          <w:color w:val="auto"/>
        </w:rPr>
        <w:t>.</w:t>
      </w:r>
      <w:proofErr w:type="gramEnd"/>
      <w:r>
        <w:rPr>
          <w:rFonts w:ascii="Arial" w:hAnsi="Arial"/>
          <w:color w:val="auto"/>
        </w:rPr>
        <w:t xml:space="preserve"> </w:t>
      </w:r>
      <w:r w:rsidR="00331E2F">
        <w:rPr>
          <w:rFonts w:ascii="Arial" w:hAnsi="Arial"/>
          <w:bCs w:val="0"/>
          <w:color w:val="auto"/>
        </w:rPr>
        <w:t>5</w:t>
      </w:r>
      <w:r w:rsidR="00812F42" w:rsidRPr="00F76C8A">
        <w:rPr>
          <w:rFonts w:ascii="Arial" w:hAnsi="Arial"/>
          <w:bCs w:val="0"/>
          <w:color w:val="auto"/>
        </w:rPr>
        <w:t>.</w:t>
      </w:r>
      <w:r w:rsidR="00812F42" w:rsidRPr="00775AAB">
        <w:rPr>
          <w:rFonts w:ascii="Arial" w:hAnsi="Arial"/>
          <w:b w:val="0"/>
          <w:bCs w:val="0"/>
          <w:color w:val="auto"/>
        </w:rPr>
        <w:t xml:space="preserve"> Angular dependence of </w:t>
      </w:r>
      <w:r w:rsidR="00422060">
        <w:rPr>
          <w:rFonts w:ascii="Arial" w:hAnsi="Arial"/>
          <w:b w:val="0"/>
          <w:bCs w:val="0"/>
          <w:color w:val="auto"/>
        </w:rPr>
        <w:t>normalized i</w:t>
      </w:r>
      <w:r w:rsidR="00422060" w:rsidRPr="00422060">
        <w:rPr>
          <w:rFonts w:ascii="Arial" w:hAnsi="Arial"/>
          <w:b w:val="0"/>
          <w:bCs w:val="0"/>
          <w:iCs/>
          <w:color w:val="auto"/>
        </w:rPr>
        <w:t>ntensity</w:t>
      </w:r>
      <w:r w:rsidR="00812F42" w:rsidRPr="00775AAB">
        <w:rPr>
          <w:rFonts w:ascii="Arial" w:hAnsi="Arial"/>
          <w:b w:val="0"/>
          <w:bCs w:val="0"/>
          <w:color w:val="auto"/>
        </w:rPr>
        <w:t xml:space="preserve"> for different incident a</w:t>
      </w:r>
      <w:r w:rsidR="00422060">
        <w:rPr>
          <w:rFonts w:ascii="Arial" w:hAnsi="Arial"/>
          <w:b w:val="0"/>
          <w:bCs w:val="0"/>
          <w:color w:val="auto"/>
        </w:rPr>
        <w:t>ngles for 670 nm incident light</w:t>
      </w:r>
      <w:r w:rsidR="00812F42" w:rsidRPr="00775AAB">
        <w:rPr>
          <w:rFonts w:ascii="Arial" w:hAnsi="Arial"/>
          <w:b w:val="0"/>
          <w:bCs w:val="0"/>
          <w:color w:val="auto"/>
        </w:rPr>
        <w:t>.</w:t>
      </w:r>
      <w:bookmarkEnd w:id="0"/>
      <w:r w:rsidR="00422060">
        <w:rPr>
          <w:rFonts w:ascii="Arial" w:hAnsi="Arial"/>
          <w:b w:val="0"/>
          <w:bCs w:val="0"/>
          <w:color w:val="auto"/>
        </w:rPr>
        <w:t xml:space="preserve"> Lines: Gaussian fits.</w:t>
      </w:r>
    </w:p>
    <w:p w:rsidR="00F575D0" w:rsidRDefault="00812F42" w:rsidP="0075744C">
      <w:pPr>
        <w:pStyle w:val="Caption"/>
        <w:spacing w:before="120" w:line="480" w:lineRule="auto"/>
        <w:ind w:left="720" w:right="720"/>
        <w:jc w:val="both"/>
        <w:rPr>
          <w:rFonts w:ascii="Times New Roman" w:hAnsi="Times New Roman" w:cs="Times New Roman"/>
          <w:b w:val="0"/>
          <w:color w:val="auto"/>
          <w:sz w:val="16"/>
          <w:szCs w:val="16"/>
        </w:rPr>
      </w:pPr>
      <w:proofErr w:type="gramStart"/>
      <w:r w:rsidRPr="00AF5CC5">
        <w:rPr>
          <w:rFonts w:ascii="Arial" w:hAnsi="Arial"/>
          <w:color w:val="auto"/>
        </w:rPr>
        <w:t>Table 2.</w:t>
      </w:r>
      <w:proofErr w:type="gramEnd"/>
      <w:r w:rsidR="009F6B52">
        <w:rPr>
          <w:rFonts w:ascii="Arial" w:hAnsi="Arial"/>
          <w:b w:val="0"/>
          <w:color w:val="auto"/>
        </w:rPr>
        <w:t xml:space="preserve"> B</w:t>
      </w:r>
      <w:r w:rsidR="00E6148F">
        <w:rPr>
          <w:rFonts w:ascii="Arial" w:hAnsi="Arial"/>
          <w:b w:val="0"/>
          <w:bCs w:val="0"/>
          <w:noProof/>
          <w:color w:val="auto"/>
          <w:lang w:val="en-US"/>
        </w:rPr>
        <w:t xml:space="preserve">eam </w:t>
      </w:r>
      <w:r w:rsidR="009F6B52">
        <w:rPr>
          <w:rFonts w:ascii="Arial" w:hAnsi="Arial"/>
          <w:b w:val="0"/>
          <w:bCs w:val="0"/>
          <w:noProof/>
          <w:color w:val="auto"/>
          <w:lang w:val="en-US"/>
        </w:rPr>
        <w:t xml:space="preserve">width </w:t>
      </w:r>
      <w:r w:rsidR="00E6148F">
        <w:rPr>
          <w:rFonts w:ascii="Arial" w:hAnsi="Arial"/>
          <w:b w:val="0"/>
          <w:bCs w:val="0"/>
          <w:noProof/>
          <w:color w:val="auto"/>
          <w:lang w:val="en-US"/>
        </w:rPr>
        <w:t>for</w:t>
      </w:r>
      <w:r w:rsidRPr="00AF5CC5">
        <w:rPr>
          <w:rFonts w:ascii="Arial" w:hAnsi="Arial"/>
          <w:b w:val="0"/>
          <w:bCs w:val="0"/>
          <w:noProof/>
          <w:color w:val="auto"/>
          <w:lang w:val="en-US"/>
        </w:rPr>
        <w:t xml:space="preserve"> different incident angle</w:t>
      </w:r>
      <w:r w:rsidR="00E6148F">
        <w:rPr>
          <w:rFonts w:ascii="Arial" w:hAnsi="Arial"/>
          <w:b w:val="0"/>
          <w:bCs w:val="0"/>
          <w:noProof/>
          <w:color w:val="auto"/>
          <w:lang w:val="en-US"/>
        </w:rPr>
        <w:t>s</w:t>
      </w:r>
      <w:r w:rsidR="009F6B52">
        <w:rPr>
          <w:rFonts w:ascii="Arial" w:hAnsi="Arial"/>
          <w:b w:val="0"/>
          <w:bCs w:val="0"/>
          <w:noProof/>
          <w:color w:val="auto"/>
          <w:lang w:val="en-US"/>
        </w:rPr>
        <w:t xml:space="preserve"> of incidence</w:t>
      </w:r>
      <w:r w:rsidR="00E6148F">
        <w:rPr>
          <w:rFonts w:ascii="Arial" w:hAnsi="Arial"/>
          <w:b w:val="0"/>
          <w:bCs w:val="0"/>
          <w:noProof/>
          <w:color w:val="auto"/>
          <w:lang w:val="en-US"/>
        </w:rPr>
        <w:t>.</w:t>
      </w:r>
      <w:r w:rsidR="00F575D0">
        <w:rPr>
          <w:rFonts w:ascii="Times New Roman" w:hAnsi="Times New Roman" w:cs="Times New Roman"/>
          <w:b w:val="0"/>
          <w:color w:val="auto"/>
          <w:sz w:val="16"/>
          <w:szCs w:val="16"/>
        </w:rPr>
        <w:t xml:space="preserve">                   </w:t>
      </w:r>
    </w:p>
    <w:tbl>
      <w:tblPr>
        <w:tblW w:w="0" w:type="auto"/>
        <w:tblInd w:w="1132" w:type="dxa"/>
        <w:tblBorders>
          <w:top w:val="single" w:sz="4" w:space="0" w:color="auto"/>
          <w:bottom w:val="single" w:sz="4" w:space="0" w:color="auto"/>
          <w:insideH w:val="single" w:sz="4" w:space="0" w:color="auto"/>
        </w:tblBorders>
        <w:tblLook w:val="04A0"/>
      </w:tblPr>
      <w:tblGrid>
        <w:gridCol w:w="2682"/>
        <w:gridCol w:w="2682"/>
      </w:tblGrid>
      <w:tr w:rsidR="00F575D0" w:rsidRPr="00EB4E00" w:rsidTr="00C67275">
        <w:trPr>
          <w:trHeight w:val="396"/>
        </w:trPr>
        <w:tc>
          <w:tcPr>
            <w:tcW w:w="2682" w:type="dxa"/>
            <w:tcBorders>
              <w:bottom w:val="single" w:sz="4" w:space="0" w:color="auto"/>
            </w:tcBorders>
          </w:tcPr>
          <w:p w:rsidR="00F575D0" w:rsidRPr="00EB4E00" w:rsidRDefault="00F575D0" w:rsidP="00C67275">
            <w:pPr>
              <w:rPr>
                <w:sz w:val="18"/>
                <w:szCs w:val="18"/>
              </w:rPr>
            </w:pPr>
            <w:r w:rsidRPr="00EB4E00">
              <w:rPr>
                <w:sz w:val="18"/>
                <w:szCs w:val="18"/>
              </w:rPr>
              <w:t>Angle of incide</w:t>
            </w:r>
            <w:r>
              <w:rPr>
                <w:sz w:val="18"/>
                <w:szCs w:val="18"/>
              </w:rPr>
              <w:t>nce</w:t>
            </w:r>
          </w:p>
        </w:tc>
        <w:tc>
          <w:tcPr>
            <w:tcW w:w="2682" w:type="dxa"/>
            <w:tcBorders>
              <w:bottom w:val="single" w:sz="4" w:space="0" w:color="auto"/>
            </w:tcBorders>
          </w:tcPr>
          <w:p w:rsidR="00F575D0" w:rsidRPr="00EB4E00" w:rsidRDefault="00F575D0" w:rsidP="00F575D0">
            <w:pPr>
              <w:rPr>
                <w:sz w:val="18"/>
                <w:szCs w:val="18"/>
              </w:rPr>
            </w:pPr>
            <w:r>
              <w:rPr>
                <w:sz w:val="18"/>
                <w:szCs w:val="18"/>
              </w:rPr>
              <w:t>1/e half-w</w:t>
            </w:r>
            <w:r w:rsidRPr="00EB4E00">
              <w:rPr>
                <w:sz w:val="18"/>
                <w:szCs w:val="18"/>
              </w:rPr>
              <w:t>idth of the scattered beam (</w:t>
            </w:r>
            <w:r>
              <w:rPr>
                <w:sz w:val="18"/>
                <w:szCs w:val="18"/>
              </w:rPr>
              <w:t>º</w:t>
            </w:r>
            <w:r w:rsidRPr="00EB4E00">
              <w:rPr>
                <w:sz w:val="18"/>
                <w:szCs w:val="18"/>
              </w:rPr>
              <w:t>)</w:t>
            </w:r>
          </w:p>
        </w:tc>
      </w:tr>
      <w:tr w:rsidR="00F575D0" w:rsidRPr="00EB4E00" w:rsidTr="00C67275">
        <w:trPr>
          <w:trHeight w:val="369"/>
        </w:trPr>
        <w:tc>
          <w:tcPr>
            <w:tcW w:w="2682" w:type="dxa"/>
            <w:tcBorders>
              <w:bottom w:val="nil"/>
            </w:tcBorders>
          </w:tcPr>
          <w:p w:rsidR="00F575D0" w:rsidRPr="00EB4E00" w:rsidRDefault="00F575D0" w:rsidP="00C67275">
            <w:pPr>
              <w:rPr>
                <w:sz w:val="18"/>
                <w:szCs w:val="18"/>
              </w:rPr>
            </w:pPr>
            <w:r w:rsidRPr="00EB4E00">
              <w:rPr>
                <w:sz w:val="18"/>
                <w:szCs w:val="18"/>
              </w:rPr>
              <w:t>0° laser beam</w:t>
            </w:r>
          </w:p>
        </w:tc>
        <w:tc>
          <w:tcPr>
            <w:tcW w:w="2682" w:type="dxa"/>
            <w:tcBorders>
              <w:bottom w:val="nil"/>
            </w:tcBorders>
          </w:tcPr>
          <w:p w:rsidR="00F575D0" w:rsidRPr="00EB4E00" w:rsidRDefault="00F575D0" w:rsidP="00C67275">
            <w:pPr>
              <w:rPr>
                <w:sz w:val="18"/>
                <w:szCs w:val="18"/>
              </w:rPr>
            </w:pPr>
            <w:r>
              <w:rPr>
                <w:sz w:val="18"/>
                <w:szCs w:val="18"/>
              </w:rPr>
              <w:t>0.6</w:t>
            </w:r>
          </w:p>
        </w:tc>
      </w:tr>
      <w:tr w:rsidR="00F575D0" w:rsidRPr="00EB4E00" w:rsidTr="00C67275">
        <w:trPr>
          <w:trHeight w:val="396"/>
        </w:trPr>
        <w:tc>
          <w:tcPr>
            <w:tcW w:w="2682" w:type="dxa"/>
            <w:tcBorders>
              <w:top w:val="nil"/>
              <w:bottom w:val="nil"/>
            </w:tcBorders>
          </w:tcPr>
          <w:p w:rsidR="00F575D0" w:rsidRPr="00EB4E00" w:rsidRDefault="00F575D0" w:rsidP="00C67275">
            <w:pPr>
              <w:rPr>
                <w:sz w:val="18"/>
                <w:szCs w:val="18"/>
              </w:rPr>
            </w:pPr>
            <w:r w:rsidRPr="00EB4E00">
              <w:rPr>
                <w:sz w:val="18"/>
                <w:szCs w:val="18"/>
              </w:rPr>
              <w:t>15°</w:t>
            </w:r>
          </w:p>
        </w:tc>
        <w:tc>
          <w:tcPr>
            <w:tcW w:w="2682" w:type="dxa"/>
            <w:tcBorders>
              <w:top w:val="nil"/>
              <w:bottom w:val="nil"/>
            </w:tcBorders>
          </w:tcPr>
          <w:p w:rsidR="00F575D0" w:rsidRPr="00EB4E00" w:rsidRDefault="00F575D0" w:rsidP="00C67275">
            <w:pPr>
              <w:rPr>
                <w:sz w:val="18"/>
                <w:szCs w:val="18"/>
              </w:rPr>
            </w:pPr>
            <w:r>
              <w:rPr>
                <w:sz w:val="18"/>
                <w:szCs w:val="18"/>
              </w:rPr>
              <w:t>1.3</w:t>
            </w:r>
          </w:p>
        </w:tc>
      </w:tr>
      <w:tr w:rsidR="00F575D0" w:rsidRPr="00EB4E00" w:rsidTr="00C67275">
        <w:trPr>
          <w:trHeight w:val="369"/>
        </w:trPr>
        <w:tc>
          <w:tcPr>
            <w:tcW w:w="2682" w:type="dxa"/>
            <w:tcBorders>
              <w:top w:val="nil"/>
              <w:bottom w:val="nil"/>
            </w:tcBorders>
          </w:tcPr>
          <w:p w:rsidR="00F575D0" w:rsidRPr="00EB4E00" w:rsidRDefault="00F575D0" w:rsidP="00C67275">
            <w:pPr>
              <w:rPr>
                <w:sz w:val="18"/>
                <w:szCs w:val="18"/>
              </w:rPr>
            </w:pPr>
            <w:r w:rsidRPr="00EB4E00">
              <w:rPr>
                <w:sz w:val="18"/>
                <w:szCs w:val="18"/>
              </w:rPr>
              <w:t>35°</w:t>
            </w:r>
          </w:p>
        </w:tc>
        <w:tc>
          <w:tcPr>
            <w:tcW w:w="2682" w:type="dxa"/>
            <w:tcBorders>
              <w:top w:val="nil"/>
              <w:bottom w:val="nil"/>
            </w:tcBorders>
          </w:tcPr>
          <w:p w:rsidR="00F575D0" w:rsidRPr="00EB4E00" w:rsidRDefault="00F575D0" w:rsidP="00C67275">
            <w:pPr>
              <w:rPr>
                <w:sz w:val="18"/>
                <w:szCs w:val="18"/>
              </w:rPr>
            </w:pPr>
            <w:r>
              <w:rPr>
                <w:sz w:val="18"/>
                <w:szCs w:val="18"/>
              </w:rPr>
              <w:t>1.4</w:t>
            </w:r>
          </w:p>
        </w:tc>
      </w:tr>
      <w:tr w:rsidR="00F575D0" w:rsidRPr="00EB4E00" w:rsidTr="00C67275">
        <w:trPr>
          <w:trHeight w:val="422"/>
        </w:trPr>
        <w:tc>
          <w:tcPr>
            <w:tcW w:w="2682" w:type="dxa"/>
            <w:tcBorders>
              <w:top w:val="nil"/>
            </w:tcBorders>
          </w:tcPr>
          <w:p w:rsidR="00F575D0" w:rsidRPr="00EB4E00" w:rsidRDefault="00F575D0" w:rsidP="00C67275">
            <w:pPr>
              <w:rPr>
                <w:sz w:val="18"/>
                <w:szCs w:val="18"/>
              </w:rPr>
            </w:pPr>
            <w:r w:rsidRPr="00EB4E00">
              <w:rPr>
                <w:sz w:val="18"/>
                <w:szCs w:val="18"/>
              </w:rPr>
              <w:t>45°</w:t>
            </w:r>
          </w:p>
        </w:tc>
        <w:tc>
          <w:tcPr>
            <w:tcW w:w="2682" w:type="dxa"/>
            <w:tcBorders>
              <w:top w:val="nil"/>
            </w:tcBorders>
          </w:tcPr>
          <w:p w:rsidR="00F575D0" w:rsidRPr="00EB4E00" w:rsidRDefault="00F575D0" w:rsidP="00C67275">
            <w:pPr>
              <w:rPr>
                <w:sz w:val="18"/>
                <w:szCs w:val="18"/>
              </w:rPr>
            </w:pPr>
            <w:r>
              <w:rPr>
                <w:sz w:val="18"/>
                <w:szCs w:val="18"/>
              </w:rPr>
              <w:t>1.6</w:t>
            </w:r>
          </w:p>
        </w:tc>
      </w:tr>
    </w:tbl>
    <w:p w:rsidR="00F575D0" w:rsidRDefault="00F575D0" w:rsidP="00F575D0">
      <w:pPr>
        <w:rPr>
          <w:rStyle w:val="apple-converted-space"/>
          <w:shd w:val="clear" w:color="auto" w:fill="FFFFFF"/>
        </w:rPr>
      </w:pPr>
    </w:p>
    <w:p w:rsidR="00F575D0" w:rsidRPr="00F575D0" w:rsidRDefault="00F575D0" w:rsidP="00F575D0">
      <w:pPr>
        <w:rPr>
          <w:lang w:val="en-GB" w:eastAsia="en-GB"/>
        </w:rPr>
      </w:pPr>
    </w:p>
    <w:p w:rsidR="00812F42" w:rsidRDefault="00812F42" w:rsidP="00C93758">
      <w:pPr>
        <w:spacing w:line="480" w:lineRule="auto"/>
        <w:rPr>
          <w:rStyle w:val="apple-style-span"/>
        </w:rPr>
      </w:pPr>
      <w:r>
        <w:t>Thus, i</w:t>
      </w:r>
      <w:r w:rsidRPr="00CD11F9">
        <w:t xml:space="preserve">f we consider the PMMA </w:t>
      </w:r>
      <w:r w:rsidR="00200E19">
        <w:t xml:space="preserve">surface </w:t>
      </w:r>
      <w:r w:rsidRPr="00CD11F9">
        <w:t xml:space="preserve">as </w:t>
      </w:r>
      <w:r>
        <w:t xml:space="preserve">a </w:t>
      </w:r>
      <w:r w:rsidR="00200E19">
        <w:t xml:space="preserve">collection of uncorrelated </w:t>
      </w:r>
      <w:r w:rsidR="00422060">
        <w:t>areas</w:t>
      </w:r>
      <w:r w:rsidR="00200E19">
        <w:t>,</w:t>
      </w:r>
      <w:r w:rsidR="00422060">
        <w:t xml:space="preserve"> </w:t>
      </w:r>
      <w:r w:rsidRPr="00CD11F9">
        <w:rPr>
          <w:rStyle w:val="apple-style-span"/>
        </w:rPr>
        <w:t xml:space="preserve">the angular distribution of the </w:t>
      </w:r>
      <w:r w:rsidR="00200E19">
        <w:rPr>
          <w:rStyle w:val="apple-style-span"/>
        </w:rPr>
        <w:t xml:space="preserve">reflected </w:t>
      </w:r>
      <w:r w:rsidRPr="00CD11F9">
        <w:rPr>
          <w:rStyle w:val="apple-style-span"/>
        </w:rPr>
        <w:t>intensity can be fit</w:t>
      </w:r>
      <w:r w:rsidR="0004613E">
        <w:rPr>
          <w:rStyle w:val="apple-style-span"/>
        </w:rPr>
        <w:t>ted</w:t>
      </w:r>
      <w:r w:rsidRPr="00CD11F9">
        <w:rPr>
          <w:rStyle w:val="apple-style-span"/>
        </w:rPr>
        <w:t xml:space="preserve"> </w:t>
      </w:r>
      <w:r w:rsidR="00680443">
        <w:rPr>
          <w:rStyle w:val="apple-style-span"/>
        </w:rPr>
        <w:t xml:space="preserve">to the </w:t>
      </w:r>
      <w:proofErr w:type="spellStart"/>
      <w:r w:rsidRPr="00CD11F9">
        <w:t>Fraunhofer</w:t>
      </w:r>
      <w:proofErr w:type="spellEnd"/>
      <w:r w:rsidRPr="00CD11F9">
        <w:t xml:space="preserve"> diffraction </w:t>
      </w:r>
      <w:r w:rsidR="00200E19">
        <w:t xml:space="preserve">formula </w:t>
      </w:r>
      <w:r w:rsidRPr="00CD11F9">
        <w:t>for the circular aperture</w:t>
      </w:r>
      <w:r w:rsidR="00680443">
        <w:t>,</w:t>
      </w:r>
      <w:r w:rsidR="00F200D3">
        <w:t xml:space="preserve"> </w:t>
      </w:r>
      <w:r>
        <w:rPr>
          <w:rStyle w:val="apple-style-span"/>
        </w:rPr>
        <w:t>given by</w:t>
      </w:r>
      <w:r w:rsidR="009521E5" w:rsidRPr="00EF546F">
        <w:rPr>
          <w:rStyle w:val="apple-style-span"/>
          <w:color w:val="FF0000"/>
          <w:vertAlign w:val="superscript"/>
        </w:rPr>
        <w:t>7</w:t>
      </w:r>
    </w:p>
    <w:p w:rsidR="00812F42" w:rsidRPr="00A30FC9" w:rsidRDefault="00812F42" w:rsidP="008C47ED">
      <w:pPr>
        <w:pStyle w:val="OEEquation"/>
        <w:spacing w:line="480" w:lineRule="auto"/>
        <w:ind w:firstLine="0"/>
        <w:rPr>
          <w:rStyle w:val="apple-style-span"/>
        </w:rPr>
      </w:pPr>
      <w:r>
        <w:rPr>
          <w:position w:val="-28"/>
        </w:rPr>
        <w:t xml:space="preserve">                                         </w:t>
      </w:r>
      <w:r w:rsidRPr="00D04083">
        <w:rPr>
          <w:position w:val="-28"/>
        </w:rPr>
        <w:object w:dxaOrig="2620" w:dyaOrig="740">
          <v:shape id="_x0000_i1030" type="#_x0000_t75" style="width:129.6pt;height:27.35pt" o:ole="">
            <v:imagedata r:id="rId25" o:title=""/>
          </v:shape>
          <o:OLEObject Type="Embed" ProgID="Equation.3" ShapeID="_x0000_i1030" DrawAspect="Content" ObjectID="_1399400034" r:id="rId26"/>
        </w:object>
      </w:r>
      <w:r w:rsidRPr="0090613E">
        <w:t xml:space="preserve">                  </w:t>
      </w:r>
      <w:r>
        <w:rPr>
          <w:rStyle w:val="apple-style-span"/>
        </w:rPr>
        <w:t xml:space="preserve">                          </w:t>
      </w:r>
      <w:r w:rsidRPr="00447673">
        <w:t>(</w:t>
      </w:r>
      <w:r w:rsidR="008C47ED">
        <w:t>6</w:t>
      </w:r>
      <w:r w:rsidRPr="00447673">
        <w:t xml:space="preserve">)    </w:t>
      </w:r>
      <w:r>
        <w:t xml:space="preserve">             </w:t>
      </w:r>
    </w:p>
    <w:p w:rsidR="00AC79DD" w:rsidRPr="008C47ED" w:rsidRDefault="00812F42" w:rsidP="00AC79DD">
      <w:pPr>
        <w:spacing w:line="480" w:lineRule="auto"/>
        <w:rPr>
          <w:rStyle w:val="apple-style-span"/>
          <w:position w:val="-12"/>
        </w:rPr>
      </w:pPr>
      <w:r w:rsidRPr="008C47ED">
        <w:rPr>
          <w:rStyle w:val="apple-style-span"/>
          <w:position w:val="-12"/>
        </w:rPr>
        <w:t xml:space="preserve">where the </w:t>
      </w:r>
      <w:r w:rsidRPr="008C47ED">
        <w:rPr>
          <w:rStyle w:val="apple-style-span"/>
          <w:i/>
          <w:position w:val="-12"/>
        </w:rPr>
        <w:t>G=πa2</w:t>
      </w:r>
      <w:r w:rsidRPr="008C47ED">
        <w:rPr>
          <w:rStyle w:val="apple-style-span"/>
          <w:position w:val="-12"/>
        </w:rPr>
        <w:t>,</w:t>
      </w:r>
      <w:r w:rsidRPr="008C47ED">
        <w:rPr>
          <w:rStyle w:val="apple-style-span"/>
          <w:i/>
          <w:position w:val="-12"/>
        </w:rPr>
        <w:t xml:space="preserve"> a</w:t>
      </w:r>
      <w:r w:rsidRPr="008C47ED">
        <w:rPr>
          <w:rStyle w:val="apple-style-span"/>
          <w:position w:val="-12"/>
        </w:rPr>
        <w:t xml:space="preserve"> is the radius of </w:t>
      </w:r>
      <w:r w:rsidR="00200E19" w:rsidRPr="008C47ED">
        <w:rPr>
          <w:rStyle w:val="apple-style-span"/>
          <w:position w:val="-12"/>
        </w:rPr>
        <w:t>the aperture</w:t>
      </w:r>
      <w:r w:rsidRPr="008C47ED">
        <w:rPr>
          <w:rStyle w:val="apple-style-span"/>
          <w:position w:val="-12"/>
        </w:rPr>
        <w:t xml:space="preserve">, </w:t>
      </w:r>
      <w:r w:rsidRPr="008C47ED">
        <w:rPr>
          <w:rStyle w:val="apple-style-span"/>
          <w:i/>
          <w:position w:val="-12"/>
        </w:rPr>
        <w:t>r</w:t>
      </w:r>
      <w:r w:rsidRPr="008C47ED">
        <w:rPr>
          <w:rStyle w:val="apple-style-span"/>
          <w:position w:val="-12"/>
        </w:rPr>
        <w:t xml:space="preserve"> is the distance from observation point to shadow area, </w:t>
      </w:r>
      <w:r w:rsidRPr="008C47ED">
        <w:rPr>
          <w:rStyle w:val="apple-style-span"/>
          <w:i/>
          <w:position w:val="-12"/>
        </w:rPr>
        <w:t>λ</w:t>
      </w:r>
      <w:r w:rsidRPr="008C47ED">
        <w:rPr>
          <w:rStyle w:val="apple-style-span"/>
          <w:position w:val="-12"/>
        </w:rPr>
        <w:t xml:space="preserve"> is the wavelength of the incident, </w:t>
      </w:r>
      <w:r w:rsidRPr="008C47ED">
        <w:rPr>
          <w:rStyle w:val="apple-style-span"/>
          <w:i/>
          <w:position w:val="-12"/>
        </w:rPr>
        <w:t>J</w:t>
      </w:r>
      <w:r w:rsidRPr="00AC79DD">
        <w:rPr>
          <w:rStyle w:val="apple-style-span"/>
          <w:i/>
          <w:position w:val="-12"/>
          <w:vertAlign w:val="subscript"/>
        </w:rPr>
        <w:t>1</w:t>
      </w:r>
      <w:r w:rsidRPr="00AC79DD">
        <w:rPr>
          <w:rStyle w:val="apple-style-span"/>
          <w:position w:val="-12"/>
          <w:vertAlign w:val="subscript"/>
        </w:rPr>
        <w:t xml:space="preserve"> </w:t>
      </w:r>
      <w:r w:rsidRPr="008C47ED">
        <w:rPr>
          <w:rStyle w:val="apple-style-span"/>
          <w:position w:val="-12"/>
        </w:rPr>
        <w:t xml:space="preserve">is the Bessel function of the first order and </w:t>
      </w:r>
      <w:r w:rsidRPr="008C47ED">
        <w:rPr>
          <w:rStyle w:val="apple-style-span"/>
          <w:i/>
          <w:position w:val="-12"/>
        </w:rPr>
        <w:t>k</w:t>
      </w:r>
      <w:r w:rsidRPr="008C47ED">
        <w:rPr>
          <w:rStyle w:val="apple-style-span"/>
          <w:position w:val="-12"/>
        </w:rPr>
        <w:t xml:space="preserve"> is the </w:t>
      </w:r>
      <w:r w:rsidR="00AC79DD">
        <w:rPr>
          <w:rStyle w:val="apple-style-span"/>
          <w:position w:val="-12"/>
        </w:rPr>
        <w:t xml:space="preserve">optical </w:t>
      </w:r>
      <w:r w:rsidRPr="008C47ED">
        <w:rPr>
          <w:rStyle w:val="apple-style-span"/>
          <w:position w:val="-12"/>
        </w:rPr>
        <w:t>wavenumber.</w:t>
      </w:r>
    </w:p>
    <w:p w:rsidR="00B7202C" w:rsidRDefault="0004613E" w:rsidP="00E645B8">
      <w:pPr>
        <w:spacing w:line="480" w:lineRule="auto"/>
        <w:rPr>
          <w:noProof/>
          <w:lang w:val="en-GB" w:eastAsia="en-GB"/>
        </w:rPr>
      </w:pPr>
      <w:r w:rsidRPr="008C47ED">
        <w:lastRenderedPageBreak/>
        <w:t xml:space="preserve">Equation </w:t>
      </w:r>
      <w:r w:rsidR="00812F42" w:rsidRPr="008C47ED">
        <w:t>(</w:t>
      </w:r>
      <w:r w:rsidR="008C47ED">
        <w:t>6</w:t>
      </w:r>
      <w:r w:rsidR="00812F42" w:rsidRPr="008C47ED">
        <w:t>) gives us the intensity of the scattered light in different detection angles</w:t>
      </w:r>
      <w:r w:rsidR="003272A8">
        <w:t xml:space="preserve"> known as the Airy pattern</w:t>
      </w:r>
      <w:r w:rsidR="00812F42" w:rsidRPr="008C47ED">
        <w:t xml:space="preserve">. </w:t>
      </w:r>
      <w:r w:rsidR="005C53ED">
        <w:rPr>
          <w:noProof/>
          <w:lang w:val="en-GB" w:eastAsia="en-GB"/>
        </w:rPr>
        <w:t>We note that the use of a Gaussian angular spread in Eq. (1) is a good approximation as the central lobe of the Airy pattern shows close agreement with a Gaussian profile.</w:t>
      </w:r>
      <w:r w:rsidR="005C53ED" w:rsidRPr="00EF546F">
        <w:rPr>
          <w:noProof/>
          <w:color w:val="FF0000"/>
          <w:vertAlign w:val="superscript"/>
          <w:lang w:val="en-GB" w:eastAsia="en-GB"/>
        </w:rPr>
        <w:t>7</w:t>
      </w:r>
      <w:r w:rsidR="005C53ED" w:rsidRPr="005C53ED">
        <w:rPr>
          <w:noProof/>
          <w:lang w:val="en-GB" w:eastAsia="en-GB"/>
        </w:rPr>
        <w:t xml:space="preserve"> </w:t>
      </w:r>
      <w:r w:rsidR="00812F42" w:rsidRPr="008C47ED">
        <w:t xml:space="preserve">Good agreement is obtained for a radius of the aperture </w:t>
      </w:r>
      <w:r w:rsidR="00812F42" w:rsidRPr="008C47ED">
        <w:rPr>
          <w:rStyle w:val="apple-style-span"/>
        </w:rPr>
        <w:t>of 11</w:t>
      </w:r>
      <w:r w:rsidRPr="008C47ED">
        <w:rPr>
          <w:rStyle w:val="apple-style-span"/>
        </w:rPr>
        <w:t xml:space="preserve"> </w:t>
      </w:r>
      <w:r w:rsidR="00812F42" w:rsidRPr="008C47ED">
        <w:rPr>
          <w:rStyle w:val="apple-style-span"/>
        </w:rPr>
        <w:t>µm for the data taken at 670 nm wavelength</w:t>
      </w:r>
      <w:r w:rsidRPr="008C47ED">
        <w:rPr>
          <w:rStyle w:val="apple-style-span"/>
        </w:rPr>
        <w:t xml:space="preserve"> and</w:t>
      </w:r>
      <w:r w:rsidR="00812F42" w:rsidRPr="008C47ED">
        <w:rPr>
          <w:rStyle w:val="apple-style-span"/>
        </w:rPr>
        <w:t xml:space="preserve"> at 15º angle of incidence, as shown in Fig. </w:t>
      </w:r>
      <w:r w:rsidR="009F6B52">
        <w:rPr>
          <w:rStyle w:val="apple-style-span"/>
        </w:rPr>
        <w:t>7</w:t>
      </w:r>
      <w:r w:rsidR="00812F42" w:rsidRPr="008C47ED">
        <w:rPr>
          <w:rStyle w:val="apple-style-span"/>
        </w:rPr>
        <w:t>.</w:t>
      </w:r>
      <w:r w:rsidR="003272A8">
        <w:rPr>
          <w:noProof/>
          <w:lang w:val="en-GB" w:eastAsia="en-GB"/>
        </w:rPr>
        <w:t xml:space="preserve"> </w:t>
      </w:r>
    </w:p>
    <w:p w:rsidR="00E645B8" w:rsidRPr="00FD2BD1" w:rsidRDefault="00E645B8" w:rsidP="00E645B8">
      <w:pPr>
        <w:spacing w:line="480" w:lineRule="auto"/>
        <w:rPr>
          <w:noProof/>
          <w:vertAlign w:val="superscript"/>
          <w:lang w:val="en-GB" w:eastAsia="en-GB"/>
        </w:rPr>
      </w:pPr>
    </w:p>
    <w:p w:rsidR="009F6B52" w:rsidRPr="00E6148F" w:rsidRDefault="009F6B52" w:rsidP="009F6B52">
      <w:pPr>
        <w:pStyle w:val="Caption"/>
        <w:spacing w:before="120" w:line="480" w:lineRule="auto"/>
        <w:ind w:left="720" w:right="720" w:hanging="720"/>
        <w:jc w:val="both"/>
        <w:rPr>
          <w:rFonts w:ascii="Arial" w:hAnsi="Arial"/>
          <w:b w:val="0"/>
          <w:bCs w:val="0"/>
          <w:noProof/>
          <w:color w:val="auto"/>
          <w:lang w:val="en-US"/>
        </w:rPr>
      </w:pPr>
      <w:r w:rsidRPr="00621402">
        <w:rPr>
          <w:noProof/>
          <w:lang w:val="en-US"/>
        </w:rPr>
        <w:drawing>
          <wp:inline distT="0" distB="0" distL="0" distR="0">
            <wp:extent cx="4674870" cy="2061521"/>
            <wp:effectExtent l="19050" t="0" r="0" b="0"/>
            <wp:docPr id="2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srcRect r="5612"/>
                    <a:stretch>
                      <a:fillRect/>
                    </a:stretch>
                  </pic:blipFill>
                  <pic:spPr bwMode="auto">
                    <a:xfrm>
                      <a:off x="0" y="0"/>
                      <a:ext cx="4677224" cy="2062559"/>
                    </a:xfrm>
                    <a:prstGeom prst="rect">
                      <a:avLst/>
                    </a:prstGeom>
                    <a:noFill/>
                    <a:ln w="9525">
                      <a:noFill/>
                      <a:miter lim="800000"/>
                      <a:headEnd/>
                      <a:tailEnd/>
                    </a:ln>
                  </pic:spPr>
                </pic:pic>
              </a:graphicData>
            </a:graphic>
          </wp:inline>
        </w:drawing>
      </w:r>
    </w:p>
    <w:p w:rsidR="009F6B52" w:rsidRDefault="009F6B52" w:rsidP="009F6B52">
      <w:pPr>
        <w:pStyle w:val="Caption"/>
        <w:spacing w:before="120" w:after="120" w:line="480" w:lineRule="auto"/>
        <w:ind w:left="720" w:right="720"/>
        <w:jc w:val="both"/>
        <w:rPr>
          <w:rFonts w:ascii="Arial" w:hAnsi="Arial"/>
          <w:b w:val="0"/>
          <w:color w:val="auto"/>
        </w:rPr>
      </w:pPr>
      <w:bookmarkStart w:id="1" w:name="_Toc309329793"/>
      <w:proofErr w:type="gramStart"/>
      <w:r w:rsidRPr="004B565B">
        <w:rPr>
          <w:rFonts w:ascii="Arial" w:hAnsi="Arial"/>
          <w:color w:val="FF0000"/>
        </w:rPr>
        <w:t>Figure 6</w:t>
      </w:r>
      <w:r w:rsidRPr="004B565B">
        <w:rPr>
          <w:rFonts w:ascii="Arial" w:hAnsi="Arial"/>
          <w:bCs w:val="0"/>
          <w:color w:val="FF0000"/>
        </w:rPr>
        <w:t>.</w:t>
      </w:r>
      <w:proofErr w:type="gramEnd"/>
      <w:r w:rsidRPr="00775AAB">
        <w:rPr>
          <w:rFonts w:ascii="Arial" w:hAnsi="Arial"/>
          <w:b w:val="0"/>
          <w:bCs w:val="0"/>
          <w:color w:val="auto"/>
        </w:rPr>
        <w:t xml:space="preserve"> </w:t>
      </w:r>
      <w:r>
        <w:rPr>
          <w:rFonts w:ascii="Arial" w:hAnsi="Arial"/>
          <w:b w:val="0"/>
          <w:bCs w:val="0"/>
          <w:color w:val="auto"/>
        </w:rPr>
        <w:t xml:space="preserve">Scheme showing </w:t>
      </w:r>
      <w:r w:rsidRPr="00775AAB">
        <w:rPr>
          <w:rFonts w:ascii="Arial" w:hAnsi="Arial"/>
          <w:b w:val="0"/>
          <w:bCs w:val="0"/>
          <w:color w:val="auto"/>
        </w:rPr>
        <w:t xml:space="preserve">PMMA spin coated on top of the glass illuminate with laser light from one edge in incident angle of 15° and the </w:t>
      </w:r>
      <w:r>
        <w:rPr>
          <w:rFonts w:ascii="Arial" w:hAnsi="Arial"/>
          <w:b w:val="0"/>
          <w:bCs w:val="0"/>
          <w:color w:val="auto"/>
        </w:rPr>
        <w:t xml:space="preserve">forward </w:t>
      </w:r>
      <w:r w:rsidRPr="00775AAB">
        <w:rPr>
          <w:rFonts w:ascii="Arial" w:hAnsi="Arial"/>
          <w:b w:val="0"/>
          <w:bCs w:val="0"/>
          <w:color w:val="auto"/>
        </w:rPr>
        <w:t xml:space="preserve">scattered light </w:t>
      </w:r>
      <w:r>
        <w:rPr>
          <w:rFonts w:ascii="Arial" w:hAnsi="Arial"/>
          <w:b w:val="0"/>
          <w:bCs w:val="0"/>
          <w:color w:val="auto"/>
        </w:rPr>
        <w:t>d</w:t>
      </w:r>
      <w:r w:rsidRPr="00775AAB">
        <w:rPr>
          <w:rFonts w:ascii="Arial" w:hAnsi="Arial"/>
          <w:b w:val="0"/>
          <w:bCs w:val="0"/>
          <w:color w:val="auto"/>
        </w:rPr>
        <w:t xml:space="preserve">etected </w:t>
      </w:r>
      <w:r>
        <w:rPr>
          <w:rFonts w:ascii="Arial" w:hAnsi="Arial"/>
          <w:b w:val="0"/>
          <w:bCs w:val="0"/>
          <w:color w:val="auto"/>
        </w:rPr>
        <w:t>at</w:t>
      </w:r>
      <w:r w:rsidRPr="00775AAB">
        <w:rPr>
          <w:rFonts w:ascii="Arial" w:hAnsi="Arial"/>
          <w:b w:val="0"/>
          <w:bCs w:val="0"/>
          <w:color w:val="auto"/>
        </w:rPr>
        <w:t xml:space="preserve"> different angles. The roughness from spin coated PMMA </w:t>
      </w:r>
      <w:r>
        <w:rPr>
          <w:rFonts w:ascii="Arial" w:hAnsi="Arial"/>
          <w:b w:val="0"/>
          <w:bCs w:val="0"/>
          <w:color w:val="auto"/>
        </w:rPr>
        <w:t xml:space="preserve">is </w:t>
      </w:r>
      <w:r w:rsidRPr="00775AAB">
        <w:rPr>
          <w:rFonts w:ascii="Arial" w:hAnsi="Arial"/>
          <w:b w:val="0"/>
          <w:bCs w:val="0"/>
          <w:color w:val="auto"/>
        </w:rPr>
        <w:t xml:space="preserve">assumed to </w:t>
      </w:r>
      <w:r>
        <w:rPr>
          <w:rFonts w:ascii="Arial" w:hAnsi="Arial"/>
          <w:b w:val="0"/>
          <w:bCs w:val="0"/>
          <w:color w:val="auto"/>
        </w:rPr>
        <w:t>produce</w:t>
      </w:r>
      <w:r w:rsidRPr="00775AAB">
        <w:rPr>
          <w:rFonts w:ascii="Arial" w:hAnsi="Arial"/>
          <w:b w:val="0"/>
          <w:bCs w:val="0"/>
          <w:color w:val="auto"/>
        </w:rPr>
        <w:t xml:space="preserve"> </w:t>
      </w:r>
      <w:r>
        <w:rPr>
          <w:rFonts w:ascii="Arial" w:hAnsi="Arial"/>
          <w:b w:val="0"/>
          <w:bCs w:val="0"/>
          <w:color w:val="auto"/>
        </w:rPr>
        <w:t>an effective</w:t>
      </w:r>
      <w:r w:rsidRPr="00775AAB">
        <w:rPr>
          <w:rFonts w:ascii="Arial" w:hAnsi="Arial"/>
          <w:b w:val="0"/>
          <w:bCs w:val="0"/>
          <w:color w:val="auto"/>
        </w:rPr>
        <w:t xml:space="preserve"> </w:t>
      </w:r>
      <w:r w:rsidRPr="00775AAB">
        <w:rPr>
          <w:rFonts w:ascii="Arial" w:hAnsi="Arial"/>
          <w:b w:val="0"/>
          <w:color w:val="auto"/>
        </w:rPr>
        <w:t xml:space="preserve">circular </w:t>
      </w:r>
      <w:r>
        <w:rPr>
          <w:rFonts w:ascii="Arial" w:hAnsi="Arial"/>
          <w:b w:val="0"/>
          <w:color w:val="auto"/>
        </w:rPr>
        <w:t>aperture</w:t>
      </w:r>
      <w:r w:rsidRPr="00775AAB">
        <w:rPr>
          <w:rFonts w:ascii="Arial" w:hAnsi="Arial"/>
          <w:b w:val="0"/>
          <w:color w:val="auto"/>
        </w:rPr>
        <w:t xml:space="preserve"> when the laser </w:t>
      </w:r>
      <w:r>
        <w:rPr>
          <w:rFonts w:ascii="Arial" w:hAnsi="Arial"/>
          <w:b w:val="0"/>
          <w:color w:val="auto"/>
        </w:rPr>
        <w:t>is reflected by the rough layer</w:t>
      </w:r>
      <w:r w:rsidRPr="00775AAB">
        <w:rPr>
          <w:rFonts w:ascii="Arial" w:hAnsi="Arial"/>
          <w:b w:val="0"/>
          <w:color w:val="auto"/>
        </w:rPr>
        <w:t>.</w:t>
      </w:r>
      <w:bookmarkEnd w:id="1"/>
    </w:p>
    <w:p w:rsidR="000B475A" w:rsidRPr="00CD11F9" w:rsidRDefault="000B475A" w:rsidP="000B475A">
      <w:pPr>
        <w:spacing w:line="480" w:lineRule="auto"/>
      </w:pPr>
      <w:r w:rsidRPr="002C3A6A">
        <w:rPr>
          <w:noProof/>
        </w:rPr>
        <w:lastRenderedPageBreak/>
        <w:drawing>
          <wp:inline distT="0" distB="0" distL="0" distR="0">
            <wp:extent cx="4437590" cy="2728210"/>
            <wp:effectExtent l="0" t="0" r="0" b="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srcRect/>
                    <a:stretch>
                      <a:fillRect/>
                    </a:stretch>
                  </pic:blipFill>
                  <pic:spPr bwMode="auto">
                    <a:xfrm>
                      <a:off x="0" y="0"/>
                      <a:ext cx="4443285" cy="2731711"/>
                    </a:xfrm>
                    <a:prstGeom prst="rect">
                      <a:avLst/>
                    </a:prstGeom>
                    <a:noFill/>
                    <a:ln w="9525">
                      <a:noFill/>
                      <a:miter lim="800000"/>
                      <a:headEnd/>
                      <a:tailEnd/>
                    </a:ln>
                  </pic:spPr>
                </pic:pic>
              </a:graphicData>
            </a:graphic>
          </wp:inline>
        </w:drawing>
      </w:r>
    </w:p>
    <w:p w:rsidR="000B475A" w:rsidRPr="00775AAB" w:rsidRDefault="000B475A" w:rsidP="00B7202C">
      <w:pPr>
        <w:pStyle w:val="Caption"/>
        <w:spacing w:before="120" w:after="120" w:line="480" w:lineRule="auto"/>
        <w:ind w:left="720" w:right="720"/>
        <w:jc w:val="both"/>
        <w:rPr>
          <w:rFonts w:ascii="Arial" w:hAnsi="Arial"/>
        </w:rPr>
      </w:pPr>
      <w:bookmarkStart w:id="2" w:name="_Toc309329794"/>
      <w:proofErr w:type="gramStart"/>
      <w:r w:rsidRPr="00F76C8A">
        <w:rPr>
          <w:rFonts w:ascii="Arial" w:hAnsi="Arial"/>
          <w:color w:val="auto"/>
        </w:rPr>
        <w:t>Fig</w:t>
      </w:r>
      <w:r>
        <w:rPr>
          <w:rFonts w:ascii="Arial" w:hAnsi="Arial"/>
          <w:color w:val="auto"/>
        </w:rPr>
        <w:t>ure 7</w:t>
      </w:r>
      <w:r w:rsidRPr="00F76C8A">
        <w:rPr>
          <w:rFonts w:ascii="Arial" w:hAnsi="Arial"/>
          <w:bCs w:val="0"/>
          <w:color w:val="auto"/>
        </w:rPr>
        <w:t>.</w:t>
      </w:r>
      <w:proofErr w:type="gramEnd"/>
      <w:r w:rsidRPr="00775AAB">
        <w:rPr>
          <w:rFonts w:ascii="Arial" w:hAnsi="Arial"/>
          <w:b w:val="0"/>
          <w:bCs w:val="0"/>
          <w:color w:val="auto"/>
        </w:rPr>
        <w:t xml:space="preserve"> Normalized angular dependence of </w:t>
      </w:r>
      <w:proofErr w:type="gramStart"/>
      <w:r w:rsidRPr="00775AAB">
        <w:rPr>
          <w:rFonts w:ascii="Arial" w:hAnsi="Arial"/>
          <w:b w:val="0"/>
          <w:bCs w:val="0"/>
          <w:i/>
          <w:iCs/>
          <w:color w:val="auto"/>
        </w:rPr>
        <w:t>I</w:t>
      </w:r>
      <w:proofErr w:type="gramEnd"/>
      <w:r w:rsidRPr="00775AAB">
        <w:rPr>
          <w:rFonts w:ascii="Arial" w:hAnsi="Arial"/>
          <w:b w:val="0"/>
          <w:bCs w:val="0"/>
          <w:i/>
          <w:iCs/>
          <w:color w:val="auto"/>
        </w:rPr>
        <w:t xml:space="preserve"> </w:t>
      </w:r>
      <w:r w:rsidRPr="00775AAB">
        <w:rPr>
          <w:rFonts w:ascii="Arial" w:hAnsi="Arial"/>
          <w:b w:val="0"/>
          <w:bCs w:val="0"/>
          <w:color w:val="auto"/>
        </w:rPr>
        <w:t xml:space="preserve">in 15° incident angles in PMMA side for 670 nm. The solid line was fitted by using equation </w:t>
      </w:r>
      <w:r>
        <w:rPr>
          <w:rFonts w:ascii="Arial" w:hAnsi="Arial"/>
          <w:b w:val="0"/>
          <w:bCs w:val="0"/>
          <w:color w:val="auto"/>
        </w:rPr>
        <w:t>4</w:t>
      </w:r>
      <w:r w:rsidRPr="00775AAB">
        <w:rPr>
          <w:rFonts w:ascii="Arial" w:hAnsi="Arial"/>
          <w:b w:val="0"/>
          <w:bCs w:val="0"/>
          <w:color w:val="auto"/>
        </w:rPr>
        <w:t>, circles indicate the experimental results</w:t>
      </w:r>
      <w:r w:rsidRPr="00775AAB">
        <w:rPr>
          <w:rFonts w:ascii="Arial" w:hAnsi="Arial"/>
          <w:bCs w:val="0"/>
          <w:color w:val="auto"/>
        </w:rPr>
        <w:t>.</w:t>
      </w:r>
      <w:bookmarkEnd w:id="2"/>
    </w:p>
    <w:p w:rsidR="000B475A" w:rsidRPr="000B475A" w:rsidRDefault="000B475A" w:rsidP="000B475A">
      <w:pPr>
        <w:rPr>
          <w:lang w:val="en-GB"/>
        </w:rPr>
      </w:pPr>
    </w:p>
    <w:p w:rsidR="00812F42" w:rsidRPr="00CD11F9" w:rsidRDefault="008C47ED" w:rsidP="008C47ED">
      <w:pPr>
        <w:spacing w:line="480" w:lineRule="auto"/>
      </w:pPr>
      <w:r>
        <w:t xml:space="preserve">The validity of the diffraction model can be verified by changing the optical wavelength. </w:t>
      </w:r>
      <w:r w:rsidR="007B56FE">
        <w:t xml:space="preserve">Figure </w:t>
      </w:r>
      <w:r w:rsidR="000B475A">
        <w:t>8</w:t>
      </w:r>
      <w:r w:rsidR="007B56FE">
        <w:t xml:space="preserve"> shows t</w:t>
      </w:r>
      <w:r w:rsidR="00B7202C">
        <w:t xml:space="preserve">he </w:t>
      </w:r>
      <w:r w:rsidR="00812F42" w:rsidRPr="00CD11F9">
        <w:t xml:space="preserve">scattered light </w:t>
      </w:r>
      <w:r w:rsidR="00B7202C">
        <w:t xml:space="preserve">intensity </w:t>
      </w:r>
      <w:r w:rsidR="00812F42" w:rsidRPr="00CD11F9">
        <w:t>measured over a range of angles when we illuminate the sample from one edge at 15 degree thro</w:t>
      </w:r>
      <w:r w:rsidR="00680443">
        <w:t>ugh</w:t>
      </w:r>
      <w:r w:rsidR="00812F42" w:rsidRPr="00CD11F9">
        <w:t xml:space="preserve"> the PMMA </w:t>
      </w:r>
      <w:proofErr w:type="gramStart"/>
      <w:r w:rsidR="00812F42" w:rsidRPr="00CD11F9">
        <w:t xml:space="preserve">part  </w:t>
      </w:r>
      <w:r w:rsidR="007B56FE">
        <w:t>at</w:t>
      </w:r>
      <w:proofErr w:type="gramEnd"/>
      <w:r w:rsidR="00812F42" w:rsidRPr="00CD11F9">
        <w:t xml:space="preserve"> different wavelengths </w:t>
      </w:r>
      <w:r w:rsidR="0004613E">
        <w:t xml:space="preserve">of respectively </w:t>
      </w:r>
      <w:r w:rsidR="00812F42" w:rsidRPr="00CD11F9">
        <w:t>401</w:t>
      </w:r>
      <w:r w:rsidR="0004613E">
        <w:t xml:space="preserve"> </w:t>
      </w:r>
      <w:r w:rsidR="00812F42">
        <w:t>nm</w:t>
      </w:r>
      <w:r w:rsidR="00812F42" w:rsidRPr="00CD11F9">
        <w:t>, 532</w:t>
      </w:r>
      <w:r w:rsidR="0004613E">
        <w:t xml:space="preserve"> </w:t>
      </w:r>
      <w:r w:rsidR="00812F42">
        <w:t>nm</w:t>
      </w:r>
      <w:r w:rsidR="00812F42" w:rsidRPr="00CD11F9">
        <w:t>, 633</w:t>
      </w:r>
      <w:r w:rsidR="0004613E">
        <w:t xml:space="preserve"> </w:t>
      </w:r>
      <w:r w:rsidR="00812F42">
        <w:t>nm</w:t>
      </w:r>
      <w:r w:rsidR="006B2F93">
        <w:t xml:space="preserve"> </w:t>
      </w:r>
      <w:r w:rsidR="00812F42" w:rsidRPr="00CD11F9">
        <w:t>,</w:t>
      </w:r>
      <w:r w:rsidR="0004613E">
        <w:t xml:space="preserve"> and</w:t>
      </w:r>
      <w:r w:rsidR="00812F42" w:rsidRPr="00CD11F9">
        <w:t xml:space="preserve"> 670</w:t>
      </w:r>
      <w:r w:rsidR="0004613E">
        <w:t xml:space="preserve"> </w:t>
      </w:r>
      <w:r w:rsidR="00812F42" w:rsidRPr="00CD11F9">
        <w:t>nm</w:t>
      </w:r>
      <w:r>
        <w:t>. Clearly,</w:t>
      </w:r>
      <w:r w:rsidR="00812F42" w:rsidRPr="00CD11F9">
        <w:t xml:space="preserve"> the scattered light</w:t>
      </w:r>
      <w:r w:rsidR="00E12AE4">
        <w:t xml:space="preserve"> cones show a decrease in width for decreasing wavelength. </w:t>
      </w:r>
      <w:r w:rsidR="00812F42" w:rsidRPr="00CD11F9">
        <w:t xml:space="preserve"> </w:t>
      </w:r>
    </w:p>
    <w:p w:rsidR="009F6B52" w:rsidRDefault="00812F42" w:rsidP="008C47ED">
      <w:pPr>
        <w:spacing w:line="480" w:lineRule="auto"/>
      </w:pPr>
      <w:r w:rsidRPr="00CD11F9">
        <w:t xml:space="preserve">The </w:t>
      </w:r>
      <w:proofErr w:type="spellStart"/>
      <w:r w:rsidRPr="00CD11F9">
        <w:t>Fraunhofer</w:t>
      </w:r>
      <w:proofErr w:type="spellEnd"/>
      <w:r w:rsidRPr="00CD11F9">
        <w:t xml:space="preserve"> diffraction for the circular aperture was calculated when the size of the particle </w:t>
      </w:r>
      <w:r>
        <w:t xml:space="preserve">is </w:t>
      </w:r>
      <w:r w:rsidRPr="00CD11F9">
        <w:t xml:space="preserve">fixed </w:t>
      </w:r>
      <w:r>
        <w:t>at</w:t>
      </w:r>
      <w:r w:rsidRPr="00CD11F9">
        <w:t xml:space="preserve"> 11</w:t>
      </w:r>
      <w:r w:rsidR="0004613E">
        <w:t xml:space="preserve"> </w:t>
      </w:r>
      <w:r w:rsidRPr="00CD11F9">
        <w:t xml:space="preserve">µm </w:t>
      </w:r>
      <w:r>
        <w:t>while</w:t>
      </w:r>
      <w:r w:rsidRPr="00CD11F9">
        <w:t xml:space="preserve"> the wavelength </w:t>
      </w:r>
      <w:r>
        <w:t xml:space="preserve">was </w:t>
      </w:r>
      <w:r w:rsidRPr="00CD11F9">
        <w:t>decreas</w:t>
      </w:r>
      <w:r>
        <w:t>ed according to the used lasers</w:t>
      </w:r>
      <w:r w:rsidRPr="00CD11F9">
        <w:t xml:space="preserve">. </w:t>
      </w:r>
      <w:r w:rsidR="007B56FE">
        <w:t>We find good quantitative agreement with our experimental results</w:t>
      </w:r>
      <w:r w:rsidRPr="00CD11F9">
        <w:t xml:space="preserve"> </w:t>
      </w:r>
      <w:r>
        <w:t xml:space="preserve">in Fig. </w:t>
      </w:r>
      <w:r w:rsidR="000B475A">
        <w:t>8</w:t>
      </w:r>
      <w:r w:rsidR="008C47ED">
        <w:t xml:space="preserve"> (lines)</w:t>
      </w:r>
      <w:r>
        <w:t xml:space="preserve">, </w:t>
      </w:r>
      <w:r w:rsidR="007B56FE">
        <w:t xml:space="preserve">showing that </w:t>
      </w:r>
      <w:r w:rsidRPr="00CD11F9">
        <w:t xml:space="preserve">the diffraction pattern </w:t>
      </w:r>
      <w:r w:rsidR="007B56FE">
        <w:t>gets</w:t>
      </w:r>
      <w:r w:rsidRPr="00CD11F9">
        <w:t xml:space="preserve"> more and more compressed into</w:t>
      </w:r>
      <w:r>
        <w:t xml:space="preserve"> a</w:t>
      </w:r>
      <w:r w:rsidR="008C47ED">
        <w:t xml:space="preserve"> narrow </w:t>
      </w:r>
      <w:r>
        <w:t>cone</w:t>
      </w:r>
      <w:r w:rsidRPr="00CD11F9">
        <w:t xml:space="preserve"> around the forward direction</w:t>
      </w:r>
      <w:r w:rsidR="00F200D3">
        <w:t xml:space="preserve"> </w:t>
      </w:r>
      <w:r w:rsidR="007B56FE">
        <w:t>for shorter wavelengths</w:t>
      </w:r>
      <w:r w:rsidRPr="00CD11F9">
        <w:t>.</w:t>
      </w:r>
    </w:p>
    <w:p w:rsidR="00812F42" w:rsidRDefault="00550C4C" w:rsidP="00463532">
      <w:pPr>
        <w:spacing w:line="480" w:lineRule="auto"/>
      </w:pPr>
      <w:r w:rsidRPr="00550C4C">
        <w:rPr>
          <w:noProof/>
        </w:rPr>
        <w:lastRenderedPageBreak/>
        <w:drawing>
          <wp:inline distT="0" distB="0" distL="0" distR="0">
            <wp:extent cx="4482059" cy="283608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srcRect t="13254" b="3420"/>
                    <a:stretch>
                      <a:fillRect/>
                    </a:stretch>
                  </pic:blipFill>
                  <pic:spPr bwMode="auto">
                    <a:xfrm>
                      <a:off x="0" y="0"/>
                      <a:ext cx="4479321" cy="2834350"/>
                    </a:xfrm>
                    <a:prstGeom prst="rect">
                      <a:avLst/>
                    </a:prstGeom>
                    <a:noFill/>
                    <a:ln w="9525">
                      <a:noFill/>
                      <a:miter lim="800000"/>
                      <a:headEnd/>
                      <a:tailEnd/>
                    </a:ln>
                  </pic:spPr>
                </pic:pic>
              </a:graphicData>
            </a:graphic>
          </wp:inline>
        </w:drawing>
      </w:r>
    </w:p>
    <w:p w:rsidR="00812F42" w:rsidRPr="00775AAB" w:rsidRDefault="00812F42" w:rsidP="00B7202C">
      <w:pPr>
        <w:pStyle w:val="Caption"/>
        <w:spacing w:before="120" w:after="120" w:line="480" w:lineRule="auto"/>
        <w:ind w:left="720" w:right="720"/>
        <w:jc w:val="both"/>
        <w:rPr>
          <w:rFonts w:ascii="Arial" w:hAnsi="Arial"/>
          <w:b w:val="0"/>
          <w:bCs w:val="0"/>
          <w:color w:val="auto"/>
        </w:rPr>
      </w:pPr>
      <w:bookmarkStart w:id="3" w:name="_Toc309329795"/>
      <w:proofErr w:type="gramStart"/>
      <w:r w:rsidRPr="00F76C8A">
        <w:rPr>
          <w:rFonts w:ascii="Arial" w:hAnsi="Arial"/>
          <w:color w:val="auto"/>
        </w:rPr>
        <w:t>Fig</w:t>
      </w:r>
      <w:r w:rsidR="00E6148F">
        <w:rPr>
          <w:rFonts w:ascii="Arial" w:hAnsi="Arial"/>
          <w:color w:val="auto"/>
        </w:rPr>
        <w:t xml:space="preserve">ure </w:t>
      </w:r>
      <w:r w:rsidR="00331E2F">
        <w:rPr>
          <w:rFonts w:ascii="Arial" w:hAnsi="Arial"/>
          <w:color w:val="auto"/>
        </w:rPr>
        <w:t>8</w:t>
      </w:r>
      <w:r w:rsidRPr="00F76C8A">
        <w:rPr>
          <w:rFonts w:ascii="Arial" w:hAnsi="Arial"/>
          <w:bCs w:val="0"/>
          <w:color w:val="auto"/>
        </w:rPr>
        <w:t>.</w:t>
      </w:r>
      <w:proofErr w:type="gramEnd"/>
      <w:r w:rsidRPr="00775AAB">
        <w:rPr>
          <w:rFonts w:ascii="Arial" w:hAnsi="Arial"/>
          <w:b w:val="0"/>
          <w:bCs w:val="0"/>
          <w:color w:val="auto"/>
        </w:rPr>
        <w:t xml:space="preserve"> Comparison of </w:t>
      </w:r>
      <w:r w:rsidRPr="00775AAB">
        <w:rPr>
          <w:rFonts w:ascii="Arial" w:hAnsi="Arial"/>
          <w:b w:val="0"/>
          <w:bCs w:val="0"/>
          <w:iCs/>
          <w:color w:val="auto"/>
        </w:rPr>
        <w:t>normalized</w:t>
      </w:r>
      <w:r w:rsidR="00E12AE4">
        <w:rPr>
          <w:rFonts w:ascii="Arial" w:hAnsi="Arial"/>
          <w:b w:val="0"/>
          <w:bCs w:val="0"/>
          <w:iCs/>
          <w:color w:val="auto"/>
        </w:rPr>
        <w:t xml:space="preserve"> </w:t>
      </w:r>
      <w:r w:rsidR="00E12AE4" w:rsidRPr="00775AAB">
        <w:rPr>
          <w:rFonts w:ascii="Arial" w:hAnsi="Arial"/>
          <w:b w:val="0"/>
          <w:bCs w:val="0"/>
          <w:iCs/>
          <w:color w:val="auto"/>
        </w:rPr>
        <w:t>scatterin</w:t>
      </w:r>
      <w:r w:rsidR="00B7202C">
        <w:rPr>
          <w:rFonts w:ascii="Arial" w:hAnsi="Arial"/>
          <w:b w:val="0"/>
          <w:bCs w:val="0"/>
          <w:iCs/>
          <w:color w:val="auto"/>
        </w:rPr>
        <w:t>g intensity</w:t>
      </w:r>
      <w:r w:rsidR="00B7202C">
        <w:rPr>
          <w:rFonts w:ascii="Arial" w:hAnsi="Arial"/>
          <w:b w:val="0"/>
          <w:bCs w:val="0"/>
          <w:color w:val="auto"/>
        </w:rPr>
        <w:t xml:space="preserve"> at</w:t>
      </w:r>
      <w:r w:rsidRPr="00775AAB">
        <w:rPr>
          <w:rFonts w:ascii="Arial" w:hAnsi="Arial"/>
          <w:b w:val="0"/>
          <w:bCs w:val="0"/>
          <w:color w:val="auto"/>
        </w:rPr>
        <w:t xml:space="preserve"> wavelengths of 670</w:t>
      </w:r>
      <w:r w:rsidR="00E61033">
        <w:rPr>
          <w:rFonts w:ascii="Arial" w:hAnsi="Arial"/>
          <w:b w:val="0"/>
          <w:bCs w:val="0"/>
          <w:color w:val="auto"/>
        </w:rPr>
        <w:t xml:space="preserve"> nm</w:t>
      </w:r>
      <w:r w:rsidRPr="00775AAB">
        <w:rPr>
          <w:rFonts w:ascii="Arial" w:hAnsi="Arial"/>
          <w:b w:val="0"/>
          <w:bCs w:val="0"/>
          <w:color w:val="auto"/>
        </w:rPr>
        <w:t>,</w:t>
      </w:r>
      <w:r w:rsidR="00E61033">
        <w:rPr>
          <w:rFonts w:ascii="Arial" w:hAnsi="Arial"/>
          <w:b w:val="0"/>
          <w:bCs w:val="0"/>
          <w:color w:val="auto"/>
        </w:rPr>
        <w:t xml:space="preserve"> </w:t>
      </w:r>
      <w:r w:rsidRPr="00775AAB">
        <w:rPr>
          <w:rFonts w:ascii="Arial" w:hAnsi="Arial"/>
          <w:b w:val="0"/>
          <w:bCs w:val="0"/>
          <w:color w:val="auto"/>
        </w:rPr>
        <w:t>633</w:t>
      </w:r>
      <w:r w:rsidR="00E61033">
        <w:rPr>
          <w:rFonts w:ascii="Arial" w:hAnsi="Arial"/>
          <w:b w:val="0"/>
          <w:bCs w:val="0"/>
          <w:color w:val="auto"/>
        </w:rPr>
        <w:t xml:space="preserve"> nm</w:t>
      </w:r>
      <w:r w:rsidRPr="00775AAB">
        <w:rPr>
          <w:rFonts w:ascii="Arial" w:hAnsi="Arial"/>
          <w:b w:val="0"/>
          <w:bCs w:val="0"/>
          <w:color w:val="auto"/>
        </w:rPr>
        <w:t>,</w:t>
      </w:r>
      <w:r w:rsidR="00E61033">
        <w:rPr>
          <w:rFonts w:ascii="Arial" w:hAnsi="Arial"/>
          <w:b w:val="0"/>
          <w:bCs w:val="0"/>
          <w:color w:val="auto"/>
        </w:rPr>
        <w:t xml:space="preserve"> </w:t>
      </w:r>
      <w:r w:rsidRPr="00775AAB">
        <w:rPr>
          <w:rFonts w:ascii="Arial" w:hAnsi="Arial"/>
          <w:b w:val="0"/>
          <w:bCs w:val="0"/>
          <w:color w:val="auto"/>
        </w:rPr>
        <w:t>532</w:t>
      </w:r>
      <w:r w:rsidR="00E61033">
        <w:rPr>
          <w:rFonts w:ascii="Arial" w:hAnsi="Arial"/>
          <w:b w:val="0"/>
          <w:bCs w:val="0"/>
          <w:color w:val="auto"/>
        </w:rPr>
        <w:t xml:space="preserve"> nm</w:t>
      </w:r>
      <w:r w:rsidRPr="00775AAB">
        <w:rPr>
          <w:rFonts w:ascii="Arial" w:hAnsi="Arial"/>
          <w:b w:val="0"/>
          <w:bCs w:val="0"/>
          <w:color w:val="auto"/>
        </w:rPr>
        <w:t>,</w:t>
      </w:r>
      <w:r w:rsidR="00E61033">
        <w:rPr>
          <w:rFonts w:ascii="Arial" w:hAnsi="Arial"/>
          <w:b w:val="0"/>
          <w:bCs w:val="0"/>
          <w:color w:val="auto"/>
        </w:rPr>
        <w:t xml:space="preserve"> and </w:t>
      </w:r>
      <w:r w:rsidRPr="00775AAB">
        <w:rPr>
          <w:rFonts w:ascii="Arial" w:hAnsi="Arial"/>
          <w:b w:val="0"/>
          <w:bCs w:val="0"/>
          <w:color w:val="auto"/>
        </w:rPr>
        <w:t>401 nm detected over a range of angles with illumination from 15° incident angles through the PMMA part of the sample.</w:t>
      </w:r>
      <w:bookmarkEnd w:id="3"/>
    </w:p>
    <w:p w:rsidR="000B475A" w:rsidRPr="00CD11F9" w:rsidRDefault="000B475A" w:rsidP="000B475A">
      <w:pPr>
        <w:spacing w:line="480" w:lineRule="auto"/>
      </w:pPr>
      <w:r w:rsidRPr="002C3A6A">
        <w:rPr>
          <w:noProof/>
        </w:rPr>
        <w:drawing>
          <wp:inline distT="0" distB="0" distL="0" distR="0">
            <wp:extent cx="4482059" cy="2282382"/>
            <wp:effectExtent l="0" t="0" r="0" b="0"/>
            <wp:docPr id="2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srcRect/>
                    <a:stretch>
                      <a:fillRect/>
                    </a:stretch>
                  </pic:blipFill>
                  <pic:spPr bwMode="auto">
                    <a:xfrm>
                      <a:off x="0" y="0"/>
                      <a:ext cx="4492553" cy="2287726"/>
                    </a:xfrm>
                    <a:prstGeom prst="rect">
                      <a:avLst/>
                    </a:prstGeom>
                    <a:noFill/>
                    <a:ln w="9525">
                      <a:noFill/>
                      <a:miter lim="800000"/>
                      <a:headEnd/>
                      <a:tailEnd/>
                    </a:ln>
                  </pic:spPr>
                </pic:pic>
              </a:graphicData>
            </a:graphic>
          </wp:inline>
        </w:drawing>
      </w:r>
    </w:p>
    <w:p w:rsidR="000B475A" w:rsidRDefault="000B475A" w:rsidP="00893F6F">
      <w:pPr>
        <w:pStyle w:val="Caption"/>
        <w:spacing w:before="120" w:line="480" w:lineRule="auto"/>
        <w:ind w:left="720" w:right="720"/>
        <w:jc w:val="both"/>
        <w:rPr>
          <w:rFonts w:ascii="Arial" w:hAnsi="Arial"/>
          <w:b w:val="0"/>
          <w:bCs w:val="0"/>
          <w:color w:val="auto"/>
        </w:rPr>
      </w:pPr>
      <w:bookmarkStart w:id="4" w:name="_Toc309329796"/>
      <w:proofErr w:type="gramStart"/>
      <w:r w:rsidRPr="007F4F9C">
        <w:rPr>
          <w:rFonts w:ascii="Arial" w:hAnsi="Arial"/>
          <w:color w:val="auto"/>
        </w:rPr>
        <w:t>Fig</w:t>
      </w:r>
      <w:r>
        <w:rPr>
          <w:rFonts w:ascii="Arial" w:hAnsi="Arial"/>
          <w:color w:val="auto"/>
        </w:rPr>
        <w:t>ure 9</w:t>
      </w:r>
      <w:r w:rsidRPr="007F4F9C">
        <w:rPr>
          <w:rFonts w:ascii="Arial" w:hAnsi="Arial"/>
          <w:bCs w:val="0"/>
          <w:color w:val="auto"/>
        </w:rPr>
        <w:t>.</w:t>
      </w:r>
      <w:proofErr w:type="gramEnd"/>
      <w:r w:rsidRPr="00775AAB">
        <w:rPr>
          <w:rFonts w:ascii="Arial" w:hAnsi="Arial"/>
          <w:b w:val="0"/>
          <w:bCs w:val="0"/>
          <w:color w:val="auto"/>
        </w:rPr>
        <w:t xml:space="preserve"> Comparison of </w:t>
      </w:r>
      <w:r w:rsidRPr="00775AAB">
        <w:rPr>
          <w:rFonts w:ascii="Arial" w:hAnsi="Arial"/>
          <w:b w:val="0"/>
          <w:bCs w:val="0"/>
          <w:iCs/>
          <w:color w:val="auto"/>
        </w:rPr>
        <w:t>intensity of scattered light</w:t>
      </w:r>
      <w:r w:rsidRPr="00775AAB">
        <w:rPr>
          <w:rFonts w:ascii="Arial" w:hAnsi="Arial"/>
          <w:b w:val="0"/>
          <w:bCs w:val="0"/>
          <w:color w:val="auto"/>
        </w:rPr>
        <w:t xml:space="preserve"> at a wavelength of 670 nm detected over a range of angles with illumination from 15° incident angles once when the PMMA top surface covered with the optical gel</w:t>
      </w:r>
      <w:r>
        <w:rPr>
          <w:rFonts w:ascii="Arial" w:hAnsi="Arial"/>
          <w:b w:val="0"/>
          <w:bCs w:val="0"/>
          <w:color w:val="auto"/>
        </w:rPr>
        <w:t xml:space="preserve"> (circles, blue)</w:t>
      </w:r>
      <w:r w:rsidRPr="00775AAB">
        <w:rPr>
          <w:rFonts w:ascii="Arial" w:hAnsi="Arial"/>
          <w:b w:val="0"/>
          <w:bCs w:val="0"/>
          <w:color w:val="auto"/>
        </w:rPr>
        <w:t xml:space="preserve"> and without</w:t>
      </w:r>
      <w:r>
        <w:rPr>
          <w:rFonts w:ascii="Arial" w:hAnsi="Arial"/>
          <w:b w:val="0"/>
          <w:bCs w:val="0"/>
          <w:color w:val="auto"/>
        </w:rPr>
        <w:t xml:space="preserve"> optical gel (</w:t>
      </w:r>
      <w:r w:rsidR="00893F6F">
        <w:rPr>
          <w:rFonts w:ascii="Arial" w:hAnsi="Arial"/>
          <w:b w:val="0"/>
          <w:bCs w:val="0"/>
          <w:color w:val="auto"/>
        </w:rPr>
        <w:t>diamonds</w:t>
      </w:r>
      <w:bookmarkStart w:id="5" w:name="_GoBack"/>
      <w:bookmarkEnd w:id="5"/>
      <w:r>
        <w:rPr>
          <w:rFonts w:ascii="Arial" w:hAnsi="Arial"/>
          <w:b w:val="0"/>
          <w:bCs w:val="0"/>
          <w:color w:val="auto"/>
        </w:rPr>
        <w:t>, green)</w:t>
      </w:r>
      <w:r w:rsidRPr="00775AAB">
        <w:rPr>
          <w:rFonts w:ascii="Arial" w:hAnsi="Arial"/>
          <w:b w:val="0"/>
          <w:bCs w:val="0"/>
          <w:color w:val="auto"/>
        </w:rPr>
        <w:t>.</w:t>
      </w:r>
      <w:bookmarkEnd w:id="4"/>
    </w:p>
    <w:p w:rsidR="00784A88" w:rsidRDefault="00812F42" w:rsidP="009521E5">
      <w:pPr>
        <w:spacing w:line="480" w:lineRule="auto"/>
        <w:rPr>
          <w:bCs/>
          <w:vertAlign w:val="superscript"/>
        </w:rPr>
      </w:pPr>
      <w:r w:rsidRPr="00CD11F9">
        <w:rPr>
          <w:bCs/>
        </w:rPr>
        <w:lastRenderedPageBreak/>
        <w:t>To</w:t>
      </w:r>
      <w:r w:rsidR="007B56FE">
        <w:rPr>
          <w:bCs/>
        </w:rPr>
        <w:t xml:space="preserve"> further</w:t>
      </w:r>
      <w:r w:rsidRPr="00CD11F9">
        <w:rPr>
          <w:bCs/>
        </w:rPr>
        <w:t xml:space="preserve"> investigate the cause of the scattering in spin coated PMMA on top of the BK7 glass, the top surface in PMMA (</w:t>
      </w:r>
      <w:r w:rsidRPr="00F56F5C">
        <w:rPr>
          <w:bCs/>
          <w:i/>
        </w:rPr>
        <w:t>n</w:t>
      </w:r>
      <w:r w:rsidRPr="00CD11F9">
        <w:rPr>
          <w:bCs/>
        </w:rPr>
        <w:t>=1.49) part was covered by optical gel with ref</w:t>
      </w:r>
      <w:r w:rsidR="009D2EDD">
        <w:rPr>
          <w:bCs/>
        </w:rPr>
        <w:t>ra</w:t>
      </w:r>
      <w:r w:rsidRPr="00CD11F9">
        <w:rPr>
          <w:bCs/>
        </w:rPr>
        <w:t>ctive index of 1.4646(THORLABS).</w:t>
      </w:r>
      <w:r w:rsidR="006B2F93">
        <w:rPr>
          <w:bCs/>
        </w:rPr>
        <w:t xml:space="preserve"> The surface tension of the gel produced a smooth film which compensated the surface roughness of the PMMA layer.</w:t>
      </w:r>
      <w:r w:rsidRPr="00CD11F9">
        <w:rPr>
          <w:bCs/>
        </w:rPr>
        <w:t xml:space="preserve"> </w:t>
      </w:r>
      <w:r w:rsidR="006B2F93">
        <w:rPr>
          <w:bCs/>
        </w:rPr>
        <w:t xml:space="preserve">Subsequently, the irradiance of scattered light as a function of angle was measured when illuminating the sample at a </w:t>
      </w:r>
      <w:r w:rsidR="006B2F93" w:rsidRPr="00302FA3">
        <w:rPr>
          <w:bCs/>
          <w:color w:val="FF0000"/>
        </w:rPr>
        <w:t>15º angle of incidence</w:t>
      </w:r>
      <w:r w:rsidR="006B2F93">
        <w:rPr>
          <w:bCs/>
        </w:rPr>
        <w:t xml:space="preserve">. The results are compared with a measurement taken on the same sample before the gel was added. Results are shown in Fig. </w:t>
      </w:r>
      <w:r w:rsidR="000B475A">
        <w:rPr>
          <w:bCs/>
        </w:rPr>
        <w:t>9</w:t>
      </w:r>
      <w:r w:rsidR="006B2F93">
        <w:rPr>
          <w:bCs/>
        </w:rPr>
        <w:t xml:space="preserve">. </w:t>
      </w:r>
      <w:r w:rsidRPr="00CD11F9">
        <w:rPr>
          <w:bCs/>
        </w:rPr>
        <w:t>As we can see</w:t>
      </w:r>
      <w:r w:rsidR="006B2F93">
        <w:rPr>
          <w:bCs/>
        </w:rPr>
        <w:t>,</w:t>
      </w:r>
      <w:r w:rsidR="006A2718" w:rsidRPr="00CD11F9">
        <w:rPr>
          <w:bCs/>
        </w:rPr>
        <w:t xml:space="preserve"> </w:t>
      </w:r>
      <w:r w:rsidR="006B2F93">
        <w:rPr>
          <w:bCs/>
        </w:rPr>
        <w:t>application of the</w:t>
      </w:r>
      <w:r w:rsidRPr="00CD11F9">
        <w:rPr>
          <w:bCs/>
        </w:rPr>
        <w:t xml:space="preserve"> optical gel</w:t>
      </w:r>
      <w:r w:rsidR="006B2F93">
        <w:rPr>
          <w:bCs/>
        </w:rPr>
        <w:t xml:space="preserve"> results a decrease of </w:t>
      </w:r>
      <w:r w:rsidR="006B2F93" w:rsidRPr="00CD11F9">
        <w:rPr>
          <w:bCs/>
        </w:rPr>
        <w:t xml:space="preserve">the </w:t>
      </w:r>
      <w:r w:rsidR="006B2F93">
        <w:rPr>
          <w:bCs/>
        </w:rPr>
        <w:t>angular width of the scattering cone</w:t>
      </w:r>
      <w:r>
        <w:rPr>
          <w:bCs/>
        </w:rPr>
        <w:t>.</w:t>
      </w:r>
      <w:r w:rsidRPr="00CD11F9">
        <w:rPr>
          <w:bCs/>
        </w:rPr>
        <w:t xml:space="preserve"> </w:t>
      </w:r>
      <w:r>
        <w:rPr>
          <w:bCs/>
        </w:rPr>
        <w:t>T</w:t>
      </w:r>
      <w:r w:rsidRPr="00CD11F9">
        <w:rPr>
          <w:bCs/>
        </w:rPr>
        <w:t xml:space="preserve">his effect </w:t>
      </w:r>
      <w:r w:rsidR="006B2F93">
        <w:rPr>
          <w:bCs/>
        </w:rPr>
        <w:t xml:space="preserve">unambiguously </w:t>
      </w:r>
      <w:r w:rsidRPr="00CD11F9">
        <w:rPr>
          <w:bCs/>
        </w:rPr>
        <w:t>shows that the cause of the scattering in spin coated PMMA on top of the glass is the surface roughness</w:t>
      </w:r>
      <w:r>
        <w:rPr>
          <w:bCs/>
        </w:rPr>
        <w:t>.</w:t>
      </w:r>
      <w:r w:rsidR="00F200D3">
        <w:rPr>
          <w:bCs/>
        </w:rPr>
        <w:t xml:space="preserve"> </w:t>
      </w:r>
      <w:r w:rsidR="00177BC7">
        <w:rPr>
          <w:bCs/>
        </w:rPr>
        <w:t xml:space="preserve">Compared to the surface scattering contribution, the </w:t>
      </w:r>
      <w:r w:rsidR="00177BC7" w:rsidRPr="00CD11F9">
        <w:rPr>
          <w:bCs/>
        </w:rPr>
        <w:t>bulk scattering in this type of sample</w:t>
      </w:r>
      <w:r w:rsidR="00177BC7">
        <w:rPr>
          <w:bCs/>
        </w:rPr>
        <w:t xml:space="preserve"> is negligibly small, i.e. of order 10</w:t>
      </w:r>
      <w:r w:rsidR="00177BC7">
        <w:rPr>
          <w:bCs/>
          <w:vertAlign w:val="superscript"/>
        </w:rPr>
        <w:t>-5</w:t>
      </w:r>
      <w:r w:rsidR="00177BC7">
        <w:rPr>
          <w:bCs/>
        </w:rPr>
        <w:t xml:space="preserve"> cm</w:t>
      </w:r>
      <w:r w:rsidR="00177BC7">
        <w:rPr>
          <w:bCs/>
          <w:vertAlign w:val="superscript"/>
        </w:rPr>
        <w:t>-1</w:t>
      </w:r>
      <w:r w:rsidR="00177BC7" w:rsidRPr="00CD11F9">
        <w:rPr>
          <w:bCs/>
        </w:rPr>
        <w:t>.</w:t>
      </w:r>
      <w:r w:rsidR="009521E5" w:rsidRPr="009521E5">
        <w:rPr>
          <w:bCs/>
          <w:vertAlign w:val="superscript"/>
        </w:rPr>
        <w:t>6</w:t>
      </w:r>
      <w:r w:rsidR="00784A88">
        <w:rPr>
          <w:bCs/>
          <w:vertAlign w:val="superscript"/>
        </w:rPr>
        <w:t xml:space="preserve"> </w:t>
      </w:r>
    </w:p>
    <w:p w:rsidR="00812F42" w:rsidRDefault="00784A88" w:rsidP="009855A7">
      <w:pPr>
        <w:spacing w:line="480" w:lineRule="auto"/>
        <w:rPr>
          <w:bCs/>
        </w:rPr>
      </w:pPr>
      <w:r w:rsidRPr="00784A88">
        <w:rPr>
          <w:bCs/>
        </w:rPr>
        <w:t xml:space="preserve">It is relevant to consider whether diffraction effects play a role in the situation that the illumination is provided by mutually incoherent fluorescent molecules. </w:t>
      </w:r>
      <w:r w:rsidR="00D714EB">
        <w:rPr>
          <w:bCs/>
        </w:rPr>
        <w:t xml:space="preserve">To assess this we </w:t>
      </w:r>
      <w:r w:rsidR="009855A7">
        <w:rPr>
          <w:bCs/>
        </w:rPr>
        <w:t xml:space="preserve">have to </w:t>
      </w:r>
      <w:r w:rsidR="00D714EB">
        <w:rPr>
          <w:bCs/>
        </w:rPr>
        <w:t xml:space="preserve">compare the divergence of a point source with the diffraction provided by the surface roughness. For example, when a point source illuminates an area of 10 </w:t>
      </w:r>
      <w:r w:rsidR="00D714EB" w:rsidRPr="00D714EB">
        <w:rPr>
          <w:rFonts w:ascii="Symbol" w:hAnsi="Symbol"/>
          <w:bCs/>
        </w:rPr>
        <w:t></w:t>
      </w:r>
      <w:r w:rsidR="00D714EB">
        <w:rPr>
          <w:bCs/>
        </w:rPr>
        <w:t>m</w:t>
      </w:r>
      <w:r w:rsidRPr="00784A88">
        <w:rPr>
          <w:bCs/>
        </w:rPr>
        <w:t xml:space="preserve"> </w:t>
      </w:r>
      <w:r w:rsidR="009855A7">
        <w:rPr>
          <w:bCs/>
        </w:rPr>
        <w:t xml:space="preserve">at </w:t>
      </w:r>
      <w:r w:rsidRPr="00784A88">
        <w:rPr>
          <w:bCs/>
        </w:rPr>
        <w:t>a distance of 1 mm</w:t>
      </w:r>
      <w:r w:rsidR="009855A7">
        <w:rPr>
          <w:bCs/>
        </w:rPr>
        <w:t xml:space="preserve"> from the source,</w:t>
      </w:r>
      <w:r w:rsidR="00D714EB">
        <w:rPr>
          <w:bCs/>
        </w:rPr>
        <w:t xml:space="preserve"> this corresponds t</w:t>
      </w:r>
      <w:r w:rsidRPr="00784A88">
        <w:rPr>
          <w:bCs/>
        </w:rPr>
        <w:t>o a divergence angle of 10</w:t>
      </w:r>
      <w:r w:rsidRPr="00784A88">
        <w:rPr>
          <w:bCs/>
          <w:vertAlign w:val="superscript"/>
        </w:rPr>
        <w:t>-2</w:t>
      </w:r>
      <w:r w:rsidRPr="00784A88">
        <w:rPr>
          <w:bCs/>
        </w:rPr>
        <w:t xml:space="preserve"> radians or 0.5º</w:t>
      </w:r>
      <w:r w:rsidR="00D714EB">
        <w:rPr>
          <w:bCs/>
        </w:rPr>
        <w:t>, i.e. smaller than the typical diffraction broadening in our samples</w:t>
      </w:r>
      <w:r>
        <w:rPr>
          <w:bCs/>
        </w:rPr>
        <w:t>. Therefore</w:t>
      </w:r>
      <w:r w:rsidRPr="00784A88">
        <w:rPr>
          <w:bCs/>
        </w:rPr>
        <w:t xml:space="preserve"> surface scattering losses are relevant for </w:t>
      </w:r>
      <w:r>
        <w:rPr>
          <w:bCs/>
        </w:rPr>
        <w:t>incoherent fluorescence emission</w:t>
      </w:r>
      <w:r w:rsidR="00D714EB">
        <w:rPr>
          <w:bCs/>
        </w:rPr>
        <w:t xml:space="preserve"> at propagation distances larger than several hundred </w:t>
      </w:r>
      <w:r w:rsidR="00D714EB" w:rsidRPr="00D714EB">
        <w:rPr>
          <w:rFonts w:ascii="Symbol" w:hAnsi="Symbol"/>
          <w:bCs/>
        </w:rPr>
        <w:t></w:t>
      </w:r>
      <w:r w:rsidR="00D714EB">
        <w:rPr>
          <w:bCs/>
        </w:rPr>
        <w:t>m</w:t>
      </w:r>
      <w:r w:rsidR="00036DB3">
        <w:rPr>
          <w:bCs/>
        </w:rPr>
        <w:t>, which is the case in FSC</w:t>
      </w:r>
      <w:r w:rsidRPr="00784A88">
        <w:rPr>
          <w:bCs/>
        </w:rPr>
        <w:t>.</w:t>
      </w:r>
    </w:p>
    <w:p w:rsidR="000B475A" w:rsidRDefault="000B475A" w:rsidP="00177BC7">
      <w:pPr>
        <w:spacing w:line="480" w:lineRule="auto"/>
        <w:rPr>
          <w:bCs/>
        </w:rPr>
      </w:pPr>
    </w:p>
    <w:p w:rsidR="00812F42" w:rsidRPr="004B565B" w:rsidRDefault="006A2718" w:rsidP="00463532">
      <w:pPr>
        <w:spacing w:line="480" w:lineRule="auto"/>
        <w:rPr>
          <w:rFonts w:ascii="Arial" w:hAnsi="Arial" w:cs="Arial"/>
          <w:b/>
          <w:bCs/>
          <w:iCs/>
          <w:color w:val="FF0000"/>
        </w:rPr>
      </w:pPr>
      <w:proofErr w:type="gramStart"/>
      <w:r w:rsidRPr="004B565B">
        <w:rPr>
          <w:rFonts w:ascii="Arial" w:hAnsi="Arial" w:cs="Arial"/>
          <w:b/>
          <w:bCs/>
          <w:iCs/>
          <w:color w:val="FF0000"/>
          <w:sz w:val="22"/>
          <w:szCs w:val="22"/>
        </w:rPr>
        <w:t xml:space="preserve">4  </w:t>
      </w:r>
      <w:r w:rsidR="00812F42" w:rsidRPr="004B565B">
        <w:rPr>
          <w:rFonts w:ascii="Arial" w:hAnsi="Arial" w:cs="Arial"/>
          <w:b/>
          <w:bCs/>
          <w:iCs/>
          <w:color w:val="FF0000"/>
          <w:sz w:val="22"/>
          <w:szCs w:val="22"/>
        </w:rPr>
        <w:t>Conclusion</w:t>
      </w:r>
      <w:proofErr w:type="gramEnd"/>
    </w:p>
    <w:p w:rsidR="00812F42" w:rsidRPr="007F4F9C" w:rsidRDefault="00812F42" w:rsidP="00463532">
      <w:pPr>
        <w:spacing w:line="480" w:lineRule="auto"/>
        <w:rPr>
          <w:rStyle w:val="apple-style-span"/>
          <w:shd w:val="clear" w:color="auto" w:fill="FFFFFF"/>
        </w:rPr>
      </w:pPr>
      <w:r>
        <w:t>In summary, the contribution of light scattering</w:t>
      </w:r>
      <w:r w:rsidRPr="007F4F9C">
        <w:t xml:space="preserve"> in </w:t>
      </w:r>
      <w:r>
        <w:t>fluorescent solar collectors (FSC)</w:t>
      </w:r>
      <w:r w:rsidRPr="007F4F9C">
        <w:t xml:space="preserve"> </w:t>
      </w:r>
      <w:r>
        <w:t xml:space="preserve">based on a spin-coated dye/polymer layer was </w:t>
      </w:r>
      <w:r w:rsidRPr="007F4F9C">
        <w:t>investigate</w:t>
      </w:r>
      <w:r>
        <w:t>d</w:t>
      </w:r>
      <w:r w:rsidRPr="007F4F9C">
        <w:t xml:space="preserve">. </w:t>
      </w:r>
      <w:r>
        <w:t xml:space="preserve">Measurements of the transmission cones as a function of total internal reflections (TIR) revealed that the predominant loss factor is surface scattering at the top layer, caused by roughness of the spin-coated PMMA. </w:t>
      </w:r>
    </w:p>
    <w:p w:rsidR="00812F42" w:rsidRPr="002A19AD" w:rsidRDefault="00812F42" w:rsidP="00E645B8">
      <w:pPr>
        <w:spacing w:line="480" w:lineRule="auto"/>
      </w:pPr>
      <w:r>
        <w:lastRenderedPageBreak/>
        <w:t>Good agreement is obtained when we</w:t>
      </w:r>
      <w:r w:rsidRPr="007F4F9C">
        <w:t xml:space="preserve"> consider the PMMA roughness as </w:t>
      </w:r>
      <w:proofErr w:type="gramStart"/>
      <w:r w:rsidR="00EB4FC5">
        <w:t>an</w:t>
      </w:r>
      <w:proofErr w:type="gramEnd"/>
      <w:r w:rsidR="00EB4FC5">
        <w:t xml:space="preserve"> coherent aperture</w:t>
      </w:r>
      <w:r w:rsidR="00EB4FC5" w:rsidRPr="007F4F9C">
        <w:t xml:space="preserve"> </w:t>
      </w:r>
      <w:r w:rsidRPr="007F4F9C">
        <w:t xml:space="preserve">with </w:t>
      </w:r>
      <w:r w:rsidR="00EB4FC5">
        <w:t>a</w:t>
      </w:r>
      <w:r w:rsidR="00EB4FC5" w:rsidRPr="007F4F9C">
        <w:t xml:space="preserve"> </w:t>
      </w:r>
      <w:r w:rsidRPr="007F4F9C">
        <w:t>circular shadow therefore the angular distribution of the scattering intensity can be fi</w:t>
      </w:r>
      <w:r w:rsidR="000B475A">
        <w:t>t</w:t>
      </w:r>
      <w:r w:rsidRPr="007F4F9C">
        <w:t>t</w:t>
      </w:r>
      <w:r w:rsidR="000B475A">
        <w:t>ed</w:t>
      </w:r>
      <w:r w:rsidRPr="007F4F9C">
        <w:t xml:space="preserve"> </w:t>
      </w:r>
      <w:r w:rsidR="000B475A">
        <w:t xml:space="preserve">using </w:t>
      </w:r>
      <w:r w:rsidRPr="007F4F9C">
        <w:t>far</w:t>
      </w:r>
      <w:r w:rsidR="000B475A">
        <w:t>-</w:t>
      </w:r>
      <w:r w:rsidRPr="007F4F9C">
        <w:t xml:space="preserve">field </w:t>
      </w:r>
      <w:proofErr w:type="spellStart"/>
      <w:r w:rsidRPr="007F4F9C">
        <w:t>Fraunhofer</w:t>
      </w:r>
      <w:proofErr w:type="spellEnd"/>
      <w:r w:rsidRPr="007F4F9C">
        <w:t xml:space="preserve"> diffraction. The width of the scattered </w:t>
      </w:r>
      <w:r>
        <w:t>beam</w:t>
      </w:r>
      <w:r w:rsidRPr="007F4F9C">
        <w:t xml:space="preserve"> increas</w:t>
      </w:r>
      <w:r w:rsidR="00953DDE">
        <w:t>es when the wavelength is increased from 401 nm to 670 nm,</w:t>
      </w:r>
      <w:r w:rsidRPr="007F4F9C">
        <w:t xml:space="preserve"> in good agreement with </w:t>
      </w:r>
      <w:proofErr w:type="spellStart"/>
      <w:r w:rsidRPr="007F4F9C">
        <w:t>Fraunhofer</w:t>
      </w:r>
      <w:proofErr w:type="spellEnd"/>
      <w:r w:rsidRPr="007F4F9C">
        <w:t xml:space="preserve"> diffraction for</w:t>
      </w:r>
      <w:r>
        <w:t xml:space="preserve"> a</w:t>
      </w:r>
      <w:r w:rsidRPr="007F4F9C">
        <w:t xml:space="preserve"> circular aperture </w:t>
      </w:r>
      <w:r>
        <w:t>at</w:t>
      </w:r>
      <w:r w:rsidRPr="007F4F9C">
        <w:t xml:space="preserve"> different wavelength</w:t>
      </w:r>
      <w:r>
        <w:t>s</w:t>
      </w:r>
      <w:r w:rsidRPr="007F4F9C">
        <w:t xml:space="preserve"> </w:t>
      </w:r>
      <w:r>
        <w:t xml:space="preserve">where the </w:t>
      </w:r>
      <w:r w:rsidRPr="007F4F9C">
        <w:t xml:space="preserve">size of the </w:t>
      </w:r>
      <w:r>
        <w:t>aperture</w:t>
      </w:r>
      <w:r w:rsidRPr="007F4F9C">
        <w:t xml:space="preserve"> </w:t>
      </w:r>
      <w:r>
        <w:t xml:space="preserve">is </w:t>
      </w:r>
      <w:r w:rsidRPr="007F4F9C">
        <w:t>fixed</w:t>
      </w:r>
      <w:r>
        <w:t xml:space="preserve"> to </w:t>
      </w:r>
      <w:r w:rsidR="005651EE">
        <w:t>the value of</w:t>
      </w:r>
      <w:r w:rsidRPr="007F4F9C">
        <w:t xml:space="preserve"> 11</w:t>
      </w:r>
      <w:r w:rsidR="0006052D">
        <w:t xml:space="preserve"> </w:t>
      </w:r>
      <w:r w:rsidRPr="007F4F9C">
        <w:t>µm.</w:t>
      </w:r>
      <w:r>
        <w:t xml:space="preserve"> </w:t>
      </w:r>
      <w:r w:rsidR="00E645B8">
        <w:t xml:space="preserve">This value is of the same order as the correlation length of the height variations observed in AFM measurements. </w:t>
      </w:r>
      <w:r w:rsidRPr="007F4F9C">
        <w:t>The value of the scattering</w:t>
      </w:r>
      <w:r>
        <w:t xml:space="preserve"> was found to</w:t>
      </w:r>
      <w:r w:rsidRPr="007F4F9C">
        <w:t xml:space="preserve"> decreas</w:t>
      </w:r>
      <w:r>
        <w:t>e</w:t>
      </w:r>
      <w:r w:rsidRPr="007F4F9C">
        <w:t xml:space="preserve"> </w:t>
      </w:r>
      <w:r>
        <w:t xml:space="preserve">significantly </w:t>
      </w:r>
      <w:r w:rsidRPr="007F4F9C">
        <w:t>when we cover the top surface with optical gel</w:t>
      </w:r>
      <w:r>
        <w:t>, which unambiguously shows that surface scattering is the predominant loss factor in our FCS compared to bulk scattering effects.</w:t>
      </w:r>
      <w:r w:rsidRPr="007F4F9C">
        <w:t xml:space="preserve"> </w:t>
      </w:r>
      <w:r>
        <w:t xml:space="preserve"> Surface roughness is caused by to the large required thickness of the PMMA-dye layer for the operation of the FSC. </w:t>
      </w:r>
      <w:r w:rsidR="006B15C0">
        <w:t>Our results indicate that</w:t>
      </w:r>
      <w:r>
        <w:t xml:space="preserve"> the performance of the FSC can be improved </w:t>
      </w:r>
      <w:r w:rsidR="002A19AD">
        <w:t xml:space="preserve">by </w:t>
      </w:r>
      <w:r>
        <w:t>u</w:t>
      </w:r>
      <w:r w:rsidR="00B7202C">
        <w:t>sing a subsequent planarization with a thin index-matching layer of</w:t>
      </w:r>
      <w:r>
        <w:t xml:space="preserve"> low roughness.</w:t>
      </w:r>
    </w:p>
    <w:p w:rsidR="0039420F" w:rsidRDefault="0039420F" w:rsidP="00463532">
      <w:pPr>
        <w:pStyle w:val="PlainText"/>
        <w:spacing w:line="480" w:lineRule="auto"/>
        <w:jc w:val="both"/>
        <w:rPr>
          <w:rFonts w:ascii="Arial" w:hAnsi="Arial" w:cs="Arial"/>
          <w:b/>
          <w:sz w:val="22"/>
          <w:szCs w:val="22"/>
        </w:rPr>
      </w:pPr>
    </w:p>
    <w:p w:rsidR="00812F42" w:rsidRDefault="00812F42" w:rsidP="00463532">
      <w:pPr>
        <w:pStyle w:val="PlainText"/>
        <w:spacing w:line="480" w:lineRule="auto"/>
        <w:jc w:val="both"/>
        <w:rPr>
          <w:rFonts w:ascii="Arial" w:hAnsi="Arial" w:cs="Arial"/>
          <w:b/>
          <w:sz w:val="22"/>
          <w:szCs w:val="22"/>
        </w:rPr>
      </w:pPr>
      <w:r w:rsidRPr="009F2FD6">
        <w:rPr>
          <w:rFonts w:ascii="Arial" w:hAnsi="Arial" w:cs="Arial"/>
          <w:b/>
          <w:sz w:val="22"/>
          <w:szCs w:val="22"/>
        </w:rPr>
        <w:t>Acknowledgements</w:t>
      </w:r>
      <w:r>
        <w:rPr>
          <w:rFonts w:ascii="Arial" w:hAnsi="Arial" w:cs="Arial"/>
          <w:b/>
          <w:sz w:val="22"/>
          <w:szCs w:val="22"/>
        </w:rPr>
        <w:t xml:space="preserve"> </w:t>
      </w:r>
      <w:r>
        <w:rPr>
          <w:rFonts w:ascii="Times New Roman" w:hAnsi="Times New Roman"/>
          <w:sz w:val="20"/>
          <w:szCs w:val="20"/>
        </w:rPr>
        <w:t>The authors would like to thank L. Danos for help with the experimental setup. This project was funded partly through UK SUPERGEN (Sustainable Power Generation and Supply) PV21 Programme.</w:t>
      </w:r>
    </w:p>
    <w:p w:rsidR="00812F42" w:rsidRPr="004B565B" w:rsidRDefault="00812F42" w:rsidP="00463532">
      <w:pPr>
        <w:pStyle w:val="PlainText"/>
        <w:spacing w:line="480" w:lineRule="auto"/>
        <w:jc w:val="both"/>
        <w:rPr>
          <w:rFonts w:ascii="Arial" w:hAnsi="Arial" w:cs="Arial"/>
          <w:b/>
          <w:color w:val="FF0000"/>
          <w:sz w:val="22"/>
          <w:szCs w:val="22"/>
        </w:rPr>
      </w:pPr>
      <w:r w:rsidRPr="004B565B">
        <w:rPr>
          <w:rFonts w:ascii="Arial" w:hAnsi="Arial" w:cs="Arial"/>
          <w:b/>
          <w:color w:val="FF0000"/>
          <w:sz w:val="22"/>
          <w:szCs w:val="22"/>
        </w:rPr>
        <w:t>References</w:t>
      </w:r>
    </w:p>
    <w:p w:rsidR="00812F42" w:rsidRPr="00F417F7" w:rsidRDefault="00812F42" w:rsidP="00F417F7">
      <w:pPr>
        <w:pStyle w:val="OEReference"/>
        <w:numPr>
          <w:ilvl w:val="0"/>
          <w:numId w:val="0"/>
        </w:numPr>
        <w:spacing w:line="480" w:lineRule="auto"/>
        <w:jc w:val="both"/>
        <w:rPr>
          <w:sz w:val="20"/>
        </w:rPr>
      </w:pPr>
      <w:proofErr w:type="gramStart"/>
      <w:r w:rsidRPr="00F417F7">
        <w:rPr>
          <w:sz w:val="20"/>
        </w:rPr>
        <w:t xml:space="preserve">1. A. Goetzberger, W. Greubel, Solar energy conversion with fluorescent collectors, </w:t>
      </w:r>
      <w:r w:rsidRPr="00F417F7">
        <w:rPr>
          <w:i/>
          <w:sz w:val="20"/>
        </w:rPr>
        <w:t>Appl. Phys</w:t>
      </w:r>
      <w:r w:rsidRPr="00F417F7">
        <w:rPr>
          <w:sz w:val="20"/>
        </w:rPr>
        <w:t>. 14,123–139 (1977).</w:t>
      </w:r>
      <w:proofErr w:type="gramEnd"/>
    </w:p>
    <w:p w:rsidR="00812F42" w:rsidRPr="00F417F7" w:rsidRDefault="00812F42" w:rsidP="00F417F7">
      <w:pPr>
        <w:pStyle w:val="OEReference"/>
        <w:numPr>
          <w:ilvl w:val="0"/>
          <w:numId w:val="0"/>
        </w:numPr>
        <w:spacing w:line="480" w:lineRule="auto"/>
        <w:jc w:val="both"/>
        <w:rPr>
          <w:sz w:val="20"/>
          <w:lang w:eastAsia="en-GB"/>
        </w:rPr>
      </w:pPr>
      <w:r w:rsidRPr="00F417F7">
        <w:rPr>
          <w:sz w:val="20"/>
          <w:lang w:eastAsia="en-GB"/>
        </w:rPr>
        <w:t>2.</w:t>
      </w:r>
      <w:r>
        <w:rPr>
          <w:sz w:val="20"/>
          <w:lang w:eastAsia="en-GB"/>
        </w:rPr>
        <w:t xml:space="preserve"> </w:t>
      </w:r>
      <w:r w:rsidRPr="00F417F7">
        <w:rPr>
          <w:sz w:val="20"/>
          <w:lang w:eastAsia="en-GB"/>
        </w:rPr>
        <w:t xml:space="preserve">W.H.Weber and J. Lambe. </w:t>
      </w:r>
      <w:proofErr w:type="gramStart"/>
      <w:r w:rsidRPr="00F417F7">
        <w:rPr>
          <w:sz w:val="20"/>
          <w:lang w:eastAsia="en-GB"/>
        </w:rPr>
        <w:t>Luminescent greenhouse collector for solar radiation.</w:t>
      </w:r>
      <w:proofErr w:type="gramEnd"/>
      <w:r w:rsidRPr="00F417F7">
        <w:rPr>
          <w:sz w:val="20"/>
          <w:lang w:eastAsia="en-GB"/>
        </w:rPr>
        <w:t xml:space="preserve"> </w:t>
      </w:r>
      <w:proofErr w:type="gramStart"/>
      <w:r w:rsidRPr="00F417F7">
        <w:rPr>
          <w:i/>
          <w:sz w:val="20"/>
          <w:lang w:eastAsia="en-GB"/>
        </w:rPr>
        <w:t>Appl. Optics</w:t>
      </w:r>
      <w:r w:rsidRPr="00F417F7">
        <w:rPr>
          <w:sz w:val="20"/>
          <w:lang w:eastAsia="en-GB"/>
        </w:rPr>
        <w:t>, 15, 2299 (1976).</w:t>
      </w:r>
      <w:proofErr w:type="gramEnd"/>
    </w:p>
    <w:p w:rsidR="00812F42" w:rsidRPr="00F417F7" w:rsidRDefault="00812F42" w:rsidP="00F417F7">
      <w:pPr>
        <w:pStyle w:val="OEReference"/>
        <w:numPr>
          <w:ilvl w:val="0"/>
          <w:numId w:val="0"/>
        </w:numPr>
        <w:spacing w:line="480" w:lineRule="auto"/>
        <w:jc w:val="both"/>
        <w:rPr>
          <w:sz w:val="20"/>
          <w:lang w:eastAsia="en-GB"/>
        </w:rPr>
      </w:pPr>
      <w:proofErr w:type="gramStart"/>
      <w:r w:rsidRPr="00F417F7">
        <w:rPr>
          <w:sz w:val="20"/>
          <w:lang w:eastAsia="en-GB"/>
        </w:rPr>
        <w:t>3. J.S. Batchelder, A.H. Zewail, and T. Cole.</w:t>
      </w:r>
      <w:proofErr w:type="gramEnd"/>
      <w:r w:rsidRPr="00F417F7">
        <w:rPr>
          <w:sz w:val="20"/>
          <w:lang w:eastAsia="en-GB"/>
        </w:rPr>
        <w:t xml:space="preserve"> </w:t>
      </w:r>
      <w:proofErr w:type="gramStart"/>
      <w:r w:rsidRPr="00F417F7">
        <w:rPr>
          <w:sz w:val="20"/>
          <w:lang w:eastAsia="en-GB"/>
        </w:rPr>
        <w:t>Luminescent solar concentrators.</w:t>
      </w:r>
      <w:proofErr w:type="gramEnd"/>
      <w:r w:rsidRPr="00F417F7">
        <w:rPr>
          <w:sz w:val="20"/>
          <w:lang w:eastAsia="en-GB"/>
        </w:rPr>
        <w:t xml:space="preserve"> 1: Theory of operation and techniques for performance evaluation. </w:t>
      </w:r>
      <w:proofErr w:type="gramStart"/>
      <w:r w:rsidRPr="00F417F7">
        <w:rPr>
          <w:i/>
          <w:sz w:val="20"/>
          <w:lang w:eastAsia="en-GB"/>
        </w:rPr>
        <w:t>Appl Optics</w:t>
      </w:r>
      <w:r w:rsidRPr="00F417F7">
        <w:rPr>
          <w:sz w:val="20"/>
          <w:lang w:eastAsia="en-GB"/>
        </w:rPr>
        <w:t>, 18, 3090 (1979).</w:t>
      </w:r>
      <w:proofErr w:type="gramEnd"/>
    </w:p>
    <w:p w:rsidR="00812F42" w:rsidRPr="00812F42" w:rsidRDefault="00812F42" w:rsidP="00F417F7">
      <w:pPr>
        <w:pStyle w:val="OEReference"/>
        <w:numPr>
          <w:ilvl w:val="0"/>
          <w:numId w:val="0"/>
        </w:numPr>
        <w:spacing w:line="480" w:lineRule="auto"/>
        <w:jc w:val="both"/>
        <w:rPr>
          <w:sz w:val="20"/>
        </w:rPr>
      </w:pPr>
      <w:proofErr w:type="gramStart"/>
      <w:r w:rsidRPr="00F417F7">
        <w:rPr>
          <w:sz w:val="20"/>
          <w:lang w:eastAsia="en-GB"/>
        </w:rPr>
        <w:lastRenderedPageBreak/>
        <w:t>4.</w:t>
      </w:r>
      <w:r>
        <w:rPr>
          <w:sz w:val="20"/>
          <w:lang w:eastAsia="en-GB"/>
        </w:rPr>
        <w:t xml:space="preserve"> </w:t>
      </w:r>
      <w:r w:rsidRPr="00F417F7">
        <w:rPr>
          <w:sz w:val="20"/>
          <w:lang w:eastAsia="en-GB"/>
        </w:rPr>
        <w:t>J.S. Batchelder, A.H. Zewail, and T. Cole.</w:t>
      </w:r>
      <w:proofErr w:type="gramEnd"/>
      <w:r w:rsidRPr="00F417F7">
        <w:rPr>
          <w:sz w:val="20"/>
          <w:lang w:eastAsia="en-GB"/>
        </w:rPr>
        <w:t xml:space="preserve"> </w:t>
      </w:r>
      <w:proofErr w:type="gramStart"/>
      <w:r w:rsidRPr="00F417F7">
        <w:rPr>
          <w:sz w:val="20"/>
          <w:lang w:eastAsia="en-GB"/>
        </w:rPr>
        <w:t>Luminescent solar concentrators.</w:t>
      </w:r>
      <w:proofErr w:type="gramEnd"/>
      <w:r w:rsidRPr="00F417F7">
        <w:rPr>
          <w:sz w:val="20"/>
          <w:lang w:eastAsia="en-GB"/>
        </w:rPr>
        <w:t xml:space="preserve"> 2: Experimental and theoretical analysis of their possible efficiencies. </w:t>
      </w:r>
      <w:proofErr w:type="gramStart"/>
      <w:r w:rsidRPr="00F417F7">
        <w:rPr>
          <w:i/>
          <w:sz w:val="20"/>
          <w:lang w:eastAsia="en-GB"/>
        </w:rPr>
        <w:t>Appl Optics</w:t>
      </w:r>
      <w:r w:rsidRPr="00F417F7">
        <w:rPr>
          <w:sz w:val="20"/>
          <w:lang w:eastAsia="en-GB"/>
        </w:rPr>
        <w:t>, 20, 3733 (1981).</w:t>
      </w:r>
      <w:proofErr w:type="gramEnd"/>
      <w:r w:rsidR="00AE20B3" w:rsidRPr="00AE20B3">
        <w:rPr>
          <w:sz w:val="20"/>
        </w:rPr>
        <w:t xml:space="preserve"> </w:t>
      </w:r>
    </w:p>
    <w:p w:rsidR="00812F42" w:rsidRDefault="00812F42" w:rsidP="00F417F7">
      <w:pPr>
        <w:pStyle w:val="OEReference"/>
        <w:numPr>
          <w:ilvl w:val="0"/>
          <w:numId w:val="0"/>
        </w:numPr>
        <w:spacing w:line="480" w:lineRule="auto"/>
        <w:jc w:val="both"/>
        <w:rPr>
          <w:sz w:val="20"/>
        </w:rPr>
      </w:pPr>
      <w:proofErr w:type="gramStart"/>
      <w:r w:rsidRPr="00F417F7">
        <w:rPr>
          <w:sz w:val="20"/>
        </w:rPr>
        <w:t>5. P. Kittidachachan, L. Danos, T.J.J. Meyer, N. Alderman, and T. Markvart.</w:t>
      </w:r>
      <w:proofErr w:type="gramEnd"/>
      <w:r w:rsidRPr="00F417F7">
        <w:rPr>
          <w:sz w:val="20"/>
        </w:rPr>
        <w:t xml:space="preserve"> </w:t>
      </w:r>
      <w:proofErr w:type="gramStart"/>
      <w:r w:rsidRPr="00F417F7">
        <w:rPr>
          <w:sz w:val="20"/>
        </w:rPr>
        <w:t>Photon collection efficiency of fluorescent solar collectors.</w:t>
      </w:r>
      <w:proofErr w:type="gramEnd"/>
      <w:r w:rsidRPr="00F417F7">
        <w:rPr>
          <w:sz w:val="20"/>
        </w:rPr>
        <w:t xml:space="preserve"> </w:t>
      </w:r>
      <w:proofErr w:type="gramStart"/>
      <w:r w:rsidRPr="00F417F7">
        <w:rPr>
          <w:i/>
          <w:sz w:val="20"/>
        </w:rPr>
        <w:t>CHIMIA</w:t>
      </w:r>
      <w:r w:rsidRPr="00F417F7">
        <w:rPr>
          <w:sz w:val="20"/>
        </w:rPr>
        <w:t>.</w:t>
      </w:r>
      <w:proofErr w:type="gramEnd"/>
      <w:r w:rsidRPr="00F417F7">
        <w:rPr>
          <w:sz w:val="20"/>
        </w:rPr>
        <w:t xml:space="preserve"> </w:t>
      </w:r>
      <w:proofErr w:type="gramStart"/>
      <w:r w:rsidRPr="00F417F7">
        <w:rPr>
          <w:sz w:val="20"/>
        </w:rPr>
        <w:t>61, 780 (2007).</w:t>
      </w:r>
      <w:proofErr w:type="gramEnd"/>
    </w:p>
    <w:p w:rsidR="009521E5" w:rsidRPr="00F417F7" w:rsidRDefault="009521E5" w:rsidP="009521E5">
      <w:pPr>
        <w:pStyle w:val="OEReference"/>
        <w:numPr>
          <w:ilvl w:val="0"/>
          <w:numId w:val="0"/>
        </w:numPr>
        <w:spacing w:line="480" w:lineRule="auto"/>
        <w:jc w:val="both"/>
        <w:rPr>
          <w:rStyle w:val="apple-style-span"/>
          <w:sz w:val="20"/>
        </w:rPr>
      </w:pPr>
      <w:r>
        <w:rPr>
          <w:rStyle w:val="apple-style-span"/>
          <w:sz w:val="20"/>
        </w:rPr>
        <w:t>6</w:t>
      </w:r>
      <w:r w:rsidRPr="00F417F7">
        <w:rPr>
          <w:rStyle w:val="apple-style-span"/>
          <w:sz w:val="20"/>
        </w:rPr>
        <w:t xml:space="preserve">. </w:t>
      </w:r>
      <w:r>
        <w:rPr>
          <w:rStyle w:val="apple-style-span"/>
          <w:sz w:val="20"/>
        </w:rPr>
        <w:t>Y</w:t>
      </w:r>
      <w:r w:rsidRPr="00F417F7">
        <w:rPr>
          <w:rStyle w:val="apple-style-span"/>
          <w:sz w:val="20"/>
        </w:rPr>
        <w:t>.</w:t>
      </w:r>
      <w:r>
        <w:rPr>
          <w:rStyle w:val="apple-style-span"/>
          <w:sz w:val="20"/>
        </w:rPr>
        <w:t xml:space="preserve"> Koike, N. </w:t>
      </w:r>
      <w:proofErr w:type="spellStart"/>
      <w:r>
        <w:rPr>
          <w:rStyle w:val="apple-style-span"/>
          <w:sz w:val="20"/>
        </w:rPr>
        <w:t>Tanio</w:t>
      </w:r>
      <w:proofErr w:type="spellEnd"/>
      <w:r>
        <w:rPr>
          <w:rStyle w:val="apple-style-span"/>
          <w:sz w:val="20"/>
        </w:rPr>
        <w:t xml:space="preserve">, and Y. </w:t>
      </w:r>
      <w:proofErr w:type="spellStart"/>
      <w:r>
        <w:rPr>
          <w:rStyle w:val="apple-style-span"/>
          <w:sz w:val="20"/>
        </w:rPr>
        <w:t>Ohtsuka</w:t>
      </w:r>
      <w:proofErr w:type="spellEnd"/>
      <w:r>
        <w:rPr>
          <w:rStyle w:val="apple-style-span"/>
          <w:sz w:val="20"/>
        </w:rPr>
        <w:t xml:space="preserve">, Light scattering and heterogeneities in low-loss </w:t>
      </w:r>
      <w:proofErr w:type="gramStart"/>
      <w:r>
        <w:rPr>
          <w:rStyle w:val="apple-style-span"/>
          <w:sz w:val="20"/>
        </w:rPr>
        <w:t>poly(</w:t>
      </w:r>
      <w:proofErr w:type="gramEnd"/>
      <w:r>
        <w:rPr>
          <w:rStyle w:val="apple-style-span"/>
          <w:sz w:val="20"/>
        </w:rPr>
        <w:t xml:space="preserve">methyl </w:t>
      </w:r>
      <w:proofErr w:type="spellStart"/>
      <w:r>
        <w:rPr>
          <w:rStyle w:val="apple-style-span"/>
          <w:sz w:val="20"/>
        </w:rPr>
        <w:t>metacrylate</w:t>
      </w:r>
      <w:proofErr w:type="spellEnd"/>
      <w:r>
        <w:rPr>
          <w:rStyle w:val="apple-style-span"/>
          <w:sz w:val="20"/>
        </w:rPr>
        <w:t xml:space="preserve">) glasses, </w:t>
      </w:r>
      <w:r w:rsidRPr="00F95A66">
        <w:rPr>
          <w:rStyle w:val="apple-style-span"/>
          <w:i/>
          <w:iCs/>
          <w:sz w:val="20"/>
        </w:rPr>
        <w:t>Macromolecules</w:t>
      </w:r>
      <w:r>
        <w:rPr>
          <w:rStyle w:val="apple-style-span"/>
          <w:sz w:val="20"/>
        </w:rPr>
        <w:t xml:space="preserve"> </w:t>
      </w:r>
      <w:r w:rsidRPr="00F95A66">
        <w:rPr>
          <w:rStyle w:val="apple-style-span"/>
          <w:b/>
          <w:bCs/>
          <w:sz w:val="20"/>
        </w:rPr>
        <w:t>22</w:t>
      </w:r>
      <w:r>
        <w:rPr>
          <w:rStyle w:val="apple-style-span"/>
          <w:sz w:val="20"/>
        </w:rPr>
        <w:t>, 1367-1373 (1989).</w:t>
      </w:r>
    </w:p>
    <w:p w:rsidR="00812F42" w:rsidRDefault="00C93758" w:rsidP="00F417F7">
      <w:pPr>
        <w:pStyle w:val="OEReference"/>
        <w:numPr>
          <w:ilvl w:val="0"/>
          <w:numId w:val="0"/>
        </w:numPr>
        <w:spacing w:line="480" w:lineRule="auto"/>
        <w:jc w:val="both"/>
        <w:rPr>
          <w:rStyle w:val="apple-style-span"/>
          <w:sz w:val="20"/>
        </w:rPr>
      </w:pPr>
      <w:proofErr w:type="gramStart"/>
      <w:r>
        <w:rPr>
          <w:sz w:val="20"/>
        </w:rPr>
        <w:t>7</w:t>
      </w:r>
      <w:r w:rsidR="00812F42" w:rsidRPr="00F417F7">
        <w:rPr>
          <w:sz w:val="20"/>
        </w:rPr>
        <w:t xml:space="preserve">. E. Hecht, </w:t>
      </w:r>
      <w:r w:rsidR="00812F42" w:rsidRPr="00F417F7">
        <w:rPr>
          <w:i/>
          <w:sz w:val="20"/>
        </w:rPr>
        <w:t>4ed Optics</w:t>
      </w:r>
      <w:r w:rsidR="00812F42" w:rsidRPr="00F417F7">
        <w:rPr>
          <w:sz w:val="20"/>
        </w:rPr>
        <w:t>, Addison Wesley, 2002, Chap. 10</w:t>
      </w:r>
      <w:r w:rsidR="00812F42">
        <w:rPr>
          <w:rStyle w:val="apple-style-span"/>
          <w:sz w:val="20"/>
        </w:rPr>
        <w:t>.</w:t>
      </w:r>
      <w:proofErr w:type="gramEnd"/>
    </w:p>
    <w:p w:rsidR="00812F42" w:rsidRPr="00177BC7" w:rsidRDefault="00812F42" w:rsidP="00463532">
      <w:pPr>
        <w:pStyle w:val="PlainText"/>
        <w:spacing w:line="480" w:lineRule="auto"/>
        <w:jc w:val="both"/>
        <w:rPr>
          <w:rFonts w:ascii="Times New Roman" w:hAnsi="Times New Roman"/>
          <w:sz w:val="20"/>
          <w:szCs w:val="20"/>
          <w:lang w:val="en-US"/>
        </w:rPr>
      </w:pPr>
    </w:p>
    <w:p w:rsidR="00812F42" w:rsidRPr="00F417F7" w:rsidRDefault="00812F42" w:rsidP="00463532">
      <w:pPr>
        <w:pStyle w:val="PlainText"/>
        <w:spacing w:line="480" w:lineRule="auto"/>
        <w:jc w:val="both"/>
        <w:rPr>
          <w:rFonts w:ascii="Times New Roman" w:hAnsi="Times New Roman"/>
          <w:sz w:val="20"/>
          <w:szCs w:val="20"/>
        </w:rPr>
      </w:pPr>
    </w:p>
    <w:p w:rsidR="00812F42" w:rsidRPr="00F417F7" w:rsidRDefault="00812F42" w:rsidP="00463532">
      <w:pPr>
        <w:pStyle w:val="PlainText"/>
        <w:spacing w:line="480" w:lineRule="auto"/>
        <w:jc w:val="both"/>
        <w:rPr>
          <w:rFonts w:ascii="Times New Roman" w:hAnsi="Times New Roman"/>
          <w:sz w:val="20"/>
          <w:szCs w:val="20"/>
        </w:rPr>
      </w:pPr>
    </w:p>
    <w:sectPr w:rsidR="00812F42" w:rsidRPr="00F417F7" w:rsidSect="00C47548">
      <w:footerReference w:type="default" r:id="rId31"/>
      <w:pgSz w:w="12240" w:h="15840" w:code="1"/>
      <w:pgMar w:top="1440" w:right="2333" w:bottom="2333" w:left="2333" w:header="720" w:footer="720" w:gutter="0"/>
      <w:lnNumType w:countBy="1" w:restart="continuous"/>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8F4" w:rsidRDefault="002918F4" w:rsidP="003F44C5">
      <w:r>
        <w:separator/>
      </w:r>
    </w:p>
  </w:endnote>
  <w:endnote w:type="continuationSeparator" w:id="0">
    <w:p w:rsidR="002918F4" w:rsidRDefault="002918F4" w:rsidP="003F4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93224"/>
      <w:docPartObj>
        <w:docPartGallery w:val="Page Numbers (Bottom of Page)"/>
        <w:docPartUnique/>
      </w:docPartObj>
    </w:sdtPr>
    <w:sdtContent>
      <w:p w:rsidR="00EF546F" w:rsidRDefault="00EF546F">
        <w:pPr>
          <w:pStyle w:val="Footer"/>
          <w:jc w:val="right"/>
        </w:pPr>
        <w:fldSimple w:instr=" PAGE   \* MERGEFORMAT ">
          <w:r w:rsidR="004B565B">
            <w:rPr>
              <w:noProof/>
            </w:rPr>
            <w:t>12</w:t>
          </w:r>
        </w:fldSimple>
      </w:p>
    </w:sdtContent>
  </w:sdt>
  <w:p w:rsidR="00EF546F" w:rsidRDefault="00EF54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8F4" w:rsidRDefault="002918F4" w:rsidP="003F44C5">
      <w:r>
        <w:separator/>
      </w:r>
    </w:p>
  </w:footnote>
  <w:footnote w:type="continuationSeparator" w:id="0">
    <w:p w:rsidR="002918F4" w:rsidRDefault="002918F4" w:rsidP="003F44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58A35E4"/>
    <w:multiLevelType w:val="hybridMultilevel"/>
    <w:tmpl w:val="540C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E7E16"/>
    <w:multiLevelType w:val="singleLevel"/>
    <w:tmpl w:val="58E01E92"/>
    <w:lvl w:ilvl="0">
      <w:start w:val="1"/>
      <w:numFmt w:val="decimal"/>
      <w:pStyle w:val="OEReference"/>
      <w:lvlText w:val="%1."/>
      <w:lvlJc w:val="left"/>
      <w:pPr>
        <w:tabs>
          <w:tab w:val="num" w:pos="360"/>
        </w:tabs>
        <w:ind w:left="360" w:hanging="360"/>
      </w:pPr>
      <w:rPr>
        <w:rFonts w:cs="Times New Roman"/>
      </w:rPr>
    </w:lvl>
  </w:abstractNum>
  <w:abstractNum w:abstractNumId="3">
    <w:nsid w:val="1B485696"/>
    <w:multiLevelType w:val="hybridMultilevel"/>
    <w:tmpl w:val="EF9CE62A"/>
    <w:lvl w:ilvl="0" w:tplc="A13266EA">
      <w:start w:val="1"/>
      <w:numFmt w:val="bullet"/>
      <w:lvlText w:val=""/>
      <w:lvlJc w:val="left"/>
      <w:pPr>
        <w:tabs>
          <w:tab w:val="num" w:pos="360"/>
        </w:tabs>
        <w:ind w:left="360" w:hanging="360"/>
      </w:pPr>
      <w:rPr>
        <w:rFonts w:ascii="Symbol" w:hAnsi="Symbol" w:hint="default"/>
      </w:rPr>
    </w:lvl>
    <w:lvl w:ilvl="1" w:tplc="7850376A" w:tentative="1">
      <w:start w:val="1"/>
      <w:numFmt w:val="bullet"/>
      <w:lvlText w:val="o"/>
      <w:lvlJc w:val="left"/>
      <w:pPr>
        <w:tabs>
          <w:tab w:val="num" w:pos="1080"/>
        </w:tabs>
        <w:ind w:left="1080" w:hanging="360"/>
      </w:pPr>
      <w:rPr>
        <w:rFonts w:ascii="Courier New" w:hAnsi="Courier New" w:hint="default"/>
      </w:rPr>
    </w:lvl>
    <w:lvl w:ilvl="2" w:tplc="377E6C36" w:tentative="1">
      <w:start w:val="1"/>
      <w:numFmt w:val="bullet"/>
      <w:lvlText w:val=""/>
      <w:lvlJc w:val="left"/>
      <w:pPr>
        <w:tabs>
          <w:tab w:val="num" w:pos="1800"/>
        </w:tabs>
        <w:ind w:left="1800" w:hanging="360"/>
      </w:pPr>
      <w:rPr>
        <w:rFonts w:ascii="Wingdings" w:hAnsi="Wingdings" w:hint="default"/>
      </w:rPr>
    </w:lvl>
    <w:lvl w:ilvl="3" w:tplc="AEAA5ADE" w:tentative="1">
      <w:start w:val="1"/>
      <w:numFmt w:val="bullet"/>
      <w:lvlText w:val=""/>
      <w:lvlJc w:val="left"/>
      <w:pPr>
        <w:tabs>
          <w:tab w:val="num" w:pos="2520"/>
        </w:tabs>
        <w:ind w:left="2520" w:hanging="360"/>
      </w:pPr>
      <w:rPr>
        <w:rFonts w:ascii="Symbol" w:hAnsi="Symbol" w:hint="default"/>
      </w:rPr>
    </w:lvl>
    <w:lvl w:ilvl="4" w:tplc="6FC8D7E8" w:tentative="1">
      <w:start w:val="1"/>
      <w:numFmt w:val="bullet"/>
      <w:lvlText w:val="o"/>
      <w:lvlJc w:val="left"/>
      <w:pPr>
        <w:tabs>
          <w:tab w:val="num" w:pos="3240"/>
        </w:tabs>
        <w:ind w:left="3240" w:hanging="360"/>
      </w:pPr>
      <w:rPr>
        <w:rFonts w:ascii="Courier New" w:hAnsi="Courier New" w:hint="default"/>
      </w:rPr>
    </w:lvl>
    <w:lvl w:ilvl="5" w:tplc="8938CF30" w:tentative="1">
      <w:start w:val="1"/>
      <w:numFmt w:val="bullet"/>
      <w:lvlText w:val=""/>
      <w:lvlJc w:val="left"/>
      <w:pPr>
        <w:tabs>
          <w:tab w:val="num" w:pos="3960"/>
        </w:tabs>
        <w:ind w:left="3960" w:hanging="360"/>
      </w:pPr>
      <w:rPr>
        <w:rFonts w:ascii="Wingdings" w:hAnsi="Wingdings" w:hint="default"/>
      </w:rPr>
    </w:lvl>
    <w:lvl w:ilvl="6" w:tplc="055627AA" w:tentative="1">
      <w:start w:val="1"/>
      <w:numFmt w:val="bullet"/>
      <w:lvlText w:val=""/>
      <w:lvlJc w:val="left"/>
      <w:pPr>
        <w:tabs>
          <w:tab w:val="num" w:pos="4680"/>
        </w:tabs>
        <w:ind w:left="4680" w:hanging="360"/>
      </w:pPr>
      <w:rPr>
        <w:rFonts w:ascii="Symbol" w:hAnsi="Symbol" w:hint="default"/>
      </w:rPr>
    </w:lvl>
    <w:lvl w:ilvl="7" w:tplc="27C2B09E" w:tentative="1">
      <w:start w:val="1"/>
      <w:numFmt w:val="bullet"/>
      <w:lvlText w:val="o"/>
      <w:lvlJc w:val="left"/>
      <w:pPr>
        <w:tabs>
          <w:tab w:val="num" w:pos="5400"/>
        </w:tabs>
        <w:ind w:left="5400" w:hanging="360"/>
      </w:pPr>
      <w:rPr>
        <w:rFonts w:ascii="Courier New" w:hAnsi="Courier New" w:hint="default"/>
      </w:rPr>
    </w:lvl>
    <w:lvl w:ilvl="8" w:tplc="32100BAA" w:tentative="1">
      <w:start w:val="1"/>
      <w:numFmt w:val="bullet"/>
      <w:lvlText w:val=""/>
      <w:lvlJc w:val="left"/>
      <w:pPr>
        <w:tabs>
          <w:tab w:val="num" w:pos="6120"/>
        </w:tabs>
        <w:ind w:left="6120" w:hanging="360"/>
      </w:pPr>
      <w:rPr>
        <w:rFonts w:ascii="Wingdings" w:hAnsi="Wingdings" w:hint="default"/>
      </w:rPr>
    </w:lvl>
  </w:abstractNum>
  <w:abstractNum w:abstractNumId="4">
    <w:nsid w:val="21DF1B4F"/>
    <w:multiLevelType w:val="hybridMultilevel"/>
    <w:tmpl w:val="940068DA"/>
    <w:lvl w:ilvl="0" w:tplc="FCE0B522">
      <w:start w:val="1"/>
      <w:numFmt w:val="bullet"/>
      <w:lvlText w:val="•"/>
      <w:lvlJc w:val="left"/>
      <w:pPr>
        <w:tabs>
          <w:tab w:val="num" w:pos="720"/>
        </w:tabs>
        <w:ind w:left="720" w:hanging="360"/>
      </w:pPr>
      <w:rPr>
        <w:rFonts w:ascii="Georgia" w:hAnsi="Georgia" w:hint="default"/>
      </w:rPr>
    </w:lvl>
    <w:lvl w:ilvl="1" w:tplc="89AABBA0" w:tentative="1">
      <w:start w:val="1"/>
      <w:numFmt w:val="bullet"/>
      <w:lvlText w:val="•"/>
      <w:lvlJc w:val="left"/>
      <w:pPr>
        <w:tabs>
          <w:tab w:val="num" w:pos="1440"/>
        </w:tabs>
        <w:ind w:left="1440" w:hanging="360"/>
      </w:pPr>
      <w:rPr>
        <w:rFonts w:ascii="Georgia" w:hAnsi="Georgia" w:hint="default"/>
      </w:rPr>
    </w:lvl>
    <w:lvl w:ilvl="2" w:tplc="5AC4AD8E" w:tentative="1">
      <w:start w:val="1"/>
      <w:numFmt w:val="bullet"/>
      <w:lvlText w:val="•"/>
      <w:lvlJc w:val="left"/>
      <w:pPr>
        <w:tabs>
          <w:tab w:val="num" w:pos="2160"/>
        </w:tabs>
        <w:ind w:left="2160" w:hanging="360"/>
      </w:pPr>
      <w:rPr>
        <w:rFonts w:ascii="Georgia" w:hAnsi="Georgia" w:hint="default"/>
      </w:rPr>
    </w:lvl>
    <w:lvl w:ilvl="3" w:tplc="906637B6" w:tentative="1">
      <w:start w:val="1"/>
      <w:numFmt w:val="bullet"/>
      <w:lvlText w:val="•"/>
      <w:lvlJc w:val="left"/>
      <w:pPr>
        <w:tabs>
          <w:tab w:val="num" w:pos="2880"/>
        </w:tabs>
        <w:ind w:left="2880" w:hanging="360"/>
      </w:pPr>
      <w:rPr>
        <w:rFonts w:ascii="Georgia" w:hAnsi="Georgia" w:hint="default"/>
      </w:rPr>
    </w:lvl>
    <w:lvl w:ilvl="4" w:tplc="90CC4B64" w:tentative="1">
      <w:start w:val="1"/>
      <w:numFmt w:val="bullet"/>
      <w:lvlText w:val="•"/>
      <w:lvlJc w:val="left"/>
      <w:pPr>
        <w:tabs>
          <w:tab w:val="num" w:pos="3600"/>
        </w:tabs>
        <w:ind w:left="3600" w:hanging="360"/>
      </w:pPr>
      <w:rPr>
        <w:rFonts w:ascii="Georgia" w:hAnsi="Georgia" w:hint="default"/>
      </w:rPr>
    </w:lvl>
    <w:lvl w:ilvl="5" w:tplc="88A83BE6" w:tentative="1">
      <w:start w:val="1"/>
      <w:numFmt w:val="bullet"/>
      <w:lvlText w:val="•"/>
      <w:lvlJc w:val="left"/>
      <w:pPr>
        <w:tabs>
          <w:tab w:val="num" w:pos="4320"/>
        </w:tabs>
        <w:ind w:left="4320" w:hanging="360"/>
      </w:pPr>
      <w:rPr>
        <w:rFonts w:ascii="Georgia" w:hAnsi="Georgia" w:hint="default"/>
      </w:rPr>
    </w:lvl>
    <w:lvl w:ilvl="6" w:tplc="781AE682" w:tentative="1">
      <w:start w:val="1"/>
      <w:numFmt w:val="bullet"/>
      <w:lvlText w:val="•"/>
      <w:lvlJc w:val="left"/>
      <w:pPr>
        <w:tabs>
          <w:tab w:val="num" w:pos="5040"/>
        </w:tabs>
        <w:ind w:left="5040" w:hanging="360"/>
      </w:pPr>
      <w:rPr>
        <w:rFonts w:ascii="Georgia" w:hAnsi="Georgia" w:hint="default"/>
      </w:rPr>
    </w:lvl>
    <w:lvl w:ilvl="7" w:tplc="8788FE42" w:tentative="1">
      <w:start w:val="1"/>
      <w:numFmt w:val="bullet"/>
      <w:lvlText w:val="•"/>
      <w:lvlJc w:val="left"/>
      <w:pPr>
        <w:tabs>
          <w:tab w:val="num" w:pos="5760"/>
        </w:tabs>
        <w:ind w:left="5760" w:hanging="360"/>
      </w:pPr>
      <w:rPr>
        <w:rFonts w:ascii="Georgia" w:hAnsi="Georgia" w:hint="default"/>
      </w:rPr>
    </w:lvl>
    <w:lvl w:ilvl="8" w:tplc="F1DC40D8" w:tentative="1">
      <w:start w:val="1"/>
      <w:numFmt w:val="bullet"/>
      <w:lvlText w:val="•"/>
      <w:lvlJc w:val="left"/>
      <w:pPr>
        <w:tabs>
          <w:tab w:val="num" w:pos="6480"/>
        </w:tabs>
        <w:ind w:left="6480" w:hanging="360"/>
      </w:pPr>
      <w:rPr>
        <w:rFonts w:ascii="Georgia" w:hAnsi="Georgia" w:hint="default"/>
      </w:rPr>
    </w:lvl>
  </w:abstractNum>
  <w:abstractNum w:abstractNumId="5">
    <w:nsid w:val="46F866A7"/>
    <w:multiLevelType w:val="hybridMultilevel"/>
    <w:tmpl w:val="E35A83A2"/>
    <w:lvl w:ilvl="0" w:tplc="E886F4BC">
      <w:start w:val="1"/>
      <w:numFmt w:val="bullet"/>
      <w:lvlText w:val=""/>
      <w:lvlJc w:val="left"/>
      <w:pPr>
        <w:tabs>
          <w:tab w:val="num" w:pos="360"/>
        </w:tabs>
        <w:ind w:left="360" w:hanging="360"/>
      </w:pPr>
      <w:rPr>
        <w:rFonts w:ascii="Symbol" w:hAnsi="Symbol" w:hint="default"/>
      </w:rPr>
    </w:lvl>
    <w:lvl w:ilvl="1" w:tplc="90A6A780" w:tentative="1">
      <w:start w:val="1"/>
      <w:numFmt w:val="bullet"/>
      <w:lvlText w:val="o"/>
      <w:lvlJc w:val="left"/>
      <w:pPr>
        <w:tabs>
          <w:tab w:val="num" w:pos="1080"/>
        </w:tabs>
        <w:ind w:left="1080" w:hanging="360"/>
      </w:pPr>
      <w:rPr>
        <w:rFonts w:ascii="Courier New" w:hAnsi="Courier New" w:hint="default"/>
      </w:rPr>
    </w:lvl>
    <w:lvl w:ilvl="2" w:tplc="5762A772" w:tentative="1">
      <w:start w:val="1"/>
      <w:numFmt w:val="bullet"/>
      <w:lvlText w:val=""/>
      <w:lvlJc w:val="left"/>
      <w:pPr>
        <w:tabs>
          <w:tab w:val="num" w:pos="1800"/>
        </w:tabs>
        <w:ind w:left="1800" w:hanging="360"/>
      </w:pPr>
      <w:rPr>
        <w:rFonts w:ascii="Wingdings" w:hAnsi="Wingdings" w:hint="default"/>
      </w:rPr>
    </w:lvl>
    <w:lvl w:ilvl="3" w:tplc="638C83F6" w:tentative="1">
      <w:start w:val="1"/>
      <w:numFmt w:val="bullet"/>
      <w:lvlText w:val=""/>
      <w:lvlJc w:val="left"/>
      <w:pPr>
        <w:tabs>
          <w:tab w:val="num" w:pos="2520"/>
        </w:tabs>
        <w:ind w:left="2520" w:hanging="360"/>
      </w:pPr>
      <w:rPr>
        <w:rFonts w:ascii="Symbol" w:hAnsi="Symbol" w:hint="default"/>
      </w:rPr>
    </w:lvl>
    <w:lvl w:ilvl="4" w:tplc="17FC9432" w:tentative="1">
      <w:start w:val="1"/>
      <w:numFmt w:val="bullet"/>
      <w:lvlText w:val="o"/>
      <w:lvlJc w:val="left"/>
      <w:pPr>
        <w:tabs>
          <w:tab w:val="num" w:pos="3240"/>
        </w:tabs>
        <w:ind w:left="3240" w:hanging="360"/>
      </w:pPr>
      <w:rPr>
        <w:rFonts w:ascii="Courier New" w:hAnsi="Courier New" w:hint="default"/>
      </w:rPr>
    </w:lvl>
    <w:lvl w:ilvl="5" w:tplc="B6182486" w:tentative="1">
      <w:start w:val="1"/>
      <w:numFmt w:val="bullet"/>
      <w:lvlText w:val=""/>
      <w:lvlJc w:val="left"/>
      <w:pPr>
        <w:tabs>
          <w:tab w:val="num" w:pos="3960"/>
        </w:tabs>
        <w:ind w:left="3960" w:hanging="360"/>
      </w:pPr>
      <w:rPr>
        <w:rFonts w:ascii="Wingdings" w:hAnsi="Wingdings" w:hint="default"/>
      </w:rPr>
    </w:lvl>
    <w:lvl w:ilvl="6" w:tplc="6EB82AF0" w:tentative="1">
      <w:start w:val="1"/>
      <w:numFmt w:val="bullet"/>
      <w:lvlText w:val=""/>
      <w:lvlJc w:val="left"/>
      <w:pPr>
        <w:tabs>
          <w:tab w:val="num" w:pos="4680"/>
        </w:tabs>
        <w:ind w:left="4680" w:hanging="360"/>
      </w:pPr>
      <w:rPr>
        <w:rFonts w:ascii="Symbol" w:hAnsi="Symbol" w:hint="default"/>
      </w:rPr>
    </w:lvl>
    <w:lvl w:ilvl="7" w:tplc="849E205C" w:tentative="1">
      <w:start w:val="1"/>
      <w:numFmt w:val="bullet"/>
      <w:lvlText w:val="o"/>
      <w:lvlJc w:val="left"/>
      <w:pPr>
        <w:tabs>
          <w:tab w:val="num" w:pos="5400"/>
        </w:tabs>
        <w:ind w:left="5400" w:hanging="360"/>
      </w:pPr>
      <w:rPr>
        <w:rFonts w:ascii="Courier New" w:hAnsi="Courier New" w:hint="default"/>
      </w:rPr>
    </w:lvl>
    <w:lvl w:ilvl="8" w:tplc="E326CED8" w:tentative="1">
      <w:start w:val="1"/>
      <w:numFmt w:val="bullet"/>
      <w:lvlText w:val=""/>
      <w:lvlJc w:val="left"/>
      <w:pPr>
        <w:tabs>
          <w:tab w:val="num" w:pos="6120"/>
        </w:tabs>
        <w:ind w:left="6120" w:hanging="360"/>
      </w:pPr>
      <w:rPr>
        <w:rFonts w:ascii="Wingdings" w:hAnsi="Wingdings" w:hint="default"/>
      </w:rPr>
    </w:lvl>
  </w:abstractNum>
  <w:abstractNum w:abstractNumId="6">
    <w:nsid w:val="51027E6D"/>
    <w:multiLevelType w:val="multilevel"/>
    <w:tmpl w:val="1216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E76166"/>
    <w:multiLevelType w:val="singleLevel"/>
    <w:tmpl w:val="C0342284"/>
    <w:lvl w:ilvl="0">
      <w:start w:val="1"/>
      <w:numFmt w:val="decimal"/>
      <w:lvlText w:val="3.%1 "/>
      <w:legacy w:legacy="1" w:legacySpace="0" w:legacyIndent="360"/>
      <w:lvlJc w:val="left"/>
      <w:pPr>
        <w:ind w:left="360" w:hanging="360"/>
      </w:pPr>
      <w:rPr>
        <w:rFonts w:cs="Times New Roman"/>
        <w:b w:val="0"/>
        <w:i/>
        <w:sz w:val="20"/>
      </w:rPr>
    </w:lvl>
  </w:abstractNum>
  <w:abstractNum w:abstractNumId="8">
    <w:nsid w:val="693E4EBA"/>
    <w:multiLevelType w:val="hybridMultilevel"/>
    <w:tmpl w:val="0B9E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num>
  <w:num w:numId="4">
    <w:abstractNumId w:val="3"/>
  </w:num>
  <w:num w:numId="5">
    <w:abstractNumId w:val="5"/>
  </w:num>
  <w:num w:numId="6">
    <w:abstractNumId w:val="6"/>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lvlOverride w:ilvl="0">
      <w:startOverride w:val="1"/>
    </w:lvlOverride>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attachedTemplate r:id="rId1"/>
  <w:stylePaneFormatFilter w:val="3F01"/>
  <w:defaultTabStop w:val="720"/>
  <w:hyphenationZone w:val="425"/>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9E0355"/>
    <w:rsid w:val="000001B9"/>
    <w:rsid w:val="000022F9"/>
    <w:rsid w:val="0001221F"/>
    <w:rsid w:val="00016752"/>
    <w:rsid w:val="000243F7"/>
    <w:rsid w:val="00025BF3"/>
    <w:rsid w:val="0003292D"/>
    <w:rsid w:val="0003620A"/>
    <w:rsid w:val="00036DB3"/>
    <w:rsid w:val="000411F0"/>
    <w:rsid w:val="000418FF"/>
    <w:rsid w:val="00041DE0"/>
    <w:rsid w:val="0004613E"/>
    <w:rsid w:val="00047010"/>
    <w:rsid w:val="000517F3"/>
    <w:rsid w:val="00051E83"/>
    <w:rsid w:val="00052C0F"/>
    <w:rsid w:val="000569A2"/>
    <w:rsid w:val="0006052D"/>
    <w:rsid w:val="000606C6"/>
    <w:rsid w:val="00060A7E"/>
    <w:rsid w:val="0006101B"/>
    <w:rsid w:val="00062656"/>
    <w:rsid w:val="000700FA"/>
    <w:rsid w:val="000727AD"/>
    <w:rsid w:val="0008160E"/>
    <w:rsid w:val="0008210A"/>
    <w:rsid w:val="000A09F9"/>
    <w:rsid w:val="000A37B8"/>
    <w:rsid w:val="000A5180"/>
    <w:rsid w:val="000A5DA5"/>
    <w:rsid w:val="000B3E93"/>
    <w:rsid w:val="000B475A"/>
    <w:rsid w:val="000B767D"/>
    <w:rsid w:val="000C0089"/>
    <w:rsid w:val="000C7A78"/>
    <w:rsid w:val="000D4B72"/>
    <w:rsid w:val="000E2B87"/>
    <w:rsid w:val="000E41FA"/>
    <w:rsid w:val="000E4ECA"/>
    <w:rsid w:val="000E581E"/>
    <w:rsid w:val="000F5349"/>
    <w:rsid w:val="000F6755"/>
    <w:rsid w:val="00100606"/>
    <w:rsid w:val="001048A3"/>
    <w:rsid w:val="00105CC0"/>
    <w:rsid w:val="00106C6E"/>
    <w:rsid w:val="001070B4"/>
    <w:rsid w:val="00107B5F"/>
    <w:rsid w:val="00110DF8"/>
    <w:rsid w:val="0011110C"/>
    <w:rsid w:val="00111371"/>
    <w:rsid w:val="001143B0"/>
    <w:rsid w:val="00115AD6"/>
    <w:rsid w:val="00115BBD"/>
    <w:rsid w:val="0011654D"/>
    <w:rsid w:val="00116B7E"/>
    <w:rsid w:val="00117B8B"/>
    <w:rsid w:val="00122D01"/>
    <w:rsid w:val="001239A3"/>
    <w:rsid w:val="001252DD"/>
    <w:rsid w:val="00125303"/>
    <w:rsid w:val="00131532"/>
    <w:rsid w:val="00136A63"/>
    <w:rsid w:val="00136D6E"/>
    <w:rsid w:val="00137039"/>
    <w:rsid w:val="00137367"/>
    <w:rsid w:val="00137F9F"/>
    <w:rsid w:val="0014230F"/>
    <w:rsid w:val="00145EFE"/>
    <w:rsid w:val="0014633C"/>
    <w:rsid w:val="0015225E"/>
    <w:rsid w:val="00152628"/>
    <w:rsid w:val="001548E6"/>
    <w:rsid w:val="0015743A"/>
    <w:rsid w:val="001609F4"/>
    <w:rsid w:val="00161F9D"/>
    <w:rsid w:val="00165C46"/>
    <w:rsid w:val="00171A21"/>
    <w:rsid w:val="00171EE3"/>
    <w:rsid w:val="00174044"/>
    <w:rsid w:val="00176EB4"/>
    <w:rsid w:val="00177BC7"/>
    <w:rsid w:val="00181AE0"/>
    <w:rsid w:val="00183BB7"/>
    <w:rsid w:val="00184276"/>
    <w:rsid w:val="0019076D"/>
    <w:rsid w:val="0019231C"/>
    <w:rsid w:val="00193C1B"/>
    <w:rsid w:val="00197660"/>
    <w:rsid w:val="001A0F1F"/>
    <w:rsid w:val="001A2A25"/>
    <w:rsid w:val="001A4A42"/>
    <w:rsid w:val="001B78A5"/>
    <w:rsid w:val="001C08A6"/>
    <w:rsid w:val="001C2E1E"/>
    <w:rsid w:val="001D0894"/>
    <w:rsid w:val="001D109D"/>
    <w:rsid w:val="001D1594"/>
    <w:rsid w:val="001D3054"/>
    <w:rsid w:val="001D6C18"/>
    <w:rsid w:val="001E0B37"/>
    <w:rsid w:val="001E0D40"/>
    <w:rsid w:val="001F141A"/>
    <w:rsid w:val="001F7CD7"/>
    <w:rsid w:val="002001D1"/>
    <w:rsid w:val="0020038D"/>
    <w:rsid w:val="00200BAB"/>
    <w:rsid w:val="00200E19"/>
    <w:rsid w:val="00203239"/>
    <w:rsid w:val="00207E7C"/>
    <w:rsid w:val="002141A6"/>
    <w:rsid w:val="00222666"/>
    <w:rsid w:val="00223F25"/>
    <w:rsid w:val="00226D6A"/>
    <w:rsid w:val="00232796"/>
    <w:rsid w:val="00235B62"/>
    <w:rsid w:val="00243368"/>
    <w:rsid w:val="00252436"/>
    <w:rsid w:val="002547BE"/>
    <w:rsid w:val="00255A33"/>
    <w:rsid w:val="00261775"/>
    <w:rsid w:val="0026579E"/>
    <w:rsid w:val="002728A9"/>
    <w:rsid w:val="00272A44"/>
    <w:rsid w:val="0027693E"/>
    <w:rsid w:val="0027786F"/>
    <w:rsid w:val="00280E5D"/>
    <w:rsid w:val="002822A1"/>
    <w:rsid w:val="00282516"/>
    <w:rsid w:val="002913DC"/>
    <w:rsid w:val="002918F4"/>
    <w:rsid w:val="002923AD"/>
    <w:rsid w:val="002A03D9"/>
    <w:rsid w:val="002A19AD"/>
    <w:rsid w:val="002C1B59"/>
    <w:rsid w:val="002C2601"/>
    <w:rsid w:val="002C2D28"/>
    <w:rsid w:val="002C3A6A"/>
    <w:rsid w:val="002C58B8"/>
    <w:rsid w:val="002D0C02"/>
    <w:rsid w:val="002D66AF"/>
    <w:rsid w:val="002E2F19"/>
    <w:rsid w:val="002E3777"/>
    <w:rsid w:val="002E553C"/>
    <w:rsid w:val="002E61F2"/>
    <w:rsid w:val="002E7F5E"/>
    <w:rsid w:val="0030013C"/>
    <w:rsid w:val="00302FA3"/>
    <w:rsid w:val="00304AC3"/>
    <w:rsid w:val="0031069A"/>
    <w:rsid w:val="00311B50"/>
    <w:rsid w:val="003272A8"/>
    <w:rsid w:val="00331E2F"/>
    <w:rsid w:val="00332017"/>
    <w:rsid w:val="00333BC3"/>
    <w:rsid w:val="0034189B"/>
    <w:rsid w:val="00343419"/>
    <w:rsid w:val="00350110"/>
    <w:rsid w:val="00352852"/>
    <w:rsid w:val="00353595"/>
    <w:rsid w:val="003545BE"/>
    <w:rsid w:val="00357CEA"/>
    <w:rsid w:val="00360469"/>
    <w:rsid w:val="00365B0F"/>
    <w:rsid w:val="00376F24"/>
    <w:rsid w:val="00380FE5"/>
    <w:rsid w:val="003810F2"/>
    <w:rsid w:val="0038136D"/>
    <w:rsid w:val="00382F2C"/>
    <w:rsid w:val="00385C8C"/>
    <w:rsid w:val="0039420F"/>
    <w:rsid w:val="00395CCC"/>
    <w:rsid w:val="003A039F"/>
    <w:rsid w:val="003A228F"/>
    <w:rsid w:val="003A22FF"/>
    <w:rsid w:val="003A3C5A"/>
    <w:rsid w:val="003A44C2"/>
    <w:rsid w:val="003A52E6"/>
    <w:rsid w:val="003A68A3"/>
    <w:rsid w:val="003B18ED"/>
    <w:rsid w:val="003B2DA9"/>
    <w:rsid w:val="003B3CFF"/>
    <w:rsid w:val="003B61F0"/>
    <w:rsid w:val="003B6616"/>
    <w:rsid w:val="003C0555"/>
    <w:rsid w:val="003C0BE6"/>
    <w:rsid w:val="003C192E"/>
    <w:rsid w:val="003C4C7F"/>
    <w:rsid w:val="003C7C0B"/>
    <w:rsid w:val="003D3210"/>
    <w:rsid w:val="003E2426"/>
    <w:rsid w:val="003E36B6"/>
    <w:rsid w:val="003E6BA7"/>
    <w:rsid w:val="003E7915"/>
    <w:rsid w:val="003F3279"/>
    <w:rsid w:val="003F44C5"/>
    <w:rsid w:val="004051F0"/>
    <w:rsid w:val="0040601A"/>
    <w:rsid w:val="00413B14"/>
    <w:rsid w:val="0041416E"/>
    <w:rsid w:val="00420DE3"/>
    <w:rsid w:val="00422060"/>
    <w:rsid w:val="004311C5"/>
    <w:rsid w:val="00431F76"/>
    <w:rsid w:val="004433CF"/>
    <w:rsid w:val="0044422D"/>
    <w:rsid w:val="00447673"/>
    <w:rsid w:val="004565A5"/>
    <w:rsid w:val="00461022"/>
    <w:rsid w:val="00462708"/>
    <w:rsid w:val="00463532"/>
    <w:rsid w:val="0046545C"/>
    <w:rsid w:val="00466E7E"/>
    <w:rsid w:val="00471300"/>
    <w:rsid w:val="00477FA4"/>
    <w:rsid w:val="0048578C"/>
    <w:rsid w:val="004863E7"/>
    <w:rsid w:val="00492778"/>
    <w:rsid w:val="004929C2"/>
    <w:rsid w:val="004A0162"/>
    <w:rsid w:val="004A0317"/>
    <w:rsid w:val="004B1373"/>
    <w:rsid w:val="004B240F"/>
    <w:rsid w:val="004B47F9"/>
    <w:rsid w:val="004B565B"/>
    <w:rsid w:val="004B693E"/>
    <w:rsid w:val="004C4508"/>
    <w:rsid w:val="004D082F"/>
    <w:rsid w:val="004D3256"/>
    <w:rsid w:val="004D7BA1"/>
    <w:rsid w:val="004E0855"/>
    <w:rsid w:val="004E6771"/>
    <w:rsid w:val="004F2B80"/>
    <w:rsid w:val="004F2EED"/>
    <w:rsid w:val="004F735B"/>
    <w:rsid w:val="00504E09"/>
    <w:rsid w:val="00506F2A"/>
    <w:rsid w:val="0051051F"/>
    <w:rsid w:val="00513450"/>
    <w:rsid w:val="00516FBF"/>
    <w:rsid w:val="005251BA"/>
    <w:rsid w:val="00526437"/>
    <w:rsid w:val="00526C08"/>
    <w:rsid w:val="005325CE"/>
    <w:rsid w:val="0053320D"/>
    <w:rsid w:val="00534DF3"/>
    <w:rsid w:val="0053703B"/>
    <w:rsid w:val="00537227"/>
    <w:rsid w:val="005374DA"/>
    <w:rsid w:val="00540535"/>
    <w:rsid w:val="00540D95"/>
    <w:rsid w:val="00550C4C"/>
    <w:rsid w:val="00551944"/>
    <w:rsid w:val="0056088D"/>
    <w:rsid w:val="005651EE"/>
    <w:rsid w:val="00570BB2"/>
    <w:rsid w:val="00581F68"/>
    <w:rsid w:val="0059034B"/>
    <w:rsid w:val="00595487"/>
    <w:rsid w:val="005A22A4"/>
    <w:rsid w:val="005A3144"/>
    <w:rsid w:val="005B04F1"/>
    <w:rsid w:val="005B4600"/>
    <w:rsid w:val="005B7978"/>
    <w:rsid w:val="005C07E7"/>
    <w:rsid w:val="005C3854"/>
    <w:rsid w:val="005C3AFA"/>
    <w:rsid w:val="005C3DB8"/>
    <w:rsid w:val="005C53ED"/>
    <w:rsid w:val="005C647B"/>
    <w:rsid w:val="005C65EA"/>
    <w:rsid w:val="005E0BEE"/>
    <w:rsid w:val="005E1C0A"/>
    <w:rsid w:val="005E4477"/>
    <w:rsid w:val="005E7628"/>
    <w:rsid w:val="005F4660"/>
    <w:rsid w:val="00601254"/>
    <w:rsid w:val="00605D56"/>
    <w:rsid w:val="006069F3"/>
    <w:rsid w:val="00607B0A"/>
    <w:rsid w:val="00612DEB"/>
    <w:rsid w:val="00621402"/>
    <w:rsid w:val="00621B13"/>
    <w:rsid w:val="0062600D"/>
    <w:rsid w:val="00631953"/>
    <w:rsid w:val="006331BC"/>
    <w:rsid w:val="0063637B"/>
    <w:rsid w:val="00636511"/>
    <w:rsid w:val="00643E68"/>
    <w:rsid w:val="00645C3E"/>
    <w:rsid w:val="006462C0"/>
    <w:rsid w:val="00647F8E"/>
    <w:rsid w:val="0065492C"/>
    <w:rsid w:val="00661448"/>
    <w:rsid w:val="00665C87"/>
    <w:rsid w:val="0067030D"/>
    <w:rsid w:val="006775DE"/>
    <w:rsid w:val="0068042C"/>
    <w:rsid w:val="00680443"/>
    <w:rsid w:val="00680B4F"/>
    <w:rsid w:val="00682437"/>
    <w:rsid w:val="006846F9"/>
    <w:rsid w:val="00686BE8"/>
    <w:rsid w:val="00686C4D"/>
    <w:rsid w:val="00686D64"/>
    <w:rsid w:val="006A2718"/>
    <w:rsid w:val="006A289F"/>
    <w:rsid w:val="006A3601"/>
    <w:rsid w:val="006A7375"/>
    <w:rsid w:val="006B15C0"/>
    <w:rsid w:val="006B2F93"/>
    <w:rsid w:val="006B3D8B"/>
    <w:rsid w:val="006C3AF5"/>
    <w:rsid w:val="006D619A"/>
    <w:rsid w:val="006D6340"/>
    <w:rsid w:val="006D7BD2"/>
    <w:rsid w:val="006D7F10"/>
    <w:rsid w:val="006D7FA5"/>
    <w:rsid w:val="006E1EC7"/>
    <w:rsid w:val="006E622D"/>
    <w:rsid w:val="006F3122"/>
    <w:rsid w:val="006F6338"/>
    <w:rsid w:val="00700264"/>
    <w:rsid w:val="00701C00"/>
    <w:rsid w:val="00702320"/>
    <w:rsid w:val="00703540"/>
    <w:rsid w:val="00707103"/>
    <w:rsid w:val="00711D2D"/>
    <w:rsid w:val="0071264C"/>
    <w:rsid w:val="007130E7"/>
    <w:rsid w:val="00713C21"/>
    <w:rsid w:val="00726293"/>
    <w:rsid w:val="00733902"/>
    <w:rsid w:val="00736B4A"/>
    <w:rsid w:val="007532C5"/>
    <w:rsid w:val="0075744C"/>
    <w:rsid w:val="00757FBE"/>
    <w:rsid w:val="00765A35"/>
    <w:rsid w:val="007700A7"/>
    <w:rsid w:val="00775AAB"/>
    <w:rsid w:val="00780032"/>
    <w:rsid w:val="007815FD"/>
    <w:rsid w:val="00782229"/>
    <w:rsid w:val="00783FBA"/>
    <w:rsid w:val="00784A88"/>
    <w:rsid w:val="00784C3A"/>
    <w:rsid w:val="00785388"/>
    <w:rsid w:val="00787018"/>
    <w:rsid w:val="00790DC3"/>
    <w:rsid w:val="0079215D"/>
    <w:rsid w:val="00792EF3"/>
    <w:rsid w:val="0079503F"/>
    <w:rsid w:val="0079614A"/>
    <w:rsid w:val="007A3631"/>
    <w:rsid w:val="007B129D"/>
    <w:rsid w:val="007B311A"/>
    <w:rsid w:val="007B5229"/>
    <w:rsid w:val="007B56FE"/>
    <w:rsid w:val="007B5D00"/>
    <w:rsid w:val="007B79D9"/>
    <w:rsid w:val="007C0D17"/>
    <w:rsid w:val="007C266B"/>
    <w:rsid w:val="007C2E54"/>
    <w:rsid w:val="007C519F"/>
    <w:rsid w:val="007C66FB"/>
    <w:rsid w:val="007E2B29"/>
    <w:rsid w:val="007E641A"/>
    <w:rsid w:val="007F1962"/>
    <w:rsid w:val="007F2702"/>
    <w:rsid w:val="007F2FF3"/>
    <w:rsid w:val="007F3ACD"/>
    <w:rsid w:val="007F4F9C"/>
    <w:rsid w:val="007F5857"/>
    <w:rsid w:val="007F610D"/>
    <w:rsid w:val="00804ECC"/>
    <w:rsid w:val="00811DCC"/>
    <w:rsid w:val="00811F00"/>
    <w:rsid w:val="00812F42"/>
    <w:rsid w:val="0081535D"/>
    <w:rsid w:val="00815A88"/>
    <w:rsid w:val="00820FB4"/>
    <w:rsid w:val="00831ADB"/>
    <w:rsid w:val="00834E2B"/>
    <w:rsid w:val="00845801"/>
    <w:rsid w:val="00847A26"/>
    <w:rsid w:val="0085080F"/>
    <w:rsid w:val="0085214D"/>
    <w:rsid w:val="00853E32"/>
    <w:rsid w:val="00854EBC"/>
    <w:rsid w:val="00857628"/>
    <w:rsid w:val="008614B9"/>
    <w:rsid w:val="00864390"/>
    <w:rsid w:val="0087149E"/>
    <w:rsid w:val="0087349A"/>
    <w:rsid w:val="00890410"/>
    <w:rsid w:val="00893F6F"/>
    <w:rsid w:val="008951A3"/>
    <w:rsid w:val="008968A7"/>
    <w:rsid w:val="00897DEF"/>
    <w:rsid w:val="008A300F"/>
    <w:rsid w:val="008A3339"/>
    <w:rsid w:val="008A3401"/>
    <w:rsid w:val="008A3C03"/>
    <w:rsid w:val="008A41C2"/>
    <w:rsid w:val="008A5A3F"/>
    <w:rsid w:val="008B2C5F"/>
    <w:rsid w:val="008B321C"/>
    <w:rsid w:val="008B35C1"/>
    <w:rsid w:val="008B53B6"/>
    <w:rsid w:val="008B681B"/>
    <w:rsid w:val="008B7F43"/>
    <w:rsid w:val="008C2988"/>
    <w:rsid w:val="008C36C4"/>
    <w:rsid w:val="008C3B7D"/>
    <w:rsid w:val="008C409B"/>
    <w:rsid w:val="008C47ED"/>
    <w:rsid w:val="008C536A"/>
    <w:rsid w:val="008C6ECA"/>
    <w:rsid w:val="008C6FDA"/>
    <w:rsid w:val="008C7188"/>
    <w:rsid w:val="008D2E7B"/>
    <w:rsid w:val="008D5971"/>
    <w:rsid w:val="008D5EE4"/>
    <w:rsid w:val="008D6E2D"/>
    <w:rsid w:val="008D7EBB"/>
    <w:rsid w:val="008E0151"/>
    <w:rsid w:val="008F46EE"/>
    <w:rsid w:val="008F78F2"/>
    <w:rsid w:val="009051F8"/>
    <w:rsid w:val="0090613E"/>
    <w:rsid w:val="009063C0"/>
    <w:rsid w:val="00912F51"/>
    <w:rsid w:val="0091580C"/>
    <w:rsid w:val="00921354"/>
    <w:rsid w:val="00923941"/>
    <w:rsid w:val="00924982"/>
    <w:rsid w:val="00925FAB"/>
    <w:rsid w:val="009302A5"/>
    <w:rsid w:val="009305DF"/>
    <w:rsid w:val="00933601"/>
    <w:rsid w:val="009464E4"/>
    <w:rsid w:val="00950899"/>
    <w:rsid w:val="009521E5"/>
    <w:rsid w:val="00953DDE"/>
    <w:rsid w:val="00957260"/>
    <w:rsid w:val="00957CB7"/>
    <w:rsid w:val="0096329F"/>
    <w:rsid w:val="009643A2"/>
    <w:rsid w:val="00965412"/>
    <w:rsid w:val="00965C8D"/>
    <w:rsid w:val="00970212"/>
    <w:rsid w:val="0097319F"/>
    <w:rsid w:val="009749E3"/>
    <w:rsid w:val="0098020F"/>
    <w:rsid w:val="009829CF"/>
    <w:rsid w:val="0098444F"/>
    <w:rsid w:val="009855A7"/>
    <w:rsid w:val="00985675"/>
    <w:rsid w:val="00986A0D"/>
    <w:rsid w:val="0099082D"/>
    <w:rsid w:val="00991818"/>
    <w:rsid w:val="00994466"/>
    <w:rsid w:val="00997FAF"/>
    <w:rsid w:val="009A039B"/>
    <w:rsid w:val="009A1E27"/>
    <w:rsid w:val="009A407C"/>
    <w:rsid w:val="009B1CE3"/>
    <w:rsid w:val="009B5C1F"/>
    <w:rsid w:val="009B72FC"/>
    <w:rsid w:val="009C13AE"/>
    <w:rsid w:val="009C1ED8"/>
    <w:rsid w:val="009C7DA9"/>
    <w:rsid w:val="009D016E"/>
    <w:rsid w:val="009D2EDD"/>
    <w:rsid w:val="009D3F10"/>
    <w:rsid w:val="009D438C"/>
    <w:rsid w:val="009D518F"/>
    <w:rsid w:val="009E0355"/>
    <w:rsid w:val="009E0FE0"/>
    <w:rsid w:val="009E23C3"/>
    <w:rsid w:val="009E23CF"/>
    <w:rsid w:val="009E53CA"/>
    <w:rsid w:val="009F2FD6"/>
    <w:rsid w:val="009F6203"/>
    <w:rsid w:val="009F6B52"/>
    <w:rsid w:val="009F7408"/>
    <w:rsid w:val="00A00DAF"/>
    <w:rsid w:val="00A02FAE"/>
    <w:rsid w:val="00A0790B"/>
    <w:rsid w:val="00A07BBC"/>
    <w:rsid w:val="00A112F8"/>
    <w:rsid w:val="00A11691"/>
    <w:rsid w:val="00A11C82"/>
    <w:rsid w:val="00A11DC9"/>
    <w:rsid w:val="00A2449F"/>
    <w:rsid w:val="00A30FC9"/>
    <w:rsid w:val="00A33E27"/>
    <w:rsid w:val="00A34D32"/>
    <w:rsid w:val="00A362D8"/>
    <w:rsid w:val="00A437F4"/>
    <w:rsid w:val="00A451A4"/>
    <w:rsid w:val="00A52742"/>
    <w:rsid w:val="00A6328A"/>
    <w:rsid w:val="00A7154C"/>
    <w:rsid w:val="00A75FC2"/>
    <w:rsid w:val="00A82A67"/>
    <w:rsid w:val="00A8389A"/>
    <w:rsid w:val="00A91B88"/>
    <w:rsid w:val="00A9220C"/>
    <w:rsid w:val="00A951D7"/>
    <w:rsid w:val="00A95CBA"/>
    <w:rsid w:val="00AA67E0"/>
    <w:rsid w:val="00AB0A9D"/>
    <w:rsid w:val="00AB5568"/>
    <w:rsid w:val="00AB5ABE"/>
    <w:rsid w:val="00AC3284"/>
    <w:rsid w:val="00AC79DD"/>
    <w:rsid w:val="00AD0812"/>
    <w:rsid w:val="00AD2730"/>
    <w:rsid w:val="00AE20B3"/>
    <w:rsid w:val="00AE3D79"/>
    <w:rsid w:val="00AE409B"/>
    <w:rsid w:val="00AE71D6"/>
    <w:rsid w:val="00AE78FF"/>
    <w:rsid w:val="00AE7F2E"/>
    <w:rsid w:val="00AF457B"/>
    <w:rsid w:val="00AF5CC5"/>
    <w:rsid w:val="00AF6656"/>
    <w:rsid w:val="00AF7235"/>
    <w:rsid w:val="00B00A39"/>
    <w:rsid w:val="00B02F9A"/>
    <w:rsid w:val="00B03341"/>
    <w:rsid w:val="00B0643C"/>
    <w:rsid w:val="00B142A2"/>
    <w:rsid w:val="00B14AAE"/>
    <w:rsid w:val="00B1541F"/>
    <w:rsid w:val="00B221C2"/>
    <w:rsid w:val="00B2696B"/>
    <w:rsid w:val="00B275BB"/>
    <w:rsid w:val="00B31954"/>
    <w:rsid w:val="00B33070"/>
    <w:rsid w:val="00B367B6"/>
    <w:rsid w:val="00B40D40"/>
    <w:rsid w:val="00B42D7C"/>
    <w:rsid w:val="00B44DE8"/>
    <w:rsid w:val="00B52862"/>
    <w:rsid w:val="00B541F2"/>
    <w:rsid w:val="00B67EAB"/>
    <w:rsid w:val="00B7202C"/>
    <w:rsid w:val="00B73AD8"/>
    <w:rsid w:val="00B75ED5"/>
    <w:rsid w:val="00B80DA3"/>
    <w:rsid w:val="00B8235F"/>
    <w:rsid w:val="00B87451"/>
    <w:rsid w:val="00B87A09"/>
    <w:rsid w:val="00B94837"/>
    <w:rsid w:val="00B95781"/>
    <w:rsid w:val="00BA01A7"/>
    <w:rsid w:val="00BA0AAF"/>
    <w:rsid w:val="00BA1588"/>
    <w:rsid w:val="00BA5461"/>
    <w:rsid w:val="00BA77E6"/>
    <w:rsid w:val="00BB71B2"/>
    <w:rsid w:val="00BB7B2E"/>
    <w:rsid w:val="00BC11A6"/>
    <w:rsid w:val="00BC632A"/>
    <w:rsid w:val="00BC7D45"/>
    <w:rsid w:val="00BD1C32"/>
    <w:rsid w:val="00BD6F80"/>
    <w:rsid w:val="00BD71EF"/>
    <w:rsid w:val="00BE1A44"/>
    <w:rsid w:val="00BE223D"/>
    <w:rsid w:val="00BE25AE"/>
    <w:rsid w:val="00BE30E7"/>
    <w:rsid w:val="00BE50EA"/>
    <w:rsid w:val="00BE6592"/>
    <w:rsid w:val="00BF13EB"/>
    <w:rsid w:val="00BF4011"/>
    <w:rsid w:val="00BF7344"/>
    <w:rsid w:val="00BF7479"/>
    <w:rsid w:val="00BF7C1F"/>
    <w:rsid w:val="00C0007A"/>
    <w:rsid w:val="00C06664"/>
    <w:rsid w:val="00C073AA"/>
    <w:rsid w:val="00C20452"/>
    <w:rsid w:val="00C367AC"/>
    <w:rsid w:val="00C4063F"/>
    <w:rsid w:val="00C43023"/>
    <w:rsid w:val="00C44A30"/>
    <w:rsid w:val="00C47548"/>
    <w:rsid w:val="00C5154D"/>
    <w:rsid w:val="00C5432C"/>
    <w:rsid w:val="00C57865"/>
    <w:rsid w:val="00C62871"/>
    <w:rsid w:val="00C66566"/>
    <w:rsid w:val="00C67188"/>
    <w:rsid w:val="00C701BB"/>
    <w:rsid w:val="00C770B7"/>
    <w:rsid w:val="00C8079B"/>
    <w:rsid w:val="00C826D5"/>
    <w:rsid w:val="00C936EE"/>
    <w:rsid w:val="00C93758"/>
    <w:rsid w:val="00C9545F"/>
    <w:rsid w:val="00C95E16"/>
    <w:rsid w:val="00CA03E7"/>
    <w:rsid w:val="00CA61D3"/>
    <w:rsid w:val="00CB179E"/>
    <w:rsid w:val="00CB2371"/>
    <w:rsid w:val="00CB644E"/>
    <w:rsid w:val="00CC063D"/>
    <w:rsid w:val="00CC30F6"/>
    <w:rsid w:val="00CC340C"/>
    <w:rsid w:val="00CC532A"/>
    <w:rsid w:val="00CC5997"/>
    <w:rsid w:val="00CC60A2"/>
    <w:rsid w:val="00CD1155"/>
    <w:rsid w:val="00CD11F9"/>
    <w:rsid w:val="00CD2F69"/>
    <w:rsid w:val="00CD3285"/>
    <w:rsid w:val="00CD6BAC"/>
    <w:rsid w:val="00CD7B4F"/>
    <w:rsid w:val="00CE35C0"/>
    <w:rsid w:val="00CF1742"/>
    <w:rsid w:val="00CF2952"/>
    <w:rsid w:val="00CF695A"/>
    <w:rsid w:val="00D04083"/>
    <w:rsid w:val="00D0464A"/>
    <w:rsid w:val="00D04BB8"/>
    <w:rsid w:val="00D10036"/>
    <w:rsid w:val="00D1190F"/>
    <w:rsid w:val="00D1644A"/>
    <w:rsid w:val="00D2478A"/>
    <w:rsid w:val="00D261AA"/>
    <w:rsid w:val="00D26FCF"/>
    <w:rsid w:val="00D42C85"/>
    <w:rsid w:val="00D43D47"/>
    <w:rsid w:val="00D53CC7"/>
    <w:rsid w:val="00D54D52"/>
    <w:rsid w:val="00D61AE7"/>
    <w:rsid w:val="00D655F0"/>
    <w:rsid w:val="00D67EB6"/>
    <w:rsid w:val="00D70A74"/>
    <w:rsid w:val="00D714EB"/>
    <w:rsid w:val="00D77CAF"/>
    <w:rsid w:val="00D83F52"/>
    <w:rsid w:val="00D84378"/>
    <w:rsid w:val="00D95AC8"/>
    <w:rsid w:val="00D9648E"/>
    <w:rsid w:val="00DA11D9"/>
    <w:rsid w:val="00DA22AB"/>
    <w:rsid w:val="00DA486F"/>
    <w:rsid w:val="00DB1062"/>
    <w:rsid w:val="00DB52C5"/>
    <w:rsid w:val="00DC0ABA"/>
    <w:rsid w:val="00DC2C88"/>
    <w:rsid w:val="00DC78DB"/>
    <w:rsid w:val="00DD01F9"/>
    <w:rsid w:val="00DD3A79"/>
    <w:rsid w:val="00DD3E01"/>
    <w:rsid w:val="00DD5763"/>
    <w:rsid w:val="00DD6452"/>
    <w:rsid w:val="00DE4ED0"/>
    <w:rsid w:val="00DF1D83"/>
    <w:rsid w:val="00DF3970"/>
    <w:rsid w:val="00DF3B30"/>
    <w:rsid w:val="00E00DB3"/>
    <w:rsid w:val="00E01F1E"/>
    <w:rsid w:val="00E075A6"/>
    <w:rsid w:val="00E12AE4"/>
    <w:rsid w:val="00E26487"/>
    <w:rsid w:val="00E26B33"/>
    <w:rsid w:val="00E32567"/>
    <w:rsid w:val="00E41054"/>
    <w:rsid w:val="00E42717"/>
    <w:rsid w:val="00E433DA"/>
    <w:rsid w:val="00E47416"/>
    <w:rsid w:val="00E57B2E"/>
    <w:rsid w:val="00E61033"/>
    <w:rsid w:val="00E6148F"/>
    <w:rsid w:val="00E61B24"/>
    <w:rsid w:val="00E645B8"/>
    <w:rsid w:val="00E67383"/>
    <w:rsid w:val="00E73C1B"/>
    <w:rsid w:val="00E76EEC"/>
    <w:rsid w:val="00E83294"/>
    <w:rsid w:val="00E911D1"/>
    <w:rsid w:val="00E944F3"/>
    <w:rsid w:val="00E97A1F"/>
    <w:rsid w:val="00EA04D3"/>
    <w:rsid w:val="00EA1E05"/>
    <w:rsid w:val="00EA20BB"/>
    <w:rsid w:val="00EA3E02"/>
    <w:rsid w:val="00EA410D"/>
    <w:rsid w:val="00EA588F"/>
    <w:rsid w:val="00EB4E00"/>
    <w:rsid w:val="00EB4FC5"/>
    <w:rsid w:val="00EB6269"/>
    <w:rsid w:val="00EC4899"/>
    <w:rsid w:val="00EC7CA7"/>
    <w:rsid w:val="00ED069B"/>
    <w:rsid w:val="00ED1039"/>
    <w:rsid w:val="00ED42C1"/>
    <w:rsid w:val="00EE317C"/>
    <w:rsid w:val="00EE3903"/>
    <w:rsid w:val="00EE5E1D"/>
    <w:rsid w:val="00EF0EB9"/>
    <w:rsid w:val="00EF239D"/>
    <w:rsid w:val="00EF4DB2"/>
    <w:rsid w:val="00EF546F"/>
    <w:rsid w:val="00EF62B4"/>
    <w:rsid w:val="00EF7B1B"/>
    <w:rsid w:val="00F030AB"/>
    <w:rsid w:val="00F05915"/>
    <w:rsid w:val="00F12E9B"/>
    <w:rsid w:val="00F13AA3"/>
    <w:rsid w:val="00F178D9"/>
    <w:rsid w:val="00F200D3"/>
    <w:rsid w:val="00F20114"/>
    <w:rsid w:val="00F210FC"/>
    <w:rsid w:val="00F25EB7"/>
    <w:rsid w:val="00F27804"/>
    <w:rsid w:val="00F308C9"/>
    <w:rsid w:val="00F31BAA"/>
    <w:rsid w:val="00F404B6"/>
    <w:rsid w:val="00F417F7"/>
    <w:rsid w:val="00F441EE"/>
    <w:rsid w:val="00F44CD7"/>
    <w:rsid w:val="00F4705A"/>
    <w:rsid w:val="00F510BD"/>
    <w:rsid w:val="00F56F5C"/>
    <w:rsid w:val="00F575D0"/>
    <w:rsid w:val="00F62D46"/>
    <w:rsid w:val="00F76C8A"/>
    <w:rsid w:val="00F807D2"/>
    <w:rsid w:val="00F82343"/>
    <w:rsid w:val="00F8554B"/>
    <w:rsid w:val="00F910AD"/>
    <w:rsid w:val="00F942AE"/>
    <w:rsid w:val="00F9610B"/>
    <w:rsid w:val="00FA303D"/>
    <w:rsid w:val="00FA397F"/>
    <w:rsid w:val="00FB772C"/>
    <w:rsid w:val="00FC6522"/>
    <w:rsid w:val="00FD1699"/>
    <w:rsid w:val="00FD2BD1"/>
    <w:rsid w:val="00FD3790"/>
    <w:rsid w:val="00FE3E7F"/>
    <w:rsid w:val="00FE43EF"/>
    <w:rsid w:val="00FE4C64"/>
    <w:rsid w:val="00FE4E93"/>
    <w:rsid w:val="00FE5148"/>
    <w:rsid w:val="00FE56A3"/>
    <w:rsid w:val="00FF563D"/>
    <w:rsid w:val="00FF67CA"/>
    <w:rsid w:val="00FF6A0F"/>
    <w:rsid w:val="00FF7634"/>
    <w:rsid w:val="00FF7D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0" w:unhideWhenUsed="0" w:qFormat="1"/>
    <w:lsdException w:name="annotation reference" w:uiPriority="0"/>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07A"/>
    <w:pPr>
      <w:jc w:val="both"/>
    </w:pPr>
    <w:rPr>
      <w:sz w:val="20"/>
      <w:szCs w:val="20"/>
      <w:lang w:val="en-US" w:eastAsia="en-US"/>
    </w:rPr>
  </w:style>
  <w:style w:type="paragraph" w:styleId="Heading2">
    <w:name w:val="heading 2"/>
    <w:basedOn w:val="Normal"/>
    <w:next w:val="Normal"/>
    <w:link w:val="Heading2Char"/>
    <w:qFormat/>
    <w:rsid w:val="00C0007A"/>
    <w:pPr>
      <w:keepNext/>
      <w:spacing w:before="240" w:after="60"/>
      <w:outlineLvl w:val="1"/>
    </w:pPr>
    <w:rPr>
      <w:rFonts w:ascii="Helvetica" w:hAnsi="Helvetica"/>
      <w:b/>
      <w:i/>
      <w:sz w:val="24"/>
    </w:rPr>
  </w:style>
  <w:style w:type="paragraph" w:styleId="Heading3">
    <w:name w:val="heading 3"/>
    <w:basedOn w:val="Normal"/>
    <w:link w:val="Heading3Char"/>
    <w:uiPriority w:val="99"/>
    <w:qFormat/>
    <w:rsid w:val="00EE3903"/>
    <w:pPr>
      <w:spacing w:before="100" w:beforeAutospacing="1" w:after="100" w:afterAutospacing="1"/>
      <w:jc w:val="left"/>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E20B3"/>
    <w:rPr>
      <w:rFonts w:ascii="Cambria" w:eastAsia="MS Gothic" w:hAnsi="Cambria" w:cs="Times New Roman"/>
      <w:b/>
      <w:bCs/>
      <w:i/>
      <w:iCs/>
      <w:sz w:val="28"/>
      <w:szCs w:val="28"/>
      <w:lang w:val="en-US" w:eastAsia="en-US"/>
    </w:rPr>
  </w:style>
  <w:style w:type="character" w:customStyle="1" w:styleId="Heading3Char">
    <w:name w:val="Heading 3 Char"/>
    <w:basedOn w:val="DefaultParagraphFont"/>
    <w:link w:val="Heading3"/>
    <w:uiPriority w:val="99"/>
    <w:locked/>
    <w:rsid w:val="00EE3903"/>
    <w:rPr>
      <w:rFonts w:cs="Times New Roman"/>
      <w:b/>
      <w:bCs/>
      <w:sz w:val="27"/>
      <w:szCs w:val="27"/>
    </w:rPr>
  </w:style>
  <w:style w:type="paragraph" w:styleId="Footer">
    <w:name w:val="footer"/>
    <w:basedOn w:val="Normal"/>
    <w:link w:val="FooterChar"/>
    <w:uiPriority w:val="99"/>
    <w:rsid w:val="00C0007A"/>
    <w:pPr>
      <w:tabs>
        <w:tab w:val="center" w:pos="4320"/>
        <w:tab w:val="right" w:pos="8640"/>
      </w:tabs>
    </w:pPr>
  </w:style>
  <w:style w:type="character" w:customStyle="1" w:styleId="FooterChar">
    <w:name w:val="Footer Char"/>
    <w:basedOn w:val="DefaultParagraphFont"/>
    <w:link w:val="Footer"/>
    <w:uiPriority w:val="99"/>
    <w:locked/>
    <w:rsid w:val="00AE20B3"/>
    <w:rPr>
      <w:rFonts w:cs="Times New Roman"/>
      <w:sz w:val="20"/>
      <w:szCs w:val="20"/>
      <w:lang w:val="en-US" w:eastAsia="en-US"/>
    </w:rPr>
  </w:style>
  <w:style w:type="paragraph" w:styleId="Header">
    <w:name w:val="header"/>
    <w:basedOn w:val="Normal"/>
    <w:link w:val="HeaderChar"/>
    <w:uiPriority w:val="99"/>
    <w:rsid w:val="00C0007A"/>
    <w:pPr>
      <w:tabs>
        <w:tab w:val="center" w:pos="4320"/>
        <w:tab w:val="right" w:pos="8640"/>
      </w:tabs>
    </w:pPr>
  </w:style>
  <w:style w:type="character" w:customStyle="1" w:styleId="HeaderChar">
    <w:name w:val="Header Char"/>
    <w:basedOn w:val="DefaultParagraphFont"/>
    <w:link w:val="Header"/>
    <w:uiPriority w:val="99"/>
    <w:semiHidden/>
    <w:locked/>
    <w:rsid w:val="00AE20B3"/>
    <w:rPr>
      <w:rFonts w:cs="Times New Roman"/>
      <w:sz w:val="20"/>
      <w:szCs w:val="20"/>
      <w:lang w:val="en-US" w:eastAsia="en-US"/>
    </w:rPr>
  </w:style>
  <w:style w:type="paragraph" w:styleId="ListContinue4">
    <w:name w:val="List Continue 4"/>
    <w:basedOn w:val="Normal"/>
    <w:uiPriority w:val="99"/>
    <w:rsid w:val="00C0007A"/>
    <w:pPr>
      <w:spacing w:after="120"/>
      <w:ind w:left="1440"/>
    </w:pPr>
  </w:style>
  <w:style w:type="paragraph" w:customStyle="1" w:styleId="OEFigureCaption">
    <w:name w:val="OE Figure Caption"/>
    <w:basedOn w:val="OEBody"/>
    <w:next w:val="OEBodySP"/>
    <w:uiPriority w:val="99"/>
    <w:rsid w:val="00C0007A"/>
    <w:pPr>
      <w:ind w:left="720" w:right="720"/>
    </w:pPr>
    <w:rPr>
      <w:sz w:val="16"/>
    </w:rPr>
  </w:style>
  <w:style w:type="paragraph" w:customStyle="1" w:styleId="OEBody">
    <w:name w:val="OE Body"/>
    <w:next w:val="OEBodySP"/>
    <w:uiPriority w:val="99"/>
    <w:rsid w:val="00C0007A"/>
    <w:pPr>
      <w:spacing w:before="120"/>
      <w:jc w:val="both"/>
    </w:pPr>
    <w:rPr>
      <w:sz w:val="20"/>
      <w:szCs w:val="20"/>
      <w:lang w:val="en-US" w:eastAsia="en-US"/>
    </w:rPr>
  </w:style>
  <w:style w:type="paragraph" w:customStyle="1" w:styleId="OEBodySP">
    <w:name w:val="OE Body SP"/>
    <w:basedOn w:val="OEBody"/>
    <w:uiPriority w:val="99"/>
    <w:rsid w:val="00C0007A"/>
    <w:pPr>
      <w:spacing w:before="0"/>
      <w:ind w:firstLine="360"/>
    </w:pPr>
  </w:style>
  <w:style w:type="paragraph" w:customStyle="1" w:styleId="OEReference">
    <w:name w:val="OE Reference"/>
    <w:basedOn w:val="OEBody"/>
    <w:next w:val="OESectionHead"/>
    <w:uiPriority w:val="99"/>
    <w:rsid w:val="00C0007A"/>
    <w:pPr>
      <w:numPr>
        <w:numId w:val="3"/>
      </w:numPr>
      <w:spacing w:before="0" w:after="20"/>
      <w:ind w:left="648"/>
      <w:jc w:val="left"/>
    </w:pPr>
    <w:rPr>
      <w:sz w:val="16"/>
    </w:rPr>
  </w:style>
  <w:style w:type="paragraph" w:customStyle="1" w:styleId="OEAuthor">
    <w:name w:val="OE Author"/>
    <w:basedOn w:val="OEBody"/>
    <w:next w:val="OEAuthorAffiliation"/>
    <w:uiPriority w:val="99"/>
    <w:rsid w:val="00C0007A"/>
    <w:pPr>
      <w:spacing w:before="240" w:after="80"/>
      <w:jc w:val="center"/>
    </w:pPr>
    <w:rPr>
      <w:b/>
    </w:rPr>
  </w:style>
  <w:style w:type="paragraph" w:customStyle="1" w:styleId="OEAuthorAffiliation">
    <w:name w:val="OE Author Affiliation"/>
    <w:basedOn w:val="OEBody"/>
    <w:next w:val="OEemail"/>
    <w:uiPriority w:val="99"/>
    <w:rsid w:val="00C0007A"/>
    <w:pPr>
      <w:spacing w:before="0"/>
      <w:jc w:val="center"/>
    </w:pPr>
    <w:rPr>
      <w:rFonts w:ascii="Times" w:hAnsi="Times"/>
      <w:i/>
      <w:sz w:val="16"/>
    </w:rPr>
  </w:style>
  <w:style w:type="paragraph" w:customStyle="1" w:styleId="OECopyright">
    <w:name w:val="OE Copyright"/>
    <w:basedOn w:val="OEBody"/>
    <w:next w:val="OEOCIS"/>
    <w:uiPriority w:val="99"/>
    <w:rsid w:val="00C0007A"/>
    <w:pPr>
      <w:spacing w:before="80" w:after="80"/>
      <w:ind w:left="720" w:right="648"/>
    </w:pPr>
    <w:rPr>
      <w:sz w:val="18"/>
    </w:rPr>
  </w:style>
  <w:style w:type="paragraph" w:customStyle="1" w:styleId="OESectionHead">
    <w:name w:val="OE Section Head"/>
    <w:basedOn w:val="OEBody"/>
    <w:next w:val="OESectionSubhead"/>
    <w:uiPriority w:val="99"/>
    <w:rsid w:val="00C0007A"/>
    <w:pPr>
      <w:keepNext/>
    </w:pPr>
    <w:rPr>
      <w:b/>
    </w:rPr>
  </w:style>
  <w:style w:type="paragraph" w:customStyle="1" w:styleId="OESectionSubhead">
    <w:name w:val="OE Section Subhead"/>
    <w:basedOn w:val="OEBody"/>
    <w:next w:val="OEBody"/>
    <w:uiPriority w:val="99"/>
    <w:rsid w:val="00C0007A"/>
    <w:pPr>
      <w:keepNext/>
    </w:pPr>
    <w:rPr>
      <w:i/>
    </w:rPr>
  </w:style>
  <w:style w:type="paragraph" w:customStyle="1" w:styleId="OEReferenceTitle">
    <w:name w:val="OE Reference Title"/>
    <w:basedOn w:val="OEBody"/>
    <w:next w:val="OEReference"/>
    <w:uiPriority w:val="99"/>
    <w:rsid w:val="00C0007A"/>
    <w:pPr>
      <w:pBdr>
        <w:top w:val="single" w:sz="4" w:space="6" w:color="auto"/>
      </w:pBdr>
      <w:spacing w:after="120"/>
    </w:pPr>
    <w:rPr>
      <w:b/>
    </w:rPr>
  </w:style>
  <w:style w:type="paragraph" w:styleId="Title">
    <w:name w:val="Title"/>
    <w:basedOn w:val="Normal"/>
    <w:link w:val="TitleChar"/>
    <w:uiPriority w:val="99"/>
    <w:qFormat/>
    <w:rsid w:val="00C0007A"/>
    <w:pPr>
      <w:jc w:val="left"/>
    </w:pPr>
    <w:rPr>
      <w:sz w:val="36"/>
    </w:rPr>
  </w:style>
  <w:style w:type="character" w:customStyle="1" w:styleId="TitleChar">
    <w:name w:val="Title Char"/>
    <w:basedOn w:val="DefaultParagraphFont"/>
    <w:link w:val="Title"/>
    <w:uiPriority w:val="99"/>
    <w:locked/>
    <w:rsid w:val="00AE20B3"/>
    <w:rPr>
      <w:rFonts w:ascii="Cambria" w:eastAsia="MS Gothic" w:hAnsi="Cambria" w:cs="Times New Roman"/>
      <w:b/>
      <w:bCs/>
      <w:kern w:val="28"/>
      <w:sz w:val="32"/>
      <w:szCs w:val="32"/>
      <w:lang w:val="en-US" w:eastAsia="en-US"/>
    </w:rPr>
  </w:style>
  <w:style w:type="paragraph" w:styleId="BodyText">
    <w:name w:val="Body Text"/>
    <w:basedOn w:val="Normal"/>
    <w:link w:val="BodyTextChar"/>
    <w:uiPriority w:val="99"/>
    <w:rsid w:val="00C0007A"/>
    <w:pPr>
      <w:spacing w:before="120"/>
    </w:pPr>
  </w:style>
  <w:style w:type="character" w:customStyle="1" w:styleId="BodyTextChar">
    <w:name w:val="Body Text Char"/>
    <w:basedOn w:val="DefaultParagraphFont"/>
    <w:link w:val="BodyText"/>
    <w:uiPriority w:val="99"/>
    <w:semiHidden/>
    <w:locked/>
    <w:rsid w:val="00AE20B3"/>
    <w:rPr>
      <w:rFonts w:cs="Times New Roman"/>
      <w:sz w:val="20"/>
      <w:szCs w:val="20"/>
      <w:lang w:val="en-US" w:eastAsia="en-US"/>
    </w:rPr>
  </w:style>
  <w:style w:type="paragraph" w:customStyle="1" w:styleId="OETableHead">
    <w:name w:val="OE Table Head"/>
    <w:basedOn w:val="OEBody"/>
    <w:uiPriority w:val="99"/>
    <w:rsid w:val="00C0007A"/>
    <w:pPr>
      <w:spacing w:before="240" w:after="160"/>
      <w:jc w:val="center"/>
    </w:pPr>
    <w:rPr>
      <w:sz w:val="16"/>
    </w:rPr>
  </w:style>
  <w:style w:type="paragraph" w:customStyle="1" w:styleId="OETitle">
    <w:name w:val="OE Title"/>
    <w:basedOn w:val="OEBody"/>
    <w:next w:val="OEAuthor"/>
    <w:uiPriority w:val="99"/>
    <w:rsid w:val="00C0007A"/>
    <w:pPr>
      <w:jc w:val="center"/>
    </w:pPr>
    <w:rPr>
      <w:sz w:val="36"/>
    </w:rPr>
  </w:style>
  <w:style w:type="paragraph" w:customStyle="1" w:styleId="OETableText">
    <w:name w:val="OE Table Text"/>
    <w:basedOn w:val="OEBody"/>
    <w:uiPriority w:val="99"/>
    <w:rsid w:val="00C0007A"/>
    <w:pPr>
      <w:spacing w:before="0" w:after="80"/>
      <w:jc w:val="left"/>
    </w:pPr>
  </w:style>
  <w:style w:type="paragraph" w:customStyle="1" w:styleId="OEemail">
    <w:name w:val="OE email"/>
    <w:basedOn w:val="OEBody"/>
    <w:uiPriority w:val="99"/>
    <w:rsid w:val="00C0007A"/>
    <w:pPr>
      <w:spacing w:before="0"/>
      <w:jc w:val="center"/>
    </w:pPr>
    <w:rPr>
      <w:i/>
      <w:color w:val="0000FF"/>
      <w:sz w:val="16"/>
      <w:u w:val="words"/>
    </w:rPr>
  </w:style>
  <w:style w:type="paragraph" w:customStyle="1" w:styleId="OEKeywords">
    <w:name w:val="OE Keywords"/>
    <w:basedOn w:val="OEBody"/>
    <w:uiPriority w:val="99"/>
    <w:rsid w:val="00C0007A"/>
    <w:pPr>
      <w:ind w:left="1440"/>
    </w:pPr>
  </w:style>
  <w:style w:type="character" w:styleId="Hyperlink">
    <w:name w:val="Hyperlink"/>
    <w:basedOn w:val="DefaultParagraphFont"/>
    <w:uiPriority w:val="99"/>
    <w:rsid w:val="00C0007A"/>
    <w:rPr>
      <w:rFonts w:cs="Times New Roman"/>
      <w:color w:val="0000FF"/>
      <w:u w:val="single"/>
    </w:rPr>
  </w:style>
  <w:style w:type="paragraph" w:customStyle="1" w:styleId="OEOCIS">
    <w:name w:val="OE OCIS"/>
    <w:basedOn w:val="OECopyright"/>
    <w:uiPriority w:val="99"/>
    <w:rsid w:val="00C0007A"/>
    <w:pPr>
      <w:spacing w:before="0"/>
    </w:pPr>
    <w:rPr>
      <w:sz w:val="16"/>
    </w:rPr>
  </w:style>
  <w:style w:type="paragraph" w:customStyle="1" w:styleId="OEAcknoledgementsTitle">
    <w:name w:val="OE Acknoledgements Title"/>
    <w:basedOn w:val="OEBody"/>
    <w:next w:val="OEAcknowledgements"/>
    <w:uiPriority w:val="99"/>
    <w:rsid w:val="00C0007A"/>
    <w:rPr>
      <w:b/>
    </w:rPr>
  </w:style>
  <w:style w:type="paragraph" w:customStyle="1" w:styleId="OEAcknowledgements">
    <w:name w:val="OE Acknowledgements"/>
    <w:basedOn w:val="OEBody"/>
    <w:uiPriority w:val="99"/>
    <w:rsid w:val="00C0007A"/>
    <w:rPr>
      <w:sz w:val="18"/>
    </w:rPr>
  </w:style>
  <w:style w:type="character" w:styleId="FollowedHyperlink">
    <w:name w:val="FollowedHyperlink"/>
    <w:basedOn w:val="DefaultParagraphFont"/>
    <w:uiPriority w:val="99"/>
    <w:rsid w:val="00C0007A"/>
    <w:rPr>
      <w:rFonts w:cs="Times New Roman"/>
      <w:color w:val="800080"/>
      <w:u w:val="single"/>
    </w:rPr>
  </w:style>
  <w:style w:type="paragraph" w:customStyle="1" w:styleId="JONTableHead">
    <w:name w:val="JON Table Head"/>
    <w:basedOn w:val="Normal"/>
    <w:uiPriority w:val="99"/>
    <w:rsid w:val="00C0007A"/>
    <w:pPr>
      <w:overflowPunct w:val="0"/>
      <w:autoSpaceDE w:val="0"/>
      <w:autoSpaceDN w:val="0"/>
      <w:adjustRightInd w:val="0"/>
      <w:spacing w:after="40"/>
      <w:jc w:val="center"/>
      <w:textAlignment w:val="baseline"/>
    </w:pPr>
    <w:rPr>
      <w:rFonts w:eastAsia="SimSun"/>
      <w:b/>
      <w:sz w:val="18"/>
    </w:rPr>
  </w:style>
  <w:style w:type="paragraph" w:customStyle="1" w:styleId="Webaddress">
    <w:name w:val="Web address"/>
    <w:basedOn w:val="OEemail"/>
    <w:next w:val="OECopyright"/>
    <w:uiPriority w:val="99"/>
    <w:rsid w:val="00C0007A"/>
    <w:pPr>
      <w:spacing w:before="240"/>
    </w:pPr>
    <w:rPr>
      <w:u w:val="single"/>
    </w:rPr>
  </w:style>
  <w:style w:type="paragraph" w:customStyle="1" w:styleId="OEAbstract">
    <w:name w:val="OE Abstract"/>
    <w:basedOn w:val="OEBody"/>
    <w:next w:val="OECopyright"/>
    <w:uiPriority w:val="99"/>
    <w:rsid w:val="00C0007A"/>
    <w:pPr>
      <w:spacing w:before="240"/>
      <w:ind w:left="720" w:right="720"/>
    </w:pPr>
  </w:style>
  <w:style w:type="paragraph" w:customStyle="1" w:styleId="JONTableText">
    <w:name w:val="JON Table Text"/>
    <w:basedOn w:val="Normal"/>
    <w:uiPriority w:val="99"/>
    <w:rsid w:val="00C0007A"/>
    <w:pPr>
      <w:overflowPunct w:val="0"/>
      <w:autoSpaceDE w:val="0"/>
      <w:autoSpaceDN w:val="0"/>
      <w:adjustRightInd w:val="0"/>
      <w:spacing w:before="40" w:after="40"/>
      <w:jc w:val="left"/>
      <w:textAlignment w:val="baseline"/>
    </w:pPr>
    <w:rPr>
      <w:rFonts w:eastAsia="SimSun"/>
      <w:sz w:val="18"/>
    </w:rPr>
  </w:style>
  <w:style w:type="paragraph" w:customStyle="1" w:styleId="JONAuthorAffiliation">
    <w:name w:val="JON Author Affiliation"/>
    <w:basedOn w:val="Normal"/>
    <w:uiPriority w:val="99"/>
    <w:rsid w:val="00C0007A"/>
    <w:pPr>
      <w:overflowPunct w:val="0"/>
      <w:autoSpaceDE w:val="0"/>
      <w:autoSpaceDN w:val="0"/>
      <w:adjustRightInd w:val="0"/>
      <w:spacing w:before="30"/>
      <w:jc w:val="center"/>
      <w:textAlignment w:val="baseline"/>
    </w:pPr>
    <w:rPr>
      <w:rFonts w:eastAsia="SimSun"/>
      <w:i/>
      <w:sz w:val="18"/>
    </w:rPr>
  </w:style>
  <w:style w:type="paragraph" w:customStyle="1" w:styleId="JONEquationDisplay">
    <w:name w:val="JON Equation Display"/>
    <w:autoRedefine/>
    <w:uiPriority w:val="99"/>
    <w:rsid w:val="00C0007A"/>
    <w:pPr>
      <w:spacing w:before="120"/>
      <w:jc w:val="center"/>
    </w:pPr>
    <w:rPr>
      <w:rFonts w:eastAsia="SimSun"/>
      <w:i/>
      <w:position w:val="-22"/>
      <w:sz w:val="20"/>
      <w:szCs w:val="20"/>
      <w:lang w:val="en-US" w:eastAsia="en-US"/>
    </w:rPr>
  </w:style>
  <w:style w:type="paragraph" w:customStyle="1" w:styleId="special">
    <w:name w:val="special"/>
    <w:basedOn w:val="Normal"/>
    <w:uiPriority w:val="99"/>
    <w:rsid w:val="00C0007A"/>
    <w:pPr>
      <w:spacing w:before="100" w:beforeAutospacing="1" w:after="100" w:afterAutospacing="1"/>
      <w:jc w:val="left"/>
    </w:pPr>
    <w:rPr>
      <w:rFonts w:ascii="Verdana" w:hAnsi="Verdana"/>
      <w:b/>
      <w:bCs/>
      <w:color w:val="000000"/>
      <w:sz w:val="17"/>
      <w:szCs w:val="17"/>
    </w:rPr>
  </w:style>
  <w:style w:type="paragraph" w:customStyle="1" w:styleId="text">
    <w:name w:val="text"/>
    <w:basedOn w:val="Normal"/>
    <w:uiPriority w:val="99"/>
    <w:rsid w:val="00C0007A"/>
    <w:pPr>
      <w:spacing w:before="100" w:beforeAutospacing="1" w:after="100" w:afterAutospacing="1"/>
      <w:ind w:left="120" w:right="800"/>
      <w:jc w:val="left"/>
    </w:pPr>
    <w:rPr>
      <w:rFonts w:ascii="Verdana" w:hAnsi="Verdana"/>
      <w:color w:val="000000"/>
      <w:sz w:val="17"/>
      <w:szCs w:val="17"/>
    </w:rPr>
  </w:style>
  <w:style w:type="paragraph" w:styleId="BalloonText">
    <w:name w:val="Balloon Text"/>
    <w:basedOn w:val="Normal"/>
    <w:link w:val="BalloonTextChar"/>
    <w:uiPriority w:val="99"/>
    <w:semiHidden/>
    <w:rsid w:val="009E03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20B3"/>
    <w:rPr>
      <w:rFonts w:cs="Times New Roman"/>
      <w:sz w:val="2"/>
      <w:lang w:val="en-US" w:eastAsia="en-US"/>
    </w:rPr>
  </w:style>
  <w:style w:type="paragraph" w:styleId="NormalWeb">
    <w:name w:val="Normal (Web)"/>
    <w:basedOn w:val="Normal"/>
    <w:uiPriority w:val="99"/>
    <w:rsid w:val="00BE223D"/>
    <w:pPr>
      <w:spacing w:before="100" w:beforeAutospacing="1" w:after="100" w:afterAutospacing="1"/>
      <w:jc w:val="left"/>
    </w:pPr>
    <w:rPr>
      <w:sz w:val="24"/>
      <w:szCs w:val="24"/>
    </w:rPr>
  </w:style>
  <w:style w:type="character" w:customStyle="1" w:styleId="a">
    <w:name w:val="a"/>
    <w:basedOn w:val="DefaultParagraphFont"/>
    <w:uiPriority w:val="99"/>
    <w:rsid w:val="00BC632A"/>
    <w:rPr>
      <w:rFonts w:cs="Times New Roman"/>
    </w:rPr>
  </w:style>
  <w:style w:type="paragraph" w:customStyle="1" w:styleId="OEEquation">
    <w:name w:val="OE Equation"/>
    <w:basedOn w:val="OEBodySP"/>
    <w:next w:val="OEBodySP"/>
    <w:qFormat/>
    <w:rsid w:val="005F4660"/>
    <w:pPr>
      <w:tabs>
        <w:tab w:val="center" w:pos="4320"/>
        <w:tab w:val="right" w:pos="7560"/>
      </w:tabs>
    </w:pPr>
  </w:style>
  <w:style w:type="paragraph" w:styleId="ListParagraph">
    <w:name w:val="List Paragraph"/>
    <w:basedOn w:val="Normal"/>
    <w:uiPriority w:val="99"/>
    <w:qFormat/>
    <w:rsid w:val="00EE3903"/>
    <w:pPr>
      <w:ind w:left="720"/>
      <w:contextualSpacing/>
      <w:jc w:val="left"/>
    </w:pPr>
    <w:rPr>
      <w:sz w:val="24"/>
      <w:szCs w:val="24"/>
    </w:rPr>
  </w:style>
  <w:style w:type="character" w:styleId="Emphasis">
    <w:name w:val="Emphasis"/>
    <w:basedOn w:val="DefaultParagraphFont"/>
    <w:uiPriority w:val="99"/>
    <w:qFormat/>
    <w:rsid w:val="004D3256"/>
    <w:rPr>
      <w:rFonts w:cs="Times New Roman"/>
      <w:i/>
      <w:iCs/>
    </w:rPr>
  </w:style>
  <w:style w:type="character" w:styleId="Strong">
    <w:name w:val="Strong"/>
    <w:basedOn w:val="DefaultParagraphFont"/>
    <w:uiPriority w:val="99"/>
    <w:qFormat/>
    <w:rsid w:val="004D3256"/>
    <w:rPr>
      <w:rFonts w:cs="Times New Roman"/>
      <w:b/>
      <w:bCs/>
    </w:rPr>
  </w:style>
  <w:style w:type="paragraph" w:customStyle="1" w:styleId="01Title">
    <w:name w:val="01 Title"/>
    <w:basedOn w:val="Normal"/>
    <w:next w:val="Normal"/>
    <w:uiPriority w:val="99"/>
    <w:rsid w:val="007F1962"/>
    <w:pPr>
      <w:spacing w:after="200"/>
      <w:ind w:left="907" w:right="907"/>
      <w:jc w:val="center"/>
    </w:pPr>
    <w:rPr>
      <w:b/>
      <w:spacing w:val="6"/>
      <w:kern w:val="16"/>
      <w:position w:val="2"/>
      <w:sz w:val="38"/>
      <w:szCs w:val="22"/>
    </w:rPr>
  </w:style>
  <w:style w:type="paragraph" w:customStyle="1" w:styleId="04CorrespondingAuthorEmail">
    <w:name w:val="04 Corresponding Author Email"/>
    <w:basedOn w:val="Normal"/>
    <w:next w:val="05ReceivedLine"/>
    <w:uiPriority w:val="99"/>
    <w:rsid w:val="007F1962"/>
    <w:pPr>
      <w:spacing w:after="80"/>
      <w:ind w:left="533" w:right="533"/>
      <w:jc w:val="center"/>
    </w:pPr>
    <w:rPr>
      <w:i/>
      <w:sz w:val="18"/>
      <w:szCs w:val="22"/>
    </w:rPr>
  </w:style>
  <w:style w:type="paragraph" w:customStyle="1" w:styleId="05ReceivedLine">
    <w:name w:val="05 Received Line"/>
    <w:basedOn w:val="04CorrespondingAuthorEmail"/>
    <w:next w:val="Normal"/>
    <w:autoRedefine/>
    <w:uiPriority w:val="99"/>
    <w:rsid w:val="007F1962"/>
    <w:pPr>
      <w:spacing w:after="60" w:line="200" w:lineRule="exact"/>
      <w:ind w:left="2304" w:right="2304"/>
    </w:pPr>
    <w:rPr>
      <w:i w:val="0"/>
      <w:sz w:val="17"/>
    </w:rPr>
  </w:style>
  <w:style w:type="character" w:customStyle="1" w:styleId="PVSAT5NormalArialBoldChar">
    <w:name w:val="PVSAT5_Normal + Arial Bold Char"/>
    <w:basedOn w:val="DefaultParagraphFont"/>
    <w:uiPriority w:val="99"/>
    <w:rsid w:val="007F1962"/>
    <w:rPr>
      <w:rFonts w:ascii="Arial" w:hAnsi="Arial" w:cs="Times New Roman"/>
      <w:b/>
      <w:bCs/>
      <w:sz w:val="22"/>
      <w:szCs w:val="22"/>
      <w:lang w:val="en-GB" w:eastAsia="en-US" w:bidi="ar-SA"/>
    </w:rPr>
  </w:style>
  <w:style w:type="paragraph" w:styleId="Caption">
    <w:name w:val="caption"/>
    <w:basedOn w:val="Normal"/>
    <w:next w:val="Normal"/>
    <w:qFormat/>
    <w:rsid w:val="007F1962"/>
    <w:pPr>
      <w:spacing w:after="200"/>
      <w:jc w:val="left"/>
    </w:pPr>
    <w:rPr>
      <w:rFonts w:ascii="Calibri" w:hAnsi="Calibri" w:cs="Arial"/>
      <w:b/>
      <w:bCs/>
      <w:color w:val="4F81BD"/>
      <w:sz w:val="18"/>
      <w:szCs w:val="18"/>
      <w:lang w:val="en-GB"/>
    </w:rPr>
  </w:style>
  <w:style w:type="character" w:styleId="EndnoteReference">
    <w:name w:val="endnote reference"/>
    <w:basedOn w:val="DefaultParagraphFont"/>
    <w:uiPriority w:val="99"/>
    <w:rsid w:val="007F1962"/>
    <w:rPr>
      <w:rFonts w:cs="Times New Roman"/>
      <w:vertAlign w:val="superscript"/>
    </w:rPr>
  </w:style>
  <w:style w:type="paragraph" w:styleId="PlainText">
    <w:name w:val="Plain Text"/>
    <w:basedOn w:val="Normal"/>
    <w:link w:val="PlainTextChar"/>
    <w:uiPriority w:val="99"/>
    <w:rsid w:val="007F1962"/>
    <w:pPr>
      <w:jc w:val="left"/>
    </w:pPr>
    <w:rPr>
      <w:rFonts w:ascii="Consolas" w:hAnsi="Consolas"/>
      <w:sz w:val="21"/>
      <w:szCs w:val="21"/>
      <w:lang w:val="en-GB"/>
    </w:rPr>
  </w:style>
  <w:style w:type="character" w:customStyle="1" w:styleId="PlainTextChar">
    <w:name w:val="Plain Text Char"/>
    <w:basedOn w:val="DefaultParagraphFont"/>
    <w:link w:val="PlainText"/>
    <w:uiPriority w:val="99"/>
    <w:locked/>
    <w:rsid w:val="007F1962"/>
    <w:rPr>
      <w:rFonts w:ascii="Consolas" w:hAnsi="Consolas" w:cs="Times New Roman"/>
      <w:sz w:val="21"/>
      <w:szCs w:val="21"/>
      <w:lang w:val="en-GB"/>
    </w:rPr>
  </w:style>
  <w:style w:type="character" w:customStyle="1" w:styleId="apple-style-span">
    <w:name w:val="apple-style-span"/>
    <w:basedOn w:val="DefaultParagraphFont"/>
    <w:rsid w:val="007F1962"/>
    <w:rPr>
      <w:rFonts w:cs="Times New Roman"/>
    </w:rPr>
  </w:style>
  <w:style w:type="character" w:customStyle="1" w:styleId="apple-converted-space">
    <w:name w:val="apple-converted-space"/>
    <w:basedOn w:val="DefaultParagraphFont"/>
    <w:rsid w:val="007F1962"/>
    <w:rPr>
      <w:rFonts w:cs="Times New Roman"/>
    </w:rPr>
  </w:style>
  <w:style w:type="paragraph" w:customStyle="1" w:styleId="PVSAT4NormalArial10ptJustified">
    <w:name w:val="PVSAT4_Normal + Arial 10 pt Justified"/>
    <w:basedOn w:val="Normal"/>
    <w:autoRedefine/>
    <w:uiPriority w:val="99"/>
    <w:rsid w:val="007F1962"/>
    <w:pPr>
      <w:spacing w:line="360" w:lineRule="auto"/>
    </w:pPr>
    <w:rPr>
      <w:b/>
      <w:i/>
      <w:iCs/>
      <w:sz w:val="28"/>
      <w:szCs w:val="28"/>
      <w:lang w:val="en-GB"/>
    </w:rPr>
  </w:style>
  <w:style w:type="character" w:customStyle="1" w:styleId="code">
    <w:name w:val="code"/>
    <w:basedOn w:val="DefaultParagraphFont"/>
    <w:uiPriority w:val="99"/>
    <w:rsid w:val="003E2426"/>
    <w:rPr>
      <w:rFonts w:cs="Times New Roman"/>
    </w:rPr>
  </w:style>
  <w:style w:type="character" w:styleId="CommentReference">
    <w:name w:val="annotation reference"/>
    <w:basedOn w:val="DefaultParagraphFont"/>
    <w:rsid w:val="008B7F43"/>
    <w:rPr>
      <w:rFonts w:cs="Times New Roman"/>
      <w:sz w:val="16"/>
      <w:szCs w:val="16"/>
    </w:rPr>
  </w:style>
  <w:style w:type="paragraph" w:styleId="CommentText">
    <w:name w:val="annotation text"/>
    <w:basedOn w:val="Normal"/>
    <w:link w:val="CommentTextChar"/>
    <w:rsid w:val="008B7F43"/>
  </w:style>
  <w:style w:type="character" w:customStyle="1" w:styleId="CommentTextChar">
    <w:name w:val="Comment Text Char"/>
    <w:basedOn w:val="DefaultParagraphFont"/>
    <w:link w:val="CommentText"/>
    <w:locked/>
    <w:rsid w:val="008B7F43"/>
    <w:rPr>
      <w:rFonts w:cs="Times New Roman"/>
    </w:rPr>
  </w:style>
  <w:style w:type="paragraph" w:styleId="CommentSubject">
    <w:name w:val="annotation subject"/>
    <w:basedOn w:val="CommentText"/>
    <w:next w:val="CommentText"/>
    <w:link w:val="CommentSubjectChar"/>
    <w:uiPriority w:val="99"/>
    <w:rsid w:val="008B7F43"/>
    <w:rPr>
      <w:b/>
      <w:bCs/>
    </w:rPr>
  </w:style>
  <w:style w:type="character" w:customStyle="1" w:styleId="CommentSubjectChar">
    <w:name w:val="Comment Subject Char"/>
    <w:basedOn w:val="CommentTextChar"/>
    <w:link w:val="CommentSubject"/>
    <w:uiPriority w:val="99"/>
    <w:locked/>
    <w:rsid w:val="008B7F43"/>
    <w:rPr>
      <w:rFonts w:cs="Times New Roman"/>
      <w:b/>
      <w:bCs/>
    </w:rPr>
  </w:style>
  <w:style w:type="paragraph" w:styleId="Revision">
    <w:name w:val="Revision"/>
    <w:hidden/>
    <w:uiPriority w:val="99"/>
    <w:semiHidden/>
    <w:rsid w:val="00DB1062"/>
    <w:rPr>
      <w:sz w:val="20"/>
      <w:szCs w:val="20"/>
      <w:lang w:val="en-US" w:eastAsia="en-US"/>
    </w:rPr>
  </w:style>
  <w:style w:type="character" w:customStyle="1" w:styleId="PVSAT5NormalArial10ptJustifiedChar">
    <w:name w:val="PVSAT5_Normal + Arial 10 pt Justified Char"/>
    <w:basedOn w:val="DefaultParagraphFont"/>
    <w:uiPriority w:val="99"/>
    <w:rsid w:val="00F942AE"/>
    <w:rPr>
      <w:rFonts w:ascii="Arial" w:hAnsi="Arial" w:cs="Times New Roman"/>
      <w:sz w:val="22"/>
      <w:szCs w:val="22"/>
      <w:lang w:val="en-GB" w:eastAsia="en-US" w:bidi="ar-SA"/>
    </w:rPr>
  </w:style>
  <w:style w:type="table" w:styleId="TableGrid">
    <w:name w:val="Table Grid"/>
    <w:basedOn w:val="TableNormal"/>
    <w:uiPriority w:val="99"/>
    <w:rsid w:val="00897DEF"/>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DefaultParagraphFont"/>
    <w:uiPriority w:val="99"/>
    <w:rsid w:val="007F2702"/>
    <w:rPr>
      <w:rFonts w:cs="Times New Roman"/>
    </w:rPr>
  </w:style>
  <w:style w:type="character" w:customStyle="1" w:styleId="articletitle">
    <w:name w:val="articletitle"/>
    <w:basedOn w:val="DefaultParagraphFont"/>
    <w:uiPriority w:val="99"/>
    <w:rsid w:val="007F2702"/>
    <w:rPr>
      <w:rFonts w:cs="Times New Roman"/>
    </w:rPr>
  </w:style>
  <w:style w:type="character" w:customStyle="1" w:styleId="journaltitle">
    <w:name w:val="journaltitle"/>
    <w:basedOn w:val="DefaultParagraphFont"/>
    <w:uiPriority w:val="99"/>
    <w:rsid w:val="007F2702"/>
    <w:rPr>
      <w:rFonts w:cs="Times New Roman"/>
    </w:rPr>
  </w:style>
  <w:style w:type="character" w:customStyle="1" w:styleId="pubyear">
    <w:name w:val="pubyear"/>
    <w:basedOn w:val="DefaultParagraphFont"/>
    <w:uiPriority w:val="99"/>
    <w:rsid w:val="007F2702"/>
    <w:rPr>
      <w:rFonts w:cs="Times New Roman"/>
    </w:rPr>
  </w:style>
  <w:style w:type="character" w:customStyle="1" w:styleId="vol">
    <w:name w:val="vol"/>
    <w:basedOn w:val="DefaultParagraphFont"/>
    <w:uiPriority w:val="99"/>
    <w:rsid w:val="007F2702"/>
    <w:rPr>
      <w:rFonts w:cs="Times New Roman"/>
    </w:rPr>
  </w:style>
  <w:style w:type="character" w:customStyle="1" w:styleId="citedissue">
    <w:name w:val="citedissue"/>
    <w:basedOn w:val="DefaultParagraphFont"/>
    <w:uiPriority w:val="99"/>
    <w:rsid w:val="007F2702"/>
    <w:rPr>
      <w:rFonts w:cs="Times New Roman"/>
    </w:rPr>
  </w:style>
  <w:style w:type="character" w:customStyle="1" w:styleId="pagefirst">
    <w:name w:val="pagefirst"/>
    <w:basedOn w:val="DefaultParagraphFont"/>
    <w:uiPriority w:val="99"/>
    <w:rsid w:val="007F2702"/>
    <w:rPr>
      <w:rFonts w:cs="Times New Roman"/>
    </w:rPr>
  </w:style>
  <w:style w:type="character" w:customStyle="1" w:styleId="pagelast">
    <w:name w:val="pagelast"/>
    <w:basedOn w:val="DefaultParagraphFont"/>
    <w:uiPriority w:val="99"/>
    <w:rsid w:val="007F2702"/>
    <w:rPr>
      <w:rFonts w:cs="Times New Roman"/>
    </w:rPr>
  </w:style>
  <w:style w:type="character" w:customStyle="1" w:styleId="institution">
    <w:name w:val="institution"/>
    <w:basedOn w:val="DefaultParagraphFont"/>
    <w:uiPriority w:val="99"/>
    <w:rsid w:val="0053703B"/>
    <w:rPr>
      <w:rFonts w:cs="Times New Roman"/>
    </w:rPr>
  </w:style>
  <w:style w:type="character" w:customStyle="1" w:styleId="term">
    <w:name w:val="term"/>
    <w:basedOn w:val="DefaultParagraphFont"/>
    <w:uiPriority w:val="99"/>
    <w:rsid w:val="00B541F2"/>
    <w:rPr>
      <w:rFonts w:cs="Times New Roman"/>
    </w:rPr>
  </w:style>
  <w:style w:type="paragraph" w:customStyle="1" w:styleId="Default">
    <w:name w:val="Default"/>
    <w:uiPriority w:val="99"/>
    <w:rsid w:val="00B541F2"/>
    <w:pPr>
      <w:autoSpaceDE w:val="0"/>
      <w:autoSpaceDN w:val="0"/>
      <w:adjustRightInd w:val="0"/>
    </w:pPr>
    <w:rPr>
      <w:color w:val="000000"/>
      <w:sz w:val="24"/>
      <w:szCs w:val="24"/>
      <w:lang w:eastAsia="en-US"/>
    </w:rPr>
  </w:style>
  <w:style w:type="paragraph" w:styleId="FootnoteText">
    <w:name w:val="footnote text"/>
    <w:basedOn w:val="Normal"/>
    <w:link w:val="FootnoteTextChar"/>
    <w:uiPriority w:val="99"/>
    <w:rsid w:val="00376F24"/>
  </w:style>
  <w:style w:type="character" w:customStyle="1" w:styleId="FootnoteTextChar">
    <w:name w:val="Footnote Text Char"/>
    <w:basedOn w:val="DefaultParagraphFont"/>
    <w:link w:val="FootnoteText"/>
    <w:uiPriority w:val="99"/>
    <w:locked/>
    <w:rsid w:val="00376F24"/>
    <w:rPr>
      <w:rFonts w:cs="Times New Roman"/>
    </w:rPr>
  </w:style>
  <w:style w:type="character" w:styleId="FootnoteReference">
    <w:name w:val="footnote reference"/>
    <w:basedOn w:val="DefaultParagraphFont"/>
    <w:uiPriority w:val="99"/>
    <w:rsid w:val="00376F24"/>
    <w:rPr>
      <w:rFonts w:cs="Times New Roman"/>
      <w:vertAlign w:val="superscript"/>
    </w:rPr>
  </w:style>
  <w:style w:type="paragraph" w:styleId="EndnoteText">
    <w:name w:val="endnote text"/>
    <w:basedOn w:val="Normal"/>
    <w:link w:val="EndnoteTextChar"/>
    <w:uiPriority w:val="99"/>
    <w:rsid w:val="00376F24"/>
  </w:style>
  <w:style w:type="character" w:customStyle="1" w:styleId="EndnoteTextChar">
    <w:name w:val="Endnote Text Char"/>
    <w:basedOn w:val="DefaultParagraphFont"/>
    <w:link w:val="EndnoteText"/>
    <w:uiPriority w:val="99"/>
    <w:locked/>
    <w:rsid w:val="00376F24"/>
    <w:rPr>
      <w:rFonts w:cs="Times New Roman"/>
    </w:rPr>
  </w:style>
  <w:style w:type="character" w:styleId="PlaceholderText">
    <w:name w:val="Placeholder Text"/>
    <w:basedOn w:val="DefaultParagraphFont"/>
    <w:uiPriority w:val="99"/>
    <w:semiHidden/>
    <w:rsid w:val="003545BE"/>
    <w:rPr>
      <w:color w:val="808080"/>
    </w:rPr>
  </w:style>
  <w:style w:type="character" w:styleId="LineNumber">
    <w:name w:val="line number"/>
    <w:basedOn w:val="DefaultParagraphFont"/>
    <w:uiPriority w:val="99"/>
    <w:semiHidden/>
    <w:unhideWhenUsed/>
    <w:rsid w:val="00C475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0" w:unhideWhenUsed="0" w:qFormat="1"/>
    <w:lsdException w:name="annotation reference" w:uiPriority="0"/>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07A"/>
    <w:pPr>
      <w:jc w:val="both"/>
    </w:pPr>
    <w:rPr>
      <w:sz w:val="20"/>
      <w:szCs w:val="20"/>
      <w:lang w:val="en-US" w:eastAsia="en-US"/>
    </w:rPr>
  </w:style>
  <w:style w:type="paragraph" w:styleId="Heading2">
    <w:name w:val="heading 2"/>
    <w:basedOn w:val="Normal"/>
    <w:next w:val="Normal"/>
    <w:link w:val="Heading2Char"/>
    <w:qFormat/>
    <w:rsid w:val="00C0007A"/>
    <w:pPr>
      <w:keepNext/>
      <w:spacing w:before="240" w:after="60"/>
      <w:outlineLvl w:val="1"/>
    </w:pPr>
    <w:rPr>
      <w:rFonts w:ascii="Helvetica" w:hAnsi="Helvetica"/>
      <w:b/>
      <w:i/>
      <w:sz w:val="24"/>
    </w:rPr>
  </w:style>
  <w:style w:type="paragraph" w:styleId="Heading3">
    <w:name w:val="heading 3"/>
    <w:basedOn w:val="Normal"/>
    <w:link w:val="Heading3Char"/>
    <w:uiPriority w:val="99"/>
    <w:qFormat/>
    <w:rsid w:val="00EE3903"/>
    <w:pPr>
      <w:spacing w:before="100" w:beforeAutospacing="1" w:after="100" w:afterAutospacing="1"/>
      <w:jc w:val="left"/>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E20B3"/>
    <w:rPr>
      <w:rFonts w:ascii="Cambria" w:eastAsia="MS Gothic" w:hAnsi="Cambria" w:cs="Times New Roman"/>
      <w:b/>
      <w:bCs/>
      <w:i/>
      <w:iCs/>
      <w:sz w:val="28"/>
      <w:szCs w:val="28"/>
      <w:lang w:val="en-US" w:eastAsia="en-US"/>
    </w:rPr>
  </w:style>
  <w:style w:type="character" w:customStyle="1" w:styleId="Heading3Char">
    <w:name w:val="Heading 3 Char"/>
    <w:basedOn w:val="DefaultParagraphFont"/>
    <w:link w:val="Heading3"/>
    <w:uiPriority w:val="99"/>
    <w:locked/>
    <w:rsid w:val="00EE3903"/>
    <w:rPr>
      <w:rFonts w:cs="Times New Roman"/>
      <w:b/>
      <w:bCs/>
      <w:sz w:val="27"/>
      <w:szCs w:val="27"/>
    </w:rPr>
  </w:style>
  <w:style w:type="paragraph" w:styleId="Footer">
    <w:name w:val="footer"/>
    <w:basedOn w:val="Normal"/>
    <w:link w:val="FooterChar"/>
    <w:uiPriority w:val="99"/>
    <w:rsid w:val="00C0007A"/>
    <w:pPr>
      <w:tabs>
        <w:tab w:val="center" w:pos="4320"/>
        <w:tab w:val="right" w:pos="8640"/>
      </w:tabs>
    </w:pPr>
  </w:style>
  <w:style w:type="character" w:customStyle="1" w:styleId="FooterChar">
    <w:name w:val="Footer Char"/>
    <w:basedOn w:val="DefaultParagraphFont"/>
    <w:link w:val="Footer"/>
    <w:uiPriority w:val="99"/>
    <w:semiHidden/>
    <w:locked/>
    <w:rsid w:val="00AE20B3"/>
    <w:rPr>
      <w:rFonts w:cs="Times New Roman"/>
      <w:sz w:val="20"/>
      <w:szCs w:val="20"/>
      <w:lang w:val="en-US" w:eastAsia="en-US"/>
    </w:rPr>
  </w:style>
  <w:style w:type="paragraph" w:styleId="Header">
    <w:name w:val="header"/>
    <w:basedOn w:val="Normal"/>
    <w:link w:val="HeaderChar"/>
    <w:uiPriority w:val="99"/>
    <w:rsid w:val="00C0007A"/>
    <w:pPr>
      <w:tabs>
        <w:tab w:val="center" w:pos="4320"/>
        <w:tab w:val="right" w:pos="8640"/>
      </w:tabs>
    </w:pPr>
  </w:style>
  <w:style w:type="character" w:customStyle="1" w:styleId="HeaderChar">
    <w:name w:val="Header Char"/>
    <w:basedOn w:val="DefaultParagraphFont"/>
    <w:link w:val="Header"/>
    <w:uiPriority w:val="99"/>
    <w:semiHidden/>
    <w:locked/>
    <w:rsid w:val="00AE20B3"/>
    <w:rPr>
      <w:rFonts w:cs="Times New Roman"/>
      <w:sz w:val="20"/>
      <w:szCs w:val="20"/>
      <w:lang w:val="en-US" w:eastAsia="en-US"/>
    </w:rPr>
  </w:style>
  <w:style w:type="paragraph" w:styleId="ListContinue4">
    <w:name w:val="List Continue 4"/>
    <w:basedOn w:val="Normal"/>
    <w:uiPriority w:val="99"/>
    <w:rsid w:val="00C0007A"/>
    <w:pPr>
      <w:spacing w:after="120"/>
      <w:ind w:left="1440"/>
    </w:pPr>
  </w:style>
  <w:style w:type="paragraph" w:customStyle="1" w:styleId="OEFigureCaption">
    <w:name w:val="OE Figure Caption"/>
    <w:basedOn w:val="OEBody"/>
    <w:next w:val="OEBodySP"/>
    <w:uiPriority w:val="99"/>
    <w:rsid w:val="00C0007A"/>
    <w:pPr>
      <w:ind w:left="720" w:right="720"/>
    </w:pPr>
    <w:rPr>
      <w:sz w:val="16"/>
    </w:rPr>
  </w:style>
  <w:style w:type="paragraph" w:customStyle="1" w:styleId="OEBody">
    <w:name w:val="OE Body"/>
    <w:next w:val="OEBodySP"/>
    <w:uiPriority w:val="99"/>
    <w:rsid w:val="00C0007A"/>
    <w:pPr>
      <w:spacing w:before="120"/>
      <w:jc w:val="both"/>
    </w:pPr>
    <w:rPr>
      <w:sz w:val="20"/>
      <w:szCs w:val="20"/>
      <w:lang w:val="en-US" w:eastAsia="en-US"/>
    </w:rPr>
  </w:style>
  <w:style w:type="paragraph" w:customStyle="1" w:styleId="OEBodySP">
    <w:name w:val="OE Body SP"/>
    <w:basedOn w:val="OEBody"/>
    <w:uiPriority w:val="99"/>
    <w:rsid w:val="00C0007A"/>
    <w:pPr>
      <w:spacing w:before="0"/>
      <w:ind w:firstLine="360"/>
    </w:pPr>
  </w:style>
  <w:style w:type="paragraph" w:customStyle="1" w:styleId="OEReference">
    <w:name w:val="OE Reference"/>
    <w:basedOn w:val="OEBody"/>
    <w:next w:val="OESectionHead"/>
    <w:uiPriority w:val="99"/>
    <w:rsid w:val="00C0007A"/>
    <w:pPr>
      <w:numPr>
        <w:numId w:val="3"/>
      </w:numPr>
      <w:spacing w:before="0" w:after="20"/>
      <w:ind w:left="648"/>
      <w:jc w:val="left"/>
    </w:pPr>
    <w:rPr>
      <w:sz w:val="16"/>
    </w:rPr>
  </w:style>
  <w:style w:type="paragraph" w:customStyle="1" w:styleId="OEAuthor">
    <w:name w:val="OE Author"/>
    <w:basedOn w:val="OEBody"/>
    <w:next w:val="OEAuthorAffiliation"/>
    <w:uiPriority w:val="99"/>
    <w:rsid w:val="00C0007A"/>
    <w:pPr>
      <w:spacing w:before="240" w:after="80"/>
      <w:jc w:val="center"/>
    </w:pPr>
    <w:rPr>
      <w:b/>
    </w:rPr>
  </w:style>
  <w:style w:type="paragraph" w:customStyle="1" w:styleId="OEAuthorAffiliation">
    <w:name w:val="OE Author Affiliation"/>
    <w:basedOn w:val="OEBody"/>
    <w:next w:val="OEemail"/>
    <w:uiPriority w:val="99"/>
    <w:rsid w:val="00C0007A"/>
    <w:pPr>
      <w:spacing w:before="0"/>
      <w:jc w:val="center"/>
    </w:pPr>
    <w:rPr>
      <w:rFonts w:ascii="Times" w:hAnsi="Times"/>
      <w:i/>
      <w:sz w:val="16"/>
    </w:rPr>
  </w:style>
  <w:style w:type="paragraph" w:customStyle="1" w:styleId="OECopyright">
    <w:name w:val="OE Copyright"/>
    <w:basedOn w:val="OEBody"/>
    <w:next w:val="OEOCIS"/>
    <w:uiPriority w:val="99"/>
    <w:rsid w:val="00C0007A"/>
    <w:pPr>
      <w:spacing w:before="80" w:after="80"/>
      <w:ind w:left="720" w:right="648"/>
    </w:pPr>
    <w:rPr>
      <w:sz w:val="18"/>
    </w:rPr>
  </w:style>
  <w:style w:type="paragraph" w:customStyle="1" w:styleId="OESectionHead">
    <w:name w:val="OE Section Head"/>
    <w:basedOn w:val="OEBody"/>
    <w:next w:val="OESectionSubhead"/>
    <w:uiPriority w:val="99"/>
    <w:rsid w:val="00C0007A"/>
    <w:pPr>
      <w:keepNext/>
    </w:pPr>
    <w:rPr>
      <w:b/>
    </w:rPr>
  </w:style>
  <w:style w:type="paragraph" w:customStyle="1" w:styleId="OESectionSubhead">
    <w:name w:val="OE Section Subhead"/>
    <w:basedOn w:val="OEBody"/>
    <w:next w:val="OEBody"/>
    <w:uiPriority w:val="99"/>
    <w:rsid w:val="00C0007A"/>
    <w:pPr>
      <w:keepNext/>
    </w:pPr>
    <w:rPr>
      <w:i/>
    </w:rPr>
  </w:style>
  <w:style w:type="paragraph" w:customStyle="1" w:styleId="OEReferenceTitle">
    <w:name w:val="OE Reference Title"/>
    <w:basedOn w:val="OEBody"/>
    <w:next w:val="OEReference"/>
    <w:uiPriority w:val="99"/>
    <w:rsid w:val="00C0007A"/>
    <w:pPr>
      <w:pBdr>
        <w:top w:val="single" w:sz="4" w:space="6" w:color="auto"/>
      </w:pBdr>
      <w:spacing w:after="120"/>
    </w:pPr>
    <w:rPr>
      <w:b/>
    </w:rPr>
  </w:style>
  <w:style w:type="paragraph" w:styleId="Title">
    <w:name w:val="Title"/>
    <w:basedOn w:val="Normal"/>
    <w:link w:val="TitleChar"/>
    <w:uiPriority w:val="99"/>
    <w:qFormat/>
    <w:rsid w:val="00C0007A"/>
    <w:pPr>
      <w:jc w:val="left"/>
    </w:pPr>
    <w:rPr>
      <w:sz w:val="36"/>
    </w:rPr>
  </w:style>
  <w:style w:type="character" w:customStyle="1" w:styleId="TitleChar">
    <w:name w:val="Title Char"/>
    <w:basedOn w:val="DefaultParagraphFont"/>
    <w:link w:val="Title"/>
    <w:uiPriority w:val="99"/>
    <w:locked/>
    <w:rsid w:val="00AE20B3"/>
    <w:rPr>
      <w:rFonts w:ascii="Cambria" w:eastAsia="MS Gothic" w:hAnsi="Cambria" w:cs="Times New Roman"/>
      <w:b/>
      <w:bCs/>
      <w:kern w:val="28"/>
      <w:sz w:val="32"/>
      <w:szCs w:val="32"/>
      <w:lang w:val="en-US" w:eastAsia="en-US"/>
    </w:rPr>
  </w:style>
  <w:style w:type="paragraph" w:styleId="BodyText">
    <w:name w:val="Body Text"/>
    <w:basedOn w:val="Normal"/>
    <w:link w:val="BodyTextChar"/>
    <w:uiPriority w:val="99"/>
    <w:rsid w:val="00C0007A"/>
    <w:pPr>
      <w:spacing w:before="120"/>
    </w:pPr>
  </w:style>
  <w:style w:type="character" w:customStyle="1" w:styleId="BodyTextChar">
    <w:name w:val="Body Text Char"/>
    <w:basedOn w:val="DefaultParagraphFont"/>
    <w:link w:val="BodyText"/>
    <w:uiPriority w:val="99"/>
    <w:semiHidden/>
    <w:locked/>
    <w:rsid w:val="00AE20B3"/>
    <w:rPr>
      <w:rFonts w:cs="Times New Roman"/>
      <w:sz w:val="20"/>
      <w:szCs w:val="20"/>
      <w:lang w:val="en-US" w:eastAsia="en-US"/>
    </w:rPr>
  </w:style>
  <w:style w:type="paragraph" w:customStyle="1" w:styleId="OETableHead">
    <w:name w:val="OE Table Head"/>
    <w:basedOn w:val="OEBody"/>
    <w:uiPriority w:val="99"/>
    <w:rsid w:val="00C0007A"/>
    <w:pPr>
      <w:spacing w:before="240" w:after="160"/>
      <w:jc w:val="center"/>
    </w:pPr>
    <w:rPr>
      <w:sz w:val="16"/>
    </w:rPr>
  </w:style>
  <w:style w:type="paragraph" w:customStyle="1" w:styleId="OETitle">
    <w:name w:val="OE Title"/>
    <w:basedOn w:val="OEBody"/>
    <w:next w:val="OEAuthor"/>
    <w:uiPriority w:val="99"/>
    <w:rsid w:val="00C0007A"/>
    <w:pPr>
      <w:jc w:val="center"/>
    </w:pPr>
    <w:rPr>
      <w:sz w:val="36"/>
    </w:rPr>
  </w:style>
  <w:style w:type="paragraph" w:customStyle="1" w:styleId="OETableText">
    <w:name w:val="OE Table Text"/>
    <w:basedOn w:val="OEBody"/>
    <w:uiPriority w:val="99"/>
    <w:rsid w:val="00C0007A"/>
    <w:pPr>
      <w:spacing w:before="0" w:after="80"/>
      <w:jc w:val="left"/>
    </w:pPr>
  </w:style>
  <w:style w:type="paragraph" w:customStyle="1" w:styleId="OEemail">
    <w:name w:val="OE email"/>
    <w:basedOn w:val="OEBody"/>
    <w:uiPriority w:val="99"/>
    <w:rsid w:val="00C0007A"/>
    <w:pPr>
      <w:spacing w:before="0"/>
      <w:jc w:val="center"/>
    </w:pPr>
    <w:rPr>
      <w:i/>
      <w:color w:val="0000FF"/>
      <w:sz w:val="16"/>
      <w:u w:val="words"/>
    </w:rPr>
  </w:style>
  <w:style w:type="paragraph" w:customStyle="1" w:styleId="OEKeywords">
    <w:name w:val="OE Keywords"/>
    <w:basedOn w:val="OEBody"/>
    <w:uiPriority w:val="99"/>
    <w:rsid w:val="00C0007A"/>
    <w:pPr>
      <w:ind w:left="1440"/>
    </w:pPr>
  </w:style>
  <w:style w:type="character" w:styleId="Hyperlink">
    <w:name w:val="Hyperlink"/>
    <w:basedOn w:val="DefaultParagraphFont"/>
    <w:uiPriority w:val="99"/>
    <w:rsid w:val="00C0007A"/>
    <w:rPr>
      <w:rFonts w:cs="Times New Roman"/>
      <w:color w:val="0000FF"/>
      <w:u w:val="single"/>
    </w:rPr>
  </w:style>
  <w:style w:type="paragraph" w:customStyle="1" w:styleId="OEOCIS">
    <w:name w:val="OE OCIS"/>
    <w:basedOn w:val="OECopyright"/>
    <w:uiPriority w:val="99"/>
    <w:rsid w:val="00C0007A"/>
    <w:pPr>
      <w:spacing w:before="0"/>
    </w:pPr>
    <w:rPr>
      <w:sz w:val="16"/>
    </w:rPr>
  </w:style>
  <w:style w:type="paragraph" w:customStyle="1" w:styleId="OEAcknoledgementsTitle">
    <w:name w:val="OE Acknoledgements Title"/>
    <w:basedOn w:val="OEBody"/>
    <w:next w:val="OEAcknowledgements"/>
    <w:uiPriority w:val="99"/>
    <w:rsid w:val="00C0007A"/>
    <w:rPr>
      <w:b/>
    </w:rPr>
  </w:style>
  <w:style w:type="paragraph" w:customStyle="1" w:styleId="OEAcknowledgements">
    <w:name w:val="OE Acknowledgements"/>
    <w:basedOn w:val="OEBody"/>
    <w:uiPriority w:val="99"/>
    <w:rsid w:val="00C0007A"/>
    <w:rPr>
      <w:sz w:val="18"/>
    </w:rPr>
  </w:style>
  <w:style w:type="character" w:styleId="FollowedHyperlink">
    <w:name w:val="FollowedHyperlink"/>
    <w:basedOn w:val="DefaultParagraphFont"/>
    <w:uiPriority w:val="99"/>
    <w:rsid w:val="00C0007A"/>
    <w:rPr>
      <w:rFonts w:cs="Times New Roman"/>
      <w:color w:val="800080"/>
      <w:u w:val="single"/>
    </w:rPr>
  </w:style>
  <w:style w:type="paragraph" w:customStyle="1" w:styleId="JONTableHead">
    <w:name w:val="JON Table Head"/>
    <w:basedOn w:val="Normal"/>
    <w:uiPriority w:val="99"/>
    <w:rsid w:val="00C0007A"/>
    <w:pPr>
      <w:overflowPunct w:val="0"/>
      <w:autoSpaceDE w:val="0"/>
      <w:autoSpaceDN w:val="0"/>
      <w:adjustRightInd w:val="0"/>
      <w:spacing w:after="40"/>
      <w:jc w:val="center"/>
      <w:textAlignment w:val="baseline"/>
    </w:pPr>
    <w:rPr>
      <w:rFonts w:eastAsia="SimSun"/>
      <w:b/>
      <w:sz w:val="18"/>
    </w:rPr>
  </w:style>
  <w:style w:type="paragraph" w:customStyle="1" w:styleId="Webaddress">
    <w:name w:val="Web address"/>
    <w:basedOn w:val="OEemail"/>
    <w:next w:val="OECopyright"/>
    <w:uiPriority w:val="99"/>
    <w:rsid w:val="00C0007A"/>
    <w:pPr>
      <w:spacing w:before="240"/>
    </w:pPr>
    <w:rPr>
      <w:u w:val="single"/>
    </w:rPr>
  </w:style>
  <w:style w:type="paragraph" w:customStyle="1" w:styleId="OEAbstract">
    <w:name w:val="OE Abstract"/>
    <w:basedOn w:val="OEBody"/>
    <w:next w:val="OECopyright"/>
    <w:uiPriority w:val="99"/>
    <w:rsid w:val="00C0007A"/>
    <w:pPr>
      <w:spacing w:before="240"/>
      <w:ind w:left="720" w:right="720"/>
    </w:pPr>
  </w:style>
  <w:style w:type="paragraph" w:customStyle="1" w:styleId="JONTableText">
    <w:name w:val="JON Table Text"/>
    <w:basedOn w:val="Normal"/>
    <w:uiPriority w:val="99"/>
    <w:rsid w:val="00C0007A"/>
    <w:pPr>
      <w:overflowPunct w:val="0"/>
      <w:autoSpaceDE w:val="0"/>
      <w:autoSpaceDN w:val="0"/>
      <w:adjustRightInd w:val="0"/>
      <w:spacing w:before="40" w:after="40"/>
      <w:jc w:val="left"/>
      <w:textAlignment w:val="baseline"/>
    </w:pPr>
    <w:rPr>
      <w:rFonts w:eastAsia="SimSun"/>
      <w:sz w:val="18"/>
    </w:rPr>
  </w:style>
  <w:style w:type="paragraph" w:customStyle="1" w:styleId="JONAuthorAffiliation">
    <w:name w:val="JON Author Affiliation"/>
    <w:basedOn w:val="Normal"/>
    <w:uiPriority w:val="99"/>
    <w:rsid w:val="00C0007A"/>
    <w:pPr>
      <w:overflowPunct w:val="0"/>
      <w:autoSpaceDE w:val="0"/>
      <w:autoSpaceDN w:val="0"/>
      <w:adjustRightInd w:val="0"/>
      <w:spacing w:before="30"/>
      <w:jc w:val="center"/>
      <w:textAlignment w:val="baseline"/>
    </w:pPr>
    <w:rPr>
      <w:rFonts w:eastAsia="SimSun"/>
      <w:i/>
      <w:sz w:val="18"/>
    </w:rPr>
  </w:style>
  <w:style w:type="paragraph" w:customStyle="1" w:styleId="JONEquationDisplay">
    <w:name w:val="JON Equation Display"/>
    <w:autoRedefine/>
    <w:uiPriority w:val="99"/>
    <w:rsid w:val="00C0007A"/>
    <w:pPr>
      <w:spacing w:before="120"/>
      <w:jc w:val="center"/>
    </w:pPr>
    <w:rPr>
      <w:rFonts w:eastAsia="SimSun"/>
      <w:i/>
      <w:position w:val="-22"/>
      <w:sz w:val="20"/>
      <w:szCs w:val="20"/>
      <w:lang w:val="en-US" w:eastAsia="en-US"/>
    </w:rPr>
  </w:style>
  <w:style w:type="paragraph" w:customStyle="1" w:styleId="special">
    <w:name w:val="special"/>
    <w:basedOn w:val="Normal"/>
    <w:uiPriority w:val="99"/>
    <w:rsid w:val="00C0007A"/>
    <w:pPr>
      <w:spacing w:before="100" w:beforeAutospacing="1" w:after="100" w:afterAutospacing="1"/>
      <w:jc w:val="left"/>
    </w:pPr>
    <w:rPr>
      <w:rFonts w:ascii="Verdana" w:hAnsi="Verdana"/>
      <w:b/>
      <w:bCs/>
      <w:color w:val="000000"/>
      <w:sz w:val="17"/>
      <w:szCs w:val="17"/>
    </w:rPr>
  </w:style>
  <w:style w:type="paragraph" w:customStyle="1" w:styleId="text">
    <w:name w:val="text"/>
    <w:basedOn w:val="Normal"/>
    <w:uiPriority w:val="99"/>
    <w:rsid w:val="00C0007A"/>
    <w:pPr>
      <w:spacing w:before="100" w:beforeAutospacing="1" w:after="100" w:afterAutospacing="1"/>
      <w:ind w:left="120" w:right="800"/>
      <w:jc w:val="left"/>
    </w:pPr>
    <w:rPr>
      <w:rFonts w:ascii="Verdana" w:hAnsi="Verdana"/>
      <w:color w:val="000000"/>
      <w:sz w:val="17"/>
      <w:szCs w:val="17"/>
    </w:rPr>
  </w:style>
  <w:style w:type="paragraph" w:styleId="BalloonText">
    <w:name w:val="Balloon Text"/>
    <w:basedOn w:val="Normal"/>
    <w:link w:val="BalloonTextChar"/>
    <w:uiPriority w:val="99"/>
    <w:semiHidden/>
    <w:rsid w:val="009E03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20B3"/>
    <w:rPr>
      <w:rFonts w:cs="Times New Roman"/>
      <w:sz w:val="2"/>
      <w:lang w:val="en-US" w:eastAsia="en-US"/>
    </w:rPr>
  </w:style>
  <w:style w:type="paragraph" w:styleId="NormalWeb">
    <w:name w:val="Normal (Web)"/>
    <w:basedOn w:val="Normal"/>
    <w:uiPriority w:val="99"/>
    <w:rsid w:val="00BE223D"/>
    <w:pPr>
      <w:spacing w:before="100" w:beforeAutospacing="1" w:after="100" w:afterAutospacing="1"/>
      <w:jc w:val="left"/>
    </w:pPr>
    <w:rPr>
      <w:sz w:val="24"/>
      <w:szCs w:val="24"/>
    </w:rPr>
  </w:style>
  <w:style w:type="character" w:customStyle="1" w:styleId="a">
    <w:name w:val="a"/>
    <w:basedOn w:val="DefaultParagraphFont"/>
    <w:uiPriority w:val="99"/>
    <w:rsid w:val="00BC632A"/>
    <w:rPr>
      <w:rFonts w:cs="Times New Roman"/>
    </w:rPr>
  </w:style>
  <w:style w:type="paragraph" w:customStyle="1" w:styleId="OEEquation">
    <w:name w:val="OE Equation"/>
    <w:basedOn w:val="OEBodySP"/>
    <w:next w:val="OEBodySP"/>
    <w:qFormat/>
    <w:rsid w:val="005F4660"/>
    <w:pPr>
      <w:tabs>
        <w:tab w:val="center" w:pos="4320"/>
        <w:tab w:val="right" w:pos="7560"/>
      </w:tabs>
    </w:pPr>
  </w:style>
  <w:style w:type="paragraph" w:styleId="ListParagraph">
    <w:name w:val="List Paragraph"/>
    <w:basedOn w:val="Normal"/>
    <w:uiPriority w:val="99"/>
    <w:qFormat/>
    <w:rsid w:val="00EE3903"/>
    <w:pPr>
      <w:ind w:left="720"/>
      <w:contextualSpacing/>
      <w:jc w:val="left"/>
    </w:pPr>
    <w:rPr>
      <w:sz w:val="24"/>
      <w:szCs w:val="24"/>
    </w:rPr>
  </w:style>
  <w:style w:type="character" w:styleId="Emphasis">
    <w:name w:val="Emphasis"/>
    <w:basedOn w:val="DefaultParagraphFont"/>
    <w:uiPriority w:val="99"/>
    <w:qFormat/>
    <w:rsid w:val="004D3256"/>
    <w:rPr>
      <w:rFonts w:cs="Times New Roman"/>
      <w:i/>
      <w:iCs/>
    </w:rPr>
  </w:style>
  <w:style w:type="character" w:styleId="Strong">
    <w:name w:val="Strong"/>
    <w:basedOn w:val="DefaultParagraphFont"/>
    <w:uiPriority w:val="99"/>
    <w:qFormat/>
    <w:rsid w:val="004D3256"/>
    <w:rPr>
      <w:rFonts w:cs="Times New Roman"/>
      <w:b/>
      <w:bCs/>
    </w:rPr>
  </w:style>
  <w:style w:type="paragraph" w:customStyle="1" w:styleId="01Title">
    <w:name w:val="01 Title"/>
    <w:basedOn w:val="Normal"/>
    <w:next w:val="Normal"/>
    <w:uiPriority w:val="99"/>
    <w:rsid w:val="007F1962"/>
    <w:pPr>
      <w:spacing w:after="200"/>
      <w:ind w:left="907" w:right="907"/>
      <w:jc w:val="center"/>
    </w:pPr>
    <w:rPr>
      <w:b/>
      <w:spacing w:val="6"/>
      <w:kern w:val="16"/>
      <w:position w:val="2"/>
      <w:sz w:val="38"/>
      <w:szCs w:val="22"/>
    </w:rPr>
  </w:style>
  <w:style w:type="paragraph" w:customStyle="1" w:styleId="04CorrespondingAuthorEmail">
    <w:name w:val="04 Corresponding Author Email"/>
    <w:basedOn w:val="Normal"/>
    <w:next w:val="05ReceivedLine"/>
    <w:uiPriority w:val="99"/>
    <w:rsid w:val="007F1962"/>
    <w:pPr>
      <w:spacing w:after="80"/>
      <w:ind w:left="533" w:right="533"/>
      <w:jc w:val="center"/>
    </w:pPr>
    <w:rPr>
      <w:i/>
      <w:sz w:val="18"/>
      <w:szCs w:val="22"/>
    </w:rPr>
  </w:style>
  <w:style w:type="paragraph" w:customStyle="1" w:styleId="05ReceivedLine">
    <w:name w:val="05 Received Line"/>
    <w:basedOn w:val="04CorrespondingAuthorEmail"/>
    <w:next w:val="Normal"/>
    <w:autoRedefine/>
    <w:uiPriority w:val="99"/>
    <w:rsid w:val="007F1962"/>
    <w:pPr>
      <w:spacing w:after="60" w:line="200" w:lineRule="exact"/>
      <w:ind w:left="2304" w:right="2304"/>
    </w:pPr>
    <w:rPr>
      <w:i w:val="0"/>
      <w:sz w:val="17"/>
    </w:rPr>
  </w:style>
  <w:style w:type="character" w:customStyle="1" w:styleId="PVSAT5NormalArialBoldChar">
    <w:name w:val="PVSAT5_Normal + Arial Bold Char"/>
    <w:basedOn w:val="DefaultParagraphFont"/>
    <w:uiPriority w:val="99"/>
    <w:rsid w:val="007F1962"/>
    <w:rPr>
      <w:rFonts w:ascii="Arial" w:hAnsi="Arial" w:cs="Times New Roman"/>
      <w:b/>
      <w:bCs/>
      <w:sz w:val="22"/>
      <w:szCs w:val="22"/>
      <w:lang w:val="en-GB" w:eastAsia="en-US" w:bidi="ar-SA"/>
    </w:rPr>
  </w:style>
  <w:style w:type="paragraph" w:styleId="Caption">
    <w:name w:val="caption"/>
    <w:basedOn w:val="Normal"/>
    <w:next w:val="Normal"/>
    <w:qFormat/>
    <w:rsid w:val="007F1962"/>
    <w:pPr>
      <w:spacing w:after="200"/>
      <w:jc w:val="left"/>
    </w:pPr>
    <w:rPr>
      <w:rFonts w:ascii="Calibri" w:hAnsi="Calibri" w:cs="Arial"/>
      <w:b/>
      <w:bCs/>
      <w:color w:val="4F81BD"/>
      <w:sz w:val="18"/>
      <w:szCs w:val="18"/>
      <w:lang w:val="en-GB"/>
    </w:rPr>
  </w:style>
  <w:style w:type="character" w:styleId="EndnoteReference">
    <w:name w:val="endnote reference"/>
    <w:basedOn w:val="DefaultParagraphFont"/>
    <w:uiPriority w:val="99"/>
    <w:rsid w:val="007F1962"/>
    <w:rPr>
      <w:rFonts w:cs="Times New Roman"/>
      <w:vertAlign w:val="superscript"/>
    </w:rPr>
  </w:style>
  <w:style w:type="paragraph" w:styleId="PlainText">
    <w:name w:val="Plain Text"/>
    <w:basedOn w:val="Normal"/>
    <w:link w:val="PlainTextChar"/>
    <w:uiPriority w:val="99"/>
    <w:rsid w:val="007F1962"/>
    <w:pPr>
      <w:jc w:val="left"/>
    </w:pPr>
    <w:rPr>
      <w:rFonts w:ascii="Consolas" w:hAnsi="Consolas"/>
      <w:sz w:val="21"/>
      <w:szCs w:val="21"/>
      <w:lang w:val="en-GB"/>
    </w:rPr>
  </w:style>
  <w:style w:type="character" w:customStyle="1" w:styleId="PlainTextChar">
    <w:name w:val="Plain Text Char"/>
    <w:basedOn w:val="DefaultParagraphFont"/>
    <w:link w:val="PlainText"/>
    <w:uiPriority w:val="99"/>
    <w:locked/>
    <w:rsid w:val="007F1962"/>
    <w:rPr>
      <w:rFonts w:ascii="Consolas" w:hAnsi="Consolas" w:cs="Times New Roman"/>
      <w:sz w:val="21"/>
      <w:szCs w:val="21"/>
      <w:lang w:val="en-GB"/>
    </w:rPr>
  </w:style>
  <w:style w:type="character" w:customStyle="1" w:styleId="apple-style-span">
    <w:name w:val="apple-style-span"/>
    <w:basedOn w:val="DefaultParagraphFont"/>
    <w:rsid w:val="007F1962"/>
    <w:rPr>
      <w:rFonts w:cs="Times New Roman"/>
    </w:rPr>
  </w:style>
  <w:style w:type="character" w:customStyle="1" w:styleId="apple-converted-space">
    <w:name w:val="apple-converted-space"/>
    <w:basedOn w:val="DefaultParagraphFont"/>
    <w:uiPriority w:val="99"/>
    <w:rsid w:val="007F1962"/>
    <w:rPr>
      <w:rFonts w:cs="Times New Roman"/>
    </w:rPr>
  </w:style>
  <w:style w:type="paragraph" w:customStyle="1" w:styleId="PVSAT4NormalArial10ptJustified">
    <w:name w:val="PVSAT4_Normal + Arial 10 pt Justified"/>
    <w:basedOn w:val="Normal"/>
    <w:autoRedefine/>
    <w:uiPriority w:val="99"/>
    <w:rsid w:val="007F1962"/>
    <w:pPr>
      <w:spacing w:line="360" w:lineRule="auto"/>
    </w:pPr>
    <w:rPr>
      <w:b/>
      <w:i/>
      <w:iCs/>
      <w:sz w:val="28"/>
      <w:szCs w:val="28"/>
      <w:lang w:val="en-GB"/>
    </w:rPr>
  </w:style>
  <w:style w:type="character" w:customStyle="1" w:styleId="code">
    <w:name w:val="code"/>
    <w:basedOn w:val="DefaultParagraphFont"/>
    <w:uiPriority w:val="99"/>
    <w:rsid w:val="003E2426"/>
    <w:rPr>
      <w:rFonts w:cs="Times New Roman"/>
    </w:rPr>
  </w:style>
  <w:style w:type="character" w:styleId="CommentReference">
    <w:name w:val="annotation reference"/>
    <w:basedOn w:val="DefaultParagraphFont"/>
    <w:rsid w:val="008B7F43"/>
    <w:rPr>
      <w:rFonts w:cs="Times New Roman"/>
      <w:sz w:val="16"/>
      <w:szCs w:val="16"/>
    </w:rPr>
  </w:style>
  <w:style w:type="paragraph" w:styleId="CommentText">
    <w:name w:val="annotation text"/>
    <w:basedOn w:val="Normal"/>
    <w:link w:val="CommentTextChar"/>
    <w:rsid w:val="008B7F43"/>
  </w:style>
  <w:style w:type="character" w:customStyle="1" w:styleId="CommentTextChar">
    <w:name w:val="Comment Text Char"/>
    <w:basedOn w:val="DefaultParagraphFont"/>
    <w:link w:val="CommentText"/>
    <w:locked/>
    <w:rsid w:val="008B7F43"/>
    <w:rPr>
      <w:rFonts w:cs="Times New Roman"/>
    </w:rPr>
  </w:style>
  <w:style w:type="paragraph" w:styleId="CommentSubject">
    <w:name w:val="annotation subject"/>
    <w:basedOn w:val="CommentText"/>
    <w:next w:val="CommentText"/>
    <w:link w:val="CommentSubjectChar"/>
    <w:uiPriority w:val="99"/>
    <w:rsid w:val="008B7F43"/>
    <w:rPr>
      <w:b/>
      <w:bCs/>
    </w:rPr>
  </w:style>
  <w:style w:type="character" w:customStyle="1" w:styleId="CommentSubjectChar">
    <w:name w:val="Comment Subject Char"/>
    <w:basedOn w:val="CommentTextChar"/>
    <w:link w:val="CommentSubject"/>
    <w:uiPriority w:val="99"/>
    <w:locked/>
    <w:rsid w:val="008B7F43"/>
    <w:rPr>
      <w:rFonts w:cs="Times New Roman"/>
      <w:b/>
      <w:bCs/>
    </w:rPr>
  </w:style>
  <w:style w:type="paragraph" w:styleId="Revision">
    <w:name w:val="Revision"/>
    <w:hidden/>
    <w:uiPriority w:val="99"/>
    <w:semiHidden/>
    <w:rsid w:val="00DB1062"/>
    <w:rPr>
      <w:sz w:val="20"/>
      <w:szCs w:val="20"/>
      <w:lang w:val="en-US" w:eastAsia="en-US"/>
    </w:rPr>
  </w:style>
  <w:style w:type="character" w:customStyle="1" w:styleId="PVSAT5NormalArial10ptJustifiedChar">
    <w:name w:val="PVSAT5_Normal + Arial 10 pt Justified Char"/>
    <w:basedOn w:val="DefaultParagraphFont"/>
    <w:uiPriority w:val="99"/>
    <w:rsid w:val="00F942AE"/>
    <w:rPr>
      <w:rFonts w:ascii="Arial" w:hAnsi="Arial" w:cs="Times New Roman"/>
      <w:sz w:val="22"/>
      <w:szCs w:val="22"/>
      <w:lang w:val="en-GB" w:eastAsia="en-US" w:bidi="ar-SA"/>
    </w:rPr>
  </w:style>
  <w:style w:type="table" w:styleId="TableGrid">
    <w:name w:val="Table Grid"/>
    <w:basedOn w:val="TableNormal"/>
    <w:uiPriority w:val="99"/>
    <w:rsid w:val="00897DEF"/>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DefaultParagraphFont"/>
    <w:uiPriority w:val="99"/>
    <w:rsid w:val="007F2702"/>
    <w:rPr>
      <w:rFonts w:cs="Times New Roman"/>
    </w:rPr>
  </w:style>
  <w:style w:type="character" w:customStyle="1" w:styleId="articletitle">
    <w:name w:val="articletitle"/>
    <w:basedOn w:val="DefaultParagraphFont"/>
    <w:uiPriority w:val="99"/>
    <w:rsid w:val="007F2702"/>
    <w:rPr>
      <w:rFonts w:cs="Times New Roman"/>
    </w:rPr>
  </w:style>
  <w:style w:type="character" w:customStyle="1" w:styleId="journaltitle">
    <w:name w:val="journaltitle"/>
    <w:basedOn w:val="DefaultParagraphFont"/>
    <w:uiPriority w:val="99"/>
    <w:rsid w:val="007F2702"/>
    <w:rPr>
      <w:rFonts w:cs="Times New Roman"/>
    </w:rPr>
  </w:style>
  <w:style w:type="character" w:customStyle="1" w:styleId="pubyear">
    <w:name w:val="pubyear"/>
    <w:basedOn w:val="DefaultParagraphFont"/>
    <w:uiPriority w:val="99"/>
    <w:rsid w:val="007F2702"/>
    <w:rPr>
      <w:rFonts w:cs="Times New Roman"/>
    </w:rPr>
  </w:style>
  <w:style w:type="character" w:customStyle="1" w:styleId="vol">
    <w:name w:val="vol"/>
    <w:basedOn w:val="DefaultParagraphFont"/>
    <w:uiPriority w:val="99"/>
    <w:rsid w:val="007F2702"/>
    <w:rPr>
      <w:rFonts w:cs="Times New Roman"/>
    </w:rPr>
  </w:style>
  <w:style w:type="character" w:customStyle="1" w:styleId="citedissue">
    <w:name w:val="citedissue"/>
    <w:basedOn w:val="DefaultParagraphFont"/>
    <w:uiPriority w:val="99"/>
    <w:rsid w:val="007F2702"/>
    <w:rPr>
      <w:rFonts w:cs="Times New Roman"/>
    </w:rPr>
  </w:style>
  <w:style w:type="character" w:customStyle="1" w:styleId="pagefirst">
    <w:name w:val="pagefirst"/>
    <w:basedOn w:val="DefaultParagraphFont"/>
    <w:uiPriority w:val="99"/>
    <w:rsid w:val="007F2702"/>
    <w:rPr>
      <w:rFonts w:cs="Times New Roman"/>
    </w:rPr>
  </w:style>
  <w:style w:type="character" w:customStyle="1" w:styleId="pagelast">
    <w:name w:val="pagelast"/>
    <w:basedOn w:val="DefaultParagraphFont"/>
    <w:uiPriority w:val="99"/>
    <w:rsid w:val="007F2702"/>
    <w:rPr>
      <w:rFonts w:cs="Times New Roman"/>
    </w:rPr>
  </w:style>
  <w:style w:type="character" w:customStyle="1" w:styleId="institution">
    <w:name w:val="institution"/>
    <w:basedOn w:val="DefaultParagraphFont"/>
    <w:uiPriority w:val="99"/>
    <w:rsid w:val="0053703B"/>
    <w:rPr>
      <w:rFonts w:cs="Times New Roman"/>
    </w:rPr>
  </w:style>
  <w:style w:type="character" w:customStyle="1" w:styleId="term">
    <w:name w:val="term"/>
    <w:basedOn w:val="DefaultParagraphFont"/>
    <w:uiPriority w:val="99"/>
    <w:rsid w:val="00B541F2"/>
    <w:rPr>
      <w:rFonts w:cs="Times New Roman"/>
    </w:rPr>
  </w:style>
  <w:style w:type="paragraph" w:customStyle="1" w:styleId="Default">
    <w:name w:val="Default"/>
    <w:uiPriority w:val="99"/>
    <w:rsid w:val="00B541F2"/>
    <w:pPr>
      <w:autoSpaceDE w:val="0"/>
      <w:autoSpaceDN w:val="0"/>
      <w:adjustRightInd w:val="0"/>
    </w:pPr>
    <w:rPr>
      <w:color w:val="000000"/>
      <w:sz w:val="24"/>
      <w:szCs w:val="24"/>
      <w:lang w:eastAsia="en-US"/>
    </w:rPr>
  </w:style>
  <w:style w:type="paragraph" w:styleId="FootnoteText">
    <w:name w:val="footnote text"/>
    <w:basedOn w:val="Normal"/>
    <w:link w:val="FootnoteTextChar"/>
    <w:uiPriority w:val="99"/>
    <w:rsid w:val="00376F24"/>
  </w:style>
  <w:style w:type="character" w:customStyle="1" w:styleId="FootnoteTextChar">
    <w:name w:val="Footnote Text Char"/>
    <w:basedOn w:val="DefaultParagraphFont"/>
    <w:link w:val="FootnoteText"/>
    <w:uiPriority w:val="99"/>
    <w:locked/>
    <w:rsid w:val="00376F24"/>
    <w:rPr>
      <w:rFonts w:cs="Times New Roman"/>
    </w:rPr>
  </w:style>
  <w:style w:type="character" w:styleId="FootnoteReference">
    <w:name w:val="footnote reference"/>
    <w:basedOn w:val="DefaultParagraphFont"/>
    <w:uiPriority w:val="99"/>
    <w:rsid w:val="00376F24"/>
    <w:rPr>
      <w:rFonts w:cs="Times New Roman"/>
      <w:vertAlign w:val="superscript"/>
    </w:rPr>
  </w:style>
  <w:style w:type="paragraph" w:styleId="EndnoteText">
    <w:name w:val="endnote text"/>
    <w:basedOn w:val="Normal"/>
    <w:link w:val="EndnoteTextChar"/>
    <w:uiPriority w:val="99"/>
    <w:rsid w:val="00376F24"/>
  </w:style>
  <w:style w:type="character" w:customStyle="1" w:styleId="EndnoteTextChar">
    <w:name w:val="Endnote Text Char"/>
    <w:basedOn w:val="DefaultParagraphFont"/>
    <w:link w:val="EndnoteText"/>
    <w:uiPriority w:val="99"/>
    <w:locked/>
    <w:rsid w:val="00376F24"/>
    <w:rPr>
      <w:rFonts w:cs="Times New Roman"/>
    </w:rPr>
  </w:style>
  <w:style w:type="character" w:styleId="PlaceholderText">
    <w:name w:val="Placeholder Text"/>
    <w:basedOn w:val="DefaultParagraphFont"/>
    <w:uiPriority w:val="99"/>
    <w:semiHidden/>
    <w:rsid w:val="003545BE"/>
    <w:rPr>
      <w:color w:val="808080"/>
    </w:rPr>
  </w:style>
</w:styles>
</file>

<file path=word/webSettings.xml><?xml version="1.0" encoding="utf-8"?>
<w:webSettings xmlns:r="http://schemas.openxmlformats.org/officeDocument/2006/relationships" xmlns:w="http://schemas.openxmlformats.org/wordprocessingml/2006/main">
  <w:divs>
    <w:div w:id="1642883506">
      <w:marLeft w:val="0"/>
      <w:marRight w:val="0"/>
      <w:marTop w:val="0"/>
      <w:marBottom w:val="0"/>
      <w:divBdr>
        <w:top w:val="none" w:sz="0" w:space="0" w:color="auto"/>
        <w:left w:val="none" w:sz="0" w:space="0" w:color="auto"/>
        <w:bottom w:val="none" w:sz="0" w:space="0" w:color="auto"/>
        <w:right w:val="none" w:sz="0" w:space="0" w:color="auto"/>
      </w:divBdr>
      <w:divsChild>
        <w:div w:id="1642883514">
          <w:marLeft w:val="0"/>
          <w:marRight w:val="0"/>
          <w:marTop w:val="0"/>
          <w:marBottom w:val="0"/>
          <w:divBdr>
            <w:top w:val="none" w:sz="0" w:space="0" w:color="auto"/>
            <w:left w:val="none" w:sz="0" w:space="0" w:color="auto"/>
            <w:bottom w:val="none" w:sz="0" w:space="0" w:color="auto"/>
            <w:right w:val="none" w:sz="0" w:space="0" w:color="auto"/>
          </w:divBdr>
          <w:divsChild>
            <w:div w:id="1642883513">
              <w:marLeft w:val="0"/>
              <w:marRight w:val="0"/>
              <w:marTop w:val="0"/>
              <w:marBottom w:val="0"/>
              <w:divBdr>
                <w:top w:val="none" w:sz="0" w:space="0" w:color="auto"/>
                <w:left w:val="none" w:sz="0" w:space="0" w:color="auto"/>
                <w:bottom w:val="none" w:sz="0" w:space="0" w:color="auto"/>
                <w:right w:val="none" w:sz="0" w:space="0" w:color="auto"/>
              </w:divBdr>
              <w:divsChild>
                <w:div w:id="16428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83510">
      <w:marLeft w:val="0"/>
      <w:marRight w:val="0"/>
      <w:marTop w:val="0"/>
      <w:marBottom w:val="0"/>
      <w:divBdr>
        <w:top w:val="none" w:sz="0" w:space="0" w:color="auto"/>
        <w:left w:val="none" w:sz="0" w:space="0" w:color="auto"/>
        <w:bottom w:val="none" w:sz="0" w:space="0" w:color="auto"/>
        <w:right w:val="none" w:sz="0" w:space="0" w:color="auto"/>
      </w:divBdr>
      <w:divsChild>
        <w:div w:id="1642883536">
          <w:marLeft w:val="0"/>
          <w:marRight w:val="0"/>
          <w:marTop w:val="0"/>
          <w:marBottom w:val="0"/>
          <w:divBdr>
            <w:top w:val="none" w:sz="0" w:space="0" w:color="auto"/>
            <w:left w:val="none" w:sz="0" w:space="0" w:color="auto"/>
            <w:bottom w:val="none" w:sz="0" w:space="0" w:color="auto"/>
            <w:right w:val="none" w:sz="0" w:space="0" w:color="auto"/>
          </w:divBdr>
          <w:divsChild>
            <w:div w:id="1642883512">
              <w:marLeft w:val="0"/>
              <w:marRight w:val="0"/>
              <w:marTop w:val="0"/>
              <w:marBottom w:val="0"/>
              <w:divBdr>
                <w:top w:val="none" w:sz="0" w:space="0" w:color="auto"/>
                <w:left w:val="none" w:sz="0" w:space="0" w:color="auto"/>
                <w:bottom w:val="none" w:sz="0" w:space="0" w:color="auto"/>
                <w:right w:val="none" w:sz="0" w:space="0" w:color="auto"/>
              </w:divBdr>
              <w:divsChild>
                <w:div w:id="1642883529">
                  <w:marLeft w:val="0"/>
                  <w:marRight w:val="0"/>
                  <w:marTop w:val="0"/>
                  <w:marBottom w:val="0"/>
                  <w:divBdr>
                    <w:top w:val="none" w:sz="0" w:space="0" w:color="auto"/>
                    <w:left w:val="none" w:sz="0" w:space="0" w:color="auto"/>
                    <w:bottom w:val="none" w:sz="0" w:space="0" w:color="auto"/>
                    <w:right w:val="none" w:sz="0" w:space="0" w:color="auto"/>
                  </w:divBdr>
                  <w:divsChild>
                    <w:div w:id="1642883517">
                      <w:marLeft w:val="0"/>
                      <w:marRight w:val="0"/>
                      <w:marTop w:val="0"/>
                      <w:marBottom w:val="0"/>
                      <w:divBdr>
                        <w:top w:val="single" w:sz="4" w:space="5" w:color="auto"/>
                        <w:left w:val="single" w:sz="4" w:space="5" w:color="auto"/>
                        <w:bottom w:val="single" w:sz="4" w:space="5" w:color="auto"/>
                        <w:right w:val="single" w:sz="4" w:space="5" w:color="auto"/>
                      </w:divBdr>
                    </w:div>
                  </w:divsChild>
                </w:div>
              </w:divsChild>
            </w:div>
          </w:divsChild>
        </w:div>
      </w:divsChild>
    </w:div>
    <w:div w:id="1642883516">
      <w:marLeft w:val="0"/>
      <w:marRight w:val="0"/>
      <w:marTop w:val="0"/>
      <w:marBottom w:val="0"/>
      <w:divBdr>
        <w:top w:val="none" w:sz="0" w:space="0" w:color="auto"/>
        <w:left w:val="none" w:sz="0" w:space="0" w:color="auto"/>
        <w:bottom w:val="none" w:sz="0" w:space="0" w:color="auto"/>
        <w:right w:val="none" w:sz="0" w:space="0" w:color="auto"/>
      </w:divBdr>
      <w:divsChild>
        <w:div w:id="1642883509">
          <w:marLeft w:val="576"/>
          <w:marRight w:val="0"/>
          <w:marTop w:val="60"/>
          <w:marBottom w:val="0"/>
          <w:divBdr>
            <w:top w:val="none" w:sz="0" w:space="0" w:color="auto"/>
            <w:left w:val="none" w:sz="0" w:space="0" w:color="auto"/>
            <w:bottom w:val="none" w:sz="0" w:space="0" w:color="auto"/>
            <w:right w:val="none" w:sz="0" w:space="0" w:color="auto"/>
          </w:divBdr>
        </w:div>
      </w:divsChild>
    </w:div>
    <w:div w:id="1642883522">
      <w:marLeft w:val="0"/>
      <w:marRight w:val="0"/>
      <w:marTop w:val="0"/>
      <w:marBottom w:val="0"/>
      <w:divBdr>
        <w:top w:val="none" w:sz="0" w:space="0" w:color="auto"/>
        <w:left w:val="none" w:sz="0" w:space="0" w:color="auto"/>
        <w:bottom w:val="none" w:sz="0" w:space="0" w:color="auto"/>
        <w:right w:val="none" w:sz="0" w:space="0" w:color="auto"/>
      </w:divBdr>
      <w:divsChild>
        <w:div w:id="1642883507">
          <w:marLeft w:val="0"/>
          <w:marRight w:val="0"/>
          <w:marTop w:val="0"/>
          <w:marBottom w:val="0"/>
          <w:divBdr>
            <w:top w:val="none" w:sz="0" w:space="0" w:color="auto"/>
            <w:left w:val="none" w:sz="0" w:space="0" w:color="auto"/>
            <w:bottom w:val="none" w:sz="0" w:space="0" w:color="auto"/>
            <w:right w:val="none" w:sz="0" w:space="0" w:color="auto"/>
          </w:divBdr>
          <w:divsChild>
            <w:div w:id="1642883540">
              <w:marLeft w:val="0"/>
              <w:marRight w:val="0"/>
              <w:marTop w:val="0"/>
              <w:marBottom w:val="0"/>
              <w:divBdr>
                <w:top w:val="none" w:sz="0" w:space="0" w:color="auto"/>
                <w:left w:val="none" w:sz="0" w:space="0" w:color="auto"/>
                <w:bottom w:val="none" w:sz="0" w:space="0" w:color="auto"/>
                <w:right w:val="none" w:sz="0" w:space="0" w:color="auto"/>
              </w:divBdr>
              <w:divsChild>
                <w:div w:id="16428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83524">
      <w:marLeft w:val="0"/>
      <w:marRight w:val="0"/>
      <w:marTop w:val="0"/>
      <w:marBottom w:val="0"/>
      <w:divBdr>
        <w:top w:val="none" w:sz="0" w:space="0" w:color="auto"/>
        <w:left w:val="none" w:sz="0" w:space="0" w:color="auto"/>
        <w:bottom w:val="none" w:sz="0" w:space="0" w:color="auto"/>
        <w:right w:val="none" w:sz="0" w:space="0" w:color="auto"/>
      </w:divBdr>
      <w:divsChild>
        <w:div w:id="1642883541">
          <w:marLeft w:val="0"/>
          <w:marRight w:val="0"/>
          <w:marTop w:val="0"/>
          <w:marBottom w:val="0"/>
          <w:divBdr>
            <w:top w:val="none" w:sz="0" w:space="0" w:color="auto"/>
            <w:left w:val="none" w:sz="0" w:space="0" w:color="auto"/>
            <w:bottom w:val="none" w:sz="0" w:space="0" w:color="auto"/>
            <w:right w:val="none" w:sz="0" w:space="0" w:color="auto"/>
          </w:divBdr>
          <w:divsChild>
            <w:div w:id="1642883542">
              <w:marLeft w:val="0"/>
              <w:marRight w:val="0"/>
              <w:marTop w:val="0"/>
              <w:marBottom w:val="0"/>
              <w:divBdr>
                <w:top w:val="none" w:sz="0" w:space="0" w:color="auto"/>
                <w:left w:val="none" w:sz="0" w:space="0" w:color="auto"/>
                <w:bottom w:val="none" w:sz="0" w:space="0" w:color="auto"/>
                <w:right w:val="none" w:sz="0" w:space="0" w:color="auto"/>
              </w:divBdr>
              <w:divsChild>
                <w:div w:id="16428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83527">
      <w:marLeft w:val="0"/>
      <w:marRight w:val="0"/>
      <w:marTop w:val="0"/>
      <w:marBottom w:val="0"/>
      <w:divBdr>
        <w:top w:val="none" w:sz="0" w:space="0" w:color="auto"/>
        <w:left w:val="none" w:sz="0" w:space="0" w:color="auto"/>
        <w:bottom w:val="none" w:sz="0" w:space="0" w:color="auto"/>
        <w:right w:val="none" w:sz="0" w:space="0" w:color="auto"/>
      </w:divBdr>
      <w:divsChild>
        <w:div w:id="1642883525">
          <w:marLeft w:val="0"/>
          <w:marRight w:val="0"/>
          <w:marTop w:val="0"/>
          <w:marBottom w:val="0"/>
          <w:divBdr>
            <w:top w:val="none" w:sz="0" w:space="0" w:color="auto"/>
            <w:left w:val="none" w:sz="0" w:space="0" w:color="auto"/>
            <w:bottom w:val="none" w:sz="0" w:space="0" w:color="auto"/>
            <w:right w:val="none" w:sz="0" w:space="0" w:color="auto"/>
          </w:divBdr>
          <w:divsChild>
            <w:div w:id="1642883515">
              <w:marLeft w:val="0"/>
              <w:marRight w:val="0"/>
              <w:marTop w:val="0"/>
              <w:marBottom w:val="0"/>
              <w:divBdr>
                <w:top w:val="none" w:sz="0" w:space="0" w:color="auto"/>
                <w:left w:val="none" w:sz="0" w:space="0" w:color="auto"/>
                <w:bottom w:val="none" w:sz="0" w:space="0" w:color="auto"/>
                <w:right w:val="none" w:sz="0" w:space="0" w:color="auto"/>
              </w:divBdr>
              <w:divsChild>
                <w:div w:id="16428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83528">
      <w:marLeft w:val="0"/>
      <w:marRight w:val="0"/>
      <w:marTop w:val="0"/>
      <w:marBottom w:val="0"/>
      <w:divBdr>
        <w:top w:val="none" w:sz="0" w:space="0" w:color="auto"/>
        <w:left w:val="none" w:sz="0" w:space="0" w:color="auto"/>
        <w:bottom w:val="none" w:sz="0" w:space="0" w:color="auto"/>
        <w:right w:val="none" w:sz="0" w:space="0" w:color="auto"/>
      </w:divBdr>
      <w:divsChild>
        <w:div w:id="1642883535">
          <w:marLeft w:val="0"/>
          <w:marRight w:val="0"/>
          <w:marTop w:val="0"/>
          <w:marBottom w:val="0"/>
          <w:divBdr>
            <w:top w:val="none" w:sz="0" w:space="0" w:color="auto"/>
            <w:left w:val="none" w:sz="0" w:space="0" w:color="auto"/>
            <w:bottom w:val="none" w:sz="0" w:space="0" w:color="auto"/>
            <w:right w:val="none" w:sz="0" w:space="0" w:color="auto"/>
          </w:divBdr>
          <w:divsChild>
            <w:div w:id="1642883533">
              <w:marLeft w:val="115"/>
              <w:marRight w:val="115"/>
              <w:marTop w:val="0"/>
              <w:marBottom w:val="173"/>
              <w:divBdr>
                <w:top w:val="none" w:sz="0" w:space="0" w:color="auto"/>
                <w:left w:val="none" w:sz="0" w:space="0" w:color="auto"/>
                <w:bottom w:val="none" w:sz="0" w:space="0" w:color="auto"/>
                <w:right w:val="none" w:sz="0" w:space="0" w:color="auto"/>
              </w:divBdr>
              <w:divsChild>
                <w:div w:id="1642883534">
                  <w:marLeft w:val="0"/>
                  <w:marRight w:val="0"/>
                  <w:marTop w:val="0"/>
                  <w:marBottom w:val="0"/>
                  <w:divBdr>
                    <w:top w:val="none" w:sz="0" w:space="0" w:color="auto"/>
                    <w:left w:val="none" w:sz="0" w:space="0" w:color="auto"/>
                    <w:bottom w:val="none" w:sz="0" w:space="0" w:color="auto"/>
                    <w:right w:val="none" w:sz="0" w:space="0" w:color="auto"/>
                  </w:divBdr>
                  <w:divsChild>
                    <w:div w:id="1642883519">
                      <w:marLeft w:val="0"/>
                      <w:marRight w:val="0"/>
                      <w:marTop w:val="0"/>
                      <w:marBottom w:val="0"/>
                      <w:divBdr>
                        <w:top w:val="none" w:sz="0" w:space="0" w:color="auto"/>
                        <w:left w:val="none" w:sz="0" w:space="0" w:color="auto"/>
                        <w:bottom w:val="none" w:sz="0" w:space="0" w:color="auto"/>
                        <w:right w:val="none" w:sz="0" w:space="0" w:color="auto"/>
                      </w:divBdr>
                      <w:divsChild>
                        <w:div w:id="1642883538">
                          <w:marLeft w:val="0"/>
                          <w:marRight w:val="0"/>
                          <w:marTop w:val="58"/>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 w:id="1642883532">
      <w:marLeft w:val="0"/>
      <w:marRight w:val="0"/>
      <w:marTop w:val="0"/>
      <w:marBottom w:val="0"/>
      <w:divBdr>
        <w:top w:val="none" w:sz="0" w:space="0" w:color="auto"/>
        <w:left w:val="none" w:sz="0" w:space="0" w:color="auto"/>
        <w:bottom w:val="none" w:sz="0" w:space="0" w:color="auto"/>
        <w:right w:val="none" w:sz="0" w:space="0" w:color="auto"/>
      </w:divBdr>
      <w:divsChild>
        <w:div w:id="1642883537">
          <w:marLeft w:val="0"/>
          <w:marRight w:val="0"/>
          <w:marTop w:val="0"/>
          <w:marBottom w:val="0"/>
          <w:divBdr>
            <w:top w:val="none" w:sz="0" w:space="0" w:color="auto"/>
            <w:left w:val="none" w:sz="0" w:space="0" w:color="auto"/>
            <w:bottom w:val="none" w:sz="0" w:space="0" w:color="auto"/>
            <w:right w:val="none" w:sz="0" w:space="0" w:color="auto"/>
          </w:divBdr>
          <w:divsChild>
            <w:div w:id="1642883520">
              <w:marLeft w:val="115"/>
              <w:marRight w:val="115"/>
              <w:marTop w:val="0"/>
              <w:marBottom w:val="173"/>
              <w:divBdr>
                <w:top w:val="none" w:sz="0" w:space="0" w:color="auto"/>
                <w:left w:val="none" w:sz="0" w:space="0" w:color="auto"/>
                <w:bottom w:val="none" w:sz="0" w:space="0" w:color="auto"/>
                <w:right w:val="none" w:sz="0" w:space="0" w:color="auto"/>
              </w:divBdr>
              <w:divsChild>
                <w:div w:id="1642883526">
                  <w:marLeft w:val="0"/>
                  <w:marRight w:val="0"/>
                  <w:marTop w:val="0"/>
                  <w:marBottom w:val="0"/>
                  <w:divBdr>
                    <w:top w:val="none" w:sz="0" w:space="0" w:color="auto"/>
                    <w:left w:val="none" w:sz="0" w:space="0" w:color="auto"/>
                    <w:bottom w:val="none" w:sz="0" w:space="0" w:color="auto"/>
                    <w:right w:val="none" w:sz="0" w:space="0" w:color="auto"/>
                  </w:divBdr>
                  <w:divsChild>
                    <w:div w:id="1642883508">
                      <w:marLeft w:val="0"/>
                      <w:marRight w:val="0"/>
                      <w:marTop w:val="0"/>
                      <w:marBottom w:val="0"/>
                      <w:divBdr>
                        <w:top w:val="none" w:sz="0" w:space="0" w:color="auto"/>
                        <w:left w:val="none" w:sz="0" w:space="0" w:color="auto"/>
                        <w:bottom w:val="none" w:sz="0" w:space="0" w:color="auto"/>
                        <w:right w:val="none" w:sz="0" w:space="0" w:color="auto"/>
                      </w:divBdr>
                      <w:divsChild>
                        <w:div w:id="1642883523">
                          <w:marLeft w:val="0"/>
                          <w:marRight w:val="0"/>
                          <w:marTop w:val="58"/>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 w:id="1642883543">
      <w:marLeft w:val="0"/>
      <w:marRight w:val="0"/>
      <w:marTop w:val="0"/>
      <w:marBottom w:val="0"/>
      <w:divBdr>
        <w:top w:val="none" w:sz="0" w:space="0" w:color="auto"/>
        <w:left w:val="none" w:sz="0" w:space="0" w:color="auto"/>
        <w:bottom w:val="none" w:sz="0" w:space="0" w:color="auto"/>
        <w:right w:val="none" w:sz="0" w:space="0" w:color="auto"/>
      </w:divBdr>
      <w:divsChild>
        <w:div w:id="1642883530">
          <w:marLeft w:val="20"/>
          <w:marRight w:val="20"/>
          <w:marTop w:val="0"/>
          <w:marBottom w:val="0"/>
          <w:divBdr>
            <w:top w:val="none" w:sz="0" w:space="0" w:color="auto"/>
            <w:left w:val="none" w:sz="0" w:space="0" w:color="auto"/>
            <w:bottom w:val="none" w:sz="0" w:space="0" w:color="auto"/>
            <w:right w:val="none" w:sz="0" w:space="0" w:color="auto"/>
          </w:divBdr>
          <w:divsChild>
            <w:div w:id="164288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7.png"/><Relationship Id="rId26" Type="http://schemas.openxmlformats.org/officeDocument/2006/relationships/oleObject" Target="embeddings/oleObject6.bin"/><Relationship Id="rId3" Type="http://schemas.openxmlformats.org/officeDocument/2006/relationships/numbering" Target="numbering.xml"/><Relationship Id="rId21" Type="http://schemas.openxmlformats.org/officeDocument/2006/relationships/oleObject" Target="embeddings/oleObject4.bin"/><Relationship Id="rId34"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image" Target="media/image12.w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5.jpeg"/><Relationship Id="rId20" Type="http://schemas.openxmlformats.org/officeDocument/2006/relationships/image" Target="media/image9.wmf"/><Relationship Id="rId29" Type="http://schemas.openxmlformats.org/officeDocument/2006/relationships/image" Target="media/image15.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oleObject" Target="embeddings/oleObject5.bin"/><Relationship Id="rId28" Type="http://schemas.openxmlformats.org/officeDocument/2006/relationships/image" Target="media/image14.wmf"/><Relationship Id="rId10" Type="http://schemas.openxmlformats.org/officeDocument/2006/relationships/oleObject" Target="embeddings/oleObject1.bin"/><Relationship Id="rId19" Type="http://schemas.openxmlformats.org/officeDocument/2006/relationships/image" Target="media/image8.emf"/><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image" Target="media/image16.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55C85-20C4-49A3-A672-23D321A44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36</TotalTime>
  <Pages>16</Pages>
  <Words>3093</Words>
  <Characters>17632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Title: font: times; size: 18 point; style: plain; justified: center; capitalization: first word and Names only</vt:lpstr>
    </vt:vector>
  </TitlesOfParts>
  <Company>Sony Electronics, Inc.</Company>
  <LinksUpToDate>false</LinksUpToDate>
  <CharactersWithSpaces>20684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font: times; size: 18 point; style: plain; justified: center; capitalization: first word and Names only</dc:title>
  <dc:creator>Optical Society</dc:creator>
  <cp:lastModifiedBy>user</cp:lastModifiedBy>
  <cp:revision>4</cp:revision>
  <cp:lastPrinted>2012-02-29T10:43:00Z</cp:lastPrinted>
  <dcterms:created xsi:type="dcterms:W3CDTF">2012-05-24T16:27:00Z</dcterms:created>
  <dcterms:modified xsi:type="dcterms:W3CDTF">2012-05-25T01:26:00Z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Recent Style Name 0_1">
    <vt:lpwstr>American Medical Association</vt:lpwstr>
  </property>
  <property fmtid="{D5CDD505-2E9C-101B-9397-08002B2CF9AE}" pid="4" name="Mendeley Recent Style Id 0_1">
    <vt:lpwstr>http://www.zotero.org/styles/ama</vt:lpwstr>
  </property>
  <property fmtid="{D5CDD505-2E9C-101B-9397-08002B2CF9AE}" pid="5" name="Mendeley Recent Style Name 1_1">
    <vt:lpwstr>American Psychological Association</vt:lpwstr>
  </property>
  <property fmtid="{D5CDD505-2E9C-101B-9397-08002B2CF9AE}" pid="6" name="Mendeley Recent Style Id 1_1">
    <vt:lpwstr>http://www.zotero.org/styles/apa</vt:lpwstr>
  </property>
  <property fmtid="{D5CDD505-2E9C-101B-9397-08002B2CF9AE}" pid="7" name="Mendeley Recent Style Name 2_1">
    <vt:lpwstr>Chicago Manual of Style (Author-Date format)</vt:lpwstr>
  </property>
  <property fmtid="{D5CDD505-2E9C-101B-9397-08002B2CF9AE}" pid="8" name="Mendeley Recent Style Id 2_1">
    <vt:lpwstr>http://www.zotero.org/styles/chicago-author-date</vt:lpwstr>
  </property>
  <property fmtid="{D5CDD505-2E9C-101B-9397-08002B2CF9AE}" pid="9" name="Mendeley Recent Style Name 3_1">
    <vt:lpwstr>Chicago Manual of Style (Author-Date format) DE</vt:lpwstr>
  </property>
  <property fmtid="{D5CDD505-2E9C-101B-9397-08002B2CF9AE}" pid="10" name="Mendeley Recent Style Id 3_1">
    <vt:lpwstr>http://www.zotero.org/styles/chicago-author-date_de</vt:lpwstr>
  </property>
  <property fmtid="{D5CDD505-2E9C-101B-9397-08002B2CF9AE}" pid="11" name="Mendeley Recent Style Name 4_1">
    <vt:lpwstr>IEEE</vt:lpwstr>
  </property>
  <property fmtid="{D5CDD505-2E9C-101B-9397-08002B2CF9AE}" pid="12" name="Mendeley Recent Style Id 4_1">
    <vt:lpwstr>http://www.zotero.org/styles/ieee</vt:lpwstr>
  </property>
  <property fmtid="{D5CDD505-2E9C-101B-9397-08002B2CF9AE}" pid="13" name="Mendeley Recent Style Name 5_1">
    <vt:lpwstr>Journal of Microbiology, Immunology and Infection</vt:lpwstr>
  </property>
  <property fmtid="{D5CDD505-2E9C-101B-9397-08002B2CF9AE}" pid="14" name="Mendeley Recent Style Id 5_1">
    <vt:lpwstr>http://www.zotero.org/styles/journal-of-microbiology-immunology-and-infection</vt:lpwstr>
  </property>
  <property fmtid="{D5CDD505-2E9C-101B-9397-08002B2CF9AE}" pid="15" name="Mendeley Recent Style Name 6_1">
    <vt:lpwstr>Micron</vt:lpwstr>
  </property>
  <property fmtid="{D5CDD505-2E9C-101B-9397-08002B2CF9AE}" pid="16" name="Mendeley Recent Style Id 6_1">
    <vt:lpwstr>http://www.zotero.org/styles/micron</vt:lpwstr>
  </property>
  <property fmtid="{D5CDD505-2E9C-101B-9397-08002B2CF9AE}" pid="17" name="Mendeley Recent Style Name 7_1">
    <vt:lpwstr>Modern Language Association</vt:lpwstr>
  </property>
  <property fmtid="{D5CDD505-2E9C-101B-9397-08002B2CF9AE}" pid="18" name="Mendeley Recent Style Id 7_1">
    <vt:lpwstr>http://www.zotero.org/styles/mla</vt:lpwstr>
  </property>
  <property fmtid="{D5CDD505-2E9C-101B-9397-08002B2CF9AE}" pid="19" name="Mendeley Recent Style Name 8_1">
    <vt:lpwstr>PNAS Journal</vt:lpwstr>
  </property>
  <property fmtid="{D5CDD505-2E9C-101B-9397-08002B2CF9AE}" pid="20" name="Mendeley Recent Style Id 8_1">
    <vt:lpwstr>http://www.zotero.org/styles/pnas</vt:lpwstr>
  </property>
  <property fmtid="{D5CDD505-2E9C-101B-9397-08002B2CF9AE}" pid="21" name="Mendeley Recent Style Name 9_1">
    <vt:lpwstr>Royal Society of Chemistry general format</vt:lpwstr>
  </property>
  <property fmtid="{D5CDD505-2E9C-101B-9397-08002B2CF9AE}" pid="22" name="Mendeley Recent Style Id 9_1">
    <vt:lpwstr>http://www.zotero.org/styles/royal-society-chemistry</vt:lpwstr>
  </property>
</Properties>
</file>