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8D" w:rsidRPr="00854144" w:rsidRDefault="008D6F92" w:rsidP="00854144">
      <w:pPr>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r w:rsidR="00FB76BB">
        <w:rPr>
          <w:rFonts w:ascii="Times New Roman" w:hAnsi="Times New Roman" w:cs="Times New Roman"/>
          <w:b/>
          <w:sz w:val="24"/>
          <w:szCs w:val="24"/>
        </w:rPr>
        <w:t xml:space="preserve">THEORY </w:t>
      </w:r>
      <w:r w:rsidR="001468A1">
        <w:rPr>
          <w:rFonts w:ascii="Times New Roman" w:hAnsi="Times New Roman" w:cs="Times New Roman"/>
          <w:b/>
          <w:sz w:val="24"/>
          <w:szCs w:val="24"/>
        </w:rPr>
        <w:t xml:space="preserve">VERSUS </w:t>
      </w:r>
      <w:r w:rsidR="00FB76BB">
        <w:rPr>
          <w:rFonts w:ascii="Times New Roman" w:hAnsi="Times New Roman" w:cs="Times New Roman"/>
          <w:b/>
          <w:sz w:val="24"/>
          <w:szCs w:val="24"/>
        </w:rPr>
        <w:t xml:space="preserve">POLICY </w:t>
      </w:r>
      <w:r w:rsidR="001468A1">
        <w:rPr>
          <w:rFonts w:ascii="Times New Roman" w:hAnsi="Times New Roman" w:cs="Times New Roman"/>
          <w:b/>
          <w:sz w:val="24"/>
          <w:szCs w:val="24"/>
        </w:rPr>
        <w:t xml:space="preserve">IN </w:t>
      </w:r>
      <w:r w:rsidR="00A05D58">
        <w:rPr>
          <w:rFonts w:ascii="Times New Roman" w:hAnsi="Times New Roman" w:cs="Times New Roman"/>
          <w:b/>
          <w:sz w:val="24"/>
          <w:szCs w:val="24"/>
        </w:rPr>
        <w:t xml:space="preserve">THE </w:t>
      </w:r>
      <w:r w:rsidR="00A327FB">
        <w:rPr>
          <w:rFonts w:ascii="Times New Roman" w:hAnsi="Times New Roman" w:cs="Times New Roman"/>
          <w:b/>
          <w:sz w:val="24"/>
          <w:szCs w:val="24"/>
        </w:rPr>
        <w:t>REFORM</w:t>
      </w:r>
      <w:r w:rsidR="00A05D58">
        <w:rPr>
          <w:rFonts w:ascii="Times New Roman" w:hAnsi="Times New Roman" w:cs="Times New Roman"/>
          <w:b/>
          <w:sz w:val="24"/>
          <w:szCs w:val="24"/>
        </w:rPr>
        <w:t xml:space="preserve"> OF </w:t>
      </w:r>
      <w:r w:rsidR="0080558E" w:rsidRPr="00854144">
        <w:rPr>
          <w:rFonts w:ascii="Times New Roman" w:hAnsi="Times New Roman" w:cs="Times New Roman"/>
          <w:b/>
          <w:sz w:val="24"/>
          <w:szCs w:val="24"/>
        </w:rPr>
        <w:t>ADMIRALTY JURISDICTION</w:t>
      </w:r>
      <w:r w:rsidR="00A05D58">
        <w:rPr>
          <w:rFonts w:ascii="Times New Roman" w:hAnsi="Times New Roman" w:cs="Times New Roman"/>
          <w:b/>
          <w:sz w:val="24"/>
          <w:szCs w:val="24"/>
        </w:rPr>
        <w:t xml:space="preserve"> </w:t>
      </w:r>
      <w:bookmarkEnd w:id="0"/>
    </w:p>
    <w:p w:rsidR="00854144" w:rsidRDefault="00854144">
      <w:pPr>
        <w:rPr>
          <w:rFonts w:ascii="Times New Roman" w:hAnsi="Times New Roman" w:cs="Times New Roman"/>
          <w:sz w:val="24"/>
          <w:szCs w:val="24"/>
        </w:rPr>
      </w:pPr>
    </w:p>
    <w:p w:rsidR="0080558E" w:rsidRDefault="00C7798F" w:rsidP="00854144">
      <w:pPr>
        <w:ind w:left="6480"/>
        <w:rPr>
          <w:rFonts w:ascii="Times New Roman" w:hAnsi="Times New Roman" w:cs="Times New Roman"/>
          <w:sz w:val="24"/>
          <w:szCs w:val="24"/>
        </w:rPr>
      </w:pPr>
      <w:r>
        <w:rPr>
          <w:rFonts w:ascii="Times New Roman" w:hAnsi="Times New Roman" w:cs="Times New Roman"/>
          <w:sz w:val="24"/>
          <w:szCs w:val="24"/>
        </w:rPr>
        <w:t>By Hilton Staniland</w:t>
      </w:r>
      <w:r w:rsidR="005C752D">
        <w:rPr>
          <w:rStyle w:val="FootnoteReference"/>
          <w:rFonts w:ascii="Times New Roman" w:hAnsi="Times New Roman" w:cs="Times New Roman"/>
          <w:sz w:val="24"/>
          <w:szCs w:val="24"/>
        </w:rPr>
        <w:footnoteReference w:id="1"/>
      </w:r>
    </w:p>
    <w:p w:rsidR="00C72EFF" w:rsidRDefault="00C72EFF" w:rsidP="0080558E">
      <w:pPr>
        <w:rPr>
          <w:rFonts w:ascii="Times New Roman" w:hAnsi="Times New Roman" w:cs="Times New Roman"/>
          <w:sz w:val="24"/>
          <w:szCs w:val="24"/>
        </w:rPr>
      </w:pPr>
    </w:p>
    <w:p w:rsidR="0080558E" w:rsidRPr="00EC0DD0" w:rsidRDefault="0080558E" w:rsidP="00FC5ADB">
      <w:pPr>
        <w:spacing w:after="0"/>
        <w:rPr>
          <w:rFonts w:ascii="Times New Roman" w:hAnsi="Times New Roman" w:cs="Times New Roman"/>
          <w:b/>
          <w:sz w:val="24"/>
          <w:szCs w:val="24"/>
        </w:rPr>
      </w:pPr>
      <w:r w:rsidRPr="00EC0DD0">
        <w:rPr>
          <w:rFonts w:ascii="Times New Roman" w:hAnsi="Times New Roman" w:cs="Times New Roman"/>
          <w:b/>
          <w:sz w:val="24"/>
          <w:szCs w:val="24"/>
        </w:rPr>
        <w:t>1.</w:t>
      </w:r>
      <w:r w:rsidRPr="00EC0DD0">
        <w:rPr>
          <w:rFonts w:ascii="Times New Roman" w:hAnsi="Times New Roman" w:cs="Times New Roman"/>
          <w:b/>
          <w:sz w:val="24"/>
          <w:szCs w:val="24"/>
        </w:rPr>
        <w:tab/>
      </w:r>
      <w:r w:rsidR="00DE1C2A" w:rsidRPr="00EC0DD0">
        <w:rPr>
          <w:rFonts w:ascii="Times New Roman" w:hAnsi="Times New Roman" w:cs="Times New Roman"/>
          <w:b/>
          <w:sz w:val="24"/>
          <w:szCs w:val="24"/>
        </w:rPr>
        <w:t xml:space="preserve">INTRODUCTION </w:t>
      </w:r>
    </w:p>
    <w:p w:rsidR="005E1D29" w:rsidRDefault="005E1D29" w:rsidP="007D5EE8">
      <w:pPr>
        <w:jc w:val="both"/>
        <w:rPr>
          <w:rFonts w:ascii="Times New Roman" w:hAnsi="Times New Roman" w:cs="Times New Roman"/>
          <w:sz w:val="24"/>
          <w:szCs w:val="24"/>
        </w:rPr>
      </w:pPr>
    </w:p>
    <w:p w:rsidR="00514186" w:rsidRDefault="001468A1" w:rsidP="00707C62">
      <w:pPr>
        <w:spacing w:after="0"/>
        <w:jc w:val="both"/>
        <w:rPr>
          <w:rFonts w:ascii="Times New Roman" w:hAnsi="Times New Roman" w:cs="Times New Roman"/>
          <w:sz w:val="24"/>
          <w:szCs w:val="24"/>
        </w:rPr>
      </w:pPr>
      <w:r>
        <w:rPr>
          <w:rFonts w:ascii="Times New Roman" w:hAnsi="Times New Roman" w:cs="Times New Roman"/>
          <w:sz w:val="24"/>
          <w:szCs w:val="24"/>
        </w:rPr>
        <w:t xml:space="preserve">A ship is often personified as the most living of inanimate objects: endowed with legal personality, she is held </w:t>
      </w:r>
      <w:r w:rsidR="00E37F95">
        <w:rPr>
          <w:rFonts w:ascii="Times New Roman" w:hAnsi="Times New Roman" w:cs="Times New Roman"/>
          <w:sz w:val="24"/>
          <w:szCs w:val="24"/>
        </w:rPr>
        <w:t xml:space="preserve">personally </w:t>
      </w:r>
      <w:r>
        <w:rPr>
          <w:rFonts w:ascii="Times New Roman" w:hAnsi="Times New Roman" w:cs="Times New Roman"/>
          <w:sz w:val="24"/>
          <w:szCs w:val="24"/>
        </w:rPr>
        <w:t>answerable for her own debts, as if she alone directed</w:t>
      </w:r>
      <w:r w:rsidR="00E37F95">
        <w:rPr>
          <w:rFonts w:ascii="Times New Roman" w:hAnsi="Times New Roman" w:cs="Times New Roman"/>
          <w:sz w:val="24"/>
          <w:szCs w:val="24"/>
        </w:rPr>
        <w:t xml:space="preserve">, </w:t>
      </w:r>
      <w:r>
        <w:rPr>
          <w:rFonts w:ascii="Times New Roman" w:hAnsi="Times New Roman" w:cs="Times New Roman"/>
          <w:sz w:val="24"/>
          <w:szCs w:val="24"/>
        </w:rPr>
        <w:t xml:space="preserve">controlled </w:t>
      </w:r>
      <w:r w:rsidR="00E37F95">
        <w:rPr>
          <w:rFonts w:ascii="Times New Roman" w:hAnsi="Times New Roman" w:cs="Times New Roman"/>
          <w:sz w:val="24"/>
          <w:szCs w:val="24"/>
        </w:rPr>
        <w:t xml:space="preserve">and obligated </w:t>
      </w:r>
      <w:r>
        <w:rPr>
          <w:rFonts w:ascii="Times New Roman" w:hAnsi="Times New Roman" w:cs="Times New Roman"/>
          <w:sz w:val="24"/>
          <w:szCs w:val="24"/>
        </w:rPr>
        <w:t>herself. This fiction</w:t>
      </w:r>
      <w:r w:rsidR="00E37F95">
        <w:rPr>
          <w:rFonts w:ascii="Times New Roman" w:hAnsi="Times New Roman" w:cs="Times New Roman"/>
          <w:sz w:val="24"/>
          <w:szCs w:val="24"/>
        </w:rPr>
        <w:t xml:space="preserve">, giving rise to the personification theory explaining the liability of a ship, results in the doctrine that a ship can be arrested, even where her owner and/or operator are not personally liable for the claim brought against the ship herself and enforced by her judicial sale.  </w:t>
      </w:r>
      <w:r w:rsidR="00653413">
        <w:rPr>
          <w:rFonts w:ascii="Times New Roman" w:hAnsi="Times New Roman" w:cs="Times New Roman"/>
          <w:sz w:val="24"/>
          <w:szCs w:val="24"/>
        </w:rPr>
        <w:t>Thus, a</w:t>
      </w:r>
      <w:r w:rsidR="00E37F95">
        <w:rPr>
          <w:rFonts w:ascii="Times New Roman" w:hAnsi="Times New Roman" w:cs="Times New Roman"/>
          <w:sz w:val="24"/>
          <w:szCs w:val="24"/>
        </w:rPr>
        <w:t xml:space="preserve"> seafarer, who provides a service to a ship</w:t>
      </w:r>
      <w:r w:rsidR="00653413">
        <w:rPr>
          <w:rFonts w:ascii="Times New Roman" w:hAnsi="Times New Roman" w:cs="Times New Roman"/>
          <w:sz w:val="24"/>
          <w:szCs w:val="24"/>
        </w:rPr>
        <w:t xml:space="preserve"> -</w:t>
      </w:r>
      <w:r w:rsidR="00E37F95">
        <w:rPr>
          <w:rFonts w:ascii="Times New Roman" w:hAnsi="Times New Roman" w:cs="Times New Roman"/>
          <w:sz w:val="24"/>
          <w:szCs w:val="24"/>
        </w:rPr>
        <w:t xml:space="preserve"> without any employment agreement</w:t>
      </w:r>
      <w:r w:rsidR="00653413">
        <w:rPr>
          <w:rFonts w:ascii="Times New Roman" w:hAnsi="Times New Roman" w:cs="Times New Roman"/>
          <w:sz w:val="24"/>
          <w:szCs w:val="24"/>
        </w:rPr>
        <w:t xml:space="preserve"> - may nonetheless arrest the ship on which he worked since she, having enjoyed his services, is obligated to pay for those services and is herself thereby liable to arrest</w:t>
      </w:r>
      <w:r w:rsidR="00A10F4B">
        <w:rPr>
          <w:rFonts w:ascii="Times New Roman" w:hAnsi="Times New Roman" w:cs="Times New Roman"/>
          <w:sz w:val="24"/>
          <w:szCs w:val="24"/>
        </w:rPr>
        <w:t>, even if she has been sold and passed into the hands of a new owner</w:t>
      </w:r>
      <w:r w:rsidR="00653413">
        <w:rPr>
          <w:rFonts w:ascii="Times New Roman" w:hAnsi="Times New Roman" w:cs="Times New Roman"/>
          <w:sz w:val="24"/>
          <w:szCs w:val="24"/>
        </w:rPr>
        <w:t xml:space="preserve">. </w:t>
      </w:r>
      <w:r w:rsidR="00244016">
        <w:rPr>
          <w:rFonts w:ascii="Times New Roman" w:hAnsi="Times New Roman" w:cs="Times New Roman"/>
          <w:sz w:val="24"/>
          <w:szCs w:val="24"/>
        </w:rPr>
        <w:t xml:space="preserve"> So, a </w:t>
      </w:r>
      <w:r w:rsidR="000D1CA9">
        <w:rPr>
          <w:rFonts w:ascii="Times New Roman" w:hAnsi="Times New Roman" w:cs="Times New Roman"/>
          <w:sz w:val="24"/>
          <w:szCs w:val="24"/>
        </w:rPr>
        <w:t>f</w:t>
      </w:r>
      <w:r w:rsidR="00653413">
        <w:rPr>
          <w:rFonts w:ascii="Times New Roman" w:hAnsi="Times New Roman" w:cs="Times New Roman"/>
          <w:sz w:val="24"/>
          <w:szCs w:val="24"/>
        </w:rPr>
        <w:t xml:space="preserve">iction, </w:t>
      </w:r>
      <w:r w:rsidR="000D1CA9">
        <w:rPr>
          <w:rFonts w:ascii="Times New Roman" w:hAnsi="Times New Roman" w:cs="Times New Roman"/>
          <w:sz w:val="24"/>
          <w:szCs w:val="24"/>
        </w:rPr>
        <w:t xml:space="preserve">giving rise to a </w:t>
      </w:r>
      <w:r w:rsidR="00653413">
        <w:rPr>
          <w:rFonts w:ascii="Times New Roman" w:hAnsi="Times New Roman" w:cs="Times New Roman"/>
          <w:sz w:val="24"/>
          <w:szCs w:val="24"/>
        </w:rPr>
        <w:t xml:space="preserve">theory </w:t>
      </w:r>
      <w:r w:rsidR="000D1CA9">
        <w:rPr>
          <w:rFonts w:ascii="Times New Roman" w:hAnsi="Times New Roman" w:cs="Times New Roman"/>
          <w:sz w:val="24"/>
          <w:szCs w:val="24"/>
        </w:rPr>
        <w:t>of personification, defeats any defence based on an absence of personal liability</w:t>
      </w:r>
      <w:r w:rsidR="00A627D2">
        <w:rPr>
          <w:rFonts w:ascii="Times New Roman" w:hAnsi="Times New Roman" w:cs="Times New Roman"/>
          <w:sz w:val="24"/>
          <w:szCs w:val="24"/>
        </w:rPr>
        <w:t xml:space="preserve">.  </w:t>
      </w:r>
      <w:r w:rsidR="00244016">
        <w:rPr>
          <w:rFonts w:ascii="Times New Roman" w:hAnsi="Times New Roman" w:cs="Times New Roman"/>
          <w:sz w:val="24"/>
          <w:szCs w:val="24"/>
        </w:rPr>
        <w:t>And, f</w:t>
      </w:r>
      <w:r w:rsidR="00A627D2">
        <w:rPr>
          <w:rFonts w:ascii="Times New Roman" w:hAnsi="Times New Roman" w:cs="Times New Roman"/>
          <w:sz w:val="24"/>
          <w:szCs w:val="24"/>
        </w:rPr>
        <w:t xml:space="preserve">iction and theory having hardened into legal </w:t>
      </w:r>
      <w:r w:rsidR="000D1CA9">
        <w:rPr>
          <w:rFonts w:ascii="Times New Roman" w:hAnsi="Times New Roman" w:cs="Times New Roman"/>
          <w:sz w:val="24"/>
          <w:szCs w:val="24"/>
        </w:rPr>
        <w:t>doctrine, determin</w:t>
      </w:r>
      <w:r w:rsidR="00A627D2">
        <w:rPr>
          <w:rFonts w:ascii="Times New Roman" w:hAnsi="Times New Roman" w:cs="Times New Roman"/>
          <w:sz w:val="24"/>
          <w:szCs w:val="24"/>
        </w:rPr>
        <w:t xml:space="preserve">es </w:t>
      </w:r>
      <w:r w:rsidR="000D1CA9">
        <w:rPr>
          <w:rFonts w:ascii="Times New Roman" w:hAnsi="Times New Roman" w:cs="Times New Roman"/>
          <w:sz w:val="24"/>
          <w:szCs w:val="24"/>
        </w:rPr>
        <w:t xml:space="preserve">liability </w:t>
      </w:r>
      <w:r w:rsidR="00A627D2">
        <w:rPr>
          <w:rFonts w:ascii="Times New Roman" w:hAnsi="Times New Roman" w:cs="Times New Roman"/>
          <w:sz w:val="24"/>
          <w:szCs w:val="24"/>
        </w:rPr>
        <w:t xml:space="preserve">for unpaid wages, and </w:t>
      </w:r>
      <w:r w:rsidR="00653413">
        <w:rPr>
          <w:rFonts w:ascii="Times New Roman" w:hAnsi="Times New Roman" w:cs="Times New Roman"/>
          <w:sz w:val="24"/>
          <w:szCs w:val="24"/>
        </w:rPr>
        <w:t>serv</w:t>
      </w:r>
      <w:r w:rsidR="00A627D2">
        <w:rPr>
          <w:rFonts w:ascii="Times New Roman" w:hAnsi="Times New Roman" w:cs="Times New Roman"/>
          <w:sz w:val="24"/>
          <w:szCs w:val="24"/>
        </w:rPr>
        <w:t xml:space="preserve">es </w:t>
      </w:r>
      <w:r w:rsidR="00653413">
        <w:rPr>
          <w:rFonts w:ascii="Times New Roman" w:hAnsi="Times New Roman" w:cs="Times New Roman"/>
          <w:sz w:val="24"/>
          <w:szCs w:val="24"/>
        </w:rPr>
        <w:t xml:space="preserve">the public policy objective of protecting </w:t>
      </w:r>
      <w:r w:rsidR="00A627D2">
        <w:rPr>
          <w:rFonts w:ascii="Times New Roman" w:hAnsi="Times New Roman" w:cs="Times New Roman"/>
          <w:sz w:val="24"/>
          <w:szCs w:val="24"/>
        </w:rPr>
        <w:t xml:space="preserve">a </w:t>
      </w:r>
      <w:r w:rsidR="00653413">
        <w:rPr>
          <w:rFonts w:ascii="Times New Roman" w:hAnsi="Times New Roman" w:cs="Times New Roman"/>
          <w:sz w:val="24"/>
          <w:szCs w:val="24"/>
        </w:rPr>
        <w:t xml:space="preserve">weak seafarer against </w:t>
      </w:r>
      <w:r w:rsidR="00A627D2">
        <w:rPr>
          <w:rFonts w:ascii="Times New Roman" w:hAnsi="Times New Roman" w:cs="Times New Roman"/>
          <w:sz w:val="24"/>
          <w:szCs w:val="24"/>
        </w:rPr>
        <w:t xml:space="preserve">a </w:t>
      </w:r>
      <w:r w:rsidR="00653413">
        <w:rPr>
          <w:rFonts w:ascii="Times New Roman" w:hAnsi="Times New Roman" w:cs="Times New Roman"/>
          <w:sz w:val="24"/>
          <w:szCs w:val="24"/>
        </w:rPr>
        <w:t xml:space="preserve">strong </w:t>
      </w:r>
      <w:proofErr w:type="spellStart"/>
      <w:r w:rsidR="00653413">
        <w:rPr>
          <w:rFonts w:ascii="Times New Roman" w:hAnsi="Times New Roman" w:cs="Times New Roman"/>
          <w:sz w:val="24"/>
          <w:szCs w:val="24"/>
        </w:rPr>
        <w:t>shipowner</w:t>
      </w:r>
      <w:proofErr w:type="spellEnd"/>
      <w:r w:rsidR="00653413">
        <w:rPr>
          <w:rFonts w:ascii="Times New Roman" w:hAnsi="Times New Roman" w:cs="Times New Roman"/>
          <w:sz w:val="24"/>
          <w:szCs w:val="24"/>
        </w:rPr>
        <w:t xml:space="preserve">.  </w:t>
      </w:r>
    </w:p>
    <w:p w:rsidR="00514186" w:rsidRDefault="00514186" w:rsidP="00707C62">
      <w:pPr>
        <w:spacing w:after="0"/>
        <w:jc w:val="both"/>
        <w:rPr>
          <w:rFonts w:ascii="Times New Roman" w:hAnsi="Times New Roman" w:cs="Times New Roman"/>
          <w:sz w:val="24"/>
          <w:szCs w:val="24"/>
        </w:rPr>
      </w:pPr>
    </w:p>
    <w:p w:rsidR="0011622F" w:rsidRDefault="00244016" w:rsidP="00707C62">
      <w:pPr>
        <w:spacing w:after="0"/>
        <w:jc w:val="both"/>
        <w:rPr>
          <w:rFonts w:ascii="Times New Roman" w:hAnsi="Times New Roman" w:cs="Times New Roman"/>
          <w:sz w:val="24"/>
          <w:szCs w:val="24"/>
        </w:rPr>
      </w:pPr>
      <w:r>
        <w:rPr>
          <w:rFonts w:ascii="Times New Roman" w:hAnsi="Times New Roman" w:cs="Times New Roman"/>
          <w:sz w:val="24"/>
          <w:szCs w:val="24"/>
        </w:rPr>
        <w:t>W</w:t>
      </w:r>
      <w:r w:rsidR="00A627D2">
        <w:rPr>
          <w:rFonts w:ascii="Times New Roman" w:hAnsi="Times New Roman" w:cs="Times New Roman"/>
          <w:sz w:val="24"/>
          <w:szCs w:val="24"/>
        </w:rPr>
        <w:t>hen</w:t>
      </w:r>
      <w:r>
        <w:rPr>
          <w:rFonts w:ascii="Times New Roman" w:hAnsi="Times New Roman" w:cs="Times New Roman"/>
          <w:sz w:val="24"/>
          <w:szCs w:val="24"/>
        </w:rPr>
        <w:t>,</w:t>
      </w:r>
      <w:r w:rsidR="00A627D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A627D2">
        <w:rPr>
          <w:rFonts w:ascii="Times New Roman" w:hAnsi="Times New Roman" w:cs="Times New Roman"/>
          <w:sz w:val="24"/>
          <w:szCs w:val="24"/>
        </w:rPr>
        <w:t>the ship</w:t>
      </w:r>
      <w:r w:rsidR="00ED7934">
        <w:rPr>
          <w:rFonts w:ascii="Times New Roman" w:hAnsi="Times New Roman" w:cs="Times New Roman"/>
          <w:sz w:val="24"/>
          <w:szCs w:val="24"/>
        </w:rPr>
        <w:t xml:space="preserve"> </w:t>
      </w:r>
      <w:r w:rsidR="00A627D2">
        <w:rPr>
          <w:rFonts w:ascii="Times New Roman" w:hAnsi="Times New Roman" w:cs="Times New Roman"/>
          <w:sz w:val="24"/>
          <w:szCs w:val="24"/>
        </w:rPr>
        <w:t xml:space="preserve">is sold </w:t>
      </w:r>
      <w:r w:rsidR="00ED7934">
        <w:rPr>
          <w:rFonts w:ascii="Times New Roman" w:hAnsi="Times New Roman" w:cs="Times New Roman"/>
          <w:sz w:val="24"/>
          <w:szCs w:val="24"/>
        </w:rPr>
        <w:t xml:space="preserve">by order of court </w:t>
      </w:r>
      <w:r w:rsidR="00A627D2">
        <w:rPr>
          <w:rFonts w:ascii="Times New Roman" w:hAnsi="Times New Roman" w:cs="Times New Roman"/>
          <w:sz w:val="24"/>
          <w:szCs w:val="24"/>
        </w:rPr>
        <w:t>to pay the wages it is</w:t>
      </w:r>
      <w:r>
        <w:rPr>
          <w:rFonts w:ascii="Times New Roman" w:hAnsi="Times New Roman" w:cs="Times New Roman"/>
          <w:sz w:val="24"/>
          <w:szCs w:val="24"/>
        </w:rPr>
        <w:t xml:space="preserve"> </w:t>
      </w:r>
      <w:r w:rsidR="00A627D2">
        <w:rPr>
          <w:rFonts w:ascii="Times New Roman" w:hAnsi="Times New Roman" w:cs="Times New Roman"/>
          <w:sz w:val="24"/>
          <w:szCs w:val="24"/>
        </w:rPr>
        <w:t xml:space="preserve">the </w:t>
      </w:r>
      <w:proofErr w:type="spellStart"/>
      <w:r w:rsidR="00A627D2">
        <w:rPr>
          <w:rFonts w:ascii="Times New Roman" w:hAnsi="Times New Roman" w:cs="Times New Roman"/>
          <w:sz w:val="24"/>
          <w:szCs w:val="24"/>
        </w:rPr>
        <w:t>shipowner</w:t>
      </w:r>
      <w:proofErr w:type="spellEnd"/>
      <w:r w:rsidR="00A627D2">
        <w:rPr>
          <w:rFonts w:ascii="Times New Roman" w:hAnsi="Times New Roman" w:cs="Times New Roman"/>
          <w:sz w:val="24"/>
          <w:szCs w:val="24"/>
        </w:rPr>
        <w:t xml:space="preserve"> - and not the ship - </w:t>
      </w:r>
      <w:proofErr w:type="gramStart"/>
      <w:r w:rsidR="00A627D2">
        <w:rPr>
          <w:rFonts w:ascii="Times New Roman" w:hAnsi="Times New Roman" w:cs="Times New Roman"/>
          <w:sz w:val="24"/>
          <w:szCs w:val="24"/>
        </w:rPr>
        <w:t>who</w:t>
      </w:r>
      <w:proofErr w:type="gramEnd"/>
      <w:r w:rsidR="00A627D2">
        <w:rPr>
          <w:rFonts w:ascii="Times New Roman" w:hAnsi="Times New Roman" w:cs="Times New Roman"/>
          <w:sz w:val="24"/>
          <w:szCs w:val="24"/>
        </w:rPr>
        <w:t xml:space="preserve"> </w:t>
      </w:r>
      <w:r>
        <w:rPr>
          <w:rFonts w:ascii="Times New Roman" w:hAnsi="Times New Roman" w:cs="Times New Roman"/>
          <w:sz w:val="24"/>
          <w:szCs w:val="24"/>
        </w:rPr>
        <w:t>is ultimately forced to pay the wages</w:t>
      </w:r>
      <w:r w:rsidR="00A627D2">
        <w:rPr>
          <w:rFonts w:ascii="Times New Roman" w:hAnsi="Times New Roman" w:cs="Times New Roman"/>
          <w:sz w:val="24"/>
          <w:szCs w:val="24"/>
        </w:rPr>
        <w:t xml:space="preserve">.  </w:t>
      </w:r>
      <w:r w:rsidR="00ED7934">
        <w:rPr>
          <w:rFonts w:ascii="Times New Roman" w:hAnsi="Times New Roman" w:cs="Times New Roman"/>
          <w:sz w:val="24"/>
          <w:szCs w:val="24"/>
        </w:rPr>
        <w:t xml:space="preserve">So, is the arrest and forced sale of the ship not better explained </w:t>
      </w:r>
      <w:r w:rsidR="00514186">
        <w:rPr>
          <w:rFonts w:ascii="Times New Roman" w:hAnsi="Times New Roman" w:cs="Times New Roman"/>
          <w:sz w:val="24"/>
          <w:szCs w:val="24"/>
        </w:rPr>
        <w:t xml:space="preserve">- </w:t>
      </w:r>
      <w:r>
        <w:rPr>
          <w:rFonts w:ascii="Times New Roman" w:hAnsi="Times New Roman" w:cs="Times New Roman"/>
          <w:sz w:val="24"/>
          <w:szCs w:val="24"/>
        </w:rPr>
        <w:t xml:space="preserve">free of </w:t>
      </w:r>
      <w:r w:rsidR="00ED7934">
        <w:rPr>
          <w:rFonts w:ascii="Times New Roman" w:hAnsi="Times New Roman" w:cs="Times New Roman"/>
          <w:sz w:val="24"/>
          <w:szCs w:val="24"/>
        </w:rPr>
        <w:t xml:space="preserve">fiction </w:t>
      </w:r>
      <w:r w:rsidR="00514186">
        <w:rPr>
          <w:rFonts w:ascii="Times New Roman" w:hAnsi="Times New Roman" w:cs="Times New Roman"/>
          <w:sz w:val="24"/>
          <w:szCs w:val="24"/>
        </w:rPr>
        <w:t xml:space="preserve">- </w:t>
      </w:r>
      <w:r w:rsidR="00ED7934">
        <w:rPr>
          <w:rFonts w:ascii="Times New Roman" w:hAnsi="Times New Roman" w:cs="Times New Roman"/>
          <w:sz w:val="24"/>
          <w:szCs w:val="24"/>
        </w:rPr>
        <w:t xml:space="preserve">on the basis of a procedural theory, which </w:t>
      </w:r>
      <w:r>
        <w:rPr>
          <w:rFonts w:ascii="Times New Roman" w:hAnsi="Times New Roman" w:cs="Times New Roman"/>
          <w:sz w:val="24"/>
          <w:szCs w:val="24"/>
        </w:rPr>
        <w:t xml:space="preserve">postulates </w:t>
      </w:r>
      <w:r w:rsidR="00EF3543">
        <w:rPr>
          <w:rFonts w:ascii="Times New Roman" w:hAnsi="Times New Roman" w:cs="Times New Roman"/>
          <w:sz w:val="24"/>
          <w:szCs w:val="24"/>
        </w:rPr>
        <w:t xml:space="preserve">that the arrest </w:t>
      </w:r>
      <w:r w:rsidR="00514186">
        <w:rPr>
          <w:rFonts w:ascii="Times New Roman" w:hAnsi="Times New Roman" w:cs="Times New Roman"/>
          <w:sz w:val="24"/>
          <w:szCs w:val="24"/>
        </w:rPr>
        <w:t xml:space="preserve">of the ship and the action </w:t>
      </w:r>
      <w:r w:rsidR="00514186" w:rsidRPr="00514186">
        <w:rPr>
          <w:rFonts w:ascii="Times New Roman" w:hAnsi="Times New Roman" w:cs="Times New Roman"/>
          <w:i/>
          <w:sz w:val="24"/>
          <w:szCs w:val="24"/>
        </w:rPr>
        <w:t>in rem</w:t>
      </w:r>
      <w:r w:rsidR="00514186">
        <w:rPr>
          <w:rFonts w:ascii="Times New Roman" w:hAnsi="Times New Roman" w:cs="Times New Roman"/>
          <w:sz w:val="24"/>
          <w:szCs w:val="24"/>
        </w:rPr>
        <w:t xml:space="preserve"> </w:t>
      </w:r>
      <w:r w:rsidR="00EF3543">
        <w:rPr>
          <w:rFonts w:ascii="Times New Roman" w:hAnsi="Times New Roman" w:cs="Times New Roman"/>
          <w:sz w:val="24"/>
          <w:szCs w:val="24"/>
        </w:rPr>
        <w:t xml:space="preserve">is </w:t>
      </w:r>
      <w:r w:rsidR="00514186">
        <w:rPr>
          <w:rFonts w:ascii="Times New Roman" w:hAnsi="Times New Roman" w:cs="Times New Roman"/>
          <w:sz w:val="24"/>
          <w:szCs w:val="24"/>
        </w:rPr>
        <w:t xml:space="preserve">more accurately described </w:t>
      </w:r>
      <w:r w:rsidR="00EF3543">
        <w:rPr>
          <w:rFonts w:ascii="Times New Roman" w:hAnsi="Times New Roman" w:cs="Times New Roman"/>
          <w:sz w:val="24"/>
          <w:szCs w:val="24"/>
        </w:rPr>
        <w:t>a</w:t>
      </w:r>
      <w:r w:rsidR="00514186">
        <w:rPr>
          <w:rFonts w:ascii="Times New Roman" w:hAnsi="Times New Roman" w:cs="Times New Roman"/>
          <w:sz w:val="24"/>
          <w:szCs w:val="24"/>
        </w:rPr>
        <w:t xml:space="preserve">s a </w:t>
      </w:r>
      <w:r w:rsidR="00EF3543">
        <w:rPr>
          <w:rFonts w:ascii="Times New Roman" w:hAnsi="Times New Roman" w:cs="Times New Roman"/>
          <w:sz w:val="24"/>
          <w:szCs w:val="24"/>
        </w:rPr>
        <w:t xml:space="preserve">procedure </w:t>
      </w:r>
      <w:r>
        <w:rPr>
          <w:rFonts w:ascii="Times New Roman" w:hAnsi="Times New Roman" w:cs="Times New Roman"/>
          <w:sz w:val="24"/>
          <w:szCs w:val="24"/>
        </w:rPr>
        <w:t xml:space="preserve">which is </w:t>
      </w:r>
      <w:r w:rsidR="00EF3543">
        <w:rPr>
          <w:rFonts w:ascii="Times New Roman" w:hAnsi="Times New Roman" w:cs="Times New Roman"/>
          <w:sz w:val="24"/>
          <w:szCs w:val="24"/>
        </w:rPr>
        <w:t>ac</w:t>
      </w:r>
      <w:r w:rsidR="00ED7934">
        <w:rPr>
          <w:rFonts w:ascii="Times New Roman" w:hAnsi="Times New Roman" w:cs="Times New Roman"/>
          <w:sz w:val="24"/>
          <w:szCs w:val="24"/>
        </w:rPr>
        <w:t xml:space="preserve">tually aimed at the </w:t>
      </w:r>
      <w:proofErr w:type="spellStart"/>
      <w:r w:rsidR="00ED7934">
        <w:rPr>
          <w:rFonts w:ascii="Times New Roman" w:hAnsi="Times New Roman" w:cs="Times New Roman"/>
          <w:sz w:val="24"/>
          <w:szCs w:val="24"/>
        </w:rPr>
        <w:t>shipowner</w:t>
      </w:r>
      <w:proofErr w:type="spellEnd"/>
      <w:r w:rsidR="00ED7934">
        <w:rPr>
          <w:rFonts w:ascii="Times New Roman" w:hAnsi="Times New Roman" w:cs="Times New Roman"/>
          <w:sz w:val="24"/>
          <w:szCs w:val="24"/>
        </w:rPr>
        <w:t xml:space="preserve"> and not the ship herself</w:t>
      </w:r>
      <w:r>
        <w:rPr>
          <w:rFonts w:ascii="Times New Roman" w:hAnsi="Times New Roman" w:cs="Times New Roman"/>
          <w:sz w:val="24"/>
          <w:szCs w:val="24"/>
        </w:rPr>
        <w:t xml:space="preserve">? By virtue of this theory the </w:t>
      </w:r>
      <w:proofErr w:type="spellStart"/>
      <w:r w:rsidR="00514186">
        <w:rPr>
          <w:rFonts w:ascii="Times New Roman" w:hAnsi="Times New Roman" w:cs="Times New Roman"/>
          <w:sz w:val="24"/>
          <w:szCs w:val="24"/>
        </w:rPr>
        <w:t>ship</w:t>
      </w:r>
      <w:r w:rsidR="00ED7934">
        <w:rPr>
          <w:rFonts w:ascii="Times New Roman" w:hAnsi="Times New Roman" w:cs="Times New Roman"/>
          <w:sz w:val="24"/>
          <w:szCs w:val="24"/>
        </w:rPr>
        <w:t>owner</w:t>
      </w:r>
      <w:proofErr w:type="spellEnd"/>
      <w:r w:rsidR="00ED7934">
        <w:rPr>
          <w:rFonts w:ascii="Times New Roman" w:hAnsi="Times New Roman" w:cs="Times New Roman"/>
          <w:sz w:val="24"/>
          <w:szCs w:val="24"/>
        </w:rPr>
        <w:t xml:space="preserve"> </w:t>
      </w:r>
      <w:r>
        <w:rPr>
          <w:rFonts w:ascii="Times New Roman" w:hAnsi="Times New Roman" w:cs="Times New Roman"/>
          <w:sz w:val="24"/>
          <w:szCs w:val="24"/>
        </w:rPr>
        <w:t xml:space="preserve">is forced </w:t>
      </w:r>
      <w:r w:rsidR="00ED7934">
        <w:rPr>
          <w:rFonts w:ascii="Times New Roman" w:hAnsi="Times New Roman" w:cs="Times New Roman"/>
          <w:sz w:val="24"/>
          <w:szCs w:val="24"/>
        </w:rPr>
        <w:t>to pay the wages</w:t>
      </w:r>
      <w:r w:rsidR="00514186">
        <w:rPr>
          <w:rFonts w:ascii="Times New Roman" w:hAnsi="Times New Roman" w:cs="Times New Roman"/>
          <w:sz w:val="24"/>
          <w:szCs w:val="24"/>
        </w:rPr>
        <w:t xml:space="preserve"> </w:t>
      </w:r>
      <w:r>
        <w:rPr>
          <w:rFonts w:ascii="Times New Roman" w:hAnsi="Times New Roman" w:cs="Times New Roman"/>
          <w:sz w:val="24"/>
          <w:szCs w:val="24"/>
        </w:rPr>
        <w:t xml:space="preserve">if the </w:t>
      </w:r>
      <w:r w:rsidR="00514186">
        <w:rPr>
          <w:rFonts w:ascii="Times New Roman" w:hAnsi="Times New Roman" w:cs="Times New Roman"/>
          <w:sz w:val="24"/>
          <w:szCs w:val="24"/>
        </w:rPr>
        <w:t xml:space="preserve">ship </w:t>
      </w:r>
      <w:r>
        <w:rPr>
          <w:rFonts w:ascii="Times New Roman" w:hAnsi="Times New Roman" w:cs="Times New Roman"/>
          <w:sz w:val="24"/>
          <w:szCs w:val="24"/>
        </w:rPr>
        <w:t xml:space="preserve">is not to be </w:t>
      </w:r>
      <w:r w:rsidR="00514186">
        <w:rPr>
          <w:rFonts w:ascii="Times New Roman" w:hAnsi="Times New Roman" w:cs="Times New Roman"/>
          <w:sz w:val="24"/>
          <w:szCs w:val="24"/>
        </w:rPr>
        <w:t>subjected to a forced sale</w:t>
      </w:r>
      <w:r w:rsidR="00ED7934">
        <w:rPr>
          <w:rFonts w:ascii="Times New Roman" w:hAnsi="Times New Roman" w:cs="Times New Roman"/>
          <w:sz w:val="24"/>
          <w:szCs w:val="24"/>
        </w:rPr>
        <w:t xml:space="preserve">.  </w:t>
      </w:r>
    </w:p>
    <w:p w:rsidR="0011622F" w:rsidRDefault="0011622F" w:rsidP="00707C62">
      <w:pPr>
        <w:spacing w:after="0"/>
        <w:jc w:val="both"/>
        <w:rPr>
          <w:rFonts w:ascii="Times New Roman" w:hAnsi="Times New Roman" w:cs="Times New Roman"/>
          <w:sz w:val="24"/>
          <w:szCs w:val="24"/>
        </w:rPr>
      </w:pPr>
    </w:p>
    <w:p w:rsidR="001D0CCF" w:rsidRDefault="001D0CCF" w:rsidP="00707C62">
      <w:pPr>
        <w:spacing w:after="0"/>
        <w:jc w:val="both"/>
        <w:rPr>
          <w:rFonts w:ascii="Times New Roman" w:hAnsi="Times New Roman" w:cs="Times New Roman"/>
          <w:sz w:val="24"/>
          <w:szCs w:val="24"/>
        </w:rPr>
      </w:pPr>
      <w:r>
        <w:rPr>
          <w:rFonts w:ascii="Times New Roman" w:hAnsi="Times New Roman" w:cs="Times New Roman"/>
          <w:sz w:val="24"/>
          <w:szCs w:val="24"/>
        </w:rPr>
        <w:t xml:space="preserve">These </w:t>
      </w:r>
      <w:r w:rsidR="0011622F">
        <w:rPr>
          <w:rFonts w:ascii="Times New Roman" w:hAnsi="Times New Roman" w:cs="Times New Roman"/>
          <w:sz w:val="24"/>
          <w:szCs w:val="24"/>
        </w:rPr>
        <w:t xml:space="preserve">competing </w:t>
      </w:r>
      <w:r>
        <w:rPr>
          <w:rFonts w:ascii="Times New Roman" w:hAnsi="Times New Roman" w:cs="Times New Roman"/>
          <w:sz w:val="24"/>
          <w:szCs w:val="24"/>
        </w:rPr>
        <w:t xml:space="preserve">theories go to </w:t>
      </w:r>
      <w:r w:rsidR="00EF502A">
        <w:rPr>
          <w:rFonts w:ascii="Times New Roman" w:hAnsi="Times New Roman" w:cs="Times New Roman"/>
          <w:sz w:val="24"/>
          <w:szCs w:val="24"/>
        </w:rPr>
        <w:t xml:space="preserve">the essence of admiralty jurisdiction, </w:t>
      </w:r>
      <w:r>
        <w:rPr>
          <w:rFonts w:ascii="Times New Roman" w:hAnsi="Times New Roman" w:cs="Times New Roman"/>
          <w:sz w:val="24"/>
          <w:szCs w:val="24"/>
        </w:rPr>
        <w:t>explain</w:t>
      </w:r>
      <w:r w:rsidR="00EF502A">
        <w:rPr>
          <w:rFonts w:ascii="Times New Roman" w:hAnsi="Times New Roman" w:cs="Times New Roman"/>
          <w:sz w:val="24"/>
          <w:szCs w:val="24"/>
        </w:rPr>
        <w:t>ing</w:t>
      </w:r>
      <w:r>
        <w:rPr>
          <w:rFonts w:ascii="Times New Roman" w:hAnsi="Times New Roman" w:cs="Times New Roman"/>
          <w:sz w:val="24"/>
          <w:szCs w:val="24"/>
        </w:rPr>
        <w:t xml:space="preserve"> the nature of the action </w:t>
      </w:r>
      <w:r w:rsidRPr="001D0CCF">
        <w:rPr>
          <w:rFonts w:ascii="Times New Roman" w:hAnsi="Times New Roman" w:cs="Times New Roman"/>
          <w:i/>
          <w:sz w:val="24"/>
          <w:szCs w:val="24"/>
        </w:rPr>
        <w:t>in rem</w:t>
      </w:r>
      <w:r>
        <w:rPr>
          <w:rFonts w:ascii="Times New Roman" w:hAnsi="Times New Roman" w:cs="Times New Roman"/>
          <w:sz w:val="24"/>
          <w:szCs w:val="24"/>
        </w:rPr>
        <w:t xml:space="preserve"> and the relationship between the action </w:t>
      </w:r>
      <w:r w:rsidRPr="001D0CCF">
        <w:rPr>
          <w:rFonts w:ascii="Times New Roman" w:hAnsi="Times New Roman" w:cs="Times New Roman"/>
          <w:i/>
          <w:sz w:val="24"/>
          <w:szCs w:val="24"/>
        </w:rPr>
        <w:t>in rem</w:t>
      </w:r>
      <w:r>
        <w:rPr>
          <w:rFonts w:ascii="Times New Roman" w:hAnsi="Times New Roman" w:cs="Times New Roman"/>
          <w:sz w:val="24"/>
          <w:szCs w:val="24"/>
        </w:rPr>
        <w:t xml:space="preserve"> and the action </w:t>
      </w:r>
      <w:r w:rsidRPr="001D0CCF">
        <w:rPr>
          <w:rFonts w:ascii="Times New Roman" w:hAnsi="Times New Roman" w:cs="Times New Roman"/>
          <w:i/>
          <w:sz w:val="24"/>
          <w:szCs w:val="24"/>
        </w:rPr>
        <w:t xml:space="preserve">in </w:t>
      </w:r>
      <w:proofErr w:type="spellStart"/>
      <w:r w:rsidRPr="001D0CCF">
        <w:rPr>
          <w:rFonts w:ascii="Times New Roman" w:hAnsi="Times New Roman" w:cs="Times New Roman"/>
          <w:i/>
          <w:sz w:val="24"/>
          <w:szCs w:val="24"/>
        </w:rPr>
        <w:t>personam</w:t>
      </w:r>
      <w:proofErr w:type="spellEnd"/>
      <w:r w:rsidR="00EF502A">
        <w:rPr>
          <w:rFonts w:ascii="Times New Roman" w:hAnsi="Times New Roman" w:cs="Times New Roman"/>
          <w:i/>
          <w:sz w:val="24"/>
          <w:szCs w:val="24"/>
        </w:rPr>
        <w:t xml:space="preserve">. </w:t>
      </w:r>
      <w:r w:rsidR="00371180">
        <w:rPr>
          <w:rFonts w:ascii="Times New Roman" w:hAnsi="Times New Roman" w:cs="Times New Roman"/>
          <w:sz w:val="24"/>
          <w:szCs w:val="24"/>
        </w:rPr>
        <w:t xml:space="preserve">Or should </w:t>
      </w:r>
      <w:r w:rsidR="00EF3543">
        <w:rPr>
          <w:rFonts w:ascii="Times New Roman" w:hAnsi="Times New Roman" w:cs="Times New Roman"/>
          <w:sz w:val="24"/>
          <w:szCs w:val="24"/>
        </w:rPr>
        <w:t xml:space="preserve">both </w:t>
      </w:r>
      <w:r w:rsidR="00371180">
        <w:rPr>
          <w:rFonts w:ascii="Times New Roman" w:hAnsi="Times New Roman" w:cs="Times New Roman"/>
          <w:sz w:val="24"/>
          <w:szCs w:val="24"/>
        </w:rPr>
        <w:t>theories</w:t>
      </w:r>
      <w:r w:rsidR="00EF502A">
        <w:rPr>
          <w:rFonts w:ascii="Times New Roman" w:hAnsi="Times New Roman" w:cs="Times New Roman"/>
          <w:sz w:val="24"/>
          <w:szCs w:val="24"/>
        </w:rPr>
        <w:t xml:space="preserve">, or </w:t>
      </w:r>
      <w:r w:rsidR="0011622F">
        <w:rPr>
          <w:rFonts w:ascii="Times New Roman" w:hAnsi="Times New Roman" w:cs="Times New Roman"/>
          <w:sz w:val="24"/>
          <w:szCs w:val="24"/>
        </w:rPr>
        <w:t xml:space="preserve">indeed </w:t>
      </w:r>
      <w:r w:rsidR="00EF502A">
        <w:rPr>
          <w:rFonts w:ascii="Times New Roman" w:hAnsi="Times New Roman" w:cs="Times New Roman"/>
          <w:sz w:val="24"/>
          <w:szCs w:val="24"/>
        </w:rPr>
        <w:t>any modified theory,</w:t>
      </w:r>
      <w:r w:rsidR="00371180">
        <w:rPr>
          <w:rFonts w:ascii="Times New Roman" w:hAnsi="Times New Roman" w:cs="Times New Roman"/>
          <w:sz w:val="24"/>
          <w:szCs w:val="24"/>
        </w:rPr>
        <w:t xml:space="preserve"> be eschewed</w:t>
      </w:r>
      <w:r w:rsidR="00EF3543">
        <w:rPr>
          <w:rFonts w:ascii="Times New Roman" w:hAnsi="Times New Roman" w:cs="Times New Roman"/>
          <w:sz w:val="24"/>
          <w:szCs w:val="24"/>
        </w:rPr>
        <w:t xml:space="preserve"> in favour of the adoption and adaption of public policies that serve the national and international interests of the state concerned</w:t>
      </w:r>
      <w:r w:rsidR="00371180">
        <w:rPr>
          <w:rFonts w:ascii="Times New Roman" w:hAnsi="Times New Roman" w:cs="Times New Roman"/>
          <w:sz w:val="24"/>
          <w:szCs w:val="24"/>
        </w:rPr>
        <w:t>?  Such questions</w:t>
      </w:r>
      <w:r w:rsidR="00EF3543">
        <w:rPr>
          <w:rFonts w:ascii="Times New Roman" w:hAnsi="Times New Roman" w:cs="Times New Roman"/>
          <w:sz w:val="24"/>
          <w:szCs w:val="24"/>
        </w:rPr>
        <w:t xml:space="preserve"> are </w:t>
      </w:r>
      <w:r w:rsidR="00371180">
        <w:rPr>
          <w:rFonts w:ascii="Times New Roman" w:hAnsi="Times New Roman" w:cs="Times New Roman"/>
          <w:sz w:val="24"/>
          <w:szCs w:val="24"/>
        </w:rPr>
        <w:t xml:space="preserve">of </w:t>
      </w:r>
      <w:r w:rsidR="007F527C">
        <w:rPr>
          <w:rFonts w:ascii="Times New Roman" w:hAnsi="Times New Roman" w:cs="Times New Roman"/>
          <w:sz w:val="24"/>
          <w:szCs w:val="24"/>
        </w:rPr>
        <w:t xml:space="preserve">decisive </w:t>
      </w:r>
      <w:r w:rsidR="00371180">
        <w:rPr>
          <w:rFonts w:ascii="Times New Roman" w:hAnsi="Times New Roman" w:cs="Times New Roman"/>
          <w:sz w:val="24"/>
          <w:szCs w:val="24"/>
        </w:rPr>
        <w:t xml:space="preserve">significance for </w:t>
      </w:r>
      <w:r w:rsidR="007F527C">
        <w:rPr>
          <w:rFonts w:ascii="Times New Roman" w:hAnsi="Times New Roman" w:cs="Times New Roman"/>
          <w:sz w:val="24"/>
          <w:szCs w:val="24"/>
        </w:rPr>
        <w:t>national and international litigants pursuing maritime claims o</w:t>
      </w:r>
      <w:r w:rsidR="00EF3543">
        <w:rPr>
          <w:rFonts w:ascii="Times New Roman" w:hAnsi="Times New Roman" w:cs="Times New Roman"/>
          <w:sz w:val="24"/>
          <w:szCs w:val="24"/>
        </w:rPr>
        <w:t xml:space="preserve">n the basis of the action </w:t>
      </w:r>
      <w:r w:rsidR="00EF3543" w:rsidRPr="00EF3543">
        <w:rPr>
          <w:rFonts w:ascii="Times New Roman" w:hAnsi="Times New Roman" w:cs="Times New Roman"/>
          <w:i/>
          <w:sz w:val="24"/>
          <w:szCs w:val="24"/>
        </w:rPr>
        <w:t>in rem</w:t>
      </w:r>
      <w:r w:rsidR="00EF3543">
        <w:rPr>
          <w:rFonts w:ascii="Times New Roman" w:hAnsi="Times New Roman" w:cs="Times New Roman"/>
          <w:sz w:val="24"/>
          <w:szCs w:val="24"/>
        </w:rPr>
        <w:t xml:space="preserve"> and/or the </w:t>
      </w:r>
      <w:r w:rsidR="00EF3543">
        <w:rPr>
          <w:rFonts w:ascii="Times New Roman" w:hAnsi="Times New Roman" w:cs="Times New Roman"/>
          <w:sz w:val="24"/>
          <w:szCs w:val="24"/>
        </w:rPr>
        <w:lastRenderedPageBreak/>
        <w:t xml:space="preserve">action </w:t>
      </w:r>
      <w:r w:rsidR="00EF3543" w:rsidRPr="00EF3543">
        <w:rPr>
          <w:rFonts w:ascii="Times New Roman" w:hAnsi="Times New Roman" w:cs="Times New Roman"/>
          <w:i/>
          <w:sz w:val="24"/>
          <w:szCs w:val="24"/>
        </w:rPr>
        <w:t xml:space="preserve">in </w:t>
      </w:r>
      <w:proofErr w:type="spellStart"/>
      <w:r w:rsidR="00EF3543" w:rsidRPr="00EF3543">
        <w:rPr>
          <w:rFonts w:ascii="Times New Roman" w:hAnsi="Times New Roman" w:cs="Times New Roman"/>
          <w:i/>
          <w:sz w:val="24"/>
          <w:szCs w:val="24"/>
        </w:rPr>
        <w:t>personam</w:t>
      </w:r>
      <w:proofErr w:type="spellEnd"/>
      <w:r w:rsidR="00371180">
        <w:rPr>
          <w:rFonts w:ascii="Times New Roman" w:hAnsi="Times New Roman" w:cs="Times New Roman"/>
          <w:sz w:val="24"/>
          <w:szCs w:val="24"/>
        </w:rPr>
        <w:t xml:space="preserve">, </w:t>
      </w:r>
      <w:r w:rsidR="007F527C">
        <w:rPr>
          <w:rFonts w:ascii="Times New Roman" w:hAnsi="Times New Roman" w:cs="Times New Roman"/>
          <w:sz w:val="24"/>
          <w:szCs w:val="24"/>
        </w:rPr>
        <w:t xml:space="preserve">and of comparative interest </w:t>
      </w:r>
      <w:r w:rsidR="00EF3543">
        <w:rPr>
          <w:rFonts w:ascii="Times New Roman" w:hAnsi="Times New Roman" w:cs="Times New Roman"/>
          <w:sz w:val="24"/>
          <w:szCs w:val="24"/>
        </w:rPr>
        <w:t xml:space="preserve">in </w:t>
      </w:r>
      <w:r w:rsidR="007F527C">
        <w:rPr>
          <w:rFonts w:ascii="Times New Roman" w:hAnsi="Times New Roman" w:cs="Times New Roman"/>
          <w:sz w:val="24"/>
          <w:szCs w:val="24"/>
        </w:rPr>
        <w:t xml:space="preserve">the many </w:t>
      </w:r>
      <w:r w:rsidR="00EF3543">
        <w:rPr>
          <w:rFonts w:ascii="Times New Roman" w:hAnsi="Times New Roman" w:cs="Times New Roman"/>
          <w:sz w:val="24"/>
          <w:szCs w:val="24"/>
        </w:rPr>
        <w:t>Commonwealth jurisdictions, deriving their admiralty jurisdiction from the imperial Colonial Courts of Admiralty Act 1890.  F</w:t>
      </w:r>
      <w:r w:rsidR="00371180">
        <w:rPr>
          <w:rFonts w:ascii="Times New Roman" w:hAnsi="Times New Roman" w:cs="Times New Roman"/>
          <w:sz w:val="24"/>
          <w:szCs w:val="24"/>
        </w:rPr>
        <w:t xml:space="preserve">or the author, as the draftsman of new </w:t>
      </w:r>
      <w:r w:rsidR="00871E06">
        <w:rPr>
          <w:rFonts w:ascii="Times New Roman" w:hAnsi="Times New Roman" w:cs="Times New Roman"/>
          <w:sz w:val="24"/>
          <w:szCs w:val="24"/>
        </w:rPr>
        <w:t>A</w:t>
      </w:r>
      <w:r w:rsidR="00371180">
        <w:rPr>
          <w:rFonts w:ascii="Times New Roman" w:hAnsi="Times New Roman" w:cs="Times New Roman"/>
          <w:sz w:val="24"/>
          <w:szCs w:val="24"/>
        </w:rPr>
        <w:t xml:space="preserve">dmiralty </w:t>
      </w:r>
      <w:r w:rsidR="00871E06">
        <w:rPr>
          <w:rFonts w:ascii="Times New Roman" w:hAnsi="Times New Roman" w:cs="Times New Roman"/>
          <w:sz w:val="24"/>
          <w:szCs w:val="24"/>
        </w:rPr>
        <w:t>J</w:t>
      </w:r>
      <w:r w:rsidR="00371180">
        <w:rPr>
          <w:rFonts w:ascii="Times New Roman" w:hAnsi="Times New Roman" w:cs="Times New Roman"/>
          <w:sz w:val="24"/>
          <w:szCs w:val="24"/>
        </w:rPr>
        <w:t xml:space="preserve">urisdiction </w:t>
      </w:r>
      <w:r w:rsidR="00871E06">
        <w:rPr>
          <w:rFonts w:ascii="Times New Roman" w:hAnsi="Times New Roman" w:cs="Times New Roman"/>
          <w:sz w:val="24"/>
          <w:szCs w:val="24"/>
        </w:rPr>
        <w:t xml:space="preserve">Bill (‘the Bill’) </w:t>
      </w:r>
      <w:r w:rsidR="00371180">
        <w:rPr>
          <w:rFonts w:ascii="Times New Roman" w:hAnsi="Times New Roman" w:cs="Times New Roman"/>
          <w:sz w:val="24"/>
          <w:szCs w:val="24"/>
        </w:rPr>
        <w:t xml:space="preserve">for Namibia, the questions are not of </w:t>
      </w:r>
      <w:r w:rsidR="00EF3543">
        <w:rPr>
          <w:rFonts w:ascii="Times New Roman" w:hAnsi="Times New Roman" w:cs="Times New Roman"/>
          <w:sz w:val="24"/>
          <w:szCs w:val="24"/>
        </w:rPr>
        <w:t xml:space="preserve">merely </w:t>
      </w:r>
      <w:r w:rsidR="00371180">
        <w:rPr>
          <w:rFonts w:ascii="Times New Roman" w:hAnsi="Times New Roman" w:cs="Times New Roman"/>
          <w:sz w:val="24"/>
          <w:szCs w:val="24"/>
        </w:rPr>
        <w:t>academic and intellectual curiosity, but ultimately represent difficult questions</w:t>
      </w:r>
      <w:r w:rsidR="0025279F">
        <w:rPr>
          <w:rFonts w:ascii="Times New Roman" w:hAnsi="Times New Roman" w:cs="Times New Roman"/>
          <w:sz w:val="24"/>
          <w:szCs w:val="24"/>
        </w:rPr>
        <w:t xml:space="preserve"> that no draftsman can escape</w:t>
      </w:r>
      <w:r>
        <w:rPr>
          <w:rFonts w:ascii="Times New Roman" w:hAnsi="Times New Roman" w:cs="Times New Roman"/>
          <w:sz w:val="24"/>
          <w:szCs w:val="24"/>
        </w:rPr>
        <w:t xml:space="preserve">.  </w:t>
      </w:r>
    </w:p>
    <w:p w:rsidR="007F527C" w:rsidRDefault="007F527C" w:rsidP="00707C62">
      <w:pPr>
        <w:spacing w:after="0"/>
        <w:jc w:val="both"/>
        <w:rPr>
          <w:rFonts w:ascii="Times New Roman" w:hAnsi="Times New Roman" w:cs="Times New Roman"/>
          <w:sz w:val="24"/>
          <w:szCs w:val="24"/>
        </w:rPr>
      </w:pPr>
    </w:p>
    <w:p w:rsidR="001468A1" w:rsidRDefault="0025279F" w:rsidP="00707C62">
      <w:pPr>
        <w:spacing w:after="0"/>
        <w:jc w:val="both"/>
        <w:rPr>
          <w:rFonts w:ascii="Times New Roman" w:hAnsi="Times New Roman" w:cs="Times New Roman"/>
          <w:sz w:val="24"/>
          <w:szCs w:val="24"/>
        </w:rPr>
      </w:pPr>
      <w:r>
        <w:rPr>
          <w:rFonts w:ascii="Times New Roman" w:hAnsi="Times New Roman" w:cs="Times New Roman"/>
          <w:sz w:val="24"/>
          <w:szCs w:val="24"/>
        </w:rPr>
        <w:t xml:space="preserve">Four </w:t>
      </w:r>
      <w:r w:rsidR="001D0CCF">
        <w:rPr>
          <w:rFonts w:ascii="Times New Roman" w:hAnsi="Times New Roman" w:cs="Times New Roman"/>
          <w:sz w:val="24"/>
          <w:szCs w:val="24"/>
        </w:rPr>
        <w:t>questions</w:t>
      </w:r>
      <w:r>
        <w:rPr>
          <w:rFonts w:ascii="Times New Roman" w:hAnsi="Times New Roman" w:cs="Times New Roman"/>
          <w:sz w:val="24"/>
          <w:szCs w:val="24"/>
        </w:rPr>
        <w:t xml:space="preserve"> arise</w:t>
      </w:r>
      <w:r w:rsidR="001D0CCF">
        <w:rPr>
          <w:rFonts w:ascii="Times New Roman" w:hAnsi="Times New Roman" w:cs="Times New Roman"/>
          <w:sz w:val="24"/>
          <w:szCs w:val="24"/>
        </w:rPr>
        <w:t>.</w:t>
      </w:r>
      <w:r w:rsidR="00371180">
        <w:rPr>
          <w:rFonts w:ascii="Times New Roman" w:hAnsi="Times New Roman" w:cs="Times New Roman"/>
          <w:sz w:val="24"/>
          <w:szCs w:val="24"/>
        </w:rPr>
        <w:t xml:space="preserve"> </w:t>
      </w:r>
      <w:r w:rsidR="001D0CCF">
        <w:rPr>
          <w:rFonts w:ascii="Times New Roman" w:hAnsi="Times New Roman" w:cs="Times New Roman"/>
          <w:sz w:val="24"/>
          <w:szCs w:val="24"/>
        </w:rPr>
        <w:t xml:space="preserve"> First, does the Colonial Courts of Admiralty Act 1890 </w:t>
      </w:r>
      <w:r w:rsidR="0011622F">
        <w:rPr>
          <w:rFonts w:ascii="Times New Roman" w:hAnsi="Times New Roman" w:cs="Times New Roman"/>
          <w:sz w:val="24"/>
          <w:szCs w:val="24"/>
        </w:rPr>
        <w:t xml:space="preserve">(‘the 1890 Act’) </w:t>
      </w:r>
      <w:r w:rsidR="001D0CCF">
        <w:rPr>
          <w:rFonts w:ascii="Times New Roman" w:hAnsi="Times New Roman" w:cs="Times New Roman"/>
          <w:sz w:val="24"/>
          <w:szCs w:val="24"/>
        </w:rPr>
        <w:t>continue to apply in Namibia</w:t>
      </w:r>
      <w:r w:rsidR="00871E06">
        <w:rPr>
          <w:rFonts w:ascii="Times New Roman" w:hAnsi="Times New Roman" w:cs="Times New Roman"/>
          <w:sz w:val="24"/>
          <w:szCs w:val="24"/>
        </w:rPr>
        <w:t>?</w:t>
      </w:r>
      <w:r w:rsidR="001D0CCF">
        <w:rPr>
          <w:rFonts w:ascii="Times New Roman" w:hAnsi="Times New Roman" w:cs="Times New Roman"/>
          <w:sz w:val="24"/>
          <w:szCs w:val="24"/>
        </w:rPr>
        <w:t xml:space="preserve"> </w:t>
      </w:r>
      <w:r w:rsidR="00871E06">
        <w:rPr>
          <w:rFonts w:ascii="Times New Roman" w:hAnsi="Times New Roman" w:cs="Times New Roman"/>
          <w:sz w:val="24"/>
          <w:szCs w:val="24"/>
        </w:rPr>
        <w:t>O</w:t>
      </w:r>
      <w:r w:rsidR="001D0CCF">
        <w:rPr>
          <w:rFonts w:ascii="Times New Roman" w:hAnsi="Times New Roman" w:cs="Times New Roman"/>
          <w:sz w:val="24"/>
          <w:szCs w:val="24"/>
        </w:rPr>
        <w:t>r</w:t>
      </w:r>
      <w:r w:rsidR="00871E06">
        <w:rPr>
          <w:rFonts w:ascii="Times New Roman" w:hAnsi="Times New Roman" w:cs="Times New Roman"/>
          <w:sz w:val="24"/>
          <w:szCs w:val="24"/>
        </w:rPr>
        <w:t xml:space="preserve">, to put it differently, </w:t>
      </w:r>
      <w:r w:rsidR="001D0CCF">
        <w:rPr>
          <w:rFonts w:ascii="Times New Roman" w:hAnsi="Times New Roman" w:cs="Times New Roman"/>
          <w:sz w:val="24"/>
          <w:szCs w:val="24"/>
        </w:rPr>
        <w:t xml:space="preserve">has </w:t>
      </w:r>
      <w:r>
        <w:rPr>
          <w:rFonts w:ascii="Times New Roman" w:hAnsi="Times New Roman" w:cs="Times New Roman"/>
          <w:sz w:val="24"/>
          <w:szCs w:val="24"/>
        </w:rPr>
        <w:t xml:space="preserve">the 1890 Act </w:t>
      </w:r>
      <w:r w:rsidR="001D0CCF">
        <w:rPr>
          <w:rFonts w:ascii="Times New Roman" w:hAnsi="Times New Roman" w:cs="Times New Roman"/>
          <w:sz w:val="24"/>
          <w:szCs w:val="24"/>
        </w:rPr>
        <w:t xml:space="preserve">been </w:t>
      </w:r>
      <w:r>
        <w:rPr>
          <w:rFonts w:ascii="Times New Roman" w:hAnsi="Times New Roman" w:cs="Times New Roman"/>
          <w:sz w:val="24"/>
          <w:szCs w:val="24"/>
        </w:rPr>
        <w:t xml:space="preserve">impliedly </w:t>
      </w:r>
      <w:r w:rsidR="001D0CCF">
        <w:rPr>
          <w:rFonts w:ascii="Times New Roman" w:hAnsi="Times New Roman" w:cs="Times New Roman"/>
          <w:sz w:val="24"/>
          <w:szCs w:val="24"/>
        </w:rPr>
        <w:t>re</w:t>
      </w:r>
      <w:r>
        <w:rPr>
          <w:rFonts w:ascii="Times New Roman" w:hAnsi="Times New Roman" w:cs="Times New Roman"/>
          <w:sz w:val="24"/>
          <w:szCs w:val="24"/>
        </w:rPr>
        <w:t xml:space="preserve">pealed </w:t>
      </w:r>
      <w:r w:rsidR="001D0CCF">
        <w:rPr>
          <w:rFonts w:ascii="Times New Roman" w:hAnsi="Times New Roman" w:cs="Times New Roman"/>
          <w:sz w:val="24"/>
          <w:szCs w:val="24"/>
        </w:rPr>
        <w:t>and replaced by the South African Admiralty Jurisdiction Regulation Act 105 of 1983</w:t>
      </w:r>
      <w:r w:rsidR="00C36067">
        <w:rPr>
          <w:rFonts w:ascii="Times New Roman" w:hAnsi="Times New Roman" w:cs="Times New Roman"/>
          <w:sz w:val="24"/>
          <w:szCs w:val="24"/>
        </w:rPr>
        <w:t xml:space="preserve"> (‘the 1983 Act’)</w:t>
      </w:r>
      <w:r w:rsidR="001D0CCF">
        <w:rPr>
          <w:rFonts w:ascii="Times New Roman" w:hAnsi="Times New Roman" w:cs="Times New Roman"/>
          <w:sz w:val="24"/>
          <w:szCs w:val="24"/>
        </w:rPr>
        <w:t xml:space="preserve">?  </w:t>
      </w:r>
      <w:r w:rsidR="00514186">
        <w:rPr>
          <w:rFonts w:ascii="Times New Roman" w:hAnsi="Times New Roman" w:cs="Times New Roman"/>
          <w:sz w:val="24"/>
          <w:szCs w:val="24"/>
        </w:rPr>
        <w:t>Second, i</w:t>
      </w:r>
      <w:r w:rsidR="001D0CCF">
        <w:rPr>
          <w:rFonts w:ascii="Times New Roman" w:hAnsi="Times New Roman" w:cs="Times New Roman"/>
          <w:sz w:val="24"/>
          <w:szCs w:val="24"/>
        </w:rPr>
        <w:t xml:space="preserve">f </w:t>
      </w:r>
      <w:r w:rsidR="00514186">
        <w:rPr>
          <w:rFonts w:ascii="Times New Roman" w:hAnsi="Times New Roman" w:cs="Times New Roman"/>
          <w:sz w:val="24"/>
          <w:szCs w:val="24"/>
        </w:rPr>
        <w:t xml:space="preserve">the 1890 Act does indeed apply, </w:t>
      </w:r>
      <w:r w:rsidR="00871E06">
        <w:rPr>
          <w:rFonts w:ascii="Times New Roman" w:hAnsi="Times New Roman" w:cs="Times New Roman"/>
          <w:sz w:val="24"/>
          <w:szCs w:val="24"/>
        </w:rPr>
        <w:t xml:space="preserve">does it </w:t>
      </w:r>
      <w:r w:rsidR="00514186">
        <w:rPr>
          <w:rFonts w:ascii="Times New Roman" w:hAnsi="Times New Roman" w:cs="Times New Roman"/>
          <w:sz w:val="24"/>
          <w:szCs w:val="24"/>
        </w:rPr>
        <w:t xml:space="preserve">need </w:t>
      </w:r>
      <w:r w:rsidR="00871E06">
        <w:rPr>
          <w:rFonts w:ascii="Times New Roman" w:hAnsi="Times New Roman" w:cs="Times New Roman"/>
          <w:sz w:val="24"/>
          <w:szCs w:val="24"/>
        </w:rPr>
        <w:t xml:space="preserve">to </w:t>
      </w:r>
      <w:r w:rsidR="00514186">
        <w:rPr>
          <w:rFonts w:ascii="Times New Roman" w:hAnsi="Times New Roman" w:cs="Times New Roman"/>
          <w:sz w:val="24"/>
          <w:szCs w:val="24"/>
        </w:rPr>
        <w:t xml:space="preserve">be repealed?  Third, if </w:t>
      </w:r>
      <w:r w:rsidR="00871E06">
        <w:rPr>
          <w:rFonts w:ascii="Times New Roman" w:hAnsi="Times New Roman" w:cs="Times New Roman"/>
          <w:sz w:val="24"/>
          <w:szCs w:val="24"/>
        </w:rPr>
        <w:t xml:space="preserve">the admiralty jurisdiction of the High Court should be changed by legislation, </w:t>
      </w:r>
      <w:r w:rsidR="00514186">
        <w:rPr>
          <w:rFonts w:ascii="Times New Roman" w:hAnsi="Times New Roman" w:cs="Times New Roman"/>
          <w:sz w:val="24"/>
          <w:szCs w:val="24"/>
        </w:rPr>
        <w:t xml:space="preserve">what substantive admiralty law should be applied?  Fourth, </w:t>
      </w:r>
      <w:r>
        <w:rPr>
          <w:rFonts w:ascii="Times New Roman" w:hAnsi="Times New Roman" w:cs="Times New Roman"/>
          <w:sz w:val="24"/>
          <w:szCs w:val="24"/>
        </w:rPr>
        <w:t xml:space="preserve">what </w:t>
      </w:r>
      <w:r w:rsidR="00514186">
        <w:rPr>
          <w:rFonts w:ascii="Times New Roman" w:hAnsi="Times New Roman" w:cs="Times New Roman"/>
          <w:sz w:val="24"/>
          <w:szCs w:val="24"/>
        </w:rPr>
        <w:t xml:space="preserve">fictions, </w:t>
      </w:r>
      <w:r>
        <w:rPr>
          <w:rFonts w:ascii="Times New Roman" w:hAnsi="Times New Roman" w:cs="Times New Roman"/>
          <w:sz w:val="24"/>
          <w:szCs w:val="24"/>
        </w:rPr>
        <w:t>theories, doctrine and/or polices</w:t>
      </w:r>
      <w:r w:rsidR="00871E06">
        <w:rPr>
          <w:rFonts w:ascii="Times New Roman" w:hAnsi="Times New Roman" w:cs="Times New Roman"/>
          <w:sz w:val="24"/>
          <w:szCs w:val="24"/>
        </w:rPr>
        <w:t>, if any,</w:t>
      </w:r>
      <w:r>
        <w:rPr>
          <w:rFonts w:ascii="Times New Roman" w:hAnsi="Times New Roman" w:cs="Times New Roman"/>
          <w:sz w:val="24"/>
          <w:szCs w:val="24"/>
        </w:rPr>
        <w:t xml:space="preserve"> should be expressed or implied in the draft legislation covering the action </w:t>
      </w:r>
      <w:r w:rsidRPr="0025279F">
        <w:rPr>
          <w:rFonts w:ascii="Times New Roman" w:hAnsi="Times New Roman" w:cs="Times New Roman"/>
          <w:i/>
          <w:sz w:val="24"/>
          <w:szCs w:val="24"/>
        </w:rPr>
        <w:t>in rem</w:t>
      </w:r>
      <w:r>
        <w:rPr>
          <w:rFonts w:ascii="Times New Roman" w:hAnsi="Times New Roman" w:cs="Times New Roman"/>
          <w:sz w:val="24"/>
          <w:szCs w:val="24"/>
        </w:rPr>
        <w:t xml:space="preserve"> and the action </w:t>
      </w:r>
      <w:r w:rsidRPr="0025279F">
        <w:rPr>
          <w:rFonts w:ascii="Times New Roman" w:hAnsi="Times New Roman" w:cs="Times New Roman"/>
          <w:i/>
          <w:sz w:val="24"/>
          <w:szCs w:val="24"/>
        </w:rPr>
        <w:t xml:space="preserve">in </w:t>
      </w:r>
      <w:proofErr w:type="spellStart"/>
      <w:r w:rsidRPr="0025279F">
        <w:rPr>
          <w:rFonts w:ascii="Times New Roman" w:hAnsi="Times New Roman" w:cs="Times New Roman"/>
          <w:i/>
          <w:sz w:val="24"/>
          <w:szCs w:val="24"/>
        </w:rPr>
        <w:t>personam</w:t>
      </w:r>
      <w:proofErr w:type="spellEnd"/>
      <w:r>
        <w:rPr>
          <w:rFonts w:ascii="Times New Roman" w:hAnsi="Times New Roman" w:cs="Times New Roman"/>
          <w:sz w:val="24"/>
          <w:szCs w:val="24"/>
        </w:rPr>
        <w:t xml:space="preserve">? </w:t>
      </w:r>
    </w:p>
    <w:p w:rsidR="00AA0508" w:rsidRDefault="00AA0508" w:rsidP="00AA0508">
      <w:pPr>
        <w:spacing w:after="0"/>
        <w:jc w:val="both"/>
        <w:rPr>
          <w:rFonts w:ascii="Times New Roman" w:hAnsi="Times New Roman" w:cs="Times New Roman"/>
          <w:sz w:val="24"/>
          <w:szCs w:val="24"/>
        </w:rPr>
      </w:pPr>
    </w:p>
    <w:p w:rsidR="00AA0508" w:rsidRPr="00AA0508" w:rsidRDefault="00AA0508" w:rsidP="00AA0508">
      <w:pPr>
        <w:spacing w:after="0"/>
        <w:jc w:val="both"/>
        <w:rPr>
          <w:rFonts w:ascii="Times New Roman" w:hAnsi="Times New Roman" w:cs="Times New Roman"/>
          <w:sz w:val="24"/>
          <w:szCs w:val="24"/>
        </w:rPr>
      </w:pPr>
      <w:r>
        <w:rPr>
          <w:rFonts w:ascii="Times New Roman" w:hAnsi="Times New Roman" w:cs="Times New Roman"/>
          <w:sz w:val="24"/>
          <w:szCs w:val="24"/>
        </w:rPr>
        <w:t>In attempting to answer these questions, t</w:t>
      </w:r>
      <w:r w:rsidRPr="00AA0508">
        <w:rPr>
          <w:rFonts w:ascii="Times New Roman" w:hAnsi="Times New Roman" w:cs="Times New Roman"/>
          <w:sz w:val="24"/>
          <w:szCs w:val="24"/>
        </w:rPr>
        <w:t xml:space="preserve">his paper is divided into </w:t>
      </w:r>
      <w:r w:rsidR="00871E06">
        <w:rPr>
          <w:rFonts w:ascii="Times New Roman" w:hAnsi="Times New Roman" w:cs="Times New Roman"/>
          <w:sz w:val="24"/>
          <w:szCs w:val="24"/>
        </w:rPr>
        <w:t xml:space="preserve">four main </w:t>
      </w:r>
      <w:r w:rsidRPr="00AA0508">
        <w:rPr>
          <w:rFonts w:ascii="Times New Roman" w:hAnsi="Times New Roman" w:cs="Times New Roman"/>
          <w:sz w:val="24"/>
          <w:szCs w:val="24"/>
        </w:rPr>
        <w:t>parts</w:t>
      </w:r>
      <w:r w:rsidR="00871E06">
        <w:rPr>
          <w:rFonts w:ascii="Times New Roman" w:hAnsi="Times New Roman" w:cs="Times New Roman"/>
          <w:sz w:val="24"/>
          <w:szCs w:val="24"/>
        </w:rPr>
        <w:t>,</w:t>
      </w:r>
      <w:r w:rsidRPr="00AA0508">
        <w:rPr>
          <w:rFonts w:ascii="Times New Roman" w:hAnsi="Times New Roman" w:cs="Times New Roman"/>
          <w:sz w:val="24"/>
          <w:szCs w:val="24"/>
        </w:rPr>
        <w:t xml:space="preserve"> </w:t>
      </w:r>
      <w:r w:rsidR="00871E06">
        <w:rPr>
          <w:rFonts w:ascii="Times New Roman" w:hAnsi="Times New Roman" w:cs="Times New Roman"/>
          <w:sz w:val="24"/>
          <w:szCs w:val="24"/>
        </w:rPr>
        <w:t xml:space="preserve">covering areas hitherto </w:t>
      </w:r>
      <w:r w:rsidRPr="00AA0508">
        <w:rPr>
          <w:rFonts w:ascii="Times New Roman" w:hAnsi="Times New Roman" w:cs="Times New Roman"/>
          <w:sz w:val="24"/>
          <w:szCs w:val="24"/>
        </w:rPr>
        <w:t>uncanvassed</w:t>
      </w:r>
      <w:r w:rsidR="00871E06">
        <w:rPr>
          <w:rFonts w:ascii="Times New Roman" w:hAnsi="Times New Roman" w:cs="Times New Roman"/>
          <w:sz w:val="24"/>
          <w:szCs w:val="24"/>
        </w:rPr>
        <w:t xml:space="preserve"> in any publication on the law of Namibia</w:t>
      </w:r>
      <w:r w:rsidRPr="00AA0508">
        <w:rPr>
          <w:rFonts w:ascii="Times New Roman" w:hAnsi="Times New Roman" w:cs="Times New Roman"/>
          <w:sz w:val="24"/>
          <w:szCs w:val="24"/>
        </w:rPr>
        <w:t xml:space="preserve">.  Beginning with the history of admiralty jurisdiction in Namibia, the disputed need for the Bill, </w:t>
      </w:r>
      <w:r w:rsidR="00871E06">
        <w:rPr>
          <w:rFonts w:ascii="Times New Roman" w:hAnsi="Times New Roman" w:cs="Times New Roman"/>
          <w:sz w:val="24"/>
          <w:szCs w:val="24"/>
        </w:rPr>
        <w:t xml:space="preserve">and </w:t>
      </w:r>
      <w:r w:rsidR="00F922AD">
        <w:rPr>
          <w:rFonts w:ascii="Times New Roman" w:hAnsi="Times New Roman" w:cs="Times New Roman"/>
          <w:sz w:val="24"/>
          <w:szCs w:val="24"/>
        </w:rPr>
        <w:t>t</w:t>
      </w:r>
      <w:r w:rsidR="00871E06">
        <w:rPr>
          <w:rFonts w:ascii="Times New Roman" w:hAnsi="Times New Roman" w:cs="Times New Roman"/>
          <w:sz w:val="24"/>
          <w:szCs w:val="24"/>
        </w:rPr>
        <w:t xml:space="preserve">he shortcomings in the current </w:t>
      </w:r>
      <w:r w:rsidR="00F922AD">
        <w:rPr>
          <w:rFonts w:ascii="Times New Roman" w:hAnsi="Times New Roman" w:cs="Times New Roman"/>
          <w:sz w:val="24"/>
          <w:szCs w:val="24"/>
        </w:rPr>
        <w:t xml:space="preserve">admiralty </w:t>
      </w:r>
      <w:r w:rsidR="00871E06">
        <w:rPr>
          <w:rFonts w:ascii="Times New Roman" w:hAnsi="Times New Roman" w:cs="Times New Roman"/>
          <w:sz w:val="24"/>
          <w:szCs w:val="24"/>
        </w:rPr>
        <w:t xml:space="preserve">jurisdiction, </w:t>
      </w:r>
      <w:r w:rsidRPr="00AA0508">
        <w:rPr>
          <w:rFonts w:ascii="Times New Roman" w:hAnsi="Times New Roman" w:cs="Times New Roman"/>
          <w:sz w:val="24"/>
          <w:szCs w:val="24"/>
        </w:rPr>
        <w:t xml:space="preserve">the paper then </w:t>
      </w:r>
      <w:r w:rsidR="00871E06">
        <w:rPr>
          <w:rFonts w:ascii="Times New Roman" w:hAnsi="Times New Roman" w:cs="Times New Roman"/>
          <w:sz w:val="24"/>
          <w:szCs w:val="24"/>
        </w:rPr>
        <w:t xml:space="preserve">confronts </w:t>
      </w:r>
      <w:r w:rsidRPr="00AA0508">
        <w:rPr>
          <w:rFonts w:ascii="Times New Roman" w:hAnsi="Times New Roman" w:cs="Times New Roman"/>
          <w:sz w:val="24"/>
          <w:szCs w:val="24"/>
        </w:rPr>
        <w:t xml:space="preserve">the deep controversy </w:t>
      </w:r>
      <w:r w:rsidR="00871E06">
        <w:rPr>
          <w:rFonts w:ascii="Times New Roman" w:hAnsi="Times New Roman" w:cs="Times New Roman"/>
          <w:sz w:val="24"/>
          <w:szCs w:val="24"/>
        </w:rPr>
        <w:t xml:space="preserve">and policy options </w:t>
      </w:r>
      <w:r w:rsidRPr="00AA0508">
        <w:rPr>
          <w:rFonts w:ascii="Times New Roman" w:hAnsi="Times New Roman" w:cs="Times New Roman"/>
          <w:sz w:val="24"/>
          <w:szCs w:val="24"/>
        </w:rPr>
        <w:t>of fundamental importance concerning the law to be applied</w:t>
      </w:r>
      <w:r w:rsidR="00871E06">
        <w:rPr>
          <w:rFonts w:ascii="Times New Roman" w:hAnsi="Times New Roman" w:cs="Times New Roman"/>
          <w:sz w:val="24"/>
          <w:szCs w:val="24"/>
        </w:rPr>
        <w:t>; and</w:t>
      </w:r>
      <w:r w:rsidR="00F922AD">
        <w:rPr>
          <w:rFonts w:ascii="Times New Roman" w:hAnsi="Times New Roman" w:cs="Times New Roman"/>
          <w:sz w:val="24"/>
          <w:szCs w:val="24"/>
        </w:rPr>
        <w:t>,</w:t>
      </w:r>
      <w:r w:rsidR="00871E06">
        <w:rPr>
          <w:rFonts w:ascii="Times New Roman" w:hAnsi="Times New Roman" w:cs="Times New Roman"/>
          <w:sz w:val="24"/>
          <w:szCs w:val="24"/>
        </w:rPr>
        <w:t xml:space="preserve"> finally</w:t>
      </w:r>
      <w:r w:rsidR="00F922AD">
        <w:rPr>
          <w:rFonts w:ascii="Times New Roman" w:hAnsi="Times New Roman" w:cs="Times New Roman"/>
          <w:sz w:val="24"/>
          <w:szCs w:val="24"/>
        </w:rPr>
        <w:t>,</w:t>
      </w:r>
      <w:r w:rsidR="00871E06">
        <w:rPr>
          <w:rFonts w:ascii="Times New Roman" w:hAnsi="Times New Roman" w:cs="Times New Roman"/>
          <w:sz w:val="24"/>
          <w:szCs w:val="24"/>
        </w:rPr>
        <w:t xml:space="preserve"> </w:t>
      </w:r>
      <w:r w:rsidR="00F922AD">
        <w:rPr>
          <w:rFonts w:ascii="Times New Roman" w:hAnsi="Times New Roman" w:cs="Times New Roman"/>
          <w:sz w:val="24"/>
          <w:szCs w:val="24"/>
        </w:rPr>
        <w:t xml:space="preserve">it </w:t>
      </w:r>
      <w:r w:rsidRPr="00AA0508">
        <w:rPr>
          <w:rFonts w:ascii="Times New Roman" w:hAnsi="Times New Roman" w:cs="Times New Roman"/>
          <w:sz w:val="24"/>
          <w:szCs w:val="24"/>
        </w:rPr>
        <w:t xml:space="preserve">concludes by </w:t>
      </w:r>
      <w:r w:rsidR="00871E06">
        <w:rPr>
          <w:rFonts w:ascii="Times New Roman" w:hAnsi="Times New Roman" w:cs="Times New Roman"/>
          <w:sz w:val="24"/>
          <w:szCs w:val="24"/>
        </w:rPr>
        <w:t xml:space="preserve">proposing draft </w:t>
      </w:r>
      <w:r w:rsidRPr="00AA0508">
        <w:rPr>
          <w:rFonts w:ascii="Times New Roman" w:hAnsi="Times New Roman" w:cs="Times New Roman"/>
          <w:sz w:val="24"/>
          <w:szCs w:val="24"/>
        </w:rPr>
        <w:t xml:space="preserve">legislative changes </w:t>
      </w:r>
      <w:r w:rsidR="0011622F">
        <w:rPr>
          <w:rFonts w:ascii="Times New Roman" w:hAnsi="Times New Roman" w:cs="Times New Roman"/>
          <w:sz w:val="24"/>
          <w:szCs w:val="24"/>
        </w:rPr>
        <w:t xml:space="preserve">concerning </w:t>
      </w:r>
      <w:r w:rsidRPr="00AA0508">
        <w:rPr>
          <w:rFonts w:ascii="Times New Roman" w:hAnsi="Times New Roman" w:cs="Times New Roman"/>
          <w:sz w:val="24"/>
          <w:szCs w:val="24"/>
        </w:rPr>
        <w:t xml:space="preserve">the nature of the action </w:t>
      </w:r>
      <w:r w:rsidRPr="00AA0508">
        <w:rPr>
          <w:rFonts w:ascii="Times New Roman" w:hAnsi="Times New Roman" w:cs="Times New Roman"/>
          <w:i/>
          <w:sz w:val="24"/>
          <w:szCs w:val="24"/>
        </w:rPr>
        <w:t>in rem</w:t>
      </w:r>
      <w:r w:rsidR="00F922AD">
        <w:rPr>
          <w:rFonts w:ascii="Times New Roman" w:hAnsi="Times New Roman" w:cs="Times New Roman"/>
          <w:i/>
          <w:sz w:val="24"/>
          <w:szCs w:val="24"/>
        </w:rPr>
        <w:t xml:space="preserve"> </w:t>
      </w:r>
      <w:r w:rsidR="00F922AD">
        <w:rPr>
          <w:rFonts w:ascii="Times New Roman" w:hAnsi="Times New Roman" w:cs="Times New Roman"/>
          <w:sz w:val="24"/>
          <w:szCs w:val="24"/>
        </w:rPr>
        <w:t>in English law</w:t>
      </w:r>
      <w:r w:rsidRPr="00AA0508">
        <w:rPr>
          <w:rFonts w:ascii="Times New Roman" w:hAnsi="Times New Roman" w:cs="Times New Roman"/>
          <w:sz w:val="24"/>
          <w:szCs w:val="24"/>
        </w:rPr>
        <w:t>,</w:t>
      </w:r>
      <w:r w:rsidRPr="00AA0508">
        <w:rPr>
          <w:rFonts w:ascii="Times New Roman" w:hAnsi="Times New Roman" w:cs="Times New Roman"/>
          <w:i/>
          <w:sz w:val="24"/>
          <w:szCs w:val="24"/>
        </w:rPr>
        <w:t xml:space="preserve"> </w:t>
      </w:r>
      <w:r w:rsidRPr="00AA0508">
        <w:rPr>
          <w:rFonts w:ascii="Times New Roman" w:hAnsi="Times New Roman" w:cs="Times New Roman"/>
          <w:sz w:val="24"/>
          <w:szCs w:val="24"/>
        </w:rPr>
        <w:t xml:space="preserve">which </w:t>
      </w:r>
      <w:r w:rsidR="00F922AD">
        <w:rPr>
          <w:rFonts w:ascii="Times New Roman" w:hAnsi="Times New Roman" w:cs="Times New Roman"/>
          <w:sz w:val="24"/>
          <w:szCs w:val="24"/>
        </w:rPr>
        <w:t xml:space="preserve">changes </w:t>
      </w:r>
      <w:r w:rsidRPr="00AA0508">
        <w:rPr>
          <w:rFonts w:ascii="Times New Roman" w:hAnsi="Times New Roman" w:cs="Times New Roman"/>
          <w:sz w:val="24"/>
          <w:szCs w:val="24"/>
        </w:rPr>
        <w:t xml:space="preserve">are unprecedented in comparative Commonwealth jurisdictions.  </w:t>
      </w:r>
    </w:p>
    <w:p w:rsidR="001468A1" w:rsidRDefault="001468A1" w:rsidP="00707C62">
      <w:pPr>
        <w:spacing w:after="0"/>
        <w:jc w:val="both"/>
        <w:rPr>
          <w:rFonts w:ascii="Times New Roman" w:hAnsi="Times New Roman" w:cs="Times New Roman"/>
          <w:sz w:val="24"/>
          <w:szCs w:val="24"/>
        </w:rPr>
      </w:pPr>
    </w:p>
    <w:p w:rsidR="001B5300" w:rsidRDefault="001B5300" w:rsidP="00707C62">
      <w:pPr>
        <w:spacing w:after="0"/>
        <w:jc w:val="both"/>
        <w:rPr>
          <w:rFonts w:ascii="Times New Roman" w:hAnsi="Times New Roman" w:cs="Times New Roman"/>
          <w:sz w:val="24"/>
          <w:szCs w:val="24"/>
        </w:rPr>
      </w:pPr>
    </w:p>
    <w:p w:rsidR="001B5300" w:rsidRPr="001B5300" w:rsidRDefault="0025279F" w:rsidP="001B5300">
      <w:pPr>
        <w:spacing w:after="0"/>
        <w:ind w:left="720" w:hanging="720"/>
        <w:jc w:val="both"/>
        <w:rPr>
          <w:rFonts w:ascii="Times New Roman" w:hAnsi="Times New Roman" w:cs="Times New Roman"/>
          <w:b/>
          <w:sz w:val="24"/>
          <w:szCs w:val="24"/>
        </w:rPr>
      </w:pPr>
      <w:r w:rsidRPr="001B5300">
        <w:rPr>
          <w:rFonts w:ascii="Times New Roman" w:hAnsi="Times New Roman" w:cs="Times New Roman"/>
          <w:b/>
          <w:sz w:val="24"/>
          <w:szCs w:val="24"/>
        </w:rPr>
        <w:t>2.</w:t>
      </w:r>
      <w:r w:rsidRPr="001B5300">
        <w:rPr>
          <w:rFonts w:ascii="Times New Roman" w:hAnsi="Times New Roman" w:cs="Times New Roman"/>
          <w:b/>
          <w:sz w:val="24"/>
          <w:szCs w:val="24"/>
        </w:rPr>
        <w:tab/>
      </w:r>
      <w:r w:rsidR="001B5300" w:rsidRPr="001B5300">
        <w:rPr>
          <w:rFonts w:ascii="Times New Roman" w:hAnsi="Times New Roman" w:cs="Times New Roman"/>
          <w:b/>
          <w:sz w:val="24"/>
          <w:szCs w:val="24"/>
        </w:rPr>
        <w:t>DOES THE COLONIAL COURTS OF ADMRIALTY ACT 1890 APPLY IN NAMIBIA?</w:t>
      </w:r>
    </w:p>
    <w:p w:rsidR="001B5300" w:rsidRDefault="001B5300" w:rsidP="00707C62">
      <w:pPr>
        <w:spacing w:after="0"/>
        <w:jc w:val="both"/>
        <w:rPr>
          <w:rFonts w:ascii="Times New Roman" w:hAnsi="Times New Roman" w:cs="Times New Roman"/>
          <w:sz w:val="24"/>
          <w:szCs w:val="24"/>
        </w:rPr>
      </w:pPr>
    </w:p>
    <w:p w:rsidR="0013713E" w:rsidRDefault="001B5300" w:rsidP="00707C62">
      <w:pPr>
        <w:spacing w:after="0"/>
        <w:jc w:val="both"/>
        <w:rPr>
          <w:rFonts w:ascii="Times New Roman" w:hAnsi="Times New Roman" w:cs="Times New Roman"/>
          <w:sz w:val="24"/>
          <w:szCs w:val="24"/>
        </w:rPr>
      </w:pPr>
      <w:r>
        <w:rPr>
          <w:rFonts w:ascii="Times New Roman" w:hAnsi="Times New Roman" w:cs="Times New Roman"/>
          <w:sz w:val="24"/>
          <w:szCs w:val="24"/>
        </w:rPr>
        <w:t>It is argued that t</w:t>
      </w:r>
      <w:r w:rsidR="00D867F3" w:rsidRPr="00D867F3">
        <w:rPr>
          <w:rFonts w:ascii="Times New Roman" w:hAnsi="Times New Roman" w:cs="Times New Roman"/>
          <w:sz w:val="24"/>
          <w:szCs w:val="24"/>
        </w:rPr>
        <w:t xml:space="preserve">he High Court of Namibia </w:t>
      </w:r>
      <w:r>
        <w:rPr>
          <w:rFonts w:ascii="Times New Roman" w:hAnsi="Times New Roman" w:cs="Times New Roman"/>
          <w:sz w:val="24"/>
          <w:szCs w:val="24"/>
        </w:rPr>
        <w:t xml:space="preserve">is </w:t>
      </w:r>
      <w:r w:rsidR="00371180">
        <w:rPr>
          <w:rFonts w:ascii="Times New Roman" w:hAnsi="Times New Roman" w:cs="Times New Roman"/>
          <w:sz w:val="24"/>
          <w:szCs w:val="24"/>
        </w:rPr>
        <w:t xml:space="preserve">currently </w:t>
      </w:r>
      <w:r>
        <w:rPr>
          <w:rFonts w:ascii="Times New Roman" w:hAnsi="Times New Roman" w:cs="Times New Roman"/>
          <w:sz w:val="24"/>
          <w:szCs w:val="24"/>
        </w:rPr>
        <w:t xml:space="preserve">correctly </w:t>
      </w:r>
      <w:r w:rsidR="00D867F3" w:rsidRPr="00D867F3">
        <w:rPr>
          <w:rFonts w:ascii="Times New Roman" w:hAnsi="Times New Roman" w:cs="Times New Roman"/>
          <w:sz w:val="24"/>
          <w:szCs w:val="24"/>
        </w:rPr>
        <w:t>exercis</w:t>
      </w:r>
      <w:r>
        <w:rPr>
          <w:rFonts w:ascii="Times New Roman" w:hAnsi="Times New Roman" w:cs="Times New Roman"/>
          <w:sz w:val="24"/>
          <w:szCs w:val="24"/>
        </w:rPr>
        <w:t xml:space="preserve">ing </w:t>
      </w:r>
      <w:r w:rsidR="00D867F3" w:rsidRPr="00D867F3">
        <w:rPr>
          <w:rFonts w:ascii="Times New Roman" w:hAnsi="Times New Roman" w:cs="Times New Roman"/>
          <w:sz w:val="24"/>
          <w:szCs w:val="24"/>
        </w:rPr>
        <w:t xml:space="preserve">admiralty jurisdiction as it existed in England in 1890, dating back in some respects to the original and inherent jurisdiction of the English Admiralty Court </w:t>
      </w:r>
      <w:r w:rsidR="009D4753">
        <w:rPr>
          <w:rFonts w:ascii="Times New Roman" w:hAnsi="Times New Roman" w:cs="Times New Roman"/>
          <w:sz w:val="24"/>
          <w:szCs w:val="24"/>
        </w:rPr>
        <w:t xml:space="preserve">established </w:t>
      </w:r>
      <w:r w:rsidR="00D867F3" w:rsidRPr="00D867F3">
        <w:rPr>
          <w:rFonts w:ascii="Times New Roman" w:hAnsi="Times New Roman" w:cs="Times New Roman"/>
          <w:sz w:val="24"/>
          <w:szCs w:val="24"/>
        </w:rPr>
        <w:t>in 1286</w:t>
      </w:r>
      <w:r w:rsidR="0011622F">
        <w:rPr>
          <w:rFonts w:ascii="Times New Roman" w:hAnsi="Times New Roman" w:cs="Times New Roman"/>
          <w:sz w:val="24"/>
          <w:szCs w:val="24"/>
        </w:rPr>
        <w:t>.</w:t>
      </w:r>
      <w:r w:rsidR="00D867F3" w:rsidRPr="00D867F3">
        <w:rPr>
          <w:rFonts w:ascii="Times New Roman" w:hAnsi="Times New Roman" w:cs="Times New Roman"/>
          <w:sz w:val="24"/>
          <w:szCs w:val="24"/>
          <w:vertAlign w:val="superscript"/>
        </w:rPr>
        <w:footnoteReference w:id="2"/>
      </w:r>
      <w:r w:rsidR="00D867F3" w:rsidRPr="00D867F3">
        <w:rPr>
          <w:rFonts w:ascii="Times New Roman" w:hAnsi="Times New Roman" w:cs="Times New Roman"/>
          <w:sz w:val="24"/>
          <w:szCs w:val="24"/>
        </w:rPr>
        <w:t xml:space="preserve"> The Court </w:t>
      </w:r>
      <w:r w:rsidR="00AA0508">
        <w:rPr>
          <w:rFonts w:ascii="Times New Roman" w:hAnsi="Times New Roman" w:cs="Times New Roman"/>
          <w:sz w:val="24"/>
          <w:szCs w:val="24"/>
        </w:rPr>
        <w:t xml:space="preserve">thus </w:t>
      </w:r>
      <w:r w:rsidR="004674F1">
        <w:rPr>
          <w:rFonts w:ascii="Times New Roman" w:hAnsi="Times New Roman" w:cs="Times New Roman"/>
          <w:sz w:val="24"/>
          <w:szCs w:val="24"/>
        </w:rPr>
        <w:t xml:space="preserve">continues </w:t>
      </w:r>
      <w:r>
        <w:rPr>
          <w:rFonts w:ascii="Times New Roman" w:hAnsi="Times New Roman" w:cs="Times New Roman"/>
          <w:sz w:val="24"/>
          <w:szCs w:val="24"/>
        </w:rPr>
        <w:t xml:space="preserve">correctly </w:t>
      </w:r>
      <w:r w:rsidR="004674F1">
        <w:rPr>
          <w:rFonts w:ascii="Times New Roman" w:hAnsi="Times New Roman" w:cs="Times New Roman"/>
          <w:sz w:val="24"/>
          <w:szCs w:val="24"/>
        </w:rPr>
        <w:t xml:space="preserve">to </w:t>
      </w:r>
      <w:r w:rsidR="00D867F3" w:rsidRPr="00D867F3">
        <w:rPr>
          <w:rFonts w:ascii="Times New Roman" w:hAnsi="Times New Roman" w:cs="Times New Roman"/>
          <w:sz w:val="24"/>
          <w:szCs w:val="24"/>
        </w:rPr>
        <w:t>exercis</w:t>
      </w:r>
      <w:r w:rsidR="00D867F3">
        <w:rPr>
          <w:rFonts w:ascii="Times New Roman" w:hAnsi="Times New Roman" w:cs="Times New Roman"/>
          <w:sz w:val="24"/>
          <w:szCs w:val="24"/>
        </w:rPr>
        <w:t xml:space="preserve">e </w:t>
      </w:r>
      <w:r w:rsidR="00371180">
        <w:rPr>
          <w:rFonts w:ascii="Times New Roman" w:hAnsi="Times New Roman" w:cs="Times New Roman"/>
          <w:sz w:val="24"/>
          <w:szCs w:val="24"/>
        </w:rPr>
        <w:t xml:space="preserve">this </w:t>
      </w:r>
      <w:r w:rsidR="00D867F3" w:rsidRPr="00D867F3">
        <w:rPr>
          <w:rFonts w:ascii="Times New Roman" w:hAnsi="Times New Roman" w:cs="Times New Roman"/>
          <w:sz w:val="24"/>
          <w:szCs w:val="24"/>
        </w:rPr>
        <w:t>jurisdiction</w:t>
      </w:r>
      <w:r w:rsidR="00AA0508">
        <w:rPr>
          <w:rFonts w:ascii="Times New Roman" w:hAnsi="Times New Roman" w:cs="Times New Roman"/>
          <w:sz w:val="24"/>
          <w:szCs w:val="24"/>
        </w:rPr>
        <w:t>, albeit archaic</w:t>
      </w:r>
      <w:r w:rsidR="0011622F">
        <w:rPr>
          <w:rFonts w:ascii="Times New Roman" w:hAnsi="Times New Roman" w:cs="Times New Roman"/>
          <w:sz w:val="24"/>
          <w:szCs w:val="24"/>
        </w:rPr>
        <w:t xml:space="preserve"> in many respects</w:t>
      </w:r>
      <w:r w:rsidR="00AA0508">
        <w:rPr>
          <w:rFonts w:ascii="Times New Roman" w:hAnsi="Times New Roman" w:cs="Times New Roman"/>
          <w:sz w:val="24"/>
          <w:szCs w:val="24"/>
        </w:rPr>
        <w:t>,</w:t>
      </w:r>
      <w:r w:rsidR="00D867F3" w:rsidRPr="00D867F3">
        <w:rPr>
          <w:rFonts w:ascii="Times New Roman" w:hAnsi="Times New Roman" w:cs="Times New Roman"/>
          <w:sz w:val="24"/>
          <w:szCs w:val="24"/>
        </w:rPr>
        <w:t xml:space="preserve"> over ships and cargo from </w:t>
      </w:r>
      <w:r w:rsidR="00AA0508">
        <w:rPr>
          <w:rFonts w:ascii="Times New Roman" w:hAnsi="Times New Roman" w:cs="Times New Roman"/>
          <w:sz w:val="24"/>
          <w:szCs w:val="24"/>
        </w:rPr>
        <w:t>foreign waters</w:t>
      </w:r>
      <w:r w:rsidR="00D867F3" w:rsidRPr="00D867F3">
        <w:rPr>
          <w:rFonts w:ascii="Times New Roman" w:hAnsi="Times New Roman" w:cs="Times New Roman"/>
          <w:sz w:val="24"/>
          <w:szCs w:val="24"/>
        </w:rPr>
        <w:t>, notwithstanding that the parties may be foreign, the ship</w:t>
      </w:r>
      <w:r w:rsidR="004674F1">
        <w:rPr>
          <w:rFonts w:ascii="Times New Roman" w:hAnsi="Times New Roman" w:cs="Times New Roman"/>
          <w:sz w:val="24"/>
          <w:szCs w:val="24"/>
        </w:rPr>
        <w:t>s</w:t>
      </w:r>
      <w:r w:rsidR="00D867F3" w:rsidRPr="00D867F3">
        <w:rPr>
          <w:rFonts w:ascii="Times New Roman" w:hAnsi="Times New Roman" w:cs="Times New Roman"/>
          <w:sz w:val="24"/>
          <w:szCs w:val="24"/>
        </w:rPr>
        <w:t xml:space="preserve"> may be foreign flagged, and the cause</w:t>
      </w:r>
      <w:r w:rsidR="004674F1">
        <w:rPr>
          <w:rFonts w:ascii="Times New Roman" w:hAnsi="Times New Roman" w:cs="Times New Roman"/>
          <w:sz w:val="24"/>
          <w:szCs w:val="24"/>
        </w:rPr>
        <w:t>s</w:t>
      </w:r>
      <w:r w:rsidR="00D867F3" w:rsidRPr="00D867F3">
        <w:rPr>
          <w:rFonts w:ascii="Times New Roman" w:hAnsi="Times New Roman" w:cs="Times New Roman"/>
          <w:sz w:val="24"/>
          <w:szCs w:val="24"/>
        </w:rPr>
        <w:t xml:space="preserve"> of action may arise </w:t>
      </w:r>
      <w:r w:rsidR="00AA0508">
        <w:rPr>
          <w:rFonts w:ascii="Times New Roman" w:hAnsi="Times New Roman" w:cs="Times New Roman"/>
          <w:sz w:val="24"/>
          <w:szCs w:val="24"/>
        </w:rPr>
        <w:t xml:space="preserve">under foreign law, </w:t>
      </w:r>
      <w:r w:rsidR="00D867F3" w:rsidRPr="00D867F3">
        <w:rPr>
          <w:rFonts w:ascii="Times New Roman" w:hAnsi="Times New Roman" w:cs="Times New Roman"/>
          <w:sz w:val="24"/>
          <w:szCs w:val="24"/>
        </w:rPr>
        <w:t>without the territorial limits of Namibia</w:t>
      </w:r>
      <w:r w:rsidR="00AA0508">
        <w:rPr>
          <w:rFonts w:ascii="Times New Roman" w:hAnsi="Times New Roman" w:cs="Times New Roman"/>
          <w:sz w:val="24"/>
          <w:szCs w:val="24"/>
        </w:rPr>
        <w:t>.</w:t>
      </w:r>
      <w:r w:rsidR="00D867F3" w:rsidRPr="00D867F3">
        <w:rPr>
          <w:rFonts w:ascii="Times New Roman" w:hAnsi="Times New Roman" w:cs="Times New Roman"/>
          <w:sz w:val="24"/>
          <w:szCs w:val="24"/>
          <w:vertAlign w:val="superscript"/>
        </w:rPr>
        <w:footnoteReference w:id="3"/>
      </w:r>
      <w:r w:rsidR="00D867F3" w:rsidRPr="00D867F3">
        <w:rPr>
          <w:rFonts w:ascii="Times New Roman" w:hAnsi="Times New Roman" w:cs="Times New Roman"/>
          <w:sz w:val="24"/>
          <w:szCs w:val="24"/>
        </w:rPr>
        <w:t xml:space="preserve"> </w:t>
      </w:r>
      <w:r w:rsidR="00AA0508">
        <w:rPr>
          <w:rFonts w:ascii="Times New Roman" w:hAnsi="Times New Roman" w:cs="Times New Roman"/>
          <w:sz w:val="24"/>
          <w:szCs w:val="24"/>
        </w:rPr>
        <w:t xml:space="preserve">  </w:t>
      </w:r>
    </w:p>
    <w:p w:rsidR="0013713E" w:rsidRDefault="0013713E" w:rsidP="00707C62">
      <w:pPr>
        <w:spacing w:after="0"/>
        <w:jc w:val="both"/>
        <w:rPr>
          <w:rFonts w:ascii="Times New Roman" w:hAnsi="Times New Roman" w:cs="Times New Roman"/>
          <w:sz w:val="24"/>
          <w:szCs w:val="24"/>
        </w:rPr>
      </w:pPr>
    </w:p>
    <w:p w:rsidR="00FD77C2" w:rsidRDefault="00AA0508" w:rsidP="00707C62">
      <w:pPr>
        <w:spacing w:after="0"/>
        <w:jc w:val="both"/>
        <w:rPr>
          <w:rFonts w:ascii="Times New Roman" w:hAnsi="Times New Roman" w:cs="Times New Roman"/>
          <w:sz w:val="24"/>
          <w:szCs w:val="24"/>
        </w:rPr>
      </w:pPr>
      <w:r>
        <w:rPr>
          <w:rFonts w:ascii="Times New Roman" w:hAnsi="Times New Roman" w:cs="Times New Roman"/>
          <w:sz w:val="24"/>
          <w:szCs w:val="24"/>
        </w:rPr>
        <w:t xml:space="preserve">The contrary </w:t>
      </w:r>
      <w:r w:rsidR="00DE7378">
        <w:rPr>
          <w:rFonts w:ascii="Times New Roman" w:hAnsi="Times New Roman" w:cs="Times New Roman"/>
          <w:sz w:val="24"/>
          <w:szCs w:val="24"/>
        </w:rPr>
        <w:t xml:space="preserve">contention </w:t>
      </w:r>
      <w:r w:rsidR="0013713E">
        <w:rPr>
          <w:rFonts w:ascii="Times New Roman" w:hAnsi="Times New Roman" w:cs="Times New Roman"/>
          <w:sz w:val="24"/>
          <w:szCs w:val="24"/>
        </w:rPr>
        <w:t xml:space="preserve">of some eminent and experienced admiralty practitioners </w:t>
      </w:r>
      <w:r>
        <w:rPr>
          <w:rFonts w:ascii="Times New Roman" w:hAnsi="Times New Roman" w:cs="Times New Roman"/>
          <w:sz w:val="24"/>
          <w:szCs w:val="24"/>
        </w:rPr>
        <w:t xml:space="preserve">is that </w:t>
      </w:r>
      <w:r w:rsidR="0013713E">
        <w:rPr>
          <w:rFonts w:ascii="Times New Roman" w:hAnsi="Times New Roman" w:cs="Times New Roman"/>
          <w:sz w:val="24"/>
          <w:szCs w:val="24"/>
        </w:rPr>
        <w:t>the 1</w:t>
      </w:r>
      <w:r w:rsidRPr="00AA0508">
        <w:rPr>
          <w:rFonts w:ascii="Times New Roman" w:hAnsi="Times New Roman" w:cs="Times New Roman"/>
          <w:sz w:val="24"/>
          <w:szCs w:val="24"/>
        </w:rPr>
        <w:t>983</w:t>
      </w:r>
      <w:r>
        <w:rPr>
          <w:rFonts w:ascii="Times New Roman" w:hAnsi="Times New Roman" w:cs="Times New Roman"/>
          <w:sz w:val="24"/>
          <w:szCs w:val="24"/>
        </w:rPr>
        <w:t xml:space="preserve"> </w:t>
      </w:r>
      <w:r w:rsidR="0013713E">
        <w:rPr>
          <w:rFonts w:ascii="Times New Roman" w:hAnsi="Times New Roman" w:cs="Times New Roman"/>
          <w:sz w:val="24"/>
          <w:szCs w:val="24"/>
        </w:rPr>
        <w:t xml:space="preserve">Act of South Africa </w:t>
      </w:r>
      <w:r>
        <w:rPr>
          <w:rFonts w:ascii="Times New Roman" w:hAnsi="Times New Roman" w:cs="Times New Roman"/>
          <w:sz w:val="24"/>
          <w:szCs w:val="24"/>
        </w:rPr>
        <w:t xml:space="preserve">has </w:t>
      </w:r>
      <w:r w:rsidR="00DE7378">
        <w:rPr>
          <w:rFonts w:ascii="Times New Roman" w:hAnsi="Times New Roman" w:cs="Times New Roman"/>
          <w:sz w:val="24"/>
          <w:szCs w:val="24"/>
        </w:rPr>
        <w:t>already impliedly repealed and replaced the 1890 Act</w:t>
      </w:r>
      <w:r w:rsidR="0011622F">
        <w:rPr>
          <w:rFonts w:ascii="Times New Roman" w:hAnsi="Times New Roman" w:cs="Times New Roman"/>
          <w:sz w:val="24"/>
          <w:szCs w:val="24"/>
        </w:rPr>
        <w:t>;</w:t>
      </w:r>
      <w:r w:rsidR="00DE7378">
        <w:rPr>
          <w:rFonts w:ascii="Times New Roman" w:hAnsi="Times New Roman" w:cs="Times New Roman"/>
          <w:sz w:val="24"/>
          <w:szCs w:val="24"/>
        </w:rPr>
        <w:t xml:space="preserve"> and when this contention is carefully and comprehensively advanced in </w:t>
      </w:r>
      <w:r w:rsidR="0011622F">
        <w:rPr>
          <w:rFonts w:ascii="Times New Roman" w:hAnsi="Times New Roman" w:cs="Times New Roman"/>
          <w:sz w:val="24"/>
          <w:szCs w:val="24"/>
        </w:rPr>
        <w:t>the High C</w:t>
      </w:r>
      <w:r w:rsidR="00DE7378">
        <w:rPr>
          <w:rFonts w:ascii="Times New Roman" w:hAnsi="Times New Roman" w:cs="Times New Roman"/>
          <w:sz w:val="24"/>
          <w:szCs w:val="24"/>
        </w:rPr>
        <w:t xml:space="preserve">ourt, the true position will emerge conclusively, showing the applicability of the 1983 Act. </w:t>
      </w:r>
      <w:r w:rsidR="00C36067">
        <w:rPr>
          <w:rFonts w:ascii="Times New Roman" w:hAnsi="Times New Roman" w:cs="Times New Roman"/>
          <w:sz w:val="24"/>
          <w:szCs w:val="24"/>
        </w:rPr>
        <w:t xml:space="preserve"> </w:t>
      </w:r>
      <w:r w:rsidR="0013713E">
        <w:rPr>
          <w:rFonts w:ascii="Times New Roman" w:hAnsi="Times New Roman" w:cs="Times New Roman"/>
          <w:sz w:val="24"/>
          <w:szCs w:val="24"/>
        </w:rPr>
        <w:t xml:space="preserve">The contention would have it that </w:t>
      </w:r>
      <w:r w:rsidR="0013713E" w:rsidRPr="0013713E">
        <w:rPr>
          <w:rFonts w:ascii="Times New Roman" w:hAnsi="Times New Roman" w:cs="Times New Roman"/>
          <w:sz w:val="24"/>
          <w:szCs w:val="24"/>
        </w:rPr>
        <w:t xml:space="preserve">the 1983 Act is applicable in Namibia (on the basis that when the 1983 Act came into force it applied in the province of the Cape of Good Hope of South Africa and consequently also applied in </w:t>
      </w:r>
      <w:r w:rsidR="0013713E">
        <w:rPr>
          <w:rFonts w:ascii="Times New Roman" w:hAnsi="Times New Roman" w:cs="Times New Roman"/>
          <w:sz w:val="24"/>
          <w:szCs w:val="24"/>
        </w:rPr>
        <w:t xml:space="preserve">the then </w:t>
      </w:r>
      <w:r w:rsidR="0013713E" w:rsidRPr="0013713E">
        <w:rPr>
          <w:rFonts w:ascii="Times New Roman" w:hAnsi="Times New Roman" w:cs="Times New Roman"/>
          <w:sz w:val="24"/>
          <w:szCs w:val="24"/>
        </w:rPr>
        <w:t>South West Africa and</w:t>
      </w:r>
      <w:r w:rsidR="0013713E">
        <w:rPr>
          <w:rFonts w:ascii="Times New Roman" w:hAnsi="Times New Roman" w:cs="Times New Roman"/>
          <w:sz w:val="24"/>
          <w:szCs w:val="24"/>
        </w:rPr>
        <w:t xml:space="preserve"> later in 1990 when South West Africa achieved its independence from South Africa and was renamed </w:t>
      </w:r>
      <w:r w:rsidR="0013713E" w:rsidRPr="0013713E">
        <w:rPr>
          <w:rFonts w:ascii="Times New Roman" w:hAnsi="Times New Roman" w:cs="Times New Roman"/>
          <w:sz w:val="24"/>
          <w:szCs w:val="24"/>
        </w:rPr>
        <w:t>Namibia</w:t>
      </w:r>
      <w:r w:rsidR="0096094D">
        <w:rPr>
          <w:rFonts w:ascii="Times New Roman" w:hAnsi="Times New Roman" w:cs="Times New Roman"/>
          <w:sz w:val="24"/>
          <w:szCs w:val="24"/>
        </w:rPr>
        <w:t>. C</w:t>
      </w:r>
      <w:r w:rsidR="0013713E">
        <w:rPr>
          <w:rFonts w:ascii="Times New Roman" w:hAnsi="Times New Roman" w:cs="Times New Roman"/>
          <w:sz w:val="24"/>
          <w:szCs w:val="24"/>
        </w:rPr>
        <w:t xml:space="preserve">losely associated </w:t>
      </w:r>
      <w:r w:rsidR="0096094D">
        <w:rPr>
          <w:rFonts w:ascii="Times New Roman" w:hAnsi="Times New Roman" w:cs="Times New Roman"/>
          <w:sz w:val="24"/>
          <w:szCs w:val="24"/>
        </w:rPr>
        <w:t xml:space="preserve">with that </w:t>
      </w:r>
      <w:r w:rsidR="0013713E">
        <w:rPr>
          <w:rFonts w:ascii="Times New Roman" w:hAnsi="Times New Roman" w:cs="Times New Roman"/>
          <w:sz w:val="24"/>
          <w:szCs w:val="24"/>
        </w:rPr>
        <w:t xml:space="preserve">contention is </w:t>
      </w:r>
      <w:r w:rsidR="0096094D">
        <w:rPr>
          <w:rFonts w:ascii="Times New Roman" w:hAnsi="Times New Roman" w:cs="Times New Roman"/>
          <w:sz w:val="24"/>
          <w:szCs w:val="24"/>
        </w:rPr>
        <w:t>a campaign to the effect that</w:t>
      </w:r>
      <w:r w:rsidR="0013713E" w:rsidRPr="0013713E">
        <w:rPr>
          <w:rFonts w:ascii="Times New Roman" w:hAnsi="Times New Roman" w:cs="Times New Roman"/>
          <w:sz w:val="24"/>
          <w:szCs w:val="24"/>
        </w:rPr>
        <w:t xml:space="preserve">, </w:t>
      </w:r>
      <w:r w:rsidR="0013713E">
        <w:rPr>
          <w:rFonts w:ascii="Times New Roman" w:hAnsi="Times New Roman" w:cs="Times New Roman"/>
          <w:sz w:val="24"/>
          <w:szCs w:val="24"/>
        </w:rPr>
        <w:t xml:space="preserve">if the 1983 Act does not apply in Namibia, </w:t>
      </w:r>
      <w:r w:rsidR="0096094D">
        <w:rPr>
          <w:rFonts w:ascii="Times New Roman" w:hAnsi="Times New Roman" w:cs="Times New Roman"/>
          <w:sz w:val="24"/>
          <w:szCs w:val="24"/>
        </w:rPr>
        <w:t xml:space="preserve">it should nonetheless be enacted, given the close links between the two neighbouring countries and the common maritime policy of the Southern African Development Community to which both countries belong.  </w:t>
      </w:r>
      <w:r w:rsidR="00C36067">
        <w:rPr>
          <w:rFonts w:ascii="Times New Roman" w:hAnsi="Times New Roman" w:cs="Times New Roman"/>
          <w:sz w:val="24"/>
          <w:szCs w:val="24"/>
        </w:rPr>
        <w:t xml:space="preserve">That contention </w:t>
      </w:r>
      <w:r w:rsidR="0096094D">
        <w:rPr>
          <w:rFonts w:ascii="Times New Roman" w:hAnsi="Times New Roman" w:cs="Times New Roman"/>
          <w:sz w:val="24"/>
          <w:szCs w:val="24"/>
        </w:rPr>
        <w:t xml:space="preserve">and the campaign, </w:t>
      </w:r>
      <w:r w:rsidR="0013713E">
        <w:rPr>
          <w:rFonts w:ascii="Times New Roman" w:hAnsi="Times New Roman" w:cs="Times New Roman"/>
          <w:sz w:val="24"/>
          <w:szCs w:val="24"/>
        </w:rPr>
        <w:t xml:space="preserve">although advanced </w:t>
      </w:r>
      <w:r w:rsidR="00C36067">
        <w:rPr>
          <w:rFonts w:ascii="Times New Roman" w:hAnsi="Times New Roman" w:cs="Times New Roman"/>
          <w:sz w:val="24"/>
          <w:szCs w:val="24"/>
        </w:rPr>
        <w:t xml:space="preserve">by eminent </w:t>
      </w:r>
      <w:r w:rsidR="0013713E">
        <w:rPr>
          <w:rFonts w:ascii="Times New Roman" w:hAnsi="Times New Roman" w:cs="Times New Roman"/>
          <w:sz w:val="24"/>
          <w:szCs w:val="24"/>
        </w:rPr>
        <w:t xml:space="preserve">and experienced </w:t>
      </w:r>
      <w:r w:rsidR="00C36067">
        <w:rPr>
          <w:rFonts w:ascii="Times New Roman" w:hAnsi="Times New Roman" w:cs="Times New Roman"/>
          <w:sz w:val="24"/>
          <w:szCs w:val="24"/>
        </w:rPr>
        <w:t xml:space="preserve">practitioners </w:t>
      </w:r>
      <w:r w:rsidR="0096094D">
        <w:rPr>
          <w:rFonts w:ascii="Times New Roman" w:hAnsi="Times New Roman" w:cs="Times New Roman"/>
          <w:sz w:val="24"/>
          <w:szCs w:val="24"/>
        </w:rPr>
        <w:t>are</w:t>
      </w:r>
      <w:r w:rsidR="00C36067">
        <w:rPr>
          <w:rFonts w:ascii="Times New Roman" w:hAnsi="Times New Roman" w:cs="Times New Roman"/>
          <w:sz w:val="24"/>
          <w:szCs w:val="24"/>
        </w:rPr>
        <w:t xml:space="preserve">, with respect, </w:t>
      </w:r>
      <w:r w:rsidR="0096094D">
        <w:rPr>
          <w:rFonts w:ascii="Times New Roman" w:hAnsi="Times New Roman" w:cs="Times New Roman"/>
          <w:sz w:val="24"/>
          <w:szCs w:val="24"/>
        </w:rPr>
        <w:t>doomed to failure</w:t>
      </w:r>
      <w:r w:rsidR="00C36067">
        <w:rPr>
          <w:rFonts w:ascii="Times New Roman" w:hAnsi="Times New Roman" w:cs="Times New Roman"/>
          <w:sz w:val="24"/>
          <w:szCs w:val="24"/>
        </w:rPr>
        <w:t xml:space="preserve">. </w:t>
      </w:r>
      <w:r w:rsidR="004379E8">
        <w:rPr>
          <w:rFonts w:ascii="Times New Roman" w:hAnsi="Times New Roman" w:cs="Times New Roman"/>
          <w:sz w:val="24"/>
          <w:szCs w:val="24"/>
        </w:rPr>
        <w:t xml:space="preserve"> </w:t>
      </w:r>
    </w:p>
    <w:p w:rsidR="00C36067" w:rsidRDefault="00C36067" w:rsidP="00707C62">
      <w:pPr>
        <w:spacing w:after="0"/>
        <w:jc w:val="both"/>
        <w:rPr>
          <w:rFonts w:ascii="Times New Roman" w:hAnsi="Times New Roman" w:cs="Times New Roman"/>
          <w:sz w:val="24"/>
          <w:szCs w:val="24"/>
        </w:rPr>
      </w:pPr>
    </w:p>
    <w:p w:rsidR="00823F1F" w:rsidRDefault="00C36067" w:rsidP="00C36067">
      <w:pPr>
        <w:spacing w:after="0"/>
        <w:jc w:val="both"/>
        <w:rPr>
          <w:rFonts w:ascii="Times New Roman" w:hAnsi="Times New Roman" w:cs="Times New Roman"/>
          <w:sz w:val="24"/>
          <w:szCs w:val="24"/>
        </w:rPr>
      </w:pPr>
      <w:r>
        <w:rPr>
          <w:rFonts w:ascii="Times New Roman" w:hAnsi="Times New Roman" w:cs="Times New Roman"/>
          <w:sz w:val="24"/>
          <w:szCs w:val="24"/>
        </w:rPr>
        <w:t>The answer</w:t>
      </w:r>
      <w:r w:rsidR="0096094D">
        <w:rPr>
          <w:rFonts w:ascii="Times New Roman" w:hAnsi="Times New Roman" w:cs="Times New Roman"/>
          <w:sz w:val="24"/>
          <w:szCs w:val="24"/>
        </w:rPr>
        <w:t>, it is argued,</w:t>
      </w:r>
      <w:r>
        <w:rPr>
          <w:rFonts w:ascii="Times New Roman" w:hAnsi="Times New Roman" w:cs="Times New Roman"/>
          <w:sz w:val="24"/>
          <w:szCs w:val="24"/>
        </w:rPr>
        <w:t xml:space="preserve"> lies in the recent history of admiralty jurisdiction in South</w:t>
      </w:r>
      <w:r w:rsidR="0096094D">
        <w:rPr>
          <w:rFonts w:ascii="Times New Roman" w:hAnsi="Times New Roman" w:cs="Times New Roman"/>
          <w:sz w:val="24"/>
          <w:szCs w:val="24"/>
        </w:rPr>
        <w:t xml:space="preserve"> Africa and </w:t>
      </w:r>
      <w:r>
        <w:rPr>
          <w:rFonts w:ascii="Times New Roman" w:hAnsi="Times New Roman" w:cs="Times New Roman"/>
          <w:sz w:val="24"/>
          <w:szCs w:val="24"/>
        </w:rPr>
        <w:t xml:space="preserve">Namibia.  </w:t>
      </w:r>
      <w:r w:rsidR="007B3B7E">
        <w:rPr>
          <w:rFonts w:ascii="Times New Roman" w:hAnsi="Times New Roman" w:cs="Times New Roman"/>
          <w:sz w:val="24"/>
          <w:szCs w:val="24"/>
        </w:rPr>
        <w:t>P</w:t>
      </w:r>
      <w:r w:rsidR="007B3B7E" w:rsidRPr="007B3B7E">
        <w:rPr>
          <w:rFonts w:ascii="Times New Roman" w:hAnsi="Times New Roman" w:cs="Times New Roman"/>
          <w:sz w:val="24"/>
          <w:szCs w:val="24"/>
        </w:rPr>
        <w:t xml:space="preserve">rior to </w:t>
      </w:r>
      <w:r w:rsidR="007B3B7E">
        <w:rPr>
          <w:rFonts w:ascii="Times New Roman" w:hAnsi="Times New Roman" w:cs="Times New Roman"/>
          <w:sz w:val="24"/>
          <w:szCs w:val="24"/>
        </w:rPr>
        <w:t xml:space="preserve">the </w:t>
      </w:r>
      <w:r w:rsidR="00F03A79">
        <w:rPr>
          <w:rFonts w:ascii="Times New Roman" w:hAnsi="Times New Roman" w:cs="Times New Roman"/>
          <w:sz w:val="24"/>
          <w:szCs w:val="24"/>
        </w:rPr>
        <w:t xml:space="preserve">commencement of the </w:t>
      </w:r>
      <w:r w:rsidR="007B3B7E" w:rsidRPr="007B3B7E">
        <w:rPr>
          <w:rFonts w:ascii="Times New Roman" w:hAnsi="Times New Roman" w:cs="Times New Roman"/>
          <w:sz w:val="24"/>
          <w:szCs w:val="24"/>
        </w:rPr>
        <w:t xml:space="preserve">1983 </w:t>
      </w:r>
      <w:r w:rsidR="0096094D">
        <w:rPr>
          <w:rFonts w:ascii="Times New Roman" w:hAnsi="Times New Roman" w:cs="Times New Roman"/>
          <w:sz w:val="24"/>
          <w:szCs w:val="24"/>
        </w:rPr>
        <w:t xml:space="preserve">Act </w:t>
      </w:r>
      <w:r w:rsidR="007B3B7E">
        <w:rPr>
          <w:rFonts w:ascii="Times New Roman" w:hAnsi="Times New Roman" w:cs="Times New Roman"/>
          <w:sz w:val="24"/>
          <w:szCs w:val="24"/>
        </w:rPr>
        <w:t>in South Africa, a</w:t>
      </w:r>
      <w:r w:rsidR="007B3B7E" w:rsidRPr="007B3B7E">
        <w:rPr>
          <w:rFonts w:ascii="Times New Roman" w:hAnsi="Times New Roman" w:cs="Times New Roman"/>
          <w:sz w:val="24"/>
          <w:szCs w:val="24"/>
        </w:rPr>
        <w:t xml:space="preserve">dmiralty </w:t>
      </w:r>
      <w:r w:rsidR="007B3B7E">
        <w:rPr>
          <w:rFonts w:ascii="Times New Roman" w:hAnsi="Times New Roman" w:cs="Times New Roman"/>
          <w:sz w:val="24"/>
          <w:szCs w:val="24"/>
        </w:rPr>
        <w:t>j</w:t>
      </w:r>
      <w:r w:rsidR="007B3B7E" w:rsidRPr="007B3B7E">
        <w:rPr>
          <w:rFonts w:ascii="Times New Roman" w:hAnsi="Times New Roman" w:cs="Times New Roman"/>
          <w:sz w:val="24"/>
          <w:szCs w:val="24"/>
        </w:rPr>
        <w:t>urisdiction was exercised by virtue of s 2 of the 1890</w:t>
      </w:r>
      <w:r w:rsidR="0096094D">
        <w:rPr>
          <w:rFonts w:ascii="Times New Roman" w:hAnsi="Times New Roman" w:cs="Times New Roman"/>
          <w:sz w:val="24"/>
          <w:szCs w:val="24"/>
        </w:rPr>
        <w:t xml:space="preserve"> Act,</w:t>
      </w:r>
      <w:r w:rsidR="007B3B7E">
        <w:rPr>
          <w:rStyle w:val="FootnoteReference"/>
          <w:rFonts w:ascii="Times New Roman" w:hAnsi="Times New Roman" w:cs="Times New Roman"/>
          <w:sz w:val="24"/>
          <w:szCs w:val="24"/>
        </w:rPr>
        <w:footnoteReference w:id="4"/>
      </w:r>
      <w:r w:rsidR="00EB67A3">
        <w:rPr>
          <w:rFonts w:ascii="Times New Roman" w:hAnsi="Times New Roman" w:cs="Times New Roman"/>
          <w:sz w:val="24"/>
          <w:szCs w:val="24"/>
        </w:rPr>
        <w:t xml:space="preserve"> </w:t>
      </w:r>
      <w:r w:rsidR="00F03A79">
        <w:rPr>
          <w:rFonts w:ascii="Times New Roman" w:hAnsi="Times New Roman" w:cs="Times New Roman"/>
          <w:sz w:val="24"/>
          <w:szCs w:val="24"/>
        </w:rPr>
        <w:t>which came into operation on 1 July in British possessions</w:t>
      </w:r>
      <w:r w:rsidR="0096094D">
        <w:rPr>
          <w:rFonts w:ascii="Times New Roman" w:hAnsi="Times New Roman" w:cs="Times New Roman"/>
          <w:sz w:val="24"/>
          <w:szCs w:val="24"/>
        </w:rPr>
        <w:t>.</w:t>
      </w:r>
      <w:r w:rsidR="00F03A79">
        <w:rPr>
          <w:rStyle w:val="FootnoteReference"/>
          <w:rFonts w:ascii="Times New Roman" w:hAnsi="Times New Roman" w:cs="Times New Roman"/>
          <w:sz w:val="24"/>
          <w:szCs w:val="24"/>
        </w:rPr>
        <w:footnoteReference w:id="5"/>
      </w:r>
      <w:r w:rsidR="00D02A96">
        <w:rPr>
          <w:rFonts w:ascii="Times New Roman" w:hAnsi="Times New Roman" w:cs="Times New Roman"/>
          <w:sz w:val="24"/>
          <w:szCs w:val="24"/>
        </w:rPr>
        <w:t xml:space="preserve">  </w:t>
      </w:r>
      <w:r w:rsidR="00823F1F">
        <w:rPr>
          <w:rFonts w:ascii="Times New Roman" w:hAnsi="Times New Roman" w:cs="Times New Roman"/>
          <w:sz w:val="24"/>
          <w:szCs w:val="24"/>
        </w:rPr>
        <w:t xml:space="preserve">Every court in a British possession which had </w:t>
      </w:r>
      <w:r w:rsidR="006D5186">
        <w:rPr>
          <w:rFonts w:ascii="Times New Roman" w:hAnsi="Times New Roman" w:cs="Times New Roman"/>
          <w:sz w:val="24"/>
          <w:szCs w:val="24"/>
        </w:rPr>
        <w:t>‘</w:t>
      </w:r>
      <w:r w:rsidR="00823F1F">
        <w:rPr>
          <w:rFonts w:ascii="Times New Roman" w:hAnsi="Times New Roman" w:cs="Times New Roman"/>
          <w:sz w:val="24"/>
          <w:szCs w:val="24"/>
        </w:rPr>
        <w:t>unlimited civil jurisdiction</w:t>
      </w:r>
      <w:r w:rsidR="006D5186">
        <w:rPr>
          <w:rFonts w:ascii="Times New Roman" w:hAnsi="Times New Roman" w:cs="Times New Roman"/>
          <w:sz w:val="24"/>
          <w:szCs w:val="24"/>
        </w:rPr>
        <w:t>’</w:t>
      </w:r>
      <w:r w:rsidR="00823F1F">
        <w:rPr>
          <w:rFonts w:ascii="Times New Roman" w:hAnsi="Times New Roman" w:cs="Times New Roman"/>
          <w:sz w:val="24"/>
          <w:szCs w:val="24"/>
        </w:rPr>
        <w:t xml:space="preserve"> was constitute</w:t>
      </w:r>
      <w:r w:rsidR="00ED48C0">
        <w:rPr>
          <w:rFonts w:ascii="Times New Roman" w:hAnsi="Times New Roman" w:cs="Times New Roman"/>
          <w:sz w:val="24"/>
          <w:szCs w:val="24"/>
        </w:rPr>
        <w:t>d</w:t>
      </w:r>
      <w:r w:rsidR="00823F1F">
        <w:rPr>
          <w:rFonts w:ascii="Times New Roman" w:hAnsi="Times New Roman" w:cs="Times New Roman"/>
          <w:sz w:val="24"/>
          <w:szCs w:val="24"/>
        </w:rPr>
        <w:t xml:space="preserve"> a Colonial Court of Admiralty</w:t>
      </w:r>
      <w:r w:rsidR="0096094D">
        <w:rPr>
          <w:rFonts w:ascii="Times New Roman" w:hAnsi="Times New Roman" w:cs="Times New Roman"/>
          <w:sz w:val="24"/>
          <w:szCs w:val="24"/>
        </w:rPr>
        <w:t>.</w:t>
      </w:r>
      <w:r w:rsidR="00ED48C0">
        <w:rPr>
          <w:rStyle w:val="FootnoteReference"/>
          <w:rFonts w:ascii="Times New Roman" w:hAnsi="Times New Roman" w:cs="Times New Roman"/>
          <w:sz w:val="24"/>
          <w:szCs w:val="24"/>
        </w:rPr>
        <w:footnoteReference w:id="6"/>
      </w:r>
      <w:r w:rsidR="008B4503">
        <w:rPr>
          <w:rFonts w:ascii="Times New Roman" w:hAnsi="Times New Roman" w:cs="Times New Roman"/>
          <w:sz w:val="24"/>
          <w:szCs w:val="24"/>
        </w:rPr>
        <w:t xml:space="preserve">  The South African High Court (previously </w:t>
      </w:r>
      <w:r w:rsidR="00EB67A3">
        <w:rPr>
          <w:rFonts w:ascii="Times New Roman" w:hAnsi="Times New Roman" w:cs="Times New Roman"/>
          <w:sz w:val="24"/>
          <w:szCs w:val="24"/>
        </w:rPr>
        <w:t>‘</w:t>
      </w:r>
      <w:r w:rsidR="008B4503">
        <w:rPr>
          <w:rFonts w:ascii="Times New Roman" w:hAnsi="Times New Roman" w:cs="Times New Roman"/>
          <w:sz w:val="24"/>
          <w:szCs w:val="24"/>
        </w:rPr>
        <w:t>the Supreme Court</w:t>
      </w:r>
      <w:r w:rsidR="00EB67A3">
        <w:rPr>
          <w:rFonts w:ascii="Times New Roman" w:hAnsi="Times New Roman" w:cs="Times New Roman"/>
          <w:sz w:val="24"/>
          <w:szCs w:val="24"/>
        </w:rPr>
        <w:t>’</w:t>
      </w:r>
      <w:r w:rsidR="008B4503">
        <w:rPr>
          <w:rFonts w:ascii="Times New Roman" w:hAnsi="Times New Roman" w:cs="Times New Roman"/>
          <w:sz w:val="24"/>
          <w:szCs w:val="24"/>
        </w:rPr>
        <w:t>) exercised unlimited civil jurisdiction and was therefore also constituted as a Colonial Court of Admiralty.</w:t>
      </w:r>
      <w:r w:rsidR="00823F1F">
        <w:rPr>
          <w:rFonts w:ascii="Times New Roman" w:hAnsi="Times New Roman" w:cs="Times New Roman"/>
          <w:sz w:val="24"/>
          <w:szCs w:val="24"/>
        </w:rPr>
        <w:t xml:space="preserve"> </w:t>
      </w:r>
      <w:r w:rsidR="00095645">
        <w:rPr>
          <w:rFonts w:ascii="Times New Roman" w:hAnsi="Times New Roman" w:cs="Times New Roman"/>
          <w:sz w:val="24"/>
          <w:szCs w:val="24"/>
        </w:rPr>
        <w:t>This situation was not changed by either the South Africa Act of 1909</w:t>
      </w:r>
      <w:r w:rsidR="003B5DEC">
        <w:rPr>
          <w:rStyle w:val="FootnoteReference"/>
          <w:rFonts w:ascii="Times New Roman" w:hAnsi="Times New Roman" w:cs="Times New Roman"/>
          <w:sz w:val="24"/>
          <w:szCs w:val="24"/>
        </w:rPr>
        <w:footnoteReference w:id="7"/>
      </w:r>
      <w:r w:rsidR="00095645">
        <w:rPr>
          <w:rFonts w:ascii="Times New Roman" w:hAnsi="Times New Roman" w:cs="Times New Roman"/>
          <w:sz w:val="24"/>
          <w:szCs w:val="24"/>
        </w:rPr>
        <w:t xml:space="preserve"> (which established the Union of South African in 1910)</w:t>
      </w:r>
      <w:r w:rsidR="00087DEE">
        <w:rPr>
          <w:rStyle w:val="FootnoteReference"/>
          <w:rFonts w:ascii="Times New Roman" w:hAnsi="Times New Roman" w:cs="Times New Roman"/>
          <w:sz w:val="24"/>
          <w:szCs w:val="24"/>
        </w:rPr>
        <w:footnoteReference w:id="8"/>
      </w:r>
      <w:r w:rsidR="00095645">
        <w:rPr>
          <w:rFonts w:ascii="Times New Roman" w:hAnsi="Times New Roman" w:cs="Times New Roman"/>
          <w:sz w:val="24"/>
          <w:szCs w:val="24"/>
        </w:rPr>
        <w:t xml:space="preserve"> or the Republic of South Africa Constitution Act</w:t>
      </w:r>
      <w:r w:rsidR="00D83786">
        <w:rPr>
          <w:rFonts w:ascii="Times New Roman" w:hAnsi="Times New Roman" w:cs="Times New Roman"/>
          <w:sz w:val="24"/>
          <w:szCs w:val="24"/>
        </w:rPr>
        <w:t xml:space="preserve"> 32 of 1961</w:t>
      </w:r>
      <w:r w:rsidR="00095645">
        <w:rPr>
          <w:rFonts w:ascii="Times New Roman" w:hAnsi="Times New Roman" w:cs="Times New Roman"/>
          <w:sz w:val="24"/>
          <w:szCs w:val="24"/>
        </w:rPr>
        <w:t xml:space="preserve"> (which provided for South Africa to leave the Commonwealth)</w:t>
      </w:r>
      <w:r w:rsidR="00B40BAC">
        <w:rPr>
          <w:rStyle w:val="FootnoteReference"/>
          <w:rFonts w:ascii="Times New Roman" w:hAnsi="Times New Roman" w:cs="Times New Roman"/>
          <w:sz w:val="24"/>
          <w:szCs w:val="24"/>
        </w:rPr>
        <w:footnoteReference w:id="9"/>
      </w:r>
      <w:r w:rsidR="00095645">
        <w:rPr>
          <w:rFonts w:ascii="Times New Roman" w:hAnsi="Times New Roman" w:cs="Times New Roman"/>
          <w:sz w:val="24"/>
          <w:szCs w:val="24"/>
        </w:rPr>
        <w:t>.</w:t>
      </w:r>
    </w:p>
    <w:p w:rsidR="00C36067" w:rsidRDefault="00C36067" w:rsidP="00420F13">
      <w:pPr>
        <w:spacing w:after="0"/>
        <w:jc w:val="both"/>
        <w:rPr>
          <w:rFonts w:ascii="Times New Roman" w:hAnsi="Times New Roman" w:cs="Times New Roman"/>
          <w:sz w:val="24"/>
          <w:szCs w:val="24"/>
        </w:rPr>
      </w:pPr>
    </w:p>
    <w:p w:rsidR="004379E8" w:rsidRDefault="00D02A96" w:rsidP="0096094D">
      <w:pPr>
        <w:spacing w:after="0"/>
        <w:jc w:val="both"/>
        <w:rPr>
          <w:rFonts w:ascii="Times New Roman" w:hAnsi="Times New Roman" w:cs="Times New Roman"/>
          <w:sz w:val="24"/>
          <w:szCs w:val="24"/>
        </w:rPr>
      </w:pPr>
      <w:r>
        <w:rPr>
          <w:rFonts w:ascii="Times New Roman" w:hAnsi="Times New Roman" w:cs="Times New Roman"/>
          <w:sz w:val="24"/>
          <w:szCs w:val="24"/>
        </w:rPr>
        <w:t>The C</w:t>
      </w:r>
      <w:r w:rsidR="007B3B7E" w:rsidRPr="007B3B7E">
        <w:rPr>
          <w:rFonts w:ascii="Times New Roman" w:hAnsi="Times New Roman" w:cs="Times New Roman"/>
          <w:sz w:val="24"/>
          <w:szCs w:val="24"/>
        </w:rPr>
        <w:t>ourts of Admiralty Act 1890 was</w:t>
      </w:r>
      <w:r w:rsidR="00EB67A3">
        <w:rPr>
          <w:rFonts w:ascii="Times New Roman" w:hAnsi="Times New Roman" w:cs="Times New Roman"/>
          <w:sz w:val="24"/>
          <w:szCs w:val="24"/>
        </w:rPr>
        <w:t xml:space="preserve"> </w:t>
      </w:r>
      <w:r w:rsidR="002B6986">
        <w:rPr>
          <w:rFonts w:ascii="Times New Roman" w:hAnsi="Times New Roman" w:cs="Times New Roman"/>
          <w:sz w:val="24"/>
          <w:szCs w:val="24"/>
        </w:rPr>
        <w:t xml:space="preserve">also part of the statute law of </w:t>
      </w:r>
      <w:r w:rsidR="007B3B7E" w:rsidRPr="007B3B7E">
        <w:rPr>
          <w:rFonts w:ascii="Times New Roman" w:hAnsi="Times New Roman" w:cs="Times New Roman"/>
          <w:sz w:val="24"/>
          <w:szCs w:val="24"/>
        </w:rPr>
        <w:t xml:space="preserve">the </w:t>
      </w:r>
      <w:r w:rsidR="00952B28">
        <w:rPr>
          <w:rFonts w:ascii="Times New Roman" w:hAnsi="Times New Roman" w:cs="Times New Roman"/>
          <w:sz w:val="24"/>
          <w:szCs w:val="24"/>
        </w:rPr>
        <w:t xml:space="preserve">province of the </w:t>
      </w:r>
      <w:r w:rsidR="007B3B7E" w:rsidRPr="007B3B7E">
        <w:rPr>
          <w:rFonts w:ascii="Times New Roman" w:hAnsi="Times New Roman" w:cs="Times New Roman"/>
          <w:sz w:val="24"/>
          <w:szCs w:val="24"/>
        </w:rPr>
        <w:t>Cape of Good Hope</w:t>
      </w:r>
      <w:r>
        <w:rPr>
          <w:rFonts w:ascii="Times New Roman" w:hAnsi="Times New Roman" w:cs="Times New Roman"/>
          <w:sz w:val="24"/>
          <w:szCs w:val="24"/>
        </w:rPr>
        <w:t>; and,</w:t>
      </w:r>
      <w:r w:rsidR="007B3B7E" w:rsidRPr="007B3B7E">
        <w:rPr>
          <w:rFonts w:ascii="Times New Roman" w:hAnsi="Times New Roman" w:cs="Times New Roman"/>
          <w:sz w:val="24"/>
          <w:szCs w:val="24"/>
        </w:rPr>
        <w:t xml:space="preserve"> by </w:t>
      </w:r>
      <w:r w:rsidR="002B1088">
        <w:rPr>
          <w:rFonts w:ascii="Times New Roman" w:hAnsi="Times New Roman" w:cs="Times New Roman"/>
          <w:sz w:val="24"/>
          <w:szCs w:val="24"/>
        </w:rPr>
        <w:t xml:space="preserve">virtue of </w:t>
      </w:r>
      <w:r w:rsidR="007B3B7E" w:rsidRPr="007B3B7E">
        <w:rPr>
          <w:rFonts w:ascii="Times New Roman" w:hAnsi="Times New Roman" w:cs="Times New Roman"/>
          <w:sz w:val="24"/>
          <w:szCs w:val="24"/>
        </w:rPr>
        <w:t>s 1(1) of Proc</w:t>
      </w:r>
      <w:r w:rsidR="009A096F">
        <w:rPr>
          <w:rFonts w:ascii="Times New Roman" w:hAnsi="Times New Roman" w:cs="Times New Roman"/>
          <w:sz w:val="24"/>
          <w:szCs w:val="24"/>
        </w:rPr>
        <w:t xml:space="preserve">lamation </w:t>
      </w:r>
      <w:r w:rsidR="007B3B7E" w:rsidRPr="007B3B7E">
        <w:rPr>
          <w:rFonts w:ascii="Times New Roman" w:hAnsi="Times New Roman" w:cs="Times New Roman"/>
          <w:sz w:val="24"/>
          <w:szCs w:val="24"/>
        </w:rPr>
        <w:t xml:space="preserve"> 21 of 1919</w:t>
      </w:r>
      <w:r>
        <w:rPr>
          <w:rFonts w:ascii="Times New Roman" w:hAnsi="Times New Roman" w:cs="Times New Roman"/>
          <w:sz w:val="24"/>
          <w:szCs w:val="24"/>
        </w:rPr>
        <w:t>,</w:t>
      </w:r>
      <w:r w:rsidR="007B3B7E" w:rsidRPr="007B3B7E">
        <w:rPr>
          <w:rFonts w:ascii="Times New Roman" w:hAnsi="Times New Roman" w:cs="Times New Roman"/>
          <w:sz w:val="24"/>
          <w:szCs w:val="24"/>
        </w:rPr>
        <w:t xml:space="preserve"> the law as applied in that province </w:t>
      </w:r>
      <w:r w:rsidRPr="00D02A96">
        <w:rPr>
          <w:rFonts w:ascii="Times New Roman" w:hAnsi="Times New Roman" w:cs="Times New Roman"/>
          <w:sz w:val="24"/>
          <w:szCs w:val="24"/>
        </w:rPr>
        <w:t xml:space="preserve">as at 1 January 1920 </w:t>
      </w:r>
      <w:r w:rsidR="007B3B7E" w:rsidRPr="007B3B7E">
        <w:rPr>
          <w:rFonts w:ascii="Times New Roman" w:hAnsi="Times New Roman" w:cs="Times New Roman"/>
          <w:sz w:val="24"/>
          <w:szCs w:val="24"/>
        </w:rPr>
        <w:t xml:space="preserve">was introduced into </w:t>
      </w:r>
      <w:r w:rsidR="00BE6640">
        <w:rPr>
          <w:rFonts w:ascii="Times New Roman" w:hAnsi="Times New Roman" w:cs="Times New Roman"/>
          <w:sz w:val="24"/>
          <w:szCs w:val="24"/>
        </w:rPr>
        <w:t xml:space="preserve">Namibia, </w:t>
      </w:r>
      <w:r w:rsidR="007B3B7E" w:rsidRPr="007B3B7E">
        <w:rPr>
          <w:rFonts w:ascii="Times New Roman" w:hAnsi="Times New Roman" w:cs="Times New Roman"/>
          <w:sz w:val="24"/>
          <w:szCs w:val="24"/>
        </w:rPr>
        <w:t xml:space="preserve">then </w:t>
      </w:r>
      <w:r w:rsidR="006D5186">
        <w:rPr>
          <w:rFonts w:ascii="Times New Roman" w:hAnsi="Times New Roman" w:cs="Times New Roman"/>
          <w:sz w:val="24"/>
          <w:szCs w:val="24"/>
        </w:rPr>
        <w:t>‘</w:t>
      </w:r>
      <w:r w:rsidR="007B3B7E" w:rsidRPr="007B3B7E">
        <w:rPr>
          <w:rFonts w:ascii="Times New Roman" w:hAnsi="Times New Roman" w:cs="Times New Roman"/>
          <w:sz w:val="24"/>
          <w:szCs w:val="24"/>
        </w:rPr>
        <w:t>South-West Africa</w:t>
      </w:r>
      <w:r w:rsidR="0096094D">
        <w:rPr>
          <w:rFonts w:ascii="Times New Roman" w:hAnsi="Times New Roman" w:cs="Times New Roman"/>
          <w:sz w:val="24"/>
          <w:szCs w:val="24"/>
        </w:rPr>
        <w:t>.</w:t>
      </w:r>
      <w:r w:rsidR="006D5186">
        <w:rPr>
          <w:rFonts w:ascii="Times New Roman" w:hAnsi="Times New Roman" w:cs="Times New Roman"/>
          <w:sz w:val="24"/>
          <w:szCs w:val="24"/>
        </w:rPr>
        <w:t>’</w:t>
      </w:r>
      <w:r w:rsidR="002B6986">
        <w:rPr>
          <w:rStyle w:val="FootnoteReference"/>
          <w:rFonts w:ascii="Times New Roman" w:hAnsi="Times New Roman" w:cs="Times New Roman"/>
          <w:sz w:val="24"/>
          <w:szCs w:val="24"/>
        </w:rPr>
        <w:footnoteReference w:id="10"/>
      </w:r>
      <w:r w:rsidR="007B3B7E" w:rsidRPr="007B3B7E">
        <w:rPr>
          <w:rFonts w:ascii="Times New Roman" w:hAnsi="Times New Roman" w:cs="Times New Roman"/>
          <w:sz w:val="24"/>
          <w:szCs w:val="24"/>
        </w:rPr>
        <w:t xml:space="preserve"> </w:t>
      </w:r>
      <w:r w:rsidR="002A2427">
        <w:rPr>
          <w:rFonts w:ascii="Times New Roman" w:hAnsi="Times New Roman" w:cs="Times New Roman"/>
          <w:sz w:val="24"/>
          <w:szCs w:val="24"/>
        </w:rPr>
        <w:t xml:space="preserve"> </w:t>
      </w:r>
      <w:r w:rsidR="00BE6640">
        <w:rPr>
          <w:rFonts w:ascii="Times New Roman" w:hAnsi="Times New Roman" w:cs="Times New Roman"/>
          <w:sz w:val="24"/>
          <w:szCs w:val="24"/>
        </w:rPr>
        <w:lastRenderedPageBreak/>
        <w:t>A</w:t>
      </w:r>
      <w:r w:rsidR="00C207FF" w:rsidRPr="00C207FF">
        <w:rPr>
          <w:rFonts w:ascii="Times New Roman" w:hAnsi="Times New Roman" w:cs="Times New Roman"/>
          <w:sz w:val="24"/>
          <w:szCs w:val="24"/>
        </w:rPr>
        <w:t xml:space="preserve">lthough Act 5 of 1972 was enacted </w:t>
      </w:r>
      <w:r w:rsidR="00E14B3B">
        <w:rPr>
          <w:rFonts w:ascii="Times New Roman" w:hAnsi="Times New Roman" w:cs="Times New Roman"/>
          <w:sz w:val="24"/>
          <w:szCs w:val="24"/>
        </w:rPr>
        <w:t xml:space="preserve">in South Africa </w:t>
      </w:r>
      <w:r w:rsidR="00C207FF" w:rsidRPr="00C207FF">
        <w:rPr>
          <w:rFonts w:ascii="Times New Roman" w:hAnsi="Times New Roman" w:cs="Times New Roman"/>
          <w:sz w:val="24"/>
          <w:szCs w:val="24"/>
        </w:rPr>
        <w:t xml:space="preserve">to govern </w:t>
      </w:r>
      <w:r w:rsidR="00C207FF">
        <w:rPr>
          <w:rFonts w:ascii="Times New Roman" w:hAnsi="Times New Roman" w:cs="Times New Roman"/>
          <w:sz w:val="24"/>
          <w:szCs w:val="24"/>
        </w:rPr>
        <w:t xml:space="preserve">the admiralty </w:t>
      </w:r>
      <w:r w:rsidR="00C207FF" w:rsidRPr="00C207FF">
        <w:rPr>
          <w:rFonts w:ascii="Times New Roman" w:hAnsi="Times New Roman" w:cs="Times New Roman"/>
          <w:sz w:val="24"/>
          <w:szCs w:val="24"/>
        </w:rPr>
        <w:t xml:space="preserve">jurisdiction of </w:t>
      </w:r>
      <w:r w:rsidR="00814432">
        <w:rPr>
          <w:rFonts w:ascii="Times New Roman" w:hAnsi="Times New Roman" w:cs="Times New Roman"/>
          <w:sz w:val="24"/>
          <w:szCs w:val="24"/>
        </w:rPr>
        <w:t xml:space="preserve">her </w:t>
      </w:r>
      <w:r w:rsidR="00C207FF">
        <w:rPr>
          <w:rFonts w:ascii="Times New Roman" w:hAnsi="Times New Roman" w:cs="Times New Roman"/>
          <w:sz w:val="24"/>
          <w:szCs w:val="24"/>
        </w:rPr>
        <w:t>c</w:t>
      </w:r>
      <w:r w:rsidR="00C207FF" w:rsidRPr="00C207FF">
        <w:rPr>
          <w:rFonts w:ascii="Times New Roman" w:hAnsi="Times New Roman" w:cs="Times New Roman"/>
          <w:sz w:val="24"/>
          <w:szCs w:val="24"/>
        </w:rPr>
        <w:t xml:space="preserve">ourts and was </w:t>
      </w:r>
      <w:r w:rsidR="006D7252">
        <w:rPr>
          <w:rFonts w:ascii="Times New Roman" w:hAnsi="Times New Roman" w:cs="Times New Roman"/>
          <w:sz w:val="24"/>
          <w:szCs w:val="24"/>
        </w:rPr>
        <w:t xml:space="preserve">also </w:t>
      </w:r>
      <w:r w:rsidR="00C207FF" w:rsidRPr="00C207FF">
        <w:rPr>
          <w:rFonts w:ascii="Times New Roman" w:hAnsi="Times New Roman" w:cs="Times New Roman"/>
          <w:sz w:val="24"/>
          <w:szCs w:val="24"/>
        </w:rPr>
        <w:t xml:space="preserve">made specifically applicable to Namibia, this Act was </w:t>
      </w:r>
      <w:r w:rsidR="00C207FF">
        <w:rPr>
          <w:rFonts w:ascii="Times New Roman" w:hAnsi="Times New Roman" w:cs="Times New Roman"/>
          <w:sz w:val="24"/>
          <w:szCs w:val="24"/>
        </w:rPr>
        <w:t xml:space="preserve">not </w:t>
      </w:r>
      <w:r w:rsidR="00C207FF" w:rsidRPr="00C207FF">
        <w:rPr>
          <w:rFonts w:ascii="Times New Roman" w:hAnsi="Times New Roman" w:cs="Times New Roman"/>
          <w:sz w:val="24"/>
          <w:szCs w:val="24"/>
        </w:rPr>
        <w:t>promulgated and never applied in either South Africa or Namibia</w:t>
      </w:r>
      <w:r w:rsidR="0096094D">
        <w:rPr>
          <w:rFonts w:ascii="Times New Roman" w:hAnsi="Times New Roman" w:cs="Times New Roman"/>
          <w:sz w:val="24"/>
          <w:szCs w:val="24"/>
        </w:rPr>
        <w:t>.</w:t>
      </w:r>
      <w:r w:rsidR="00C207FF">
        <w:rPr>
          <w:rStyle w:val="FootnoteReference"/>
          <w:rFonts w:ascii="Times New Roman" w:hAnsi="Times New Roman" w:cs="Times New Roman"/>
          <w:sz w:val="24"/>
          <w:szCs w:val="24"/>
        </w:rPr>
        <w:footnoteReference w:id="11"/>
      </w:r>
      <w:r w:rsidR="0069755C">
        <w:rPr>
          <w:rFonts w:ascii="Times New Roman" w:hAnsi="Times New Roman" w:cs="Times New Roman"/>
          <w:sz w:val="24"/>
          <w:szCs w:val="24"/>
        </w:rPr>
        <w:t xml:space="preserve"> </w:t>
      </w:r>
      <w:r w:rsidR="00E14B3B">
        <w:rPr>
          <w:rFonts w:ascii="Times New Roman" w:hAnsi="Times New Roman" w:cs="Times New Roman"/>
          <w:sz w:val="24"/>
          <w:szCs w:val="24"/>
        </w:rPr>
        <w:t>And, w</w:t>
      </w:r>
      <w:r w:rsidR="00EB67A3">
        <w:rPr>
          <w:rFonts w:ascii="Times New Roman" w:hAnsi="Times New Roman" w:cs="Times New Roman"/>
          <w:sz w:val="24"/>
          <w:szCs w:val="24"/>
        </w:rPr>
        <w:t xml:space="preserve">hile </w:t>
      </w:r>
      <w:r w:rsidR="00426AB9">
        <w:rPr>
          <w:rFonts w:ascii="Times New Roman" w:hAnsi="Times New Roman" w:cs="Times New Roman"/>
          <w:sz w:val="24"/>
          <w:szCs w:val="24"/>
        </w:rPr>
        <w:t xml:space="preserve">the 1890 Act </w:t>
      </w:r>
      <w:r>
        <w:rPr>
          <w:rFonts w:ascii="Times New Roman" w:hAnsi="Times New Roman" w:cs="Times New Roman"/>
          <w:sz w:val="24"/>
          <w:szCs w:val="24"/>
        </w:rPr>
        <w:t xml:space="preserve">was </w:t>
      </w:r>
      <w:r w:rsidR="00E14B3B">
        <w:rPr>
          <w:rFonts w:ascii="Times New Roman" w:hAnsi="Times New Roman" w:cs="Times New Roman"/>
          <w:sz w:val="24"/>
          <w:szCs w:val="24"/>
        </w:rPr>
        <w:t xml:space="preserve">finally </w:t>
      </w:r>
      <w:r>
        <w:rPr>
          <w:rFonts w:ascii="Times New Roman" w:hAnsi="Times New Roman" w:cs="Times New Roman"/>
          <w:sz w:val="24"/>
          <w:szCs w:val="24"/>
        </w:rPr>
        <w:t xml:space="preserve">repealed and replaced in South Africa </w:t>
      </w:r>
      <w:r w:rsidR="007B3B7E" w:rsidRPr="007B3B7E">
        <w:rPr>
          <w:rFonts w:ascii="Times New Roman" w:hAnsi="Times New Roman" w:cs="Times New Roman"/>
          <w:sz w:val="24"/>
          <w:szCs w:val="24"/>
        </w:rPr>
        <w:t xml:space="preserve">by the </w:t>
      </w:r>
      <w:r w:rsidR="00AE229E">
        <w:rPr>
          <w:rFonts w:ascii="Times New Roman" w:hAnsi="Times New Roman" w:cs="Times New Roman"/>
          <w:sz w:val="24"/>
          <w:szCs w:val="24"/>
        </w:rPr>
        <w:t>1983</w:t>
      </w:r>
      <w:r w:rsidR="00BE6640">
        <w:rPr>
          <w:rFonts w:ascii="Times New Roman" w:hAnsi="Times New Roman" w:cs="Times New Roman"/>
          <w:sz w:val="24"/>
          <w:szCs w:val="24"/>
        </w:rPr>
        <w:t xml:space="preserve"> Act</w:t>
      </w:r>
      <w:r w:rsidR="00C61AB8">
        <w:rPr>
          <w:rFonts w:ascii="Times New Roman" w:hAnsi="Times New Roman" w:cs="Times New Roman"/>
          <w:sz w:val="24"/>
          <w:szCs w:val="24"/>
        </w:rPr>
        <w:t xml:space="preserve">, no mention was </w:t>
      </w:r>
      <w:r w:rsidR="004118E4">
        <w:rPr>
          <w:rFonts w:ascii="Times New Roman" w:hAnsi="Times New Roman" w:cs="Times New Roman"/>
          <w:sz w:val="24"/>
          <w:szCs w:val="24"/>
        </w:rPr>
        <w:t xml:space="preserve">made </w:t>
      </w:r>
      <w:r w:rsidR="00C61AB8">
        <w:rPr>
          <w:rFonts w:ascii="Times New Roman" w:hAnsi="Times New Roman" w:cs="Times New Roman"/>
          <w:sz w:val="24"/>
          <w:szCs w:val="24"/>
        </w:rPr>
        <w:t>of Namibia in th</w:t>
      </w:r>
      <w:r w:rsidR="0096094D">
        <w:rPr>
          <w:rFonts w:ascii="Times New Roman" w:hAnsi="Times New Roman" w:cs="Times New Roman"/>
          <w:sz w:val="24"/>
          <w:szCs w:val="24"/>
        </w:rPr>
        <w:t xml:space="preserve">e 1983 </w:t>
      </w:r>
      <w:r w:rsidR="00C61AB8">
        <w:rPr>
          <w:rFonts w:ascii="Times New Roman" w:hAnsi="Times New Roman" w:cs="Times New Roman"/>
          <w:sz w:val="24"/>
          <w:szCs w:val="24"/>
        </w:rPr>
        <w:t xml:space="preserve">Act.  </w:t>
      </w:r>
      <w:r w:rsidR="009A096F">
        <w:rPr>
          <w:rFonts w:ascii="Times New Roman" w:hAnsi="Times New Roman" w:cs="Times New Roman"/>
          <w:sz w:val="24"/>
          <w:szCs w:val="24"/>
        </w:rPr>
        <w:t>S</w:t>
      </w:r>
      <w:r w:rsidR="00E14B3B">
        <w:rPr>
          <w:rFonts w:ascii="Times New Roman" w:hAnsi="Times New Roman" w:cs="Times New Roman"/>
          <w:sz w:val="24"/>
          <w:szCs w:val="24"/>
        </w:rPr>
        <w:t>ince t</w:t>
      </w:r>
      <w:r w:rsidR="00AE229E">
        <w:rPr>
          <w:rFonts w:ascii="Times New Roman" w:hAnsi="Times New Roman" w:cs="Times New Roman"/>
          <w:sz w:val="24"/>
          <w:szCs w:val="24"/>
        </w:rPr>
        <w:t xml:space="preserve">he </w:t>
      </w:r>
      <w:r w:rsidR="007B3B7E" w:rsidRPr="007B3B7E">
        <w:rPr>
          <w:rFonts w:ascii="Times New Roman" w:hAnsi="Times New Roman" w:cs="Times New Roman"/>
          <w:sz w:val="24"/>
          <w:szCs w:val="24"/>
        </w:rPr>
        <w:t>1890</w:t>
      </w:r>
      <w:r w:rsidR="00E14B3B">
        <w:rPr>
          <w:rFonts w:ascii="Times New Roman" w:hAnsi="Times New Roman" w:cs="Times New Roman"/>
          <w:sz w:val="24"/>
          <w:szCs w:val="24"/>
        </w:rPr>
        <w:t xml:space="preserve"> </w:t>
      </w:r>
      <w:r w:rsidR="00BE6640">
        <w:rPr>
          <w:rFonts w:ascii="Times New Roman" w:hAnsi="Times New Roman" w:cs="Times New Roman"/>
          <w:sz w:val="24"/>
          <w:szCs w:val="24"/>
        </w:rPr>
        <w:t xml:space="preserve">Act </w:t>
      </w:r>
      <w:r w:rsidR="00AE229E">
        <w:rPr>
          <w:rFonts w:ascii="Times New Roman" w:hAnsi="Times New Roman" w:cs="Times New Roman"/>
          <w:sz w:val="24"/>
          <w:szCs w:val="24"/>
        </w:rPr>
        <w:t xml:space="preserve">has not been repealed in </w:t>
      </w:r>
      <w:r w:rsidR="007B3B7E" w:rsidRPr="007B3B7E">
        <w:rPr>
          <w:rFonts w:ascii="Times New Roman" w:hAnsi="Times New Roman" w:cs="Times New Roman"/>
          <w:sz w:val="24"/>
          <w:szCs w:val="24"/>
        </w:rPr>
        <w:t>Namibia</w:t>
      </w:r>
      <w:r w:rsidR="00AE229E">
        <w:rPr>
          <w:rFonts w:ascii="Times New Roman" w:hAnsi="Times New Roman" w:cs="Times New Roman"/>
          <w:sz w:val="24"/>
          <w:szCs w:val="24"/>
        </w:rPr>
        <w:t xml:space="preserve"> after </w:t>
      </w:r>
      <w:r w:rsidR="00823F1F">
        <w:rPr>
          <w:rFonts w:ascii="Times New Roman" w:hAnsi="Times New Roman" w:cs="Times New Roman"/>
          <w:sz w:val="24"/>
          <w:szCs w:val="24"/>
        </w:rPr>
        <w:t xml:space="preserve">her </w:t>
      </w:r>
      <w:r w:rsidR="00AE229E">
        <w:rPr>
          <w:rFonts w:ascii="Times New Roman" w:hAnsi="Times New Roman" w:cs="Times New Roman"/>
          <w:sz w:val="24"/>
          <w:szCs w:val="24"/>
        </w:rPr>
        <w:t xml:space="preserve">independence, </w:t>
      </w:r>
      <w:r w:rsidR="00E14B3B">
        <w:rPr>
          <w:rFonts w:ascii="Times New Roman" w:hAnsi="Times New Roman" w:cs="Times New Roman"/>
          <w:sz w:val="24"/>
          <w:szCs w:val="24"/>
        </w:rPr>
        <w:t xml:space="preserve">it </w:t>
      </w:r>
      <w:r w:rsidR="00AE229E">
        <w:rPr>
          <w:rFonts w:ascii="Times New Roman" w:hAnsi="Times New Roman" w:cs="Times New Roman"/>
          <w:sz w:val="24"/>
          <w:szCs w:val="24"/>
        </w:rPr>
        <w:t xml:space="preserve">continues </w:t>
      </w:r>
      <w:r w:rsidR="0013713E">
        <w:rPr>
          <w:rFonts w:ascii="Times New Roman" w:hAnsi="Times New Roman" w:cs="Times New Roman"/>
          <w:sz w:val="24"/>
          <w:szCs w:val="24"/>
        </w:rPr>
        <w:t xml:space="preserve">it is argued </w:t>
      </w:r>
      <w:r w:rsidR="00AE229E">
        <w:rPr>
          <w:rFonts w:ascii="Times New Roman" w:hAnsi="Times New Roman" w:cs="Times New Roman"/>
          <w:sz w:val="24"/>
          <w:szCs w:val="24"/>
        </w:rPr>
        <w:t xml:space="preserve">to be </w:t>
      </w:r>
      <w:r w:rsidR="004118E4">
        <w:rPr>
          <w:rFonts w:ascii="Times New Roman" w:hAnsi="Times New Roman" w:cs="Times New Roman"/>
          <w:sz w:val="24"/>
          <w:szCs w:val="24"/>
        </w:rPr>
        <w:t>part of Namibian law</w:t>
      </w:r>
      <w:r w:rsidR="00E14B3B">
        <w:rPr>
          <w:rFonts w:ascii="Times New Roman" w:hAnsi="Times New Roman" w:cs="Times New Roman"/>
          <w:sz w:val="24"/>
          <w:szCs w:val="24"/>
        </w:rPr>
        <w:t xml:space="preserve"> until </w:t>
      </w:r>
      <w:r w:rsidR="00823F1F">
        <w:rPr>
          <w:rFonts w:ascii="Times New Roman" w:hAnsi="Times New Roman" w:cs="Times New Roman"/>
          <w:sz w:val="24"/>
          <w:szCs w:val="24"/>
        </w:rPr>
        <w:t xml:space="preserve">repealed and replaced </w:t>
      </w:r>
      <w:r w:rsidR="00053767">
        <w:rPr>
          <w:rFonts w:ascii="Times New Roman" w:hAnsi="Times New Roman" w:cs="Times New Roman"/>
          <w:sz w:val="24"/>
          <w:szCs w:val="24"/>
        </w:rPr>
        <w:t xml:space="preserve">by </w:t>
      </w:r>
      <w:r w:rsidR="00E14B3B">
        <w:rPr>
          <w:rFonts w:ascii="Times New Roman" w:hAnsi="Times New Roman" w:cs="Times New Roman"/>
          <w:sz w:val="24"/>
          <w:szCs w:val="24"/>
        </w:rPr>
        <w:t xml:space="preserve">the </w:t>
      </w:r>
      <w:r w:rsidR="00053767">
        <w:rPr>
          <w:rFonts w:ascii="Times New Roman" w:hAnsi="Times New Roman" w:cs="Times New Roman"/>
          <w:sz w:val="24"/>
          <w:szCs w:val="24"/>
        </w:rPr>
        <w:t xml:space="preserve">enacted </w:t>
      </w:r>
      <w:r w:rsidR="00E14B3B">
        <w:rPr>
          <w:rFonts w:ascii="Times New Roman" w:hAnsi="Times New Roman" w:cs="Times New Roman"/>
          <w:sz w:val="24"/>
          <w:szCs w:val="24"/>
        </w:rPr>
        <w:t>Bill</w:t>
      </w:r>
      <w:r w:rsidR="00823F1F">
        <w:rPr>
          <w:rFonts w:ascii="Times New Roman" w:hAnsi="Times New Roman" w:cs="Times New Roman"/>
          <w:sz w:val="24"/>
          <w:szCs w:val="24"/>
        </w:rPr>
        <w:t xml:space="preserve">. </w:t>
      </w:r>
      <w:r w:rsidR="004379E8">
        <w:rPr>
          <w:rFonts w:ascii="Times New Roman" w:hAnsi="Times New Roman" w:cs="Times New Roman"/>
          <w:sz w:val="24"/>
          <w:szCs w:val="24"/>
        </w:rPr>
        <w:t xml:space="preserve"> In the meantime, </w:t>
      </w:r>
      <w:r w:rsidR="0013713E">
        <w:rPr>
          <w:rFonts w:ascii="Times New Roman" w:hAnsi="Times New Roman" w:cs="Times New Roman"/>
          <w:sz w:val="24"/>
          <w:szCs w:val="24"/>
        </w:rPr>
        <w:t>t</w:t>
      </w:r>
      <w:r w:rsidR="00426AB9">
        <w:rPr>
          <w:rFonts w:ascii="Times New Roman" w:hAnsi="Times New Roman" w:cs="Times New Roman"/>
          <w:sz w:val="24"/>
          <w:szCs w:val="24"/>
        </w:rPr>
        <w:t xml:space="preserve">he 1890 Act must be read together with the </w:t>
      </w:r>
      <w:r w:rsidR="00452BB0" w:rsidRPr="008B5941">
        <w:rPr>
          <w:rFonts w:ascii="Times New Roman" w:hAnsi="Times New Roman" w:cs="Times New Roman"/>
          <w:sz w:val="24"/>
          <w:szCs w:val="24"/>
        </w:rPr>
        <w:t>Admiral Court Act 1840</w:t>
      </w:r>
      <w:r w:rsidR="00426AB9" w:rsidRPr="008B5941">
        <w:rPr>
          <w:rStyle w:val="FootnoteReference"/>
          <w:rFonts w:ascii="Times New Roman" w:hAnsi="Times New Roman" w:cs="Times New Roman"/>
          <w:sz w:val="24"/>
          <w:szCs w:val="24"/>
        </w:rPr>
        <w:footnoteReference w:id="12"/>
      </w:r>
      <w:r w:rsidR="00452BB0" w:rsidRPr="008B5941">
        <w:rPr>
          <w:rFonts w:ascii="Times New Roman" w:hAnsi="Times New Roman" w:cs="Times New Roman"/>
          <w:sz w:val="24"/>
          <w:szCs w:val="24"/>
        </w:rPr>
        <w:t xml:space="preserve"> (</w:t>
      </w:r>
      <w:r w:rsidR="006D5186">
        <w:rPr>
          <w:rFonts w:ascii="Times New Roman" w:hAnsi="Times New Roman" w:cs="Times New Roman"/>
          <w:sz w:val="24"/>
          <w:szCs w:val="24"/>
        </w:rPr>
        <w:t>‘</w:t>
      </w:r>
      <w:r w:rsidR="00452BB0" w:rsidRPr="008B5941">
        <w:rPr>
          <w:rFonts w:ascii="Times New Roman" w:hAnsi="Times New Roman" w:cs="Times New Roman"/>
          <w:sz w:val="24"/>
          <w:szCs w:val="24"/>
        </w:rPr>
        <w:t>the 1840 Act</w:t>
      </w:r>
      <w:r w:rsidR="006D5186">
        <w:rPr>
          <w:rFonts w:ascii="Times New Roman" w:hAnsi="Times New Roman" w:cs="Times New Roman"/>
          <w:sz w:val="24"/>
          <w:szCs w:val="24"/>
        </w:rPr>
        <w:t>’</w:t>
      </w:r>
      <w:r w:rsidR="00452BB0" w:rsidRPr="008B5941">
        <w:rPr>
          <w:rFonts w:ascii="Times New Roman" w:hAnsi="Times New Roman" w:cs="Times New Roman"/>
          <w:sz w:val="24"/>
          <w:szCs w:val="24"/>
        </w:rPr>
        <w:t>) and the Admiralty Court Act 1861</w:t>
      </w:r>
      <w:r w:rsidR="00420F13" w:rsidRPr="008B5941">
        <w:rPr>
          <w:rStyle w:val="FootnoteReference"/>
          <w:rFonts w:ascii="Times New Roman" w:hAnsi="Times New Roman" w:cs="Times New Roman"/>
          <w:sz w:val="24"/>
          <w:szCs w:val="24"/>
        </w:rPr>
        <w:footnoteReference w:id="13"/>
      </w:r>
      <w:r w:rsidR="00452BB0" w:rsidRPr="008B5941">
        <w:rPr>
          <w:rFonts w:ascii="Times New Roman" w:hAnsi="Times New Roman" w:cs="Times New Roman"/>
          <w:sz w:val="24"/>
          <w:szCs w:val="24"/>
        </w:rPr>
        <w:t xml:space="preserve"> (</w:t>
      </w:r>
      <w:r w:rsidR="006D5186">
        <w:rPr>
          <w:rFonts w:ascii="Times New Roman" w:hAnsi="Times New Roman" w:cs="Times New Roman"/>
          <w:sz w:val="24"/>
          <w:szCs w:val="24"/>
        </w:rPr>
        <w:t>‘</w:t>
      </w:r>
      <w:r w:rsidR="00452BB0" w:rsidRPr="008B5941">
        <w:rPr>
          <w:rFonts w:ascii="Times New Roman" w:hAnsi="Times New Roman" w:cs="Times New Roman"/>
          <w:sz w:val="24"/>
          <w:szCs w:val="24"/>
        </w:rPr>
        <w:t>the 1861 Act</w:t>
      </w:r>
      <w:r w:rsidR="006D5186">
        <w:rPr>
          <w:rFonts w:ascii="Times New Roman" w:hAnsi="Times New Roman" w:cs="Times New Roman"/>
          <w:sz w:val="24"/>
          <w:szCs w:val="24"/>
        </w:rPr>
        <w:t>’</w:t>
      </w:r>
      <w:r w:rsidR="00452BB0" w:rsidRPr="008B5941">
        <w:rPr>
          <w:rFonts w:ascii="Times New Roman" w:hAnsi="Times New Roman" w:cs="Times New Roman"/>
          <w:sz w:val="24"/>
          <w:szCs w:val="24"/>
        </w:rPr>
        <w:t>).</w:t>
      </w:r>
      <w:r w:rsidR="0096094D">
        <w:rPr>
          <w:rFonts w:ascii="Times New Roman" w:hAnsi="Times New Roman" w:cs="Times New Roman"/>
          <w:sz w:val="24"/>
          <w:szCs w:val="24"/>
        </w:rPr>
        <w:t xml:space="preserve">  </w:t>
      </w:r>
    </w:p>
    <w:p w:rsidR="004379E8" w:rsidRDefault="004379E8" w:rsidP="0096094D">
      <w:pPr>
        <w:spacing w:after="0"/>
        <w:jc w:val="both"/>
        <w:rPr>
          <w:rFonts w:ascii="Times New Roman" w:hAnsi="Times New Roman" w:cs="Times New Roman"/>
          <w:sz w:val="24"/>
          <w:szCs w:val="24"/>
        </w:rPr>
      </w:pPr>
    </w:p>
    <w:p w:rsidR="00302D7F" w:rsidRPr="0096094D" w:rsidRDefault="00346978" w:rsidP="0096094D">
      <w:pPr>
        <w:spacing w:after="0"/>
        <w:jc w:val="both"/>
        <w:rPr>
          <w:rFonts w:ascii="Times New Roman" w:hAnsi="Times New Roman" w:cs="Times New Roman"/>
          <w:sz w:val="24"/>
          <w:szCs w:val="24"/>
        </w:rPr>
      </w:pPr>
      <w:r>
        <w:rPr>
          <w:rFonts w:ascii="Times New Roman" w:hAnsi="Times New Roman" w:cs="Times New Roman"/>
          <w:sz w:val="24"/>
          <w:szCs w:val="24"/>
        </w:rPr>
        <w:t xml:space="preserve">Although, it must be conceded in all fairness, that the contention for the applicability of the 1983 had not been </w:t>
      </w:r>
      <w:r w:rsidR="004379E8">
        <w:rPr>
          <w:rFonts w:ascii="Times New Roman" w:hAnsi="Times New Roman" w:cs="Times New Roman"/>
          <w:sz w:val="24"/>
          <w:szCs w:val="24"/>
        </w:rPr>
        <w:t xml:space="preserve">absolutely </w:t>
      </w:r>
      <w:r>
        <w:rPr>
          <w:rFonts w:ascii="Times New Roman" w:hAnsi="Times New Roman" w:cs="Times New Roman"/>
          <w:sz w:val="24"/>
          <w:szCs w:val="24"/>
        </w:rPr>
        <w:t xml:space="preserve">comprehensively advanced in </w:t>
      </w:r>
      <w:r w:rsidR="004379E8">
        <w:rPr>
          <w:rFonts w:ascii="Times New Roman" w:hAnsi="Times New Roman" w:cs="Times New Roman"/>
          <w:sz w:val="24"/>
          <w:szCs w:val="24"/>
        </w:rPr>
        <w:t>the High C</w:t>
      </w:r>
      <w:r>
        <w:rPr>
          <w:rFonts w:ascii="Times New Roman" w:hAnsi="Times New Roman" w:cs="Times New Roman"/>
          <w:sz w:val="24"/>
          <w:szCs w:val="24"/>
        </w:rPr>
        <w:t>ourt,</w:t>
      </w:r>
      <w:r w:rsidRPr="00346978">
        <w:rPr>
          <w:rFonts w:ascii="Times New Roman" w:hAnsi="Times New Roman" w:cs="Times New Roman"/>
          <w:sz w:val="24"/>
          <w:szCs w:val="24"/>
        </w:rPr>
        <w:t xml:space="preserve"> the authority for the continuing application of the 1890 Act in Namibia is formidable, being accepted in </w:t>
      </w:r>
      <w:r>
        <w:rPr>
          <w:rFonts w:ascii="Times New Roman" w:hAnsi="Times New Roman" w:cs="Times New Roman"/>
          <w:sz w:val="24"/>
          <w:szCs w:val="24"/>
        </w:rPr>
        <w:t xml:space="preserve">two decision of the High Court and in one </w:t>
      </w:r>
      <w:r w:rsidRPr="00346978">
        <w:rPr>
          <w:rFonts w:ascii="Times New Roman" w:hAnsi="Times New Roman" w:cs="Times New Roman"/>
          <w:sz w:val="24"/>
          <w:szCs w:val="24"/>
        </w:rPr>
        <w:t>decision</w:t>
      </w:r>
      <w:r>
        <w:rPr>
          <w:rFonts w:ascii="Times New Roman" w:hAnsi="Times New Roman" w:cs="Times New Roman"/>
          <w:sz w:val="24"/>
          <w:szCs w:val="24"/>
        </w:rPr>
        <w:t xml:space="preserve"> </w:t>
      </w:r>
      <w:r w:rsidRPr="00346978">
        <w:rPr>
          <w:rFonts w:ascii="Times New Roman" w:hAnsi="Times New Roman" w:cs="Times New Roman"/>
          <w:sz w:val="24"/>
          <w:szCs w:val="24"/>
        </w:rPr>
        <w:t>of the Supreme Court of Appeal.</w:t>
      </w:r>
      <w:r w:rsidRPr="00346978">
        <w:rPr>
          <w:rFonts w:ascii="Times New Roman" w:hAnsi="Times New Roman" w:cs="Times New Roman"/>
          <w:sz w:val="24"/>
          <w:szCs w:val="24"/>
          <w:vertAlign w:val="superscript"/>
        </w:rPr>
        <w:footnoteReference w:id="14"/>
      </w:r>
      <w:r w:rsidRPr="00346978">
        <w:rPr>
          <w:rFonts w:ascii="Times New Roman" w:hAnsi="Times New Roman" w:cs="Times New Roman"/>
          <w:sz w:val="24"/>
          <w:szCs w:val="24"/>
        </w:rPr>
        <w:t xml:space="preserve">  </w:t>
      </w:r>
      <w:r>
        <w:rPr>
          <w:rFonts w:ascii="Times New Roman" w:hAnsi="Times New Roman" w:cs="Times New Roman"/>
          <w:sz w:val="24"/>
          <w:szCs w:val="24"/>
        </w:rPr>
        <w:t>If that is correct, then what of the campaign to enact the 1983 Act into the law of Namibia</w:t>
      </w:r>
      <w:r w:rsidR="004379E8">
        <w:rPr>
          <w:rFonts w:ascii="Times New Roman" w:hAnsi="Times New Roman" w:cs="Times New Roman"/>
          <w:sz w:val="24"/>
          <w:szCs w:val="24"/>
        </w:rPr>
        <w:t>?</w:t>
      </w:r>
      <w:r>
        <w:rPr>
          <w:rFonts w:ascii="Times New Roman" w:hAnsi="Times New Roman" w:cs="Times New Roman"/>
          <w:sz w:val="24"/>
          <w:szCs w:val="24"/>
        </w:rPr>
        <w:t xml:space="preserve">  </w:t>
      </w:r>
      <w:r w:rsidR="00EB67A3">
        <w:rPr>
          <w:rFonts w:ascii="Times New Roman" w:hAnsi="Times New Roman" w:cs="Times New Roman"/>
          <w:sz w:val="24"/>
          <w:szCs w:val="24"/>
        </w:rPr>
        <w:t>T</w:t>
      </w:r>
      <w:r w:rsidR="004C6DC8">
        <w:rPr>
          <w:rFonts w:ascii="Times New Roman" w:hAnsi="Times New Roman" w:cs="Times New Roman"/>
          <w:sz w:val="24"/>
          <w:szCs w:val="24"/>
        </w:rPr>
        <w:t>h</w:t>
      </w:r>
      <w:r>
        <w:rPr>
          <w:rFonts w:ascii="Times New Roman" w:hAnsi="Times New Roman" w:cs="Times New Roman"/>
          <w:sz w:val="24"/>
          <w:szCs w:val="24"/>
        </w:rPr>
        <w:t xml:space="preserve">at </w:t>
      </w:r>
      <w:r w:rsidR="004C6DC8">
        <w:rPr>
          <w:rFonts w:ascii="Times New Roman" w:hAnsi="Times New Roman" w:cs="Times New Roman"/>
          <w:sz w:val="24"/>
          <w:szCs w:val="24"/>
        </w:rPr>
        <w:t>campaign is</w:t>
      </w:r>
      <w:r>
        <w:rPr>
          <w:rFonts w:ascii="Times New Roman" w:hAnsi="Times New Roman" w:cs="Times New Roman"/>
          <w:sz w:val="24"/>
          <w:szCs w:val="24"/>
        </w:rPr>
        <w:t>, with respect,</w:t>
      </w:r>
      <w:r w:rsidR="004C6DC8">
        <w:rPr>
          <w:rFonts w:ascii="Times New Roman" w:hAnsi="Times New Roman" w:cs="Times New Roman"/>
          <w:sz w:val="24"/>
          <w:szCs w:val="24"/>
        </w:rPr>
        <w:t xml:space="preserve"> futile</w:t>
      </w:r>
      <w:r w:rsidR="00EB67A3">
        <w:rPr>
          <w:rFonts w:ascii="Times New Roman" w:hAnsi="Times New Roman" w:cs="Times New Roman"/>
          <w:sz w:val="24"/>
          <w:szCs w:val="24"/>
        </w:rPr>
        <w:t>.  S</w:t>
      </w:r>
      <w:r w:rsidR="004C6DC8">
        <w:rPr>
          <w:rFonts w:ascii="Times New Roman" w:hAnsi="Times New Roman" w:cs="Times New Roman"/>
          <w:sz w:val="24"/>
          <w:szCs w:val="24"/>
        </w:rPr>
        <w:t>ince Namibia is a party to 1952 Convention on the Arrest of Sea-going Ships</w:t>
      </w:r>
      <w:r w:rsidR="0059578E">
        <w:rPr>
          <w:rFonts w:ascii="Times New Roman" w:hAnsi="Times New Roman" w:cs="Times New Roman"/>
          <w:sz w:val="24"/>
          <w:szCs w:val="24"/>
        </w:rPr>
        <w:t xml:space="preserve"> (</w:t>
      </w:r>
      <w:r w:rsidR="006D5186">
        <w:rPr>
          <w:rFonts w:ascii="Times New Roman" w:hAnsi="Times New Roman" w:cs="Times New Roman"/>
          <w:sz w:val="24"/>
          <w:szCs w:val="24"/>
        </w:rPr>
        <w:t>‘</w:t>
      </w:r>
      <w:r w:rsidR="0059578E">
        <w:rPr>
          <w:rFonts w:ascii="Times New Roman" w:hAnsi="Times New Roman" w:cs="Times New Roman"/>
          <w:sz w:val="24"/>
          <w:szCs w:val="24"/>
        </w:rPr>
        <w:t>the 1952 Convention</w:t>
      </w:r>
      <w:r w:rsidR="006D5186">
        <w:rPr>
          <w:rFonts w:ascii="Times New Roman" w:hAnsi="Times New Roman" w:cs="Times New Roman"/>
          <w:sz w:val="24"/>
          <w:szCs w:val="24"/>
        </w:rPr>
        <w:t>’</w:t>
      </w:r>
      <w:r w:rsidR="0059578E">
        <w:rPr>
          <w:rFonts w:ascii="Times New Roman" w:hAnsi="Times New Roman" w:cs="Times New Roman"/>
          <w:sz w:val="24"/>
          <w:szCs w:val="24"/>
        </w:rPr>
        <w:t>)</w:t>
      </w:r>
      <w:r w:rsidR="00C36067">
        <w:rPr>
          <w:rFonts w:ascii="Times New Roman" w:hAnsi="Times New Roman" w:cs="Times New Roman"/>
          <w:sz w:val="24"/>
          <w:szCs w:val="24"/>
        </w:rPr>
        <w:t>,</w:t>
      </w:r>
      <w:r w:rsidR="00993F0A">
        <w:rPr>
          <w:rStyle w:val="FootnoteReference"/>
          <w:rFonts w:ascii="Times New Roman" w:hAnsi="Times New Roman" w:cs="Times New Roman"/>
          <w:sz w:val="24"/>
          <w:szCs w:val="24"/>
        </w:rPr>
        <w:footnoteReference w:id="15"/>
      </w:r>
      <w:r w:rsidR="00777CC6">
        <w:rPr>
          <w:rFonts w:ascii="Times New Roman" w:hAnsi="Times New Roman" w:cs="Times New Roman"/>
          <w:sz w:val="24"/>
          <w:szCs w:val="24"/>
        </w:rPr>
        <w:t xml:space="preserve"> </w:t>
      </w:r>
      <w:r w:rsidR="007D5BF6">
        <w:rPr>
          <w:rFonts w:ascii="Times New Roman" w:hAnsi="Times New Roman" w:cs="Times New Roman"/>
          <w:sz w:val="24"/>
          <w:szCs w:val="24"/>
        </w:rPr>
        <w:t xml:space="preserve">she is </w:t>
      </w:r>
      <w:r w:rsidR="00777CC6">
        <w:rPr>
          <w:rFonts w:ascii="Times New Roman" w:hAnsi="Times New Roman" w:cs="Times New Roman"/>
          <w:sz w:val="24"/>
          <w:szCs w:val="24"/>
        </w:rPr>
        <w:t>preclude</w:t>
      </w:r>
      <w:r w:rsidR="007D5BF6">
        <w:rPr>
          <w:rFonts w:ascii="Times New Roman" w:hAnsi="Times New Roman" w:cs="Times New Roman"/>
          <w:sz w:val="24"/>
          <w:szCs w:val="24"/>
        </w:rPr>
        <w:t>d</w:t>
      </w:r>
      <w:r w:rsidR="00777CC6">
        <w:rPr>
          <w:rFonts w:ascii="Times New Roman" w:hAnsi="Times New Roman" w:cs="Times New Roman"/>
          <w:sz w:val="24"/>
          <w:szCs w:val="24"/>
        </w:rPr>
        <w:t xml:space="preserve"> from enacting the 1983 Act</w:t>
      </w:r>
      <w:r w:rsidR="007D5BF6">
        <w:rPr>
          <w:rFonts w:ascii="Times New Roman" w:hAnsi="Times New Roman" w:cs="Times New Roman"/>
          <w:sz w:val="24"/>
          <w:szCs w:val="24"/>
        </w:rPr>
        <w:t xml:space="preserve"> because it </w:t>
      </w:r>
      <w:r w:rsidR="00EB67A3">
        <w:rPr>
          <w:rFonts w:ascii="Times New Roman" w:hAnsi="Times New Roman" w:cs="Times New Roman"/>
          <w:sz w:val="24"/>
          <w:szCs w:val="24"/>
        </w:rPr>
        <w:t xml:space="preserve">would </w:t>
      </w:r>
      <w:r w:rsidR="004C6DC8">
        <w:rPr>
          <w:rFonts w:ascii="Times New Roman" w:hAnsi="Times New Roman" w:cs="Times New Roman"/>
          <w:sz w:val="24"/>
          <w:szCs w:val="24"/>
        </w:rPr>
        <w:t xml:space="preserve">violate </w:t>
      </w:r>
      <w:r>
        <w:rPr>
          <w:rFonts w:ascii="Times New Roman" w:hAnsi="Times New Roman" w:cs="Times New Roman"/>
          <w:sz w:val="24"/>
          <w:szCs w:val="24"/>
        </w:rPr>
        <w:t xml:space="preserve">Namibia’s international legal obligations under </w:t>
      </w:r>
      <w:r w:rsidR="004C6DC8">
        <w:rPr>
          <w:rFonts w:ascii="Times New Roman" w:hAnsi="Times New Roman" w:cs="Times New Roman"/>
          <w:sz w:val="24"/>
          <w:szCs w:val="24"/>
        </w:rPr>
        <w:t xml:space="preserve">the </w:t>
      </w:r>
      <w:r w:rsidR="00EB67A3">
        <w:rPr>
          <w:rFonts w:ascii="Times New Roman" w:hAnsi="Times New Roman" w:cs="Times New Roman"/>
          <w:sz w:val="24"/>
          <w:szCs w:val="24"/>
        </w:rPr>
        <w:t xml:space="preserve">1952 </w:t>
      </w:r>
      <w:r w:rsidR="00193B93">
        <w:rPr>
          <w:rFonts w:ascii="Times New Roman" w:hAnsi="Times New Roman" w:cs="Times New Roman"/>
          <w:sz w:val="24"/>
          <w:szCs w:val="24"/>
        </w:rPr>
        <w:t xml:space="preserve">Convention in important respects, especially in relation to the unique and radical provisions </w:t>
      </w:r>
      <w:r w:rsidR="00E14B3B">
        <w:rPr>
          <w:rFonts w:ascii="Times New Roman" w:hAnsi="Times New Roman" w:cs="Times New Roman"/>
          <w:sz w:val="24"/>
          <w:szCs w:val="24"/>
        </w:rPr>
        <w:t>that allow for the arrest of associated ships</w:t>
      </w:r>
      <w:r w:rsidR="00777CC6">
        <w:rPr>
          <w:rFonts w:ascii="Times New Roman" w:hAnsi="Times New Roman" w:cs="Times New Roman"/>
          <w:sz w:val="24"/>
          <w:szCs w:val="24"/>
        </w:rPr>
        <w:t xml:space="preserve"> -</w:t>
      </w:r>
      <w:r w:rsidR="00193B93">
        <w:rPr>
          <w:rFonts w:ascii="Times New Roman" w:hAnsi="Times New Roman" w:cs="Times New Roman"/>
          <w:sz w:val="24"/>
          <w:szCs w:val="24"/>
        </w:rPr>
        <w:t xml:space="preserve"> going far beyond the lifting or piercing of the corporate veil</w:t>
      </w:r>
      <w:r w:rsidR="00E14B3B">
        <w:rPr>
          <w:rFonts w:ascii="Times New Roman" w:hAnsi="Times New Roman" w:cs="Times New Roman"/>
          <w:sz w:val="24"/>
          <w:szCs w:val="24"/>
        </w:rPr>
        <w:t xml:space="preserve"> </w:t>
      </w:r>
      <w:r w:rsidR="00777CC6">
        <w:rPr>
          <w:rFonts w:ascii="Times New Roman" w:hAnsi="Times New Roman" w:cs="Times New Roman"/>
          <w:sz w:val="24"/>
          <w:szCs w:val="24"/>
        </w:rPr>
        <w:t xml:space="preserve">in instances of a fraud or a sham - </w:t>
      </w:r>
      <w:r w:rsidR="00E14B3B">
        <w:rPr>
          <w:rFonts w:ascii="Times New Roman" w:hAnsi="Times New Roman" w:cs="Times New Roman"/>
          <w:sz w:val="24"/>
          <w:szCs w:val="24"/>
        </w:rPr>
        <w:t xml:space="preserve">and </w:t>
      </w:r>
      <w:r w:rsidR="00193B93">
        <w:rPr>
          <w:rFonts w:ascii="Times New Roman" w:hAnsi="Times New Roman" w:cs="Times New Roman"/>
          <w:sz w:val="24"/>
          <w:szCs w:val="24"/>
        </w:rPr>
        <w:t>disregard</w:t>
      </w:r>
      <w:r w:rsidR="00E14B3B">
        <w:rPr>
          <w:rFonts w:ascii="Times New Roman" w:hAnsi="Times New Roman" w:cs="Times New Roman"/>
          <w:sz w:val="24"/>
          <w:szCs w:val="24"/>
        </w:rPr>
        <w:t xml:space="preserve">ing </w:t>
      </w:r>
      <w:r w:rsidR="00193B93">
        <w:rPr>
          <w:rFonts w:ascii="Times New Roman" w:hAnsi="Times New Roman" w:cs="Times New Roman"/>
          <w:sz w:val="24"/>
          <w:szCs w:val="24"/>
        </w:rPr>
        <w:t>the corporate veil between companies</w:t>
      </w:r>
      <w:r w:rsidR="000F080C">
        <w:rPr>
          <w:rFonts w:ascii="Times New Roman" w:hAnsi="Times New Roman" w:cs="Times New Roman"/>
          <w:sz w:val="24"/>
          <w:szCs w:val="24"/>
        </w:rPr>
        <w:t>,</w:t>
      </w:r>
      <w:r w:rsidR="00E14B3B">
        <w:rPr>
          <w:rFonts w:ascii="Times New Roman" w:hAnsi="Times New Roman" w:cs="Times New Roman"/>
          <w:sz w:val="24"/>
          <w:szCs w:val="24"/>
        </w:rPr>
        <w:t xml:space="preserve"> so that </w:t>
      </w:r>
      <w:r w:rsidR="00193B93">
        <w:rPr>
          <w:rFonts w:ascii="Times New Roman" w:hAnsi="Times New Roman" w:cs="Times New Roman"/>
          <w:sz w:val="24"/>
          <w:szCs w:val="24"/>
        </w:rPr>
        <w:t xml:space="preserve">the ship of one company </w:t>
      </w:r>
      <w:r w:rsidR="00E14B3B">
        <w:rPr>
          <w:rFonts w:ascii="Times New Roman" w:hAnsi="Times New Roman" w:cs="Times New Roman"/>
          <w:sz w:val="24"/>
          <w:szCs w:val="24"/>
        </w:rPr>
        <w:t xml:space="preserve">may be arrested </w:t>
      </w:r>
      <w:r w:rsidR="00193B93">
        <w:rPr>
          <w:rFonts w:ascii="Times New Roman" w:hAnsi="Times New Roman" w:cs="Times New Roman"/>
          <w:sz w:val="24"/>
          <w:szCs w:val="24"/>
        </w:rPr>
        <w:t>in relation to the claim that arose against the ship of another company</w:t>
      </w:r>
      <w:r w:rsidR="00091E42">
        <w:rPr>
          <w:rFonts w:ascii="Times New Roman" w:hAnsi="Times New Roman" w:cs="Times New Roman"/>
          <w:sz w:val="24"/>
          <w:szCs w:val="24"/>
        </w:rPr>
        <w:t>, given common control of the companies</w:t>
      </w:r>
      <w:r>
        <w:rPr>
          <w:rFonts w:ascii="Times New Roman" w:hAnsi="Times New Roman" w:cs="Times New Roman"/>
          <w:sz w:val="24"/>
          <w:szCs w:val="24"/>
        </w:rPr>
        <w:t>.</w:t>
      </w:r>
      <w:r w:rsidR="00F728ED">
        <w:rPr>
          <w:rStyle w:val="FootnoteReference"/>
          <w:rFonts w:ascii="Times New Roman" w:hAnsi="Times New Roman" w:cs="Times New Roman"/>
          <w:sz w:val="24"/>
          <w:szCs w:val="24"/>
        </w:rPr>
        <w:footnoteReference w:id="16"/>
      </w:r>
      <w:r w:rsidR="00193B93">
        <w:rPr>
          <w:rFonts w:ascii="Times New Roman" w:hAnsi="Times New Roman" w:cs="Times New Roman"/>
          <w:sz w:val="24"/>
          <w:szCs w:val="24"/>
        </w:rPr>
        <w:t xml:space="preserve">  </w:t>
      </w:r>
      <w:r w:rsidR="00193B93" w:rsidRPr="00193B93">
        <w:rPr>
          <w:rFonts w:ascii="Times New Roman" w:hAnsi="Times New Roman" w:cs="Times New Roman"/>
          <w:color w:val="FF0000"/>
          <w:sz w:val="24"/>
          <w:szCs w:val="24"/>
        </w:rPr>
        <w:t xml:space="preserve"> </w:t>
      </w:r>
    </w:p>
    <w:p w:rsidR="00AF0CB5" w:rsidRDefault="00AF0CB5" w:rsidP="007B3B7E">
      <w:pPr>
        <w:jc w:val="both"/>
        <w:rPr>
          <w:rFonts w:ascii="Times New Roman" w:hAnsi="Times New Roman" w:cs="Times New Roman"/>
          <w:color w:val="FF0000"/>
          <w:sz w:val="24"/>
          <w:szCs w:val="24"/>
        </w:rPr>
      </w:pPr>
    </w:p>
    <w:p w:rsidR="00D34AAB" w:rsidRDefault="00D90884" w:rsidP="002A4E1B">
      <w:pPr>
        <w:jc w:val="both"/>
        <w:rPr>
          <w:rFonts w:ascii="Times New Roman" w:hAnsi="Times New Roman" w:cs="Times New Roman"/>
          <w:sz w:val="24"/>
          <w:szCs w:val="24"/>
        </w:rPr>
      </w:pPr>
      <w:r>
        <w:rPr>
          <w:rFonts w:ascii="Times New Roman" w:hAnsi="Times New Roman" w:cs="Times New Roman"/>
          <w:sz w:val="24"/>
          <w:szCs w:val="24"/>
        </w:rPr>
        <w:t>By virtue of t</w:t>
      </w:r>
      <w:r w:rsidR="00C72EFF">
        <w:rPr>
          <w:rFonts w:ascii="Times New Roman" w:hAnsi="Times New Roman" w:cs="Times New Roman"/>
          <w:sz w:val="24"/>
          <w:szCs w:val="24"/>
        </w:rPr>
        <w:t xml:space="preserve">he </w:t>
      </w:r>
      <w:r w:rsidR="00EA45C4">
        <w:rPr>
          <w:rFonts w:ascii="Times New Roman" w:hAnsi="Times New Roman" w:cs="Times New Roman"/>
          <w:sz w:val="24"/>
          <w:szCs w:val="24"/>
        </w:rPr>
        <w:t>1890</w:t>
      </w:r>
      <w:r w:rsidR="00A910B6">
        <w:rPr>
          <w:rFonts w:ascii="Times New Roman" w:hAnsi="Times New Roman" w:cs="Times New Roman"/>
          <w:sz w:val="24"/>
          <w:szCs w:val="24"/>
        </w:rPr>
        <w:t xml:space="preserve"> Act</w:t>
      </w:r>
      <w:r>
        <w:rPr>
          <w:rFonts w:ascii="Times New Roman" w:hAnsi="Times New Roman" w:cs="Times New Roman"/>
          <w:sz w:val="24"/>
          <w:szCs w:val="24"/>
        </w:rPr>
        <w:t>, the Hig</w:t>
      </w:r>
      <w:r w:rsidR="0013713E">
        <w:rPr>
          <w:rFonts w:ascii="Times New Roman" w:hAnsi="Times New Roman" w:cs="Times New Roman"/>
          <w:sz w:val="24"/>
          <w:szCs w:val="24"/>
        </w:rPr>
        <w:t xml:space="preserve">h Court of Namibia has the same </w:t>
      </w:r>
      <w:r>
        <w:rPr>
          <w:rFonts w:ascii="Times New Roman" w:hAnsi="Times New Roman" w:cs="Times New Roman"/>
          <w:sz w:val="24"/>
          <w:szCs w:val="24"/>
        </w:rPr>
        <w:t>jurisdiction today as the English Admiralty Court had in 1890</w:t>
      </w:r>
      <w:r w:rsidR="00346978">
        <w:rPr>
          <w:rFonts w:ascii="Times New Roman" w:hAnsi="Times New Roman" w:cs="Times New Roman"/>
          <w:sz w:val="24"/>
          <w:szCs w:val="24"/>
        </w:rPr>
        <w:t>.</w:t>
      </w:r>
      <w:r w:rsidR="00543DD8">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jurisdiction of the English Admiralty Court as of </w:t>
      </w:r>
      <w:r>
        <w:rPr>
          <w:rFonts w:ascii="Times New Roman" w:hAnsi="Times New Roman" w:cs="Times New Roman"/>
          <w:sz w:val="24"/>
          <w:szCs w:val="24"/>
        </w:rPr>
        <w:lastRenderedPageBreak/>
        <w:t xml:space="preserve">1890 was derived from the original and inherent jurisdiction of the English Admiralty Court and other acts enforced prior to 1890, which either extended the jurisdiction or created new jurisdiction. </w:t>
      </w:r>
      <w:r w:rsidR="00083D2E">
        <w:rPr>
          <w:rFonts w:ascii="Times New Roman" w:hAnsi="Times New Roman" w:cs="Times New Roman"/>
          <w:sz w:val="24"/>
          <w:szCs w:val="24"/>
        </w:rPr>
        <w:t>Of these Acts</w:t>
      </w:r>
      <w:r w:rsidR="00D34AAB">
        <w:rPr>
          <w:rFonts w:ascii="Times New Roman" w:hAnsi="Times New Roman" w:cs="Times New Roman"/>
          <w:sz w:val="24"/>
          <w:szCs w:val="24"/>
        </w:rPr>
        <w:t>,</w:t>
      </w:r>
      <w:r w:rsidR="00083D2E">
        <w:rPr>
          <w:rFonts w:ascii="Times New Roman" w:hAnsi="Times New Roman" w:cs="Times New Roman"/>
          <w:sz w:val="24"/>
          <w:szCs w:val="24"/>
        </w:rPr>
        <w:t xml:space="preserve"> the most important were the </w:t>
      </w:r>
      <w:r w:rsidR="006C040E" w:rsidRPr="006C040E">
        <w:rPr>
          <w:rFonts w:ascii="Times New Roman" w:hAnsi="Times New Roman" w:cs="Times New Roman"/>
          <w:sz w:val="24"/>
          <w:szCs w:val="24"/>
        </w:rPr>
        <w:t>18</w:t>
      </w:r>
      <w:r w:rsidR="00E31DE4">
        <w:rPr>
          <w:rFonts w:ascii="Times New Roman" w:hAnsi="Times New Roman" w:cs="Times New Roman"/>
          <w:sz w:val="24"/>
          <w:szCs w:val="24"/>
        </w:rPr>
        <w:t>40</w:t>
      </w:r>
      <w:r w:rsidR="00A910B6">
        <w:rPr>
          <w:rFonts w:ascii="Times New Roman" w:hAnsi="Times New Roman" w:cs="Times New Roman"/>
          <w:sz w:val="24"/>
          <w:szCs w:val="24"/>
        </w:rPr>
        <w:t xml:space="preserve"> Act</w:t>
      </w:r>
      <w:r w:rsidR="00EA45C4">
        <w:rPr>
          <w:rFonts w:ascii="Times New Roman" w:hAnsi="Times New Roman" w:cs="Times New Roman"/>
          <w:sz w:val="24"/>
          <w:szCs w:val="24"/>
        </w:rPr>
        <w:t xml:space="preserve"> and the </w:t>
      </w:r>
      <w:r w:rsidR="006C040E" w:rsidRPr="006C040E">
        <w:rPr>
          <w:rFonts w:ascii="Times New Roman" w:hAnsi="Times New Roman" w:cs="Times New Roman"/>
          <w:sz w:val="24"/>
          <w:szCs w:val="24"/>
        </w:rPr>
        <w:t>18</w:t>
      </w:r>
      <w:r w:rsidR="00E31DE4">
        <w:rPr>
          <w:rFonts w:ascii="Times New Roman" w:hAnsi="Times New Roman" w:cs="Times New Roman"/>
          <w:sz w:val="24"/>
          <w:szCs w:val="24"/>
        </w:rPr>
        <w:t>61</w:t>
      </w:r>
      <w:r w:rsidR="00A910B6">
        <w:rPr>
          <w:rFonts w:ascii="Times New Roman" w:hAnsi="Times New Roman" w:cs="Times New Roman"/>
          <w:sz w:val="24"/>
          <w:szCs w:val="24"/>
        </w:rPr>
        <w:t xml:space="preserve"> Act</w:t>
      </w:r>
      <w:r w:rsidR="00D34AAB">
        <w:rPr>
          <w:rFonts w:ascii="Times New Roman" w:hAnsi="Times New Roman" w:cs="Times New Roman"/>
          <w:sz w:val="24"/>
          <w:szCs w:val="24"/>
        </w:rPr>
        <w:t>, which</w:t>
      </w:r>
      <w:r w:rsidR="00BA1686">
        <w:rPr>
          <w:rFonts w:ascii="Times New Roman" w:hAnsi="Times New Roman" w:cs="Times New Roman"/>
          <w:sz w:val="24"/>
          <w:szCs w:val="24"/>
        </w:rPr>
        <w:t xml:space="preserve"> are</w:t>
      </w:r>
      <w:r w:rsidR="00083D2E">
        <w:rPr>
          <w:rFonts w:ascii="Times New Roman" w:hAnsi="Times New Roman" w:cs="Times New Roman"/>
          <w:sz w:val="24"/>
          <w:szCs w:val="24"/>
        </w:rPr>
        <w:t xml:space="preserve"> </w:t>
      </w:r>
      <w:r w:rsidR="00D34AAB">
        <w:rPr>
          <w:rFonts w:ascii="Times New Roman" w:hAnsi="Times New Roman" w:cs="Times New Roman"/>
          <w:sz w:val="24"/>
          <w:szCs w:val="24"/>
        </w:rPr>
        <w:t xml:space="preserve">currently </w:t>
      </w:r>
      <w:r w:rsidR="00091E42">
        <w:rPr>
          <w:rFonts w:ascii="Times New Roman" w:hAnsi="Times New Roman" w:cs="Times New Roman"/>
          <w:sz w:val="24"/>
          <w:szCs w:val="24"/>
        </w:rPr>
        <w:t>enforced</w:t>
      </w:r>
      <w:r w:rsidR="00BA1686">
        <w:rPr>
          <w:rFonts w:ascii="Times New Roman" w:hAnsi="Times New Roman" w:cs="Times New Roman"/>
          <w:sz w:val="24"/>
          <w:szCs w:val="24"/>
        </w:rPr>
        <w:t xml:space="preserve"> in Nam</w:t>
      </w:r>
      <w:r w:rsidR="00EA1DE5">
        <w:rPr>
          <w:rFonts w:ascii="Times New Roman" w:hAnsi="Times New Roman" w:cs="Times New Roman"/>
          <w:sz w:val="24"/>
          <w:szCs w:val="24"/>
        </w:rPr>
        <w:t>i</w:t>
      </w:r>
      <w:r w:rsidR="00BA1686">
        <w:rPr>
          <w:rFonts w:ascii="Times New Roman" w:hAnsi="Times New Roman" w:cs="Times New Roman"/>
          <w:sz w:val="24"/>
          <w:szCs w:val="24"/>
        </w:rPr>
        <w:t>bia</w:t>
      </w:r>
      <w:r w:rsidR="00346978">
        <w:rPr>
          <w:rFonts w:ascii="Times New Roman" w:hAnsi="Times New Roman" w:cs="Times New Roman"/>
          <w:sz w:val="24"/>
          <w:szCs w:val="24"/>
        </w:rPr>
        <w:t>.</w:t>
      </w:r>
      <w:r w:rsidR="00BA1686">
        <w:rPr>
          <w:rStyle w:val="FootnoteReference"/>
          <w:rFonts w:ascii="Times New Roman" w:hAnsi="Times New Roman" w:cs="Times New Roman"/>
          <w:sz w:val="24"/>
          <w:szCs w:val="24"/>
        </w:rPr>
        <w:footnoteReference w:id="18"/>
      </w:r>
      <w:r w:rsidR="00D53805">
        <w:rPr>
          <w:rFonts w:ascii="Times New Roman" w:hAnsi="Times New Roman" w:cs="Times New Roman"/>
          <w:sz w:val="24"/>
          <w:szCs w:val="24"/>
        </w:rPr>
        <w:t xml:space="preserve"> English legislation governing admiralty jurisdiction passed subsequent to 1890 was not applicable in the Colonial Court of Admiralty</w:t>
      </w:r>
      <w:r w:rsidR="00D53805">
        <w:rPr>
          <w:rStyle w:val="FootnoteReference"/>
          <w:rFonts w:ascii="Times New Roman" w:hAnsi="Times New Roman" w:cs="Times New Roman"/>
          <w:sz w:val="24"/>
          <w:szCs w:val="24"/>
        </w:rPr>
        <w:footnoteReference w:id="19"/>
      </w:r>
      <w:r w:rsidR="005C3637">
        <w:rPr>
          <w:rFonts w:ascii="Times New Roman" w:hAnsi="Times New Roman" w:cs="Times New Roman"/>
          <w:sz w:val="24"/>
          <w:szCs w:val="24"/>
        </w:rPr>
        <w:t xml:space="preserve"> and is therefore not applicable in Namibia.</w:t>
      </w:r>
      <w:r w:rsidR="00A378F6">
        <w:rPr>
          <w:rFonts w:ascii="Times New Roman" w:hAnsi="Times New Roman" w:cs="Times New Roman"/>
          <w:sz w:val="24"/>
          <w:szCs w:val="24"/>
        </w:rPr>
        <w:t xml:space="preserve"> </w:t>
      </w:r>
    </w:p>
    <w:p w:rsidR="00ED01CF" w:rsidRDefault="00D34AAB" w:rsidP="002A4E1B">
      <w:pPr>
        <w:jc w:val="both"/>
        <w:rPr>
          <w:rFonts w:ascii="Times New Roman" w:hAnsi="Times New Roman" w:cs="Times New Roman"/>
          <w:sz w:val="24"/>
          <w:szCs w:val="24"/>
        </w:rPr>
      </w:pPr>
      <w:r>
        <w:rPr>
          <w:rFonts w:ascii="Times New Roman" w:hAnsi="Times New Roman" w:cs="Times New Roman"/>
          <w:sz w:val="24"/>
          <w:szCs w:val="24"/>
        </w:rPr>
        <w:t xml:space="preserve">From </w:t>
      </w:r>
      <w:r w:rsidR="001E46ED">
        <w:rPr>
          <w:rFonts w:ascii="Times New Roman" w:hAnsi="Times New Roman" w:cs="Times New Roman"/>
          <w:sz w:val="24"/>
          <w:szCs w:val="24"/>
        </w:rPr>
        <w:t xml:space="preserve">such </w:t>
      </w:r>
      <w:r>
        <w:rPr>
          <w:rFonts w:ascii="Times New Roman" w:hAnsi="Times New Roman" w:cs="Times New Roman"/>
          <w:sz w:val="24"/>
          <w:szCs w:val="24"/>
        </w:rPr>
        <w:t xml:space="preserve">sources, it is </w:t>
      </w:r>
      <w:r w:rsidR="00A910B6">
        <w:rPr>
          <w:rFonts w:ascii="Times New Roman" w:hAnsi="Times New Roman" w:cs="Times New Roman"/>
          <w:sz w:val="24"/>
          <w:szCs w:val="24"/>
        </w:rPr>
        <w:t xml:space="preserve">arguable </w:t>
      </w:r>
      <w:r>
        <w:rPr>
          <w:rFonts w:ascii="Times New Roman" w:hAnsi="Times New Roman" w:cs="Times New Roman"/>
          <w:sz w:val="24"/>
          <w:szCs w:val="24"/>
        </w:rPr>
        <w:t>that the current heads of jurisdiction in Namibia include claims related to</w:t>
      </w:r>
      <w:r w:rsidR="001E46ED">
        <w:rPr>
          <w:rFonts w:ascii="Times New Roman" w:hAnsi="Times New Roman" w:cs="Times New Roman"/>
          <w:sz w:val="24"/>
          <w:szCs w:val="24"/>
        </w:rPr>
        <w:t>:</w:t>
      </w:r>
      <w:r>
        <w:rPr>
          <w:rFonts w:ascii="Times New Roman" w:hAnsi="Times New Roman" w:cs="Times New Roman"/>
          <w:sz w:val="24"/>
          <w:szCs w:val="24"/>
        </w:rPr>
        <w:t xml:space="preserve"> salvage;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damage;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roofErr w:type="spellStart"/>
      <w:r>
        <w:rPr>
          <w:rFonts w:ascii="Times New Roman" w:hAnsi="Times New Roman" w:cs="Times New Roman"/>
          <w:sz w:val="24"/>
          <w:szCs w:val="24"/>
        </w:rPr>
        <w:t>bottomry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respondentia</w:t>
      </w:r>
      <w:proofErr w:type="spellEnd"/>
      <w:r>
        <w:rPr>
          <w:rFonts w:ascii="Times New Roman" w:hAnsi="Times New Roman" w:cs="Times New Roman"/>
          <w:sz w:val="24"/>
          <w:szCs w:val="24"/>
        </w:rPr>
        <w:t xml:space="preserve"> bonds</w:t>
      </w:r>
      <w:r>
        <w:rPr>
          <w:rStyle w:val="FootnoteReference"/>
          <w:rFonts w:ascii="Times New Roman" w:hAnsi="Times New Roman" w:cs="Times New Roman"/>
          <w:sz w:val="24"/>
          <w:szCs w:val="24"/>
        </w:rPr>
        <w:footnoteReference w:id="22"/>
      </w:r>
      <w:r w:rsidR="00F86B58">
        <w:rPr>
          <w:rFonts w:ascii="Times New Roman" w:hAnsi="Times New Roman" w:cs="Times New Roman"/>
          <w:sz w:val="24"/>
          <w:szCs w:val="24"/>
        </w:rPr>
        <w:t>; seafarers’ wages;</w:t>
      </w:r>
      <w:r w:rsidR="00D019F4">
        <w:rPr>
          <w:rStyle w:val="FootnoteReference"/>
          <w:rFonts w:ascii="Times New Roman" w:hAnsi="Times New Roman" w:cs="Times New Roman"/>
          <w:sz w:val="24"/>
          <w:szCs w:val="24"/>
        </w:rPr>
        <w:footnoteReference w:id="23"/>
      </w:r>
      <w:r w:rsidR="00B27E42">
        <w:rPr>
          <w:rFonts w:ascii="Times New Roman" w:hAnsi="Times New Roman" w:cs="Times New Roman"/>
          <w:sz w:val="24"/>
          <w:szCs w:val="24"/>
        </w:rPr>
        <w:t xml:space="preserve"> masters’ wages and disbursements;</w:t>
      </w:r>
      <w:r w:rsidR="00B27E42">
        <w:rPr>
          <w:rStyle w:val="FootnoteReference"/>
          <w:rFonts w:ascii="Times New Roman" w:hAnsi="Times New Roman" w:cs="Times New Roman"/>
          <w:sz w:val="24"/>
          <w:szCs w:val="24"/>
        </w:rPr>
        <w:footnoteReference w:id="24"/>
      </w:r>
      <w:r w:rsidR="00B27E42">
        <w:rPr>
          <w:rFonts w:ascii="Times New Roman" w:hAnsi="Times New Roman" w:cs="Times New Roman"/>
          <w:sz w:val="24"/>
          <w:szCs w:val="24"/>
        </w:rPr>
        <w:t xml:space="preserve"> towage; </w:t>
      </w:r>
      <w:r w:rsidR="00B27E42">
        <w:rPr>
          <w:rStyle w:val="FootnoteReference"/>
          <w:rFonts w:ascii="Times New Roman" w:hAnsi="Times New Roman" w:cs="Times New Roman"/>
          <w:sz w:val="24"/>
          <w:szCs w:val="24"/>
        </w:rPr>
        <w:footnoteReference w:id="25"/>
      </w:r>
      <w:r w:rsidR="00B27E42">
        <w:rPr>
          <w:rFonts w:ascii="Times New Roman" w:hAnsi="Times New Roman" w:cs="Times New Roman"/>
          <w:sz w:val="24"/>
          <w:szCs w:val="24"/>
        </w:rPr>
        <w:t xml:space="preserve"> necessaries;</w:t>
      </w:r>
      <w:r w:rsidR="00B27E42">
        <w:rPr>
          <w:rStyle w:val="FootnoteReference"/>
          <w:rFonts w:ascii="Times New Roman" w:hAnsi="Times New Roman" w:cs="Times New Roman"/>
          <w:sz w:val="24"/>
          <w:szCs w:val="24"/>
        </w:rPr>
        <w:footnoteReference w:id="26"/>
      </w:r>
      <w:r w:rsidR="0005027B">
        <w:rPr>
          <w:rFonts w:ascii="Times New Roman" w:hAnsi="Times New Roman" w:cs="Times New Roman"/>
          <w:sz w:val="24"/>
          <w:szCs w:val="24"/>
        </w:rPr>
        <w:t xml:space="preserve"> pilotage;</w:t>
      </w:r>
      <w:r w:rsidR="0005027B">
        <w:rPr>
          <w:rStyle w:val="FootnoteReference"/>
          <w:rFonts w:ascii="Times New Roman" w:hAnsi="Times New Roman" w:cs="Times New Roman"/>
          <w:sz w:val="24"/>
          <w:szCs w:val="24"/>
        </w:rPr>
        <w:footnoteReference w:id="27"/>
      </w:r>
      <w:r w:rsidR="0005027B">
        <w:rPr>
          <w:rFonts w:ascii="Times New Roman" w:hAnsi="Times New Roman" w:cs="Times New Roman"/>
          <w:sz w:val="24"/>
          <w:szCs w:val="24"/>
        </w:rPr>
        <w:t xml:space="preserve"> </w:t>
      </w:r>
      <w:r w:rsidR="00FE7EF5">
        <w:rPr>
          <w:rFonts w:ascii="Times New Roman" w:hAnsi="Times New Roman" w:cs="Times New Roman"/>
          <w:sz w:val="24"/>
          <w:szCs w:val="24"/>
        </w:rPr>
        <w:t>ownership</w:t>
      </w:r>
      <w:r w:rsidR="00F36343">
        <w:rPr>
          <w:rFonts w:ascii="Times New Roman" w:hAnsi="Times New Roman" w:cs="Times New Roman"/>
          <w:sz w:val="24"/>
          <w:szCs w:val="24"/>
        </w:rPr>
        <w:t>;</w:t>
      </w:r>
      <w:r w:rsidR="00F36343">
        <w:rPr>
          <w:rStyle w:val="FootnoteReference"/>
          <w:rFonts w:ascii="Times New Roman" w:hAnsi="Times New Roman" w:cs="Times New Roman"/>
          <w:sz w:val="24"/>
          <w:szCs w:val="24"/>
        </w:rPr>
        <w:footnoteReference w:id="28"/>
      </w:r>
      <w:r w:rsidR="009B73C4">
        <w:rPr>
          <w:rFonts w:ascii="Times New Roman" w:hAnsi="Times New Roman" w:cs="Times New Roman"/>
          <w:sz w:val="24"/>
          <w:szCs w:val="24"/>
        </w:rPr>
        <w:t xml:space="preserve"> </w:t>
      </w:r>
      <w:r w:rsidR="00FE7EF5">
        <w:rPr>
          <w:rFonts w:ascii="Times New Roman" w:hAnsi="Times New Roman" w:cs="Times New Roman"/>
          <w:sz w:val="24"/>
          <w:szCs w:val="24"/>
        </w:rPr>
        <w:t>possession;</w:t>
      </w:r>
      <w:r w:rsidR="00F36343" w:rsidRPr="00F36343">
        <w:rPr>
          <w:rFonts w:ascii="Times New Roman" w:hAnsi="Times New Roman" w:cs="Times New Roman"/>
          <w:sz w:val="24"/>
          <w:szCs w:val="24"/>
          <w:vertAlign w:val="superscript"/>
        </w:rPr>
        <w:t xml:space="preserve"> </w:t>
      </w:r>
      <w:r w:rsidR="00F36343" w:rsidRPr="00F36343">
        <w:rPr>
          <w:rFonts w:ascii="Times New Roman" w:hAnsi="Times New Roman" w:cs="Times New Roman"/>
          <w:sz w:val="24"/>
          <w:szCs w:val="24"/>
          <w:vertAlign w:val="superscript"/>
        </w:rPr>
        <w:footnoteReference w:id="29"/>
      </w:r>
      <w:r w:rsidR="009B73C4">
        <w:rPr>
          <w:rFonts w:ascii="Times New Roman" w:hAnsi="Times New Roman" w:cs="Times New Roman"/>
          <w:sz w:val="24"/>
          <w:szCs w:val="24"/>
          <w:vertAlign w:val="superscript"/>
        </w:rPr>
        <w:t xml:space="preserve">  </w:t>
      </w:r>
      <w:r w:rsidR="009B73C4">
        <w:rPr>
          <w:rFonts w:ascii="Times New Roman" w:hAnsi="Times New Roman" w:cs="Times New Roman"/>
          <w:sz w:val="24"/>
          <w:szCs w:val="24"/>
        </w:rPr>
        <w:t>cargo;</w:t>
      </w:r>
      <w:r w:rsidR="009B73C4">
        <w:rPr>
          <w:rStyle w:val="FootnoteReference"/>
          <w:rFonts w:ascii="Times New Roman" w:hAnsi="Times New Roman" w:cs="Times New Roman"/>
          <w:sz w:val="24"/>
          <w:szCs w:val="24"/>
        </w:rPr>
        <w:footnoteReference w:id="30"/>
      </w:r>
      <w:r w:rsidR="009B73C4">
        <w:rPr>
          <w:rFonts w:ascii="Times New Roman" w:hAnsi="Times New Roman" w:cs="Times New Roman"/>
          <w:sz w:val="24"/>
          <w:szCs w:val="24"/>
        </w:rPr>
        <w:t xml:space="preserve"> </w:t>
      </w:r>
      <w:r w:rsidR="005B38FA">
        <w:rPr>
          <w:rFonts w:ascii="Times New Roman" w:hAnsi="Times New Roman" w:cs="Times New Roman"/>
          <w:sz w:val="24"/>
          <w:szCs w:val="24"/>
        </w:rPr>
        <w:t>mortgage;</w:t>
      </w:r>
      <w:r w:rsidR="0056260E">
        <w:rPr>
          <w:rStyle w:val="FootnoteReference"/>
          <w:rFonts w:ascii="Times New Roman" w:hAnsi="Times New Roman" w:cs="Times New Roman"/>
          <w:sz w:val="24"/>
          <w:szCs w:val="24"/>
        </w:rPr>
        <w:footnoteReference w:id="31"/>
      </w:r>
      <w:r w:rsidR="005B38FA">
        <w:rPr>
          <w:rFonts w:ascii="Times New Roman" w:hAnsi="Times New Roman" w:cs="Times New Roman"/>
          <w:sz w:val="24"/>
          <w:szCs w:val="24"/>
        </w:rPr>
        <w:t xml:space="preserve"> </w:t>
      </w:r>
      <w:r w:rsidR="0056260E">
        <w:rPr>
          <w:rFonts w:ascii="Times New Roman" w:hAnsi="Times New Roman" w:cs="Times New Roman"/>
          <w:sz w:val="24"/>
          <w:szCs w:val="24"/>
        </w:rPr>
        <w:t xml:space="preserve"> </w:t>
      </w:r>
      <w:r w:rsidR="009B73C4">
        <w:rPr>
          <w:rFonts w:ascii="Times New Roman" w:hAnsi="Times New Roman" w:cs="Times New Roman"/>
          <w:sz w:val="24"/>
          <w:szCs w:val="24"/>
        </w:rPr>
        <w:t>and booty</w:t>
      </w:r>
      <w:r w:rsidR="00346978">
        <w:rPr>
          <w:rFonts w:ascii="Times New Roman" w:hAnsi="Times New Roman" w:cs="Times New Roman"/>
          <w:sz w:val="24"/>
          <w:szCs w:val="24"/>
        </w:rPr>
        <w:t>.</w:t>
      </w:r>
      <w:r w:rsidR="009B73C4">
        <w:rPr>
          <w:rStyle w:val="FootnoteReference"/>
          <w:rFonts w:ascii="Times New Roman" w:hAnsi="Times New Roman" w:cs="Times New Roman"/>
          <w:sz w:val="24"/>
          <w:szCs w:val="24"/>
        </w:rPr>
        <w:footnoteReference w:id="32"/>
      </w:r>
      <w:r w:rsidR="00E4174E">
        <w:rPr>
          <w:rFonts w:ascii="Times New Roman" w:hAnsi="Times New Roman" w:cs="Times New Roman"/>
          <w:sz w:val="24"/>
          <w:szCs w:val="24"/>
        </w:rPr>
        <w:t xml:space="preserve">  </w:t>
      </w:r>
    </w:p>
    <w:p w:rsidR="00D327C1" w:rsidRDefault="00D327C1" w:rsidP="00FC5ADB">
      <w:pPr>
        <w:spacing w:after="0"/>
        <w:jc w:val="both"/>
        <w:rPr>
          <w:rFonts w:ascii="Times New Roman" w:hAnsi="Times New Roman" w:cs="Times New Roman"/>
          <w:b/>
          <w:sz w:val="24"/>
          <w:szCs w:val="24"/>
        </w:rPr>
      </w:pPr>
    </w:p>
    <w:p w:rsidR="00990985" w:rsidRDefault="00990985" w:rsidP="002A4E1B">
      <w:pPr>
        <w:jc w:val="both"/>
        <w:rPr>
          <w:rFonts w:ascii="Times New Roman" w:hAnsi="Times New Roman" w:cs="Times New Roman"/>
          <w:sz w:val="24"/>
          <w:szCs w:val="24"/>
        </w:rPr>
      </w:pPr>
      <w:r>
        <w:rPr>
          <w:rFonts w:ascii="Times New Roman" w:hAnsi="Times New Roman" w:cs="Times New Roman"/>
          <w:sz w:val="24"/>
          <w:szCs w:val="24"/>
        </w:rPr>
        <w:t>The substantive law applied by the Colonial Court of Admiralty was the admiralty law as administered by the English High Court exercising admiralty jurisdiction in 1890.</w:t>
      </w:r>
      <w:r>
        <w:rPr>
          <w:rStyle w:val="FootnoteReference"/>
          <w:rFonts w:ascii="Times New Roman" w:hAnsi="Times New Roman" w:cs="Times New Roman"/>
          <w:sz w:val="24"/>
          <w:szCs w:val="24"/>
        </w:rPr>
        <w:footnoteReference w:id="33"/>
      </w:r>
      <w:r w:rsidR="004D488A">
        <w:rPr>
          <w:rFonts w:ascii="Times New Roman" w:hAnsi="Times New Roman" w:cs="Times New Roman"/>
          <w:sz w:val="24"/>
          <w:szCs w:val="24"/>
        </w:rPr>
        <w:t xml:space="preserve">   Decisions handed down in England subsequent to 1890 are, it is submitted, nonetheless applicable in Namibia in so far as they expound or clarify English admiralty law as it was prior to 1890. </w:t>
      </w:r>
      <w:r w:rsidR="00AF5A88">
        <w:rPr>
          <w:rFonts w:ascii="Times New Roman" w:hAnsi="Times New Roman" w:cs="Times New Roman"/>
          <w:sz w:val="24"/>
          <w:szCs w:val="24"/>
        </w:rPr>
        <w:t xml:space="preserve"> </w:t>
      </w:r>
      <w:r w:rsidR="00FE2E0F">
        <w:rPr>
          <w:rFonts w:ascii="Times New Roman" w:hAnsi="Times New Roman" w:cs="Times New Roman"/>
          <w:sz w:val="24"/>
          <w:szCs w:val="24"/>
        </w:rPr>
        <w:t xml:space="preserve">But </w:t>
      </w:r>
      <w:r w:rsidR="00FE2E0F" w:rsidRPr="00FE2E0F">
        <w:rPr>
          <w:rFonts w:ascii="Times New Roman" w:hAnsi="Times New Roman" w:cs="Times New Roman"/>
          <w:sz w:val="24"/>
          <w:szCs w:val="24"/>
        </w:rPr>
        <w:t xml:space="preserve">decisions subsequent to 1890 in English admiralty law </w:t>
      </w:r>
      <w:r w:rsidR="00FE2E0F">
        <w:rPr>
          <w:rFonts w:ascii="Times New Roman" w:hAnsi="Times New Roman" w:cs="Times New Roman"/>
          <w:sz w:val="24"/>
          <w:szCs w:val="24"/>
        </w:rPr>
        <w:t xml:space="preserve">- </w:t>
      </w:r>
      <w:r w:rsidR="00FE2E0F" w:rsidRPr="00FE2E0F">
        <w:rPr>
          <w:rFonts w:ascii="Times New Roman" w:hAnsi="Times New Roman" w:cs="Times New Roman"/>
          <w:sz w:val="24"/>
          <w:szCs w:val="24"/>
        </w:rPr>
        <w:t>which changed the prior law</w:t>
      </w:r>
      <w:r w:rsidR="00FE2E0F" w:rsidRPr="00FE2E0F">
        <w:rPr>
          <w:rFonts w:ascii="Times New Roman" w:hAnsi="Times New Roman" w:cs="Times New Roman"/>
          <w:sz w:val="24"/>
          <w:szCs w:val="24"/>
          <w:vertAlign w:val="superscript"/>
        </w:rPr>
        <w:footnoteReference w:id="34"/>
      </w:r>
      <w:r w:rsidR="00FE2E0F">
        <w:rPr>
          <w:rFonts w:ascii="Times New Roman" w:hAnsi="Times New Roman" w:cs="Times New Roman"/>
          <w:sz w:val="24"/>
          <w:szCs w:val="24"/>
        </w:rPr>
        <w:t xml:space="preserve"> - are</w:t>
      </w:r>
      <w:proofErr w:type="gramStart"/>
      <w:r w:rsidR="00FE2E0F">
        <w:rPr>
          <w:rFonts w:ascii="Times New Roman" w:hAnsi="Times New Roman" w:cs="Times New Roman"/>
          <w:sz w:val="24"/>
          <w:szCs w:val="24"/>
        </w:rPr>
        <w:t>,</w:t>
      </w:r>
      <w:proofErr w:type="gramEnd"/>
      <w:r w:rsidR="00FE2E0F">
        <w:rPr>
          <w:rFonts w:ascii="Times New Roman" w:hAnsi="Times New Roman" w:cs="Times New Roman"/>
          <w:sz w:val="24"/>
          <w:szCs w:val="24"/>
        </w:rPr>
        <w:t xml:space="preserve"> it is submitted, </w:t>
      </w:r>
      <w:r w:rsidR="00C534E2">
        <w:rPr>
          <w:rFonts w:ascii="Times New Roman" w:hAnsi="Times New Roman" w:cs="Times New Roman"/>
          <w:sz w:val="24"/>
          <w:szCs w:val="24"/>
        </w:rPr>
        <w:t xml:space="preserve">not </w:t>
      </w:r>
      <w:r w:rsidR="00FE2E0F">
        <w:rPr>
          <w:rFonts w:ascii="Times New Roman" w:hAnsi="Times New Roman" w:cs="Times New Roman"/>
          <w:sz w:val="24"/>
          <w:szCs w:val="24"/>
        </w:rPr>
        <w:t>applicabl</w:t>
      </w:r>
      <w:r w:rsidR="00C534E2">
        <w:rPr>
          <w:rFonts w:ascii="Times New Roman" w:hAnsi="Times New Roman" w:cs="Times New Roman"/>
          <w:sz w:val="24"/>
          <w:szCs w:val="24"/>
        </w:rPr>
        <w:t xml:space="preserve">e </w:t>
      </w:r>
      <w:r w:rsidR="00FE2E0F">
        <w:rPr>
          <w:rFonts w:ascii="Times New Roman" w:hAnsi="Times New Roman" w:cs="Times New Roman"/>
          <w:sz w:val="24"/>
          <w:szCs w:val="24"/>
        </w:rPr>
        <w:t>in Namibia</w:t>
      </w:r>
      <w:r w:rsidR="00C534E2">
        <w:rPr>
          <w:rFonts w:ascii="Times New Roman" w:hAnsi="Times New Roman" w:cs="Times New Roman"/>
          <w:sz w:val="24"/>
          <w:szCs w:val="24"/>
        </w:rPr>
        <w:t>, although the extent to which such decisions changed the prior law may be arguable</w:t>
      </w:r>
      <w:r w:rsidR="00FE2E0F">
        <w:rPr>
          <w:rFonts w:ascii="Times New Roman" w:hAnsi="Times New Roman" w:cs="Times New Roman"/>
          <w:sz w:val="24"/>
          <w:szCs w:val="24"/>
        </w:rPr>
        <w:t xml:space="preserve">.  </w:t>
      </w:r>
      <w:r w:rsidR="00A910B6">
        <w:rPr>
          <w:rFonts w:ascii="Times New Roman" w:hAnsi="Times New Roman" w:cs="Times New Roman"/>
          <w:sz w:val="24"/>
          <w:szCs w:val="24"/>
        </w:rPr>
        <w:t>W</w:t>
      </w:r>
      <w:r w:rsidR="004D488A">
        <w:rPr>
          <w:rFonts w:ascii="Times New Roman" w:hAnsi="Times New Roman" w:cs="Times New Roman"/>
          <w:sz w:val="24"/>
          <w:szCs w:val="24"/>
        </w:rPr>
        <w:t xml:space="preserve">here a decision subsequent to 1890 </w:t>
      </w:r>
      <w:r w:rsidR="00C534E2">
        <w:rPr>
          <w:rFonts w:ascii="Times New Roman" w:hAnsi="Times New Roman" w:cs="Times New Roman"/>
          <w:sz w:val="24"/>
          <w:szCs w:val="24"/>
        </w:rPr>
        <w:lastRenderedPageBreak/>
        <w:t xml:space="preserve">clearly </w:t>
      </w:r>
      <w:r w:rsidR="004D488A">
        <w:rPr>
          <w:rFonts w:ascii="Times New Roman" w:hAnsi="Times New Roman" w:cs="Times New Roman"/>
          <w:sz w:val="24"/>
          <w:szCs w:val="24"/>
        </w:rPr>
        <w:t xml:space="preserve">radically changed the </w:t>
      </w:r>
      <w:r w:rsidR="00A910B6">
        <w:rPr>
          <w:rFonts w:ascii="Times New Roman" w:hAnsi="Times New Roman" w:cs="Times New Roman"/>
          <w:sz w:val="24"/>
          <w:szCs w:val="24"/>
        </w:rPr>
        <w:t xml:space="preserve">English </w:t>
      </w:r>
      <w:r w:rsidR="004D488A">
        <w:rPr>
          <w:rFonts w:ascii="Times New Roman" w:hAnsi="Times New Roman" w:cs="Times New Roman"/>
          <w:sz w:val="24"/>
          <w:szCs w:val="24"/>
        </w:rPr>
        <w:t>as at 1890, it was held in South Africa not to be applicable to the Colonial Court of Admiralty</w:t>
      </w:r>
      <w:r w:rsidR="00286C90">
        <w:rPr>
          <w:rFonts w:ascii="Times New Roman" w:hAnsi="Times New Roman" w:cs="Times New Roman"/>
          <w:sz w:val="24"/>
          <w:szCs w:val="24"/>
        </w:rPr>
        <w:t>;</w:t>
      </w:r>
      <w:r w:rsidR="00877F02">
        <w:rPr>
          <w:rStyle w:val="FootnoteReference"/>
          <w:rFonts w:ascii="Times New Roman" w:hAnsi="Times New Roman" w:cs="Times New Roman"/>
          <w:sz w:val="24"/>
          <w:szCs w:val="24"/>
        </w:rPr>
        <w:footnoteReference w:id="35"/>
      </w:r>
      <w:r w:rsidR="00286C90">
        <w:rPr>
          <w:rFonts w:ascii="Times New Roman" w:hAnsi="Times New Roman" w:cs="Times New Roman"/>
          <w:sz w:val="24"/>
          <w:szCs w:val="24"/>
        </w:rPr>
        <w:t xml:space="preserve"> and t</w:t>
      </w:r>
      <w:r w:rsidR="004D488A">
        <w:rPr>
          <w:rFonts w:ascii="Times New Roman" w:hAnsi="Times New Roman" w:cs="Times New Roman"/>
          <w:sz w:val="24"/>
          <w:szCs w:val="24"/>
        </w:rPr>
        <w:t>here is</w:t>
      </w:r>
      <w:r w:rsidR="00A910B6">
        <w:rPr>
          <w:rFonts w:ascii="Times New Roman" w:hAnsi="Times New Roman" w:cs="Times New Roman"/>
          <w:sz w:val="24"/>
          <w:szCs w:val="24"/>
        </w:rPr>
        <w:t xml:space="preserve"> </w:t>
      </w:r>
      <w:r w:rsidR="004D488A">
        <w:rPr>
          <w:rFonts w:ascii="Times New Roman" w:hAnsi="Times New Roman" w:cs="Times New Roman"/>
          <w:sz w:val="24"/>
          <w:szCs w:val="24"/>
        </w:rPr>
        <w:t xml:space="preserve">no apparent reason </w:t>
      </w:r>
      <w:r w:rsidR="00A910B6">
        <w:rPr>
          <w:rFonts w:ascii="Times New Roman" w:hAnsi="Times New Roman" w:cs="Times New Roman"/>
          <w:sz w:val="24"/>
          <w:szCs w:val="24"/>
        </w:rPr>
        <w:t xml:space="preserve">why </w:t>
      </w:r>
      <w:r w:rsidR="004D488A">
        <w:rPr>
          <w:rFonts w:ascii="Times New Roman" w:hAnsi="Times New Roman" w:cs="Times New Roman"/>
          <w:sz w:val="24"/>
          <w:szCs w:val="24"/>
        </w:rPr>
        <w:t xml:space="preserve">the High Court of Namibia </w:t>
      </w:r>
      <w:r w:rsidR="00A910B6">
        <w:rPr>
          <w:rFonts w:ascii="Times New Roman" w:hAnsi="Times New Roman" w:cs="Times New Roman"/>
          <w:sz w:val="24"/>
          <w:szCs w:val="24"/>
        </w:rPr>
        <w:t xml:space="preserve">would </w:t>
      </w:r>
      <w:r w:rsidR="00877F02">
        <w:rPr>
          <w:rFonts w:ascii="Times New Roman" w:hAnsi="Times New Roman" w:cs="Times New Roman"/>
          <w:sz w:val="24"/>
          <w:szCs w:val="24"/>
        </w:rPr>
        <w:t xml:space="preserve">adopt a different approach.  </w:t>
      </w:r>
      <w:r w:rsidR="004D488A">
        <w:rPr>
          <w:rFonts w:ascii="Times New Roman" w:hAnsi="Times New Roman" w:cs="Times New Roman"/>
          <w:sz w:val="24"/>
          <w:szCs w:val="24"/>
        </w:rPr>
        <w:t xml:space="preserve"> </w:t>
      </w:r>
    </w:p>
    <w:p w:rsidR="00E71233" w:rsidRPr="00E71233" w:rsidRDefault="00F9322B" w:rsidP="00E71233">
      <w:pPr>
        <w:jc w:val="both"/>
        <w:rPr>
          <w:rFonts w:ascii="Times New Roman" w:hAnsi="Times New Roman" w:cs="Times New Roman"/>
          <w:sz w:val="24"/>
          <w:szCs w:val="24"/>
        </w:rPr>
      </w:pPr>
      <w:bookmarkStart w:id="1" w:name="LPHit1"/>
      <w:bookmarkStart w:id="2" w:name="0-0-0-334"/>
      <w:bookmarkEnd w:id="1"/>
      <w:bookmarkEnd w:id="2"/>
      <w:r>
        <w:rPr>
          <w:rFonts w:ascii="Times New Roman" w:hAnsi="Times New Roman" w:cs="Times New Roman"/>
          <w:sz w:val="24"/>
          <w:szCs w:val="24"/>
        </w:rPr>
        <w:t xml:space="preserve"> </w:t>
      </w:r>
      <w:r w:rsidR="00E71233" w:rsidRPr="00E71233">
        <w:rPr>
          <w:rFonts w:ascii="Times New Roman" w:hAnsi="Times New Roman" w:cs="Times New Roman"/>
          <w:sz w:val="24"/>
          <w:szCs w:val="24"/>
        </w:rPr>
        <w:t xml:space="preserve"> </w:t>
      </w:r>
    </w:p>
    <w:p w:rsidR="00083D2E" w:rsidRDefault="00C965EC" w:rsidP="00FC5ADB">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814BF3">
        <w:rPr>
          <w:rFonts w:ascii="Times New Roman" w:hAnsi="Times New Roman" w:cs="Times New Roman"/>
          <w:b/>
          <w:sz w:val="24"/>
          <w:szCs w:val="24"/>
        </w:rPr>
        <w:t>.</w:t>
      </w:r>
      <w:r w:rsidRPr="00814BF3">
        <w:rPr>
          <w:rFonts w:ascii="Times New Roman" w:hAnsi="Times New Roman" w:cs="Times New Roman"/>
          <w:b/>
          <w:sz w:val="24"/>
          <w:szCs w:val="24"/>
        </w:rPr>
        <w:tab/>
      </w:r>
      <w:r>
        <w:rPr>
          <w:rFonts w:ascii="Times New Roman" w:hAnsi="Times New Roman" w:cs="Times New Roman"/>
          <w:b/>
          <w:sz w:val="24"/>
          <w:szCs w:val="24"/>
        </w:rPr>
        <w:t>SHOULD THE 1890 ACT BE REPEALED</w:t>
      </w:r>
      <w:r w:rsidR="00833C93">
        <w:rPr>
          <w:rFonts w:ascii="Times New Roman" w:hAnsi="Times New Roman" w:cs="Times New Roman"/>
          <w:b/>
          <w:sz w:val="24"/>
          <w:szCs w:val="24"/>
        </w:rPr>
        <w:t xml:space="preserve"> AND REPLACED</w:t>
      </w:r>
      <w:r>
        <w:rPr>
          <w:rFonts w:ascii="Times New Roman" w:hAnsi="Times New Roman" w:cs="Times New Roman"/>
          <w:b/>
          <w:sz w:val="24"/>
          <w:szCs w:val="24"/>
        </w:rPr>
        <w:t>?</w:t>
      </w:r>
      <w:r w:rsidRPr="00814BF3">
        <w:rPr>
          <w:rFonts w:ascii="Times New Roman" w:hAnsi="Times New Roman" w:cs="Times New Roman"/>
          <w:b/>
          <w:sz w:val="24"/>
          <w:szCs w:val="24"/>
        </w:rPr>
        <w:t xml:space="preserve"> </w:t>
      </w:r>
    </w:p>
    <w:p w:rsidR="00FC5ADB" w:rsidRPr="00814BF3" w:rsidRDefault="00FC5ADB" w:rsidP="00FC5ADB">
      <w:pPr>
        <w:spacing w:after="0"/>
        <w:jc w:val="both"/>
        <w:rPr>
          <w:rFonts w:ascii="Times New Roman" w:hAnsi="Times New Roman" w:cs="Times New Roman"/>
          <w:b/>
          <w:sz w:val="24"/>
          <w:szCs w:val="24"/>
        </w:rPr>
      </w:pPr>
    </w:p>
    <w:p w:rsidR="007F527C" w:rsidRDefault="00A910B6" w:rsidP="00584CA3">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D13D36">
        <w:rPr>
          <w:rFonts w:ascii="Times New Roman" w:hAnsi="Times New Roman" w:cs="Times New Roman"/>
          <w:sz w:val="24"/>
          <w:szCs w:val="24"/>
        </w:rPr>
        <w:t xml:space="preserve">current </w:t>
      </w:r>
      <w:r w:rsidR="00021969" w:rsidRPr="00021969">
        <w:rPr>
          <w:rFonts w:ascii="Times New Roman" w:hAnsi="Times New Roman" w:cs="Times New Roman"/>
          <w:sz w:val="24"/>
          <w:szCs w:val="24"/>
        </w:rPr>
        <w:t>jurisdiction of the High Court of Namibia</w:t>
      </w:r>
      <w:r w:rsidR="00021969">
        <w:rPr>
          <w:rFonts w:ascii="Times New Roman" w:hAnsi="Times New Roman" w:cs="Times New Roman"/>
          <w:sz w:val="24"/>
          <w:szCs w:val="24"/>
        </w:rPr>
        <w:t xml:space="preserve"> </w:t>
      </w:r>
      <w:r w:rsidR="00021969" w:rsidRPr="00021969">
        <w:rPr>
          <w:rFonts w:ascii="Times New Roman" w:hAnsi="Times New Roman" w:cs="Times New Roman"/>
          <w:sz w:val="24"/>
          <w:szCs w:val="24"/>
        </w:rPr>
        <w:t xml:space="preserve">is </w:t>
      </w:r>
      <w:r>
        <w:rPr>
          <w:rFonts w:ascii="Times New Roman" w:hAnsi="Times New Roman" w:cs="Times New Roman"/>
          <w:sz w:val="24"/>
          <w:szCs w:val="24"/>
        </w:rPr>
        <w:t xml:space="preserve">some </w:t>
      </w:r>
      <w:r w:rsidR="00021969" w:rsidRPr="00021969">
        <w:rPr>
          <w:rFonts w:ascii="Times New Roman" w:hAnsi="Times New Roman" w:cs="Times New Roman"/>
          <w:sz w:val="24"/>
          <w:szCs w:val="24"/>
        </w:rPr>
        <w:t>120 years out of date, having been described 30 years ago in South Africa as “filled with many anachronisms</w:t>
      </w:r>
      <w:r w:rsidR="00833C93">
        <w:rPr>
          <w:rFonts w:ascii="Times New Roman" w:hAnsi="Times New Roman" w:cs="Times New Roman"/>
          <w:sz w:val="24"/>
          <w:szCs w:val="24"/>
        </w:rPr>
        <w:t>.</w:t>
      </w:r>
      <w:r w:rsidR="00021969" w:rsidRPr="00021969">
        <w:rPr>
          <w:rFonts w:ascii="Times New Roman" w:hAnsi="Times New Roman" w:cs="Times New Roman"/>
          <w:sz w:val="24"/>
          <w:szCs w:val="24"/>
        </w:rPr>
        <w:t>”</w:t>
      </w:r>
      <w:r w:rsidR="00021969" w:rsidRPr="00021969">
        <w:rPr>
          <w:rFonts w:ascii="Times New Roman" w:hAnsi="Times New Roman" w:cs="Times New Roman"/>
          <w:sz w:val="24"/>
          <w:szCs w:val="24"/>
          <w:vertAlign w:val="superscript"/>
        </w:rPr>
        <w:footnoteReference w:id="36"/>
      </w:r>
      <w:r w:rsidR="00D13D36">
        <w:rPr>
          <w:rFonts w:ascii="Times New Roman" w:hAnsi="Times New Roman" w:cs="Times New Roman"/>
          <w:sz w:val="24"/>
          <w:szCs w:val="24"/>
        </w:rPr>
        <w:t xml:space="preserve"> </w:t>
      </w:r>
      <w:r w:rsidR="00833C93">
        <w:rPr>
          <w:rFonts w:ascii="Times New Roman" w:hAnsi="Times New Roman" w:cs="Times New Roman"/>
          <w:sz w:val="24"/>
          <w:szCs w:val="24"/>
        </w:rPr>
        <w:t xml:space="preserve">It </w:t>
      </w:r>
      <w:r w:rsidR="00021969" w:rsidRPr="00021969">
        <w:rPr>
          <w:rFonts w:ascii="Times New Roman" w:hAnsi="Times New Roman" w:cs="Times New Roman"/>
          <w:sz w:val="24"/>
          <w:szCs w:val="24"/>
        </w:rPr>
        <w:t>can</w:t>
      </w:r>
      <w:r w:rsidR="00833C93">
        <w:rPr>
          <w:rFonts w:ascii="Times New Roman" w:hAnsi="Times New Roman" w:cs="Times New Roman"/>
          <w:sz w:val="24"/>
          <w:szCs w:val="24"/>
        </w:rPr>
        <w:t xml:space="preserve"> no longer </w:t>
      </w:r>
      <w:r w:rsidR="00021969" w:rsidRPr="00021969">
        <w:rPr>
          <w:rFonts w:ascii="Times New Roman" w:hAnsi="Times New Roman" w:cs="Times New Roman"/>
          <w:sz w:val="24"/>
          <w:szCs w:val="24"/>
        </w:rPr>
        <w:t>be assumed</w:t>
      </w:r>
      <w:r w:rsidR="004379E8">
        <w:rPr>
          <w:rFonts w:ascii="Times New Roman" w:hAnsi="Times New Roman" w:cs="Times New Roman"/>
          <w:sz w:val="24"/>
          <w:szCs w:val="24"/>
        </w:rPr>
        <w:t xml:space="preserve"> </w:t>
      </w:r>
      <w:r w:rsidR="00021969" w:rsidRPr="00021969">
        <w:rPr>
          <w:rFonts w:ascii="Times New Roman" w:hAnsi="Times New Roman" w:cs="Times New Roman"/>
          <w:sz w:val="24"/>
          <w:szCs w:val="24"/>
        </w:rPr>
        <w:t>to serve the national interests of Namibia</w:t>
      </w:r>
      <w:r w:rsidR="004379E8">
        <w:rPr>
          <w:rFonts w:ascii="Times New Roman" w:hAnsi="Times New Roman" w:cs="Times New Roman"/>
          <w:sz w:val="24"/>
          <w:szCs w:val="24"/>
        </w:rPr>
        <w:t>, if indeed it ever did</w:t>
      </w:r>
      <w:r w:rsidR="00021969" w:rsidRPr="00021969">
        <w:rPr>
          <w:rFonts w:ascii="Times New Roman" w:hAnsi="Times New Roman" w:cs="Times New Roman"/>
          <w:sz w:val="24"/>
          <w:szCs w:val="24"/>
        </w:rPr>
        <w:t xml:space="preserve">.  </w:t>
      </w:r>
      <w:r w:rsidR="007F527C">
        <w:rPr>
          <w:rFonts w:ascii="Times New Roman" w:hAnsi="Times New Roman" w:cs="Times New Roman"/>
          <w:sz w:val="24"/>
          <w:szCs w:val="24"/>
        </w:rPr>
        <w:t>T</w:t>
      </w:r>
      <w:r w:rsidR="00B87D9A">
        <w:rPr>
          <w:rFonts w:ascii="Times New Roman" w:hAnsi="Times New Roman" w:cs="Times New Roman"/>
          <w:sz w:val="24"/>
          <w:szCs w:val="24"/>
        </w:rPr>
        <w:t>h</w:t>
      </w:r>
      <w:r w:rsidR="00D83B64">
        <w:rPr>
          <w:rFonts w:ascii="Times New Roman" w:hAnsi="Times New Roman" w:cs="Times New Roman"/>
          <w:sz w:val="24"/>
          <w:szCs w:val="24"/>
        </w:rPr>
        <w:t xml:space="preserve">e </w:t>
      </w:r>
      <w:r w:rsidR="00B87D9A">
        <w:rPr>
          <w:rFonts w:ascii="Times New Roman" w:hAnsi="Times New Roman" w:cs="Times New Roman"/>
          <w:sz w:val="24"/>
          <w:szCs w:val="24"/>
        </w:rPr>
        <w:t xml:space="preserve">case for the reform of the admiralty jurisdiction of </w:t>
      </w:r>
      <w:r w:rsidR="00790E53">
        <w:rPr>
          <w:rFonts w:ascii="Times New Roman" w:hAnsi="Times New Roman" w:cs="Times New Roman"/>
          <w:sz w:val="24"/>
          <w:szCs w:val="24"/>
        </w:rPr>
        <w:t>Namibia is</w:t>
      </w:r>
      <w:r w:rsidR="007F527C">
        <w:rPr>
          <w:rFonts w:ascii="Times New Roman" w:hAnsi="Times New Roman" w:cs="Times New Roman"/>
          <w:sz w:val="24"/>
          <w:szCs w:val="24"/>
        </w:rPr>
        <w:t xml:space="preserve"> </w:t>
      </w:r>
      <w:r w:rsidR="00833C93">
        <w:rPr>
          <w:rFonts w:ascii="Times New Roman" w:hAnsi="Times New Roman" w:cs="Times New Roman"/>
          <w:sz w:val="24"/>
          <w:szCs w:val="24"/>
        </w:rPr>
        <w:t xml:space="preserve">so </w:t>
      </w:r>
      <w:r w:rsidR="00790E53">
        <w:rPr>
          <w:rFonts w:ascii="Times New Roman" w:hAnsi="Times New Roman" w:cs="Times New Roman"/>
          <w:sz w:val="24"/>
          <w:szCs w:val="24"/>
        </w:rPr>
        <w:t>compelling</w:t>
      </w:r>
      <w:r w:rsidR="00D83B64">
        <w:rPr>
          <w:rFonts w:ascii="Times New Roman" w:hAnsi="Times New Roman" w:cs="Times New Roman"/>
          <w:sz w:val="24"/>
          <w:szCs w:val="24"/>
        </w:rPr>
        <w:t xml:space="preserve"> and urgent</w:t>
      </w:r>
      <w:r w:rsidR="00833C93">
        <w:rPr>
          <w:rFonts w:ascii="Times New Roman" w:hAnsi="Times New Roman" w:cs="Times New Roman"/>
          <w:sz w:val="24"/>
          <w:szCs w:val="24"/>
        </w:rPr>
        <w:t xml:space="preserve"> that failure to enact new legislation is deeply </w:t>
      </w:r>
      <w:r w:rsidR="008104DA">
        <w:rPr>
          <w:rFonts w:ascii="Times New Roman" w:hAnsi="Times New Roman" w:cs="Times New Roman"/>
          <w:sz w:val="24"/>
          <w:szCs w:val="24"/>
        </w:rPr>
        <w:t>damag</w:t>
      </w:r>
      <w:r w:rsidR="00833C93">
        <w:rPr>
          <w:rFonts w:ascii="Times New Roman" w:hAnsi="Times New Roman" w:cs="Times New Roman"/>
          <w:sz w:val="24"/>
          <w:szCs w:val="24"/>
        </w:rPr>
        <w:t xml:space="preserve">ing </w:t>
      </w:r>
      <w:r w:rsidR="008104DA">
        <w:rPr>
          <w:rFonts w:ascii="Times New Roman" w:hAnsi="Times New Roman" w:cs="Times New Roman"/>
          <w:sz w:val="24"/>
          <w:szCs w:val="24"/>
        </w:rPr>
        <w:t xml:space="preserve">to </w:t>
      </w:r>
      <w:r w:rsidR="00D83B64">
        <w:rPr>
          <w:rFonts w:ascii="Times New Roman" w:hAnsi="Times New Roman" w:cs="Times New Roman"/>
          <w:sz w:val="24"/>
          <w:szCs w:val="24"/>
        </w:rPr>
        <w:t>the national interests</w:t>
      </w:r>
      <w:r w:rsidR="00833C93">
        <w:rPr>
          <w:rFonts w:ascii="Times New Roman" w:hAnsi="Times New Roman" w:cs="Times New Roman"/>
          <w:sz w:val="24"/>
          <w:szCs w:val="24"/>
        </w:rPr>
        <w:t>.  S</w:t>
      </w:r>
      <w:r w:rsidR="007F527C">
        <w:rPr>
          <w:rFonts w:ascii="Times New Roman" w:hAnsi="Times New Roman" w:cs="Times New Roman"/>
          <w:sz w:val="24"/>
          <w:szCs w:val="24"/>
        </w:rPr>
        <w:t>everal</w:t>
      </w:r>
      <w:r w:rsidR="00833C93">
        <w:rPr>
          <w:rFonts w:ascii="Times New Roman" w:hAnsi="Times New Roman" w:cs="Times New Roman"/>
          <w:sz w:val="24"/>
          <w:szCs w:val="24"/>
        </w:rPr>
        <w:t xml:space="preserve"> reasons dictate the need for reform.</w:t>
      </w:r>
      <w:r w:rsidR="007F527C">
        <w:rPr>
          <w:rFonts w:ascii="Times New Roman" w:hAnsi="Times New Roman" w:cs="Times New Roman"/>
          <w:sz w:val="24"/>
          <w:szCs w:val="24"/>
        </w:rPr>
        <w:t xml:space="preserve"> </w:t>
      </w:r>
    </w:p>
    <w:p w:rsidR="007F527C" w:rsidRDefault="007F527C" w:rsidP="00584CA3">
      <w:pPr>
        <w:spacing w:after="0"/>
        <w:jc w:val="both"/>
        <w:rPr>
          <w:rFonts w:ascii="Times New Roman" w:hAnsi="Times New Roman" w:cs="Times New Roman"/>
          <w:sz w:val="24"/>
          <w:szCs w:val="24"/>
        </w:rPr>
      </w:pPr>
    </w:p>
    <w:p w:rsidR="008C3C37" w:rsidRDefault="008C3C37" w:rsidP="00584CA3">
      <w:pPr>
        <w:spacing w:after="0"/>
        <w:jc w:val="both"/>
        <w:rPr>
          <w:rFonts w:ascii="Times New Roman" w:hAnsi="Times New Roman" w:cs="Times New Roman"/>
          <w:sz w:val="24"/>
          <w:szCs w:val="24"/>
        </w:rPr>
      </w:pPr>
      <w:r>
        <w:rPr>
          <w:rFonts w:ascii="Times New Roman" w:hAnsi="Times New Roman" w:cs="Times New Roman"/>
          <w:sz w:val="24"/>
          <w:szCs w:val="24"/>
        </w:rPr>
        <w:t>First, t</w:t>
      </w:r>
      <w:r w:rsidR="00034158">
        <w:rPr>
          <w:rFonts w:ascii="Times New Roman" w:hAnsi="Times New Roman" w:cs="Times New Roman"/>
          <w:sz w:val="24"/>
          <w:szCs w:val="24"/>
        </w:rPr>
        <w:t xml:space="preserve">he determination of a comprehensive list of heads of jurisdiction </w:t>
      </w:r>
      <w:r w:rsidR="0094404E">
        <w:rPr>
          <w:rFonts w:ascii="Times New Roman" w:hAnsi="Times New Roman" w:cs="Times New Roman"/>
          <w:sz w:val="24"/>
          <w:szCs w:val="24"/>
        </w:rPr>
        <w:t xml:space="preserve">is obviously necessary; but this </w:t>
      </w:r>
      <w:r w:rsidR="00034158">
        <w:rPr>
          <w:rFonts w:ascii="Times New Roman" w:hAnsi="Times New Roman" w:cs="Times New Roman"/>
          <w:sz w:val="24"/>
          <w:szCs w:val="24"/>
        </w:rPr>
        <w:t xml:space="preserve">would be a </w:t>
      </w:r>
      <w:r w:rsidR="00AD3C8C">
        <w:rPr>
          <w:rFonts w:ascii="Times New Roman" w:hAnsi="Times New Roman" w:cs="Times New Roman"/>
          <w:sz w:val="24"/>
          <w:szCs w:val="24"/>
        </w:rPr>
        <w:t>laborious</w:t>
      </w:r>
      <w:r w:rsidR="00D13D36">
        <w:rPr>
          <w:rFonts w:ascii="Times New Roman" w:hAnsi="Times New Roman" w:cs="Times New Roman"/>
          <w:sz w:val="24"/>
          <w:szCs w:val="24"/>
        </w:rPr>
        <w:t xml:space="preserve"> task</w:t>
      </w:r>
      <w:r w:rsidR="00034158">
        <w:rPr>
          <w:rFonts w:ascii="Times New Roman" w:hAnsi="Times New Roman" w:cs="Times New Roman"/>
          <w:sz w:val="24"/>
          <w:szCs w:val="24"/>
        </w:rPr>
        <w:t xml:space="preserve"> of uncertain outcome, requiring a close and critical examination of the original and inherent jurisdiction of the English Admiralty Court, an assessment of the effect of the writs of prohibition issued by the common law courts in order to restrict the jurisdiction of the English Admiralty Court, and </w:t>
      </w:r>
      <w:r w:rsidR="00034158" w:rsidRPr="00107053">
        <w:rPr>
          <w:rFonts w:ascii="Times New Roman" w:hAnsi="Times New Roman" w:cs="Times New Roman"/>
          <w:sz w:val="24"/>
          <w:szCs w:val="24"/>
        </w:rPr>
        <w:t xml:space="preserve">an interpretation of the many statutes that may have </w:t>
      </w:r>
      <w:r w:rsidR="00034158">
        <w:rPr>
          <w:rFonts w:ascii="Times New Roman" w:hAnsi="Times New Roman" w:cs="Times New Roman"/>
          <w:sz w:val="24"/>
          <w:szCs w:val="24"/>
        </w:rPr>
        <w:t xml:space="preserve">created, </w:t>
      </w:r>
      <w:r w:rsidR="00034158" w:rsidRPr="00107053">
        <w:rPr>
          <w:rFonts w:ascii="Times New Roman" w:hAnsi="Times New Roman" w:cs="Times New Roman"/>
          <w:sz w:val="24"/>
          <w:szCs w:val="24"/>
        </w:rPr>
        <w:t>extended</w:t>
      </w:r>
      <w:r w:rsidR="00D13D36">
        <w:rPr>
          <w:rFonts w:ascii="Times New Roman" w:hAnsi="Times New Roman" w:cs="Times New Roman"/>
          <w:sz w:val="24"/>
          <w:szCs w:val="24"/>
        </w:rPr>
        <w:t xml:space="preserve">, </w:t>
      </w:r>
      <w:r w:rsidR="00BB02EB">
        <w:rPr>
          <w:rFonts w:ascii="Times New Roman" w:hAnsi="Times New Roman" w:cs="Times New Roman"/>
          <w:sz w:val="24"/>
          <w:szCs w:val="24"/>
        </w:rPr>
        <w:t xml:space="preserve">excluded or </w:t>
      </w:r>
      <w:r w:rsidR="00034158" w:rsidRPr="00107053">
        <w:rPr>
          <w:rFonts w:ascii="Times New Roman" w:hAnsi="Times New Roman" w:cs="Times New Roman"/>
          <w:sz w:val="24"/>
          <w:szCs w:val="24"/>
        </w:rPr>
        <w:t>restricted the jurisdiction of the English Admiralty Court</w:t>
      </w:r>
      <w:r w:rsidR="00034158">
        <w:rPr>
          <w:rFonts w:ascii="Times New Roman" w:hAnsi="Times New Roman" w:cs="Times New Roman"/>
          <w:sz w:val="24"/>
          <w:szCs w:val="24"/>
        </w:rPr>
        <w:t>.</w:t>
      </w:r>
      <w:r w:rsidR="00034158" w:rsidRPr="00107053">
        <w:rPr>
          <w:rFonts w:ascii="Times New Roman" w:hAnsi="Times New Roman" w:cs="Times New Roman"/>
          <w:sz w:val="24"/>
          <w:szCs w:val="24"/>
          <w:vertAlign w:val="superscript"/>
        </w:rPr>
        <w:footnoteReference w:id="37"/>
      </w:r>
      <w:r w:rsidR="005B38FA">
        <w:rPr>
          <w:rFonts w:ascii="Times New Roman" w:hAnsi="Times New Roman" w:cs="Times New Roman"/>
          <w:sz w:val="24"/>
          <w:szCs w:val="24"/>
        </w:rPr>
        <w:t xml:space="preserve"> </w:t>
      </w:r>
      <w:r w:rsidR="00850F5A">
        <w:rPr>
          <w:rFonts w:ascii="Times New Roman" w:hAnsi="Times New Roman" w:cs="Times New Roman"/>
          <w:sz w:val="24"/>
          <w:szCs w:val="24"/>
        </w:rPr>
        <w:t>W</w:t>
      </w:r>
      <w:r w:rsidR="00667480">
        <w:rPr>
          <w:rFonts w:ascii="Times New Roman" w:hAnsi="Times New Roman" w:cs="Times New Roman"/>
          <w:sz w:val="24"/>
          <w:szCs w:val="24"/>
        </w:rPr>
        <w:t xml:space="preserve">ith </w:t>
      </w:r>
      <w:r w:rsidR="004F1E5E" w:rsidRPr="004F1E5E">
        <w:rPr>
          <w:rFonts w:ascii="Times New Roman" w:hAnsi="Times New Roman" w:cs="Times New Roman"/>
          <w:sz w:val="24"/>
          <w:szCs w:val="24"/>
        </w:rPr>
        <w:t>h</w:t>
      </w:r>
      <w:r w:rsidR="00084F5A">
        <w:rPr>
          <w:rFonts w:ascii="Times New Roman" w:hAnsi="Times New Roman" w:cs="Times New Roman"/>
          <w:sz w:val="24"/>
          <w:szCs w:val="24"/>
        </w:rPr>
        <w:t xml:space="preserve">istorical resources </w:t>
      </w:r>
      <w:r w:rsidR="0094404E">
        <w:rPr>
          <w:rFonts w:ascii="Times New Roman" w:hAnsi="Times New Roman" w:cs="Times New Roman"/>
          <w:sz w:val="24"/>
          <w:szCs w:val="24"/>
        </w:rPr>
        <w:t xml:space="preserve">that are not only insufficiently available </w:t>
      </w:r>
      <w:r w:rsidR="004F1E5E" w:rsidRPr="004F1E5E">
        <w:rPr>
          <w:rFonts w:ascii="Times New Roman" w:hAnsi="Times New Roman" w:cs="Times New Roman"/>
          <w:sz w:val="24"/>
          <w:szCs w:val="24"/>
        </w:rPr>
        <w:t xml:space="preserve">in Namibia </w:t>
      </w:r>
      <w:r w:rsidR="0094404E">
        <w:rPr>
          <w:rFonts w:ascii="Times New Roman" w:hAnsi="Times New Roman" w:cs="Times New Roman"/>
          <w:sz w:val="24"/>
          <w:szCs w:val="24"/>
        </w:rPr>
        <w:t xml:space="preserve">but also </w:t>
      </w:r>
      <w:r w:rsidR="004F1E5E" w:rsidRPr="004F1E5E">
        <w:rPr>
          <w:rFonts w:ascii="Times New Roman" w:hAnsi="Times New Roman" w:cs="Times New Roman"/>
          <w:sz w:val="24"/>
          <w:szCs w:val="24"/>
        </w:rPr>
        <w:t>difficult to adapt to local circumstances in the 21</w:t>
      </w:r>
      <w:r w:rsidR="004F1E5E" w:rsidRPr="004F1E5E">
        <w:rPr>
          <w:rFonts w:ascii="Times New Roman" w:hAnsi="Times New Roman" w:cs="Times New Roman"/>
          <w:sz w:val="24"/>
          <w:szCs w:val="24"/>
          <w:vertAlign w:val="superscript"/>
        </w:rPr>
        <w:t>st</w:t>
      </w:r>
      <w:r w:rsidR="004F1E5E" w:rsidRPr="004F1E5E">
        <w:rPr>
          <w:rFonts w:ascii="Times New Roman" w:hAnsi="Times New Roman" w:cs="Times New Roman"/>
          <w:sz w:val="24"/>
          <w:szCs w:val="24"/>
        </w:rPr>
        <w:t xml:space="preserve"> century</w:t>
      </w:r>
      <w:r w:rsidR="00850F5A">
        <w:rPr>
          <w:rFonts w:ascii="Times New Roman" w:hAnsi="Times New Roman" w:cs="Times New Roman"/>
          <w:sz w:val="24"/>
          <w:szCs w:val="24"/>
        </w:rPr>
        <w:t>, a</w:t>
      </w:r>
      <w:r w:rsidR="0094404E">
        <w:rPr>
          <w:rFonts w:ascii="Times New Roman" w:hAnsi="Times New Roman" w:cs="Times New Roman"/>
          <w:sz w:val="24"/>
          <w:szCs w:val="24"/>
        </w:rPr>
        <w:t xml:space="preserve"> </w:t>
      </w:r>
      <w:r w:rsidR="00084F5A">
        <w:rPr>
          <w:rFonts w:ascii="Times New Roman" w:hAnsi="Times New Roman" w:cs="Times New Roman"/>
          <w:sz w:val="24"/>
          <w:szCs w:val="24"/>
        </w:rPr>
        <w:t xml:space="preserve">comprehensive </w:t>
      </w:r>
      <w:r w:rsidR="008019B1">
        <w:rPr>
          <w:rFonts w:ascii="Times New Roman" w:hAnsi="Times New Roman" w:cs="Times New Roman"/>
          <w:sz w:val="24"/>
          <w:szCs w:val="24"/>
        </w:rPr>
        <w:t>-</w:t>
      </w:r>
      <w:r w:rsidR="0094404E">
        <w:rPr>
          <w:rFonts w:ascii="Times New Roman" w:hAnsi="Times New Roman" w:cs="Times New Roman"/>
          <w:sz w:val="24"/>
          <w:szCs w:val="24"/>
        </w:rPr>
        <w:t xml:space="preserve"> and authoritative - </w:t>
      </w:r>
      <w:r w:rsidR="00084F5A">
        <w:rPr>
          <w:rFonts w:ascii="Times New Roman" w:hAnsi="Times New Roman" w:cs="Times New Roman"/>
          <w:sz w:val="24"/>
          <w:szCs w:val="24"/>
        </w:rPr>
        <w:t xml:space="preserve">determination of that jurisdiction is </w:t>
      </w:r>
      <w:r w:rsidR="007F527C">
        <w:rPr>
          <w:rFonts w:ascii="Times New Roman" w:hAnsi="Times New Roman" w:cs="Times New Roman"/>
          <w:sz w:val="24"/>
          <w:szCs w:val="24"/>
        </w:rPr>
        <w:t xml:space="preserve">most </w:t>
      </w:r>
      <w:r w:rsidR="00D13D36">
        <w:rPr>
          <w:rFonts w:ascii="Times New Roman" w:hAnsi="Times New Roman" w:cs="Times New Roman"/>
          <w:sz w:val="24"/>
          <w:szCs w:val="24"/>
        </w:rPr>
        <w:t>likely to remain</w:t>
      </w:r>
      <w:r w:rsidR="007F527C">
        <w:rPr>
          <w:rFonts w:ascii="Times New Roman" w:hAnsi="Times New Roman" w:cs="Times New Roman"/>
          <w:sz w:val="24"/>
          <w:szCs w:val="24"/>
        </w:rPr>
        <w:t xml:space="preserve"> elusive</w:t>
      </w:r>
      <w:r w:rsidR="005B38FA">
        <w:rPr>
          <w:rFonts w:ascii="Times New Roman" w:hAnsi="Times New Roman" w:cs="Times New Roman"/>
          <w:sz w:val="24"/>
          <w:szCs w:val="24"/>
        </w:rPr>
        <w:t xml:space="preserve">.  </w:t>
      </w:r>
      <w:r w:rsidR="004379E8">
        <w:rPr>
          <w:rFonts w:ascii="Times New Roman" w:hAnsi="Times New Roman" w:cs="Times New Roman"/>
          <w:sz w:val="24"/>
          <w:szCs w:val="24"/>
        </w:rPr>
        <w:t xml:space="preserve">Such uncertainty </w:t>
      </w:r>
      <w:r w:rsidR="007F527C">
        <w:rPr>
          <w:rFonts w:ascii="Times New Roman" w:hAnsi="Times New Roman" w:cs="Times New Roman"/>
          <w:sz w:val="24"/>
          <w:szCs w:val="24"/>
        </w:rPr>
        <w:t>in the law is not in the interests</w:t>
      </w:r>
      <w:r w:rsidR="004379E8">
        <w:rPr>
          <w:rFonts w:ascii="Times New Roman" w:hAnsi="Times New Roman" w:cs="Times New Roman"/>
          <w:sz w:val="24"/>
          <w:szCs w:val="24"/>
        </w:rPr>
        <w:t xml:space="preserve"> of international trade and commerce</w:t>
      </w:r>
      <w:r w:rsidR="007F527C">
        <w:rPr>
          <w:rFonts w:ascii="Times New Roman" w:hAnsi="Times New Roman" w:cs="Times New Roman"/>
          <w:sz w:val="24"/>
          <w:szCs w:val="24"/>
        </w:rPr>
        <w:t xml:space="preserve">. </w:t>
      </w:r>
    </w:p>
    <w:p w:rsidR="008C3C37" w:rsidRDefault="008C3C37" w:rsidP="00584CA3">
      <w:pPr>
        <w:spacing w:after="0"/>
        <w:jc w:val="both"/>
        <w:rPr>
          <w:rFonts w:ascii="Times New Roman" w:hAnsi="Times New Roman" w:cs="Times New Roman"/>
          <w:sz w:val="24"/>
          <w:szCs w:val="24"/>
        </w:rPr>
      </w:pPr>
    </w:p>
    <w:p w:rsidR="004853F0" w:rsidRDefault="008C3C37" w:rsidP="002272E2">
      <w:pPr>
        <w:spacing w:after="0"/>
        <w:jc w:val="both"/>
        <w:rPr>
          <w:rFonts w:ascii="Times New Roman" w:hAnsi="Times New Roman" w:cs="Times New Roman"/>
          <w:sz w:val="24"/>
          <w:szCs w:val="24"/>
        </w:rPr>
      </w:pPr>
      <w:r>
        <w:rPr>
          <w:rFonts w:ascii="Times New Roman" w:hAnsi="Times New Roman" w:cs="Times New Roman"/>
          <w:sz w:val="24"/>
          <w:szCs w:val="24"/>
        </w:rPr>
        <w:t xml:space="preserve">Second, </w:t>
      </w:r>
      <w:r w:rsidR="00850F5A">
        <w:rPr>
          <w:rFonts w:ascii="Times New Roman" w:hAnsi="Times New Roman" w:cs="Times New Roman"/>
          <w:sz w:val="24"/>
          <w:szCs w:val="24"/>
        </w:rPr>
        <w:t xml:space="preserve">the </w:t>
      </w:r>
      <w:r w:rsidR="00DB2A67">
        <w:rPr>
          <w:rFonts w:ascii="Times New Roman" w:hAnsi="Times New Roman" w:cs="Times New Roman"/>
          <w:sz w:val="24"/>
          <w:szCs w:val="24"/>
        </w:rPr>
        <w:t xml:space="preserve">short list of </w:t>
      </w:r>
      <w:r w:rsidR="00850F5A">
        <w:rPr>
          <w:rFonts w:ascii="Times New Roman" w:hAnsi="Times New Roman" w:cs="Times New Roman"/>
          <w:sz w:val="24"/>
          <w:szCs w:val="24"/>
        </w:rPr>
        <w:t>13 heads of jurisdiction mention</w:t>
      </w:r>
      <w:r w:rsidR="00B37C23">
        <w:rPr>
          <w:rFonts w:ascii="Times New Roman" w:hAnsi="Times New Roman" w:cs="Times New Roman"/>
          <w:sz w:val="24"/>
          <w:szCs w:val="24"/>
        </w:rPr>
        <w:t>ed abov</w:t>
      </w:r>
      <w:r w:rsidR="00850F5A">
        <w:rPr>
          <w:rFonts w:ascii="Times New Roman" w:hAnsi="Times New Roman" w:cs="Times New Roman"/>
          <w:sz w:val="24"/>
          <w:szCs w:val="24"/>
        </w:rPr>
        <w:t>e</w:t>
      </w:r>
      <w:r w:rsidR="00B37C23">
        <w:rPr>
          <w:rFonts w:ascii="Times New Roman" w:hAnsi="Times New Roman" w:cs="Times New Roman"/>
          <w:sz w:val="24"/>
          <w:szCs w:val="24"/>
        </w:rPr>
        <w:t xml:space="preserve"> </w:t>
      </w:r>
      <w:r w:rsidR="0059578E">
        <w:rPr>
          <w:rFonts w:ascii="Times New Roman" w:hAnsi="Times New Roman" w:cs="Times New Roman"/>
          <w:sz w:val="24"/>
          <w:szCs w:val="24"/>
        </w:rPr>
        <w:t xml:space="preserve">unduly </w:t>
      </w:r>
      <w:r w:rsidR="00DB2A67">
        <w:rPr>
          <w:rFonts w:ascii="Times New Roman" w:hAnsi="Times New Roman" w:cs="Times New Roman"/>
          <w:sz w:val="24"/>
          <w:szCs w:val="24"/>
        </w:rPr>
        <w:t xml:space="preserve">limit the jurisdiction of the High Court of Namibia, excluding, for example, </w:t>
      </w:r>
      <w:r w:rsidR="00C91791">
        <w:rPr>
          <w:rFonts w:ascii="Times New Roman" w:hAnsi="Times New Roman" w:cs="Times New Roman"/>
          <w:sz w:val="24"/>
          <w:szCs w:val="24"/>
        </w:rPr>
        <w:t xml:space="preserve">claims for loss of life, personal injury, </w:t>
      </w:r>
      <w:proofErr w:type="spellStart"/>
      <w:r w:rsidR="00C91791">
        <w:rPr>
          <w:rFonts w:ascii="Times New Roman" w:hAnsi="Times New Roman" w:cs="Times New Roman"/>
          <w:sz w:val="24"/>
          <w:szCs w:val="24"/>
        </w:rPr>
        <w:t>charterparties</w:t>
      </w:r>
      <w:proofErr w:type="spellEnd"/>
      <w:r w:rsidR="00C91791">
        <w:rPr>
          <w:rFonts w:ascii="Times New Roman" w:hAnsi="Times New Roman" w:cs="Times New Roman"/>
          <w:sz w:val="24"/>
          <w:szCs w:val="24"/>
        </w:rPr>
        <w:t xml:space="preserve"> and general average</w:t>
      </w:r>
      <w:r w:rsidR="005B38FA">
        <w:rPr>
          <w:rFonts w:ascii="Times New Roman" w:hAnsi="Times New Roman" w:cs="Times New Roman"/>
          <w:sz w:val="24"/>
          <w:szCs w:val="24"/>
        </w:rPr>
        <w:t xml:space="preserve">, </w:t>
      </w:r>
      <w:r w:rsidR="004853F0">
        <w:rPr>
          <w:rFonts w:ascii="Times New Roman" w:hAnsi="Times New Roman" w:cs="Times New Roman"/>
          <w:sz w:val="24"/>
          <w:szCs w:val="24"/>
        </w:rPr>
        <w:t xml:space="preserve">again </w:t>
      </w:r>
      <w:r w:rsidR="00B37C23">
        <w:rPr>
          <w:rFonts w:ascii="Times New Roman" w:hAnsi="Times New Roman" w:cs="Times New Roman"/>
          <w:sz w:val="24"/>
          <w:szCs w:val="24"/>
        </w:rPr>
        <w:t>fall</w:t>
      </w:r>
      <w:r w:rsidR="00776429">
        <w:rPr>
          <w:rFonts w:ascii="Times New Roman" w:hAnsi="Times New Roman" w:cs="Times New Roman"/>
          <w:sz w:val="24"/>
          <w:szCs w:val="24"/>
        </w:rPr>
        <w:t xml:space="preserve">ing far </w:t>
      </w:r>
      <w:r w:rsidR="00DB2A67">
        <w:rPr>
          <w:rFonts w:ascii="Times New Roman" w:hAnsi="Times New Roman" w:cs="Times New Roman"/>
          <w:sz w:val="24"/>
          <w:szCs w:val="24"/>
        </w:rPr>
        <w:t xml:space="preserve">short of </w:t>
      </w:r>
      <w:r w:rsidR="00776429">
        <w:rPr>
          <w:rFonts w:ascii="Times New Roman" w:hAnsi="Times New Roman" w:cs="Times New Roman"/>
          <w:sz w:val="24"/>
          <w:szCs w:val="24"/>
        </w:rPr>
        <w:t>serving t</w:t>
      </w:r>
      <w:r w:rsidR="0094404E">
        <w:rPr>
          <w:rFonts w:ascii="Times New Roman" w:hAnsi="Times New Roman" w:cs="Times New Roman"/>
          <w:sz w:val="24"/>
          <w:szCs w:val="24"/>
        </w:rPr>
        <w:t>he national interests</w:t>
      </w:r>
      <w:r w:rsidR="00776429">
        <w:rPr>
          <w:rFonts w:ascii="Times New Roman" w:hAnsi="Times New Roman" w:cs="Times New Roman"/>
          <w:sz w:val="24"/>
          <w:szCs w:val="24"/>
        </w:rPr>
        <w:t xml:space="preserve">. </w:t>
      </w:r>
      <w:r w:rsidR="004853F0">
        <w:rPr>
          <w:rFonts w:ascii="Times New Roman" w:hAnsi="Times New Roman" w:cs="Times New Roman"/>
          <w:sz w:val="24"/>
          <w:szCs w:val="24"/>
        </w:rPr>
        <w:t xml:space="preserve">What is more, </w:t>
      </w:r>
      <w:r w:rsidR="008405FB">
        <w:rPr>
          <w:rFonts w:ascii="Times New Roman" w:hAnsi="Times New Roman" w:cs="Times New Roman"/>
          <w:sz w:val="24"/>
          <w:szCs w:val="24"/>
        </w:rPr>
        <w:t>great jurisdictional developments hav</w:t>
      </w:r>
      <w:r w:rsidR="0094404E">
        <w:rPr>
          <w:rFonts w:ascii="Times New Roman" w:hAnsi="Times New Roman" w:cs="Times New Roman"/>
          <w:sz w:val="24"/>
          <w:szCs w:val="24"/>
        </w:rPr>
        <w:t>e swept past Namibia. S</w:t>
      </w:r>
      <w:r w:rsidR="00C5238F">
        <w:rPr>
          <w:rFonts w:ascii="Times New Roman" w:hAnsi="Times New Roman" w:cs="Times New Roman"/>
          <w:sz w:val="24"/>
          <w:szCs w:val="24"/>
        </w:rPr>
        <w:t xml:space="preserve">ister ship arrest </w:t>
      </w:r>
      <w:r w:rsidR="0094404E">
        <w:rPr>
          <w:rFonts w:ascii="Times New Roman" w:hAnsi="Times New Roman" w:cs="Times New Roman"/>
          <w:sz w:val="24"/>
          <w:szCs w:val="24"/>
        </w:rPr>
        <w:t xml:space="preserve">is </w:t>
      </w:r>
      <w:r w:rsidR="004853F0">
        <w:rPr>
          <w:rFonts w:ascii="Times New Roman" w:hAnsi="Times New Roman" w:cs="Times New Roman"/>
          <w:sz w:val="24"/>
          <w:szCs w:val="24"/>
        </w:rPr>
        <w:t xml:space="preserve">just </w:t>
      </w:r>
      <w:r w:rsidR="0094404E">
        <w:rPr>
          <w:rFonts w:ascii="Times New Roman" w:hAnsi="Times New Roman" w:cs="Times New Roman"/>
          <w:sz w:val="24"/>
          <w:szCs w:val="24"/>
        </w:rPr>
        <w:t xml:space="preserve">one such example, </w:t>
      </w:r>
      <w:r w:rsidR="00C5238F">
        <w:rPr>
          <w:rFonts w:ascii="Times New Roman" w:hAnsi="Times New Roman" w:cs="Times New Roman"/>
          <w:sz w:val="24"/>
          <w:szCs w:val="24"/>
        </w:rPr>
        <w:t xml:space="preserve">and </w:t>
      </w:r>
      <w:r w:rsidR="00776792">
        <w:rPr>
          <w:rFonts w:ascii="Times New Roman" w:hAnsi="Times New Roman" w:cs="Times New Roman"/>
          <w:sz w:val="24"/>
          <w:szCs w:val="24"/>
        </w:rPr>
        <w:t xml:space="preserve">ship </w:t>
      </w:r>
      <w:r w:rsidR="00C5238F">
        <w:rPr>
          <w:rFonts w:ascii="Times New Roman" w:hAnsi="Times New Roman" w:cs="Times New Roman"/>
          <w:sz w:val="24"/>
          <w:szCs w:val="24"/>
        </w:rPr>
        <w:t xml:space="preserve">arrest </w:t>
      </w:r>
      <w:r w:rsidR="00776792">
        <w:rPr>
          <w:rFonts w:ascii="Times New Roman" w:hAnsi="Times New Roman" w:cs="Times New Roman"/>
          <w:sz w:val="24"/>
          <w:szCs w:val="24"/>
        </w:rPr>
        <w:t xml:space="preserve">to provide security for arbitration </w:t>
      </w:r>
      <w:r w:rsidR="0094404E">
        <w:rPr>
          <w:rFonts w:ascii="Times New Roman" w:hAnsi="Times New Roman" w:cs="Times New Roman"/>
          <w:sz w:val="24"/>
          <w:szCs w:val="24"/>
        </w:rPr>
        <w:t xml:space="preserve">is another. </w:t>
      </w:r>
      <w:r w:rsidR="0059578E">
        <w:rPr>
          <w:rFonts w:ascii="Times New Roman" w:hAnsi="Times New Roman" w:cs="Times New Roman"/>
          <w:sz w:val="24"/>
          <w:szCs w:val="24"/>
        </w:rPr>
        <w:t>R</w:t>
      </w:r>
      <w:r w:rsidR="0051182B">
        <w:rPr>
          <w:rFonts w:ascii="Times New Roman" w:hAnsi="Times New Roman" w:cs="Times New Roman"/>
          <w:sz w:val="24"/>
          <w:szCs w:val="24"/>
        </w:rPr>
        <w:t>egard</w:t>
      </w:r>
      <w:r w:rsidR="0059578E">
        <w:rPr>
          <w:rFonts w:ascii="Times New Roman" w:hAnsi="Times New Roman" w:cs="Times New Roman"/>
          <w:sz w:val="24"/>
          <w:szCs w:val="24"/>
        </w:rPr>
        <w:t>ing</w:t>
      </w:r>
      <w:r w:rsidR="0051182B">
        <w:rPr>
          <w:rFonts w:ascii="Times New Roman" w:hAnsi="Times New Roman" w:cs="Times New Roman"/>
          <w:sz w:val="24"/>
          <w:szCs w:val="24"/>
        </w:rPr>
        <w:t xml:space="preserve"> sister ship arrest</w:t>
      </w:r>
      <w:r w:rsidR="004853F0">
        <w:rPr>
          <w:rFonts w:ascii="Times New Roman" w:hAnsi="Times New Roman" w:cs="Times New Roman"/>
          <w:sz w:val="24"/>
          <w:szCs w:val="24"/>
        </w:rPr>
        <w:t>,</w:t>
      </w:r>
      <w:r w:rsidR="002272E2">
        <w:rPr>
          <w:rStyle w:val="FootnoteReference"/>
          <w:rFonts w:ascii="Times New Roman" w:hAnsi="Times New Roman" w:cs="Times New Roman"/>
          <w:sz w:val="24"/>
          <w:szCs w:val="24"/>
        </w:rPr>
        <w:footnoteReference w:id="38"/>
      </w:r>
      <w:r w:rsidR="0051182B">
        <w:rPr>
          <w:rFonts w:ascii="Times New Roman" w:hAnsi="Times New Roman" w:cs="Times New Roman"/>
          <w:sz w:val="24"/>
          <w:szCs w:val="24"/>
        </w:rPr>
        <w:t xml:space="preserve"> </w:t>
      </w:r>
      <w:r w:rsidR="009F080B">
        <w:rPr>
          <w:rFonts w:ascii="Times New Roman" w:hAnsi="Times New Roman" w:cs="Times New Roman"/>
          <w:sz w:val="24"/>
          <w:szCs w:val="24"/>
        </w:rPr>
        <w:t xml:space="preserve">originally any property of the defendant could be </w:t>
      </w:r>
      <w:r w:rsidR="009F080B">
        <w:rPr>
          <w:rFonts w:ascii="Times New Roman" w:hAnsi="Times New Roman" w:cs="Times New Roman"/>
          <w:sz w:val="24"/>
          <w:szCs w:val="24"/>
        </w:rPr>
        <w:lastRenderedPageBreak/>
        <w:t>arrested</w:t>
      </w:r>
      <w:r w:rsidR="004853F0">
        <w:rPr>
          <w:rFonts w:ascii="Times New Roman" w:hAnsi="Times New Roman" w:cs="Times New Roman"/>
          <w:sz w:val="24"/>
          <w:szCs w:val="24"/>
        </w:rPr>
        <w:t xml:space="preserve">; but </w:t>
      </w:r>
      <w:r w:rsidR="009F080B">
        <w:rPr>
          <w:rFonts w:ascii="Times New Roman" w:hAnsi="Times New Roman" w:cs="Times New Roman"/>
          <w:sz w:val="24"/>
          <w:szCs w:val="24"/>
        </w:rPr>
        <w:t xml:space="preserve">by 1935 only </w:t>
      </w:r>
      <w:r w:rsidR="006D5186">
        <w:rPr>
          <w:rFonts w:ascii="Times New Roman" w:hAnsi="Times New Roman" w:cs="Times New Roman"/>
          <w:sz w:val="24"/>
          <w:szCs w:val="24"/>
        </w:rPr>
        <w:t>‘</w:t>
      </w:r>
      <w:r w:rsidR="002272E2" w:rsidRPr="002272E2">
        <w:rPr>
          <w:rFonts w:ascii="Times New Roman" w:hAnsi="Times New Roman" w:cs="Times New Roman"/>
          <w:sz w:val="24"/>
          <w:szCs w:val="24"/>
        </w:rPr>
        <w:t xml:space="preserve">the </w:t>
      </w:r>
      <w:r w:rsidR="007670B2">
        <w:rPr>
          <w:rFonts w:ascii="Times New Roman" w:hAnsi="Times New Roman" w:cs="Times New Roman"/>
          <w:sz w:val="24"/>
          <w:szCs w:val="24"/>
        </w:rPr>
        <w:t>offending ship</w:t>
      </w:r>
      <w:r w:rsidR="006D5186">
        <w:rPr>
          <w:rFonts w:ascii="Times New Roman" w:hAnsi="Times New Roman" w:cs="Times New Roman"/>
          <w:sz w:val="24"/>
          <w:szCs w:val="24"/>
        </w:rPr>
        <w:t>’</w:t>
      </w:r>
      <w:r w:rsidR="009F080B">
        <w:rPr>
          <w:rFonts w:ascii="Times New Roman" w:hAnsi="Times New Roman" w:cs="Times New Roman"/>
          <w:sz w:val="24"/>
          <w:szCs w:val="24"/>
        </w:rPr>
        <w:t xml:space="preserve"> (also variously styled as </w:t>
      </w:r>
      <w:r w:rsidR="006D5186">
        <w:rPr>
          <w:rFonts w:ascii="Times New Roman" w:hAnsi="Times New Roman" w:cs="Times New Roman"/>
          <w:sz w:val="24"/>
          <w:szCs w:val="24"/>
        </w:rPr>
        <w:t>‘</w:t>
      </w:r>
      <w:r w:rsidR="007670B2">
        <w:rPr>
          <w:rFonts w:ascii="Times New Roman" w:hAnsi="Times New Roman" w:cs="Times New Roman"/>
          <w:sz w:val="24"/>
          <w:szCs w:val="24"/>
        </w:rPr>
        <w:t>the particular ship</w:t>
      </w:r>
      <w:r w:rsidR="006D5186">
        <w:rPr>
          <w:rFonts w:ascii="Times New Roman" w:hAnsi="Times New Roman" w:cs="Times New Roman"/>
          <w:sz w:val="24"/>
          <w:szCs w:val="24"/>
        </w:rPr>
        <w:t>’</w:t>
      </w:r>
      <w:r w:rsidR="007670B2">
        <w:rPr>
          <w:rFonts w:ascii="Times New Roman" w:hAnsi="Times New Roman" w:cs="Times New Roman"/>
          <w:sz w:val="24"/>
          <w:szCs w:val="24"/>
        </w:rPr>
        <w:t xml:space="preserve">, </w:t>
      </w:r>
      <w:r w:rsidR="006D5186">
        <w:rPr>
          <w:rFonts w:ascii="Times New Roman" w:hAnsi="Times New Roman" w:cs="Times New Roman"/>
          <w:sz w:val="24"/>
          <w:szCs w:val="24"/>
        </w:rPr>
        <w:t>‘</w:t>
      </w:r>
      <w:r w:rsidR="002272E2" w:rsidRPr="002272E2">
        <w:rPr>
          <w:rFonts w:ascii="Times New Roman" w:hAnsi="Times New Roman" w:cs="Times New Roman"/>
          <w:sz w:val="24"/>
          <w:szCs w:val="24"/>
        </w:rPr>
        <w:t>the ship concerned</w:t>
      </w:r>
      <w:r w:rsidR="006D5186">
        <w:rPr>
          <w:rFonts w:ascii="Times New Roman" w:hAnsi="Times New Roman" w:cs="Times New Roman"/>
          <w:sz w:val="24"/>
          <w:szCs w:val="24"/>
        </w:rPr>
        <w:t>’</w:t>
      </w:r>
      <w:r w:rsidR="002272E2" w:rsidRPr="002272E2">
        <w:rPr>
          <w:rFonts w:ascii="Times New Roman" w:hAnsi="Times New Roman" w:cs="Times New Roman"/>
          <w:sz w:val="24"/>
          <w:szCs w:val="24"/>
        </w:rPr>
        <w:t xml:space="preserve"> or </w:t>
      </w:r>
      <w:r w:rsidR="006D5186">
        <w:rPr>
          <w:rFonts w:ascii="Times New Roman" w:hAnsi="Times New Roman" w:cs="Times New Roman"/>
          <w:sz w:val="24"/>
          <w:szCs w:val="24"/>
        </w:rPr>
        <w:t>‘</w:t>
      </w:r>
      <w:r w:rsidR="002272E2" w:rsidRPr="002272E2">
        <w:rPr>
          <w:rFonts w:ascii="Times New Roman" w:hAnsi="Times New Roman" w:cs="Times New Roman"/>
          <w:sz w:val="24"/>
          <w:szCs w:val="24"/>
        </w:rPr>
        <w:t>the guilty ship</w:t>
      </w:r>
      <w:r w:rsidR="006D5186">
        <w:rPr>
          <w:rFonts w:ascii="Times New Roman" w:hAnsi="Times New Roman" w:cs="Times New Roman"/>
          <w:sz w:val="24"/>
          <w:szCs w:val="24"/>
        </w:rPr>
        <w:t>’</w:t>
      </w:r>
      <w:r w:rsidR="002272E2" w:rsidRPr="002272E2">
        <w:rPr>
          <w:rFonts w:ascii="Times New Roman" w:hAnsi="Times New Roman" w:cs="Times New Roman"/>
          <w:sz w:val="24"/>
          <w:szCs w:val="24"/>
        </w:rPr>
        <w:t>)</w:t>
      </w:r>
      <w:r w:rsidR="009F080B">
        <w:rPr>
          <w:rFonts w:ascii="Times New Roman" w:hAnsi="Times New Roman" w:cs="Times New Roman"/>
          <w:sz w:val="24"/>
          <w:szCs w:val="24"/>
        </w:rPr>
        <w:t xml:space="preserve"> could be arrested</w:t>
      </w:r>
      <w:r w:rsidR="002272E2" w:rsidRPr="002272E2">
        <w:rPr>
          <w:rFonts w:ascii="Times New Roman" w:hAnsi="Times New Roman" w:cs="Times New Roman"/>
          <w:sz w:val="24"/>
          <w:szCs w:val="24"/>
        </w:rPr>
        <w:t xml:space="preserve">.  This was made possible by the advent of the maritime lien.  The offending ship to which a maritime lien attached was arrested. The maritime lien sprang into existence automatically, attached itself leech-like to the </w:t>
      </w:r>
      <w:r w:rsidR="007670B2">
        <w:rPr>
          <w:rFonts w:ascii="Times New Roman" w:hAnsi="Times New Roman" w:cs="Times New Roman"/>
          <w:sz w:val="24"/>
          <w:szCs w:val="24"/>
        </w:rPr>
        <w:t xml:space="preserve">offending </w:t>
      </w:r>
      <w:r w:rsidR="002272E2" w:rsidRPr="002272E2">
        <w:rPr>
          <w:rFonts w:ascii="Times New Roman" w:hAnsi="Times New Roman" w:cs="Times New Roman"/>
          <w:sz w:val="24"/>
          <w:szCs w:val="24"/>
        </w:rPr>
        <w:t>ship</w:t>
      </w:r>
      <w:r w:rsidR="009F080B">
        <w:rPr>
          <w:rFonts w:ascii="Times New Roman" w:hAnsi="Times New Roman" w:cs="Times New Roman"/>
          <w:sz w:val="24"/>
          <w:szCs w:val="24"/>
        </w:rPr>
        <w:t xml:space="preserve">, </w:t>
      </w:r>
      <w:r w:rsidR="002272E2" w:rsidRPr="002272E2">
        <w:rPr>
          <w:rFonts w:ascii="Times New Roman" w:hAnsi="Times New Roman" w:cs="Times New Roman"/>
          <w:sz w:val="24"/>
          <w:szCs w:val="24"/>
        </w:rPr>
        <w:t>and was</w:t>
      </w:r>
      <w:r w:rsidR="009F080B">
        <w:rPr>
          <w:rFonts w:ascii="Times New Roman" w:hAnsi="Times New Roman" w:cs="Times New Roman"/>
          <w:sz w:val="24"/>
          <w:szCs w:val="24"/>
        </w:rPr>
        <w:t xml:space="preserve"> </w:t>
      </w:r>
      <w:r w:rsidR="002272E2" w:rsidRPr="002272E2">
        <w:rPr>
          <w:rFonts w:ascii="Times New Roman" w:hAnsi="Times New Roman" w:cs="Times New Roman"/>
          <w:sz w:val="24"/>
          <w:szCs w:val="24"/>
        </w:rPr>
        <w:t xml:space="preserve">enforced by the action </w:t>
      </w:r>
      <w:r w:rsidR="002272E2" w:rsidRPr="002272E2">
        <w:rPr>
          <w:rFonts w:ascii="Times New Roman" w:hAnsi="Times New Roman" w:cs="Times New Roman"/>
          <w:i/>
          <w:iCs/>
          <w:sz w:val="24"/>
          <w:szCs w:val="24"/>
        </w:rPr>
        <w:t>in rem</w:t>
      </w:r>
      <w:r w:rsidR="002272E2" w:rsidRPr="002272E2">
        <w:rPr>
          <w:rFonts w:ascii="Times New Roman" w:hAnsi="Times New Roman" w:cs="Times New Roman"/>
          <w:sz w:val="24"/>
          <w:szCs w:val="24"/>
        </w:rPr>
        <w:t>.  The arrest of the ship was thus coterminous with the maritime lien</w:t>
      </w:r>
      <w:r w:rsidR="004853F0">
        <w:rPr>
          <w:rFonts w:ascii="Times New Roman" w:hAnsi="Times New Roman" w:cs="Times New Roman"/>
          <w:sz w:val="24"/>
          <w:szCs w:val="24"/>
        </w:rPr>
        <w:t>.</w:t>
      </w:r>
      <w:r w:rsidR="002272E2" w:rsidRPr="002272E2">
        <w:rPr>
          <w:rFonts w:ascii="Times New Roman" w:hAnsi="Times New Roman" w:cs="Times New Roman"/>
          <w:sz w:val="24"/>
          <w:szCs w:val="24"/>
          <w:vertAlign w:val="superscript"/>
        </w:rPr>
        <w:footnoteReference w:id="39"/>
      </w:r>
      <w:r w:rsidR="002272E2" w:rsidRPr="002272E2">
        <w:rPr>
          <w:rFonts w:ascii="Times New Roman" w:hAnsi="Times New Roman" w:cs="Times New Roman"/>
          <w:sz w:val="24"/>
          <w:szCs w:val="24"/>
        </w:rPr>
        <w:t xml:space="preserve"> </w:t>
      </w:r>
      <w:r w:rsidR="009F080B">
        <w:rPr>
          <w:rFonts w:ascii="Times New Roman" w:hAnsi="Times New Roman" w:cs="Times New Roman"/>
          <w:sz w:val="24"/>
          <w:szCs w:val="24"/>
        </w:rPr>
        <w:t>This meant that n</w:t>
      </w:r>
      <w:r w:rsidR="002272E2" w:rsidRPr="002272E2">
        <w:rPr>
          <w:rFonts w:ascii="Times New Roman" w:hAnsi="Times New Roman" w:cs="Times New Roman"/>
          <w:sz w:val="24"/>
          <w:szCs w:val="24"/>
        </w:rPr>
        <w:t xml:space="preserve">o ship other than the offending ship directly connected with the cause of action was arrested </w:t>
      </w:r>
      <w:r w:rsidR="002272E2" w:rsidRPr="002272E2">
        <w:rPr>
          <w:rFonts w:ascii="Times New Roman" w:hAnsi="Times New Roman" w:cs="Times New Roman"/>
          <w:i/>
          <w:sz w:val="24"/>
          <w:szCs w:val="24"/>
        </w:rPr>
        <w:t>in rem</w:t>
      </w:r>
      <w:r w:rsidR="002272E2" w:rsidRPr="002272E2">
        <w:rPr>
          <w:rFonts w:ascii="Times New Roman" w:hAnsi="Times New Roman" w:cs="Times New Roman"/>
          <w:sz w:val="24"/>
          <w:szCs w:val="24"/>
        </w:rPr>
        <w:t xml:space="preserve"> because the maritime lien attached </w:t>
      </w:r>
      <w:r w:rsidR="0059578E">
        <w:rPr>
          <w:rFonts w:ascii="Times New Roman" w:hAnsi="Times New Roman" w:cs="Times New Roman"/>
          <w:sz w:val="24"/>
          <w:szCs w:val="24"/>
        </w:rPr>
        <w:t xml:space="preserve">only </w:t>
      </w:r>
      <w:r w:rsidR="002272E2" w:rsidRPr="002272E2">
        <w:rPr>
          <w:rFonts w:ascii="Times New Roman" w:hAnsi="Times New Roman" w:cs="Times New Roman"/>
          <w:sz w:val="24"/>
          <w:szCs w:val="24"/>
        </w:rPr>
        <w:t xml:space="preserve">to the </w:t>
      </w:r>
      <w:r w:rsidR="007670B2">
        <w:rPr>
          <w:rFonts w:ascii="Times New Roman" w:hAnsi="Times New Roman" w:cs="Times New Roman"/>
          <w:sz w:val="24"/>
          <w:szCs w:val="24"/>
        </w:rPr>
        <w:t xml:space="preserve">offending </w:t>
      </w:r>
      <w:r w:rsidR="002272E2" w:rsidRPr="002272E2">
        <w:rPr>
          <w:rFonts w:ascii="Times New Roman" w:hAnsi="Times New Roman" w:cs="Times New Roman"/>
          <w:sz w:val="24"/>
          <w:szCs w:val="24"/>
        </w:rPr>
        <w:t xml:space="preserve">ship.  Conversely, it was not possible to arrest another ship owned by the owner of the </w:t>
      </w:r>
      <w:r w:rsidR="007670B2">
        <w:rPr>
          <w:rFonts w:ascii="Times New Roman" w:hAnsi="Times New Roman" w:cs="Times New Roman"/>
          <w:sz w:val="24"/>
          <w:szCs w:val="24"/>
        </w:rPr>
        <w:t xml:space="preserve">offending </w:t>
      </w:r>
      <w:r w:rsidR="002272E2" w:rsidRPr="002272E2">
        <w:rPr>
          <w:rFonts w:ascii="Times New Roman" w:hAnsi="Times New Roman" w:cs="Times New Roman"/>
          <w:sz w:val="24"/>
          <w:szCs w:val="24"/>
        </w:rPr>
        <w:t>ship, where that other ship was unconnected with the circumstances that gave rise to the maritime lien</w:t>
      </w:r>
      <w:r w:rsidR="004853F0">
        <w:rPr>
          <w:rFonts w:ascii="Times New Roman" w:hAnsi="Times New Roman" w:cs="Times New Roman"/>
          <w:sz w:val="24"/>
          <w:szCs w:val="24"/>
        </w:rPr>
        <w:t>.</w:t>
      </w:r>
      <w:r w:rsidR="002272E2" w:rsidRPr="002272E2">
        <w:rPr>
          <w:rFonts w:ascii="Times New Roman" w:hAnsi="Times New Roman" w:cs="Times New Roman"/>
          <w:sz w:val="24"/>
          <w:szCs w:val="24"/>
          <w:vertAlign w:val="superscript"/>
        </w:rPr>
        <w:footnoteReference w:id="40"/>
      </w:r>
      <w:r w:rsidR="002272E2" w:rsidRPr="002272E2">
        <w:rPr>
          <w:rFonts w:ascii="Times New Roman" w:hAnsi="Times New Roman" w:cs="Times New Roman"/>
          <w:sz w:val="24"/>
          <w:szCs w:val="24"/>
        </w:rPr>
        <w:t xml:space="preserve">  So, by 1935 the</w:t>
      </w:r>
      <w:r w:rsidR="008019B1">
        <w:rPr>
          <w:rFonts w:ascii="Times New Roman" w:hAnsi="Times New Roman" w:cs="Times New Roman"/>
          <w:sz w:val="24"/>
          <w:szCs w:val="24"/>
        </w:rPr>
        <w:t xml:space="preserve"> English </w:t>
      </w:r>
      <w:r w:rsidR="002272E2" w:rsidRPr="002272E2">
        <w:rPr>
          <w:rFonts w:ascii="Times New Roman" w:hAnsi="Times New Roman" w:cs="Times New Roman"/>
          <w:sz w:val="24"/>
          <w:szCs w:val="24"/>
        </w:rPr>
        <w:t xml:space="preserve">Court of Appeal was able to hold that proceedings </w:t>
      </w:r>
      <w:r w:rsidR="002272E2" w:rsidRPr="002272E2">
        <w:rPr>
          <w:rFonts w:ascii="Times New Roman" w:hAnsi="Times New Roman" w:cs="Times New Roman"/>
          <w:i/>
          <w:sz w:val="24"/>
          <w:szCs w:val="24"/>
        </w:rPr>
        <w:t>in rem</w:t>
      </w:r>
      <w:r w:rsidR="002272E2" w:rsidRPr="002272E2">
        <w:rPr>
          <w:rFonts w:ascii="Times New Roman" w:hAnsi="Times New Roman" w:cs="Times New Roman"/>
          <w:sz w:val="24"/>
          <w:szCs w:val="24"/>
        </w:rPr>
        <w:t xml:space="preserve"> to arrest a ship applied only to the </w:t>
      </w:r>
      <w:r w:rsidR="007670B2">
        <w:rPr>
          <w:rFonts w:ascii="Times New Roman" w:hAnsi="Times New Roman" w:cs="Times New Roman"/>
          <w:sz w:val="24"/>
          <w:szCs w:val="24"/>
        </w:rPr>
        <w:t xml:space="preserve">offending </w:t>
      </w:r>
      <w:r w:rsidR="002272E2" w:rsidRPr="002272E2">
        <w:rPr>
          <w:rFonts w:ascii="Times New Roman" w:hAnsi="Times New Roman" w:cs="Times New Roman"/>
          <w:sz w:val="24"/>
          <w:szCs w:val="24"/>
        </w:rPr>
        <w:t>ship to which the cause of action related</w:t>
      </w:r>
      <w:r w:rsidR="004853F0">
        <w:rPr>
          <w:rFonts w:ascii="Times New Roman" w:hAnsi="Times New Roman" w:cs="Times New Roman"/>
          <w:sz w:val="24"/>
          <w:szCs w:val="24"/>
        </w:rPr>
        <w:t>.</w:t>
      </w:r>
      <w:r w:rsidR="002272E2" w:rsidRPr="002272E2">
        <w:rPr>
          <w:rFonts w:ascii="Times New Roman" w:hAnsi="Times New Roman" w:cs="Times New Roman"/>
          <w:sz w:val="24"/>
          <w:szCs w:val="24"/>
          <w:vertAlign w:val="superscript"/>
        </w:rPr>
        <w:footnoteReference w:id="41"/>
      </w:r>
      <w:r w:rsidR="002272E2" w:rsidRPr="002272E2">
        <w:rPr>
          <w:rFonts w:ascii="Times New Roman" w:hAnsi="Times New Roman" w:cs="Times New Roman"/>
          <w:sz w:val="24"/>
          <w:szCs w:val="24"/>
        </w:rPr>
        <w:t xml:space="preserve">  At that time, Sir Boyd Merriman P</w:t>
      </w:r>
      <w:r w:rsidR="002272E2" w:rsidRPr="002272E2">
        <w:rPr>
          <w:rFonts w:ascii="Times New Roman" w:hAnsi="Times New Roman" w:cs="Times New Roman"/>
          <w:sz w:val="24"/>
          <w:szCs w:val="24"/>
          <w:vertAlign w:val="superscript"/>
        </w:rPr>
        <w:footnoteReference w:id="42"/>
      </w:r>
      <w:r w:rsidR="002272E2" w:rsidRPr="002272E2">
        <w:rPr>
          <w:rFonts w:ascii="Times New Roman" w:hAnsi="Times New Roman" w:cs="Times New Roman"/>
          <w:sz w:val="24"/>
          <w:szCs w:val="24"/>
        </w:rPr>
        <w:t xml:space="preserve"> said that:</w:t>
      </w:r>
      <w:r w:rsidR="00523F56">
        <w:rPr>
          <w:rFonts w:ascii="Times New Roman" w:hAnsi="Times New Roman" w:cs="Times New Roman"/>
          <w:sz w:val="24"/>
          <w:szCs w:val="24"/>
        </w:rPr>
        <w:t xml:space="preserve"> </w:t>
      </w:r>
    </w:p>
    <w:p w:rsidR="004853F0" w:rsidRDefault="004853F0" w:rsidP="002272E2">
      <w:pPr>
        <w:spacing w:after="0"/>
        <w:jc w:val="both"/>
        <w:rPr>
          <w:rFonts w:ascii="Times New Roman" w:hAnsi="Times New Roman" w:cs="Times New Roman"/>
          <w:sz w:val="24"/>
          <w:szCs w:val="24"/>
        </w:rPr>
      </w:pPr>
    </w:p>
    <w:p w:rsidR="004853F0" w:rsidRDefault="006D5186" w:rsidP="004853F0">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2272E2" w:rsidRPr="002272E2">
        <w:rPr>
          <w:rFonts w:ascii="Times New Roman" w:hAnsi="Times New Roman" w:cs="Times New Roman"/>
          <w:sz w:val="24"/>
          <w:szCs w:val="24"/>
        </w:rPr>
        <w:t>Arrest, either of person or property, has long since ceased</w:t>
      </w:r>
      <w:r w:rsidR="0059578E">
        <w:rPr>
          <w:rFonts w:ascii="Times New Roman" w:hAnsi="Times New Roman" w:cs="Times New Roman"/>
          <w:sz w:val="24"/>
          <w:szCs w:val="24"/>
        </w:rPr>
        <w:t xml:space="preserve"> … </w:t>
      </w:r>
      <w:r w:rsidR="002272E2" w:rsidRPr="002272E2">
        <w:rPr>
          <w:rFonts w:ascii="Times New Roman" w:hAnsi="Times New Roman" w:cs="Times New Roman"/>
          <w:sz w:val="24"/>
          <w:szCs w:val="24"/>
        </w:rPr>
        <w:t>to be necessary in order to found jurisdiction. Nor is arrest of property, other than the thing in relation to which the claim arises, necessary in order to obtain security that the j</w:t>
      </w:r>
      <w:r w:rsidR="00523F56">
        <w:rPr>
          <w:rFonts w:ascii="Times New Roman" w:hAnsi="Times New Roman" w:cs="Times New Roman"/>
          <w:sz w:val="24"/>
          <w:szCs w:val="24"/>
        </w:rPr>
        <w:t>udgment shall be satisfied.</w:t>
      </w:r>
      <w:r>
        <w:rPr>
          <w:rFonts w:ascii="Times New Roman" w:hAnsi="Times New Roman" w:cs="Times New Roman"/>
          <w:sz w:val="24"/>
          <w:szCs w:val="24"/>
        </w:rPr>
        <w:t>’</w:t>
      </w:r>
      <w:r w:rsidR="00523F56">
        <w:rPr>
          <w:rFonts w:ascii="Times New Roman" w:hAnsi="Times New Roman" w:cs="Times New Roman"/>
          <w:sz w:val="24"/>
          <w:szCs w:val="24"/>
        </w:rPr>
        <w:t xml:space="preserve">   </w:t>
      </w:r>
    </w:p>
    <w:p w:rsidR="004853F0" w:rsidRDefault="004853F0" w:rsidP="004853F0">
      <w:pPr>
        <w:spacing w:after="0"/>
        <w:jc w:val="both"/>
        <w:rPr>
          <w:rFonts w:ascii="Times New Roman" w:hAnsi="Times New Roman" w:cs="Times New Roman"/>
          <w:sz w:val="24"/>
          <w:szCs w:val="24"/>
        </w:rPr>
      </w:pPr>
    </w:p>
    <w:p w:rsidR="002272E2" w:rsidRPr="002272E2" w:rsidRDefault="00523F56" w:rsidP="004853F0">
      <w:pPr>
        <w:spacing w:after="0"/>
        <w:jc w:val="both"/>
        <w:rPr>
          <w:rFonts w:ascii="Times New Roman" w:hAnsi="Times New Roman" w:cs="Times New Roman"/>
          <w:sz w:val="24"/>
          <w:szCs w:val="24"/>
        </w:rPr>
      </w:pPr>
      <w:r>
        <w:rPr>
          <w:rFonts w:ascii="Times New Roman" w:hAnsi="Times New Roman" w:cs="Times New Roman"/>
          <w:sz w:val="24"/>
          <w:szCs w:val="24"/>
        </w:rPr>
        <w:t>This</w:t>
      </w:r>
      <w:r w:rsidR="004853F0">
        <w:rPr>
          <w:rFonts w:ascii="Times New Roman" w:hAnsi="Times New Roman" w:cs="Times New Roman"/>
          <w:sz w:val="24"/>
          <w:szCs w:val="24"/>
        </w:rPr>
        <w:t>, it is submitted,</w:t>
      </w:r>
      <w:r>
        <w:rPr>
          <w:rFonts w:ascii="Times New Roman" w:hAnsi="Times New Roman" w:cs="Times New Roman"/>
          <w:sz w:val="24"/>
          <w:szCs w:val="24"/>
        </w:rPr>
        <w:t xml:space="preserve"> is still the position in Namibia</w:t>
      </w:r>
      <w:r w:rsidR="004853F0">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993F0A">
        <w:rPr>
          <w:rFonts w:ascii="Times New Roman" w:hAnsi="Times New Roman" w:cs="Times New Roman"/>
          <w:sz w:val="24"/>
          <w:szCs w:val="24"/>
        </w:rPr>
        <w:t xml:space="preserve"> </w:t>
      </w:r>
      <w:r w:rsidR="0054382D">
        <w:rPr>
          <w:rFonts w:ascii="Times New Roman" w:hAnsi="Times New Roman" w:cs="Times New Roman"/>
          <w:sz w:val="24"/>
          <w:szCs w:val="24"/>
        </w:rPr>
        <w:t>But</w:t>
      </w:r>
      <w:r w:rsidR="00660143">
        <w:rPr>
          <w:rFonts w:ascii="Times New Roman" w:hAnsi="Times New Roman" w:cs="Times New Roman"/>
          <w:sz w:val="24"/>
          <w:szCs w:val="24"/>
        </w:rPr>
        <w:t xml:space="preserve"> </w:t>
      </w:r>
      <w:r w:rsidR="002272E2" w:rsidRPr="002272E2">
        <w:rPr>
          <w:rFonts w:ascii="Times New Roman" w:hAnsi="Times New Roman" w:cs="Times New Roman"/>
          <w:sz w:val="24"/>
          <w:szCs w:val="24"/>
        </w:rPr>
        <w:t>the 1952</w:t>
      </w:r>
      <w:r w:rsidR="007670B2">
        <w:rPr>
          <w:rFonts w:ascii="Times New Roman" w:hAnsi="Times New Roman" w:cs="Times New Roman"/>
          <w:sz w:val="24"/>
          <w:szCs w:val="24"/>
        </w:rPr>
        <w:t xml:space="preserve"> </w:t>
      </w:r>
      <w:r w:rsidR="0059578E">
        <w:rPr>
          <w:rFonts w:ascii="Times New Roman" w:hAnsi="Times New Roman" w:cs="Times New Roman"/>
          <w:sz w:val="24"/>
          <w:szCs w:val="24"/>
        </w:rPr>
        <w:t xml:space="preserve">Convention </w:t>
      </w:r>
      <w:r w:rsidR="00660143">
        <w:rPr>
          <w:rFonts w:ascii="Times New Roman" w:hAnsi="Times New Roman" w:cs="Times New Roman"/>
          <w:sz w:val="24"/>
          <w:szCs w:val="24"/>
        </w:rPr>
        <w:t xml:space="preserve">effected a compromise between English law and civil law where any property of the defendant could be arrested, so that </w:t>
      </w:r>
      <w:r w:rsidR="002272E2" w:rsidRPr="002272E2">
        <w:rPr>
          <w:rFonts w:ascii="Times New Roman" w:hAnsi="Times New Roman" w:cs="Times New Roman"/>
          <w:sz w:val="24"/>
          <w:szCs w:val="24"/>
        </w:rPr>
        <w:t>e</w:t>
      </w:r>
      <w:r w:rsidR="007670B2">
        <w:rPr>
          <w:rFonts w:ascii="Times New Roman" w:hAnsi="Times New Roman" w:cs="Times New Roman"/>
          <w:sz w:val="24"/>
          <w:szCs w:val="24"/>
        </w:rPr>
        <w:t xml:space="preserve">ither </w:t>
      </w:r>
      <w:r w:rsidR="002272E2" w:rsidRPr="002272E2">
        <w:rPr>
          <w:rFonts w:ascii="Times New Roman" w:hAnsi="Times New Roman" w:cs="Times New Roman"/>
          <w:sz w:val="24"/>
          <w:szCs w:val="24"/>
        </w:rPr>
        <w:t xml:space="preserve">the offending ship </w:t>
      </w:r>
      <w:r w:rsidR="007670B2">
        <w:rPr>
          <w:rFonts w:ascii="Times New Roman" w:hAnsi="Times New Roman" w:cs="Times New Roman"/>
          <w:sz w:val="24"/>
          <w:szCs w:val="24"/>
        </w:rPr>
        <w:t xml:space="preserve">or any other </w:t>
      </w:r>
      <w:r w:rsidR="002272E2" w:rsidRPr="002272E2">
        <w:rPr>
          <w:rFonts w:ascii="Times New Roman" w:hAnsi="Times New Roman" w:cs="Times New Roman"/>
          <w:sz w:val="24"/>
          <w:szCs w:val="24"/>
        </w:rPr>
        <w:t>ship belonging to the same owner</w:t>
      </w:r>
      <w:r w:rsidR="007670B2">
        <w:rPr>
          <w:rFonts w:ascii="Times New Roman" w:hAnsi="Times New Roman" w:cs="Times New Roman"/>
          <w:sz w:val="24"/>
          <w:szCs w:val="24"/>
        </w:rPr>
        <w:t xml:space="preserve"> (</w:t>
      </w:r>
      <w:r w:rsidR="0059578E">
        <w:rPr>
          <w:rFonts w:ascii="Times New Roman" w:hAnsi="Times New Roman" w:cs="Times New Roman"/>
          <w:sz w:val="24"/>
          <w:szCs w:val="24"/>
        </w:rPr>
        <w:t xml:space="preserve">that is, </w:t>
      </w:r>
      <w:r w:rsidR="007670B2">
        <w:rPr>
          <w:rFonts w:ascii="Times New Roman" w:hAnsi="Times New Roman" w:cs="Times New Roman"/>
          <w:sz w:val="24"/>
          <w:szCs w:val="24"/>
        </w:rPr>
        <w:t>a sister ship) c</w:t>
      </w:r>
      <w:r w:rsidR="00660143">
        <w:rPr>
          <w:rFonts w:ascii="Times New Roman" w:hAnsi="Times New Roman" w:cs="Times New Roman"/>
          <w:sz w:val="24"/>
          <w:szCs w:val="24"/>
        </w:rPr>
        <w:t xml:space="preserve">an </w:t>
      </w:r>
      <w:r w:rsidR="007670B2">
        <w:rPr>
          <w:rFonts w:ascii="Times New Roman" w:hAnsi="Times New Roman" w:cs="Times New Roman"/>
          <w:sz w:val="24"/>
          <w:szCs w:val="24"/>
        </w:rPr>
        <w:t>be arrested</w:t>
      </w:r>
      <w:r w:rsidR="002272E2" w:rsidRPr="002272E2">
        <w:rPr>
          <w:rFonts w:ascii="Times New Roman" w:hAnsi="Times New Roman" w:cs="Times New Roman"/>
          <w:sz w:val="24"/>
          <w:szCs w:val="24"/>
        </w:rPr>
        <w:t xml:space="preserve">. It was </w:t>
      </w:r>
      <w:r w:rsidR="00660143">
        <w:rPr>
          <w:rFonts w:ascii="Times New Roman" w:hAnsi="Times New Roman" w:cs="Times New Roman"/>
          <w:sz w:val="24"/>
          <w:szCs w:val="24"/>
        </w:rPr>
        <w:t xml:space="preserve">also </w:t>
      </w:r>
      <w:r w:rsidR="002272E2" w:rsidRPr="002272E2">
        <w:rPr>
          <w:rFonts w:ascii="Times New Roman" w:hAnsi="Times New Roman" w:cs="Times New Roman"/>
          <w:sz w:val="24"/>
          <w:szCs w:val="24"/>
        </w:rPr>
        <w:t>agreed</w:t>
      </w:r>
      <w:r w:rsidR="00660143">
        <w:rPr>
          <w:rFonts w:ascii="Times New Roman" w:hAnsi="Times New Roman" w:cs="Times New Roman"/>
          <w:sz w:val="24"/>
          <w:szCs w:val="24"/>
        </w:rPr>
        <w:t>, however,</w:t>
      </w:r>
      <w:r w:rsidR="002272E2" w:rsidRPr="002272E2">
        <w:rPr>
          <w:rFonts w:ascii="Times New Roman" w:hAnsi="Times New Roman" w:cs="Times New Roman"/>
          <w:sz w:val="24"/>
          <w:szCs w:val="24"/>
        </w:rPr>
        <w:t xml:space="preserve"> that </w:t>
      </w:r>
      <w:r w:rsidR="004379E8">
        <w:rPr>
          <w:rFonts w:ascii="Times New Roman" w:hAnsi="Times New Roman" w:cs="Times New Roman"/>
          <w:sz w:val="24"/>
          <w:szCs w:val="24"/>
        </w:rPr>
        <w:t xml:space="preserve">only </w:t>
      </w:r>
      <w:r w:rsidR="002272E2" w:rsidRPr="002272E2">
        <w:rPr>
          <w:rFonts w:ascii="Times New Roman" w:hAnsi="Times New Roman" w:cs="Times New Roman"/>
          <w:sz w:val="24"/>
          <w:szCs w:val="24"/>
        </w:rPr>
        <w:t>one ship might be arrested</w:t>
      </w:r>
      <w:r w:rsidR="0059578E">
        <w:rPr>
          <w:rFonts w:ascii="Times New Roman" w:hAnsi="Times New Roman" w:cs="Times New Roman"/>
          <w:sz w:val="24"/>
          <w:szCs w:val="24"/>
        </w:rPr>
        <w:t>: i</w:t>
      </w:r>
      <w:r w:rsidR="002272E2" w:rsidRPr="002272E2">
        <w:rPr>
          <w:rFonts w:ascii="Times New Roman" w:hAnsi="Times New Roman" w:cs="Times New Roman"/>
          <w:sz w:val="24"/>
          <w:szCs w:val="24"/>
        </w:rPr>
        <w:t xml:space="preserve">t might be </w:t>
      </w:r>
      <w:r w:rsidR="00660143">
        <w:rPr>
          <w:rFonts w:ascii="Times New Roman" w:hAnsi="Times New Roman" w:cs="Times New Roman"/>
          <w:sz w:val="24"/>
          <w:szCs w:val="24"/>
        </w:rPr>
        <w:t xml:space="preserve">either </w:t>
      </w:r>
      <w:r w:rsidR="002272E2" w:rsidRPr="002272E2">
        <w:rPr>
          <w:rFonts w:ascii="Times New Roman" w:hAnsi="Times New Roman" w:cs="Times New Roman"/>
          <w:sz w:val="24"/>
          <w:szCs w:val="24"/>
        </w:rPr>
        <w:t>the offending ship or any other ship</w:t>
      </w:r>
      <w:r w:rsidR="00660143">
        <w:rPr>
          <w:rFonts w:ascii="Times New Roman" w:hAnsi="Times New Roman" w:cs="Times New Roman"/>
          <w:sz w:val="24"/>
          <w:szCs w:val="24"/>
        </w:rPr>
        <w:t>,</w:t>
      </w:r>
      <w:r w:rsidR="002272E2" w:rsidRPr="002272E2">
        <w:rPr>
          <w:rFonts w:ascii="Times New Roman" w:hAnsi="Times New Roman" w:cs="Times New Roman"/>
          <w:sz w:val="24"/>
          <w:szCs w:val="24"/>
        </w:rPr>
        <w:t xml:space="preserve"> belonging to the same owner</w:t>
      </w:r>
      <w:r w:rsidR="004853F0">
        <w:rPr>
          <w:rFonts w:ascii="Times New Roman" w:hAnsi="Times New Roman" w:cs="Times New Roman"/>
          <w:sz w:val="24"/>
          <w:szCs w:val="24"/>
        </w:rPr>
        <w:t>.</w:t>
      </w:r>
      <w:r w:rsidR="0054382D">
        <w:rPr>
          <w:rStyle w:val="FootnoteReference"/>
          <w:rFonts w:ascii="Times New Roman" w:hAnsi="Times New Roman" w:cs="Times New Roman"/>
          <w:sz w:val="24"/>
          <w:szCs w:val="24"/>
        </w:rPr>
        <w:footnoteReference w:id="44"/>
      </w:r>
      <w:r w:rsidR="002272E2" w:rsidRPr="002272E2">
        <w:rPr>
          <w:rFonts w:ascii="Times New Roman" w:hAnsi="Times New Roman" w:cs="Times New Roman"/>
          <w:sz w:val="24"/>
          <w:szCs w:val="24"/>
        </w:rPr>
        <w:t xml:space="preserve">  </w:t>
      </w:r>
      <w:r w:rsidR="00660143">
        <w:rPr>
          <w:rFonts w:ascii="Times New Roman" w:hAnsi="Times New Roman" w:cs="Times New Roman"/>
          <w:sz w:val="24"/>
          <w:szCs w:val="24"/>
        </w:rPr>
        <w:t xml:space="preserve">No sister ship is available </w:t>
      </w:r>
      <w:r w:rsidR="0059578E">
        <w:rPr>
          <w:rFonts w:ascii="Times New Roman" w:hAnsi="Times New Roman" w:cs="Times New Roman"/>
          <w:sz w:val="24"/>
          <w:szCs w:val="24"/>
        </w:rPr>
        <w:t xml:space="preserve">in </w:t>
      </w:r>
      <w:r w:rsidR="007670B2">
        <w:rPr>
          <w:rFonts w:ascii="Times New Roman" w:hAnsi="Times New Roman" w:cs="Times New Roman"/>
          <w:sz w:val="24"/>
          <w:szCs w:val="24"/>
        </w:rPr>
        <w:t xml:space="preserve">Namibia where, for </w:t>
      </w:r>
      <w:r w:rsidR="0059578E">
        <w:rPr>
          <w:rFonts w:ascii="Times New Roman" w:hAnsi="Times New Roman" w:cs="Times New Roman"/>
          <w:sz w:val="24"/>
          <w:szCs w:val="24"/>
        </w:rPr>
        <w:t>example</w:t>
      </w:r>
      <w:r w:rsidR="007670B2">
        <w:rPr>
          <w:rFonts w:ascii="Times New Roman" w:hAnsi="Times New Roman" w:cs="Times New Roman"/>
          <w:sz w:val="24"/>
          <w:szCs w:val="24"/>
        </w:rPr>
        <w:t>, an offending ship</w:t>
      </w:r>
      <w:r w:rsidR="008019B1">
        <w:rPr>
          <w:rFonts w:ascii="Times New Roman" w:hAnsi="Times New Roman" w:cs="Times New Roman"/>
          <w:sz w:val="24"/>
          <w:szCs w:val="24"/>
        </w:rPr>
        <w:t>, which</w:t>
      </w:r>
      <w:r w:rsidR="007670B2">
        <w:rPr>
          <w:rFonts w:ascii="Times New Roman" w:hAnsi="Times New Roman" w:cs="Times New Roman"/>
          <w:sz w:val="24"/>
          <w:szCs w:val="24"/>
        </w:rPr>
        <w:t xml:space="preserve"> causes damage to a port in Namibia</w:t>
      </w:r>
      <w:r w:rsidR="008019B1">
        <w:rPr>
          <w:rFonts w:ascii="Times New Roman" w:hAnsi="Times New Roman" w:cs="Times New Roman"/>
          <w:sz w:val="24"/>
          <w:szCs w:val="24"/>
        </w:rPr>
        <w:t>,</w:t>
      </w:r>
      <w:r w:rsidR="007670B2">
        <w:rPr>
          <w:rFonts w:ascii="Times New Roman" w:hAnsi="Times New Roman" w:cs="Times New Roman"/>
          <w:sz w:val="24"/>
          <w:szCs w:val="24"/>
        </w:rPr>
        <w:t xml:space="preserve"> </w:t>
      </w:r>
      <w:r w:rsidR="00C538D0">
        <w:rPr>
          <w:rFonts w:ascii="Times New Roman" w:hAnsi="Times New Roman" w:cs="Times New Roman"/>
          <w:sz w:val="24"/>
          <w:szCs w:val="24"/>
        </w:rPr>
        <w:t xml:space="preserve">becomes </w:t>
      </w:r>
      <w:r w:rsidR="007670B2">
        <w:rPr>
          <w:rFonts w:ascii="Times New Roman" w:hAnsi="Times New Roman" w:cs="Times New Roman"/>
          <w:sz w:val="24"/>
          <w:szCs w:val="24"/>
        </w:rPr>
        <w:t>a wreck of no value, s</w:t>
      </w:r>
      <w:r w:rsidR="002272E2" w:rsidRPr="002272E2">
        <w:rPr>
          <w:rFonts w:ascii="Times New Roman" w:hAnsi="Times New Roman" w:cs="Times New Roman"/>
          <w:sz w:val="24"/>
          <w:szCs w:val="24"/>
        </w:rPr>
        <w:t xml:space="preserve">o there </w:t>
      </w:r>
      <w:r w:rsidR="007670B2">
        <w:rPr>
          <w:rFonts w:ascii="Times New Roman" w:hAnsi="Times New Roman" w:cs="Times New Roman"/>
          <w:sz w:val="24"/>
          <w:szCs w:val="24"/>
        </w:rPr>
        <w:t>i</w:t>
      </w:r>
      <w:r w:rsidR="002272E2" w:rsidRPr="002272E2">
        <w:rPr>
          <w:rFonts w:ascii="Times New Roman" w:hAnsi="Times New Roman" w:cs="Times New Roman"/>
          <w:sz w:val="24"/>
          <w:szCs w:val="24"/>
        </w:rPr>
        <w:t xml:space="preserve">s nothing </w:t>
      </w:r>
      <w:r w:rsidR="007670B2">
        <w:rPr>
          <w:rFonts w:ascii="Times New Roman" w:hAnsi="Times New Roman" w:cs="Times New Roman"/>
          <w:sz w:val="24"/>
          <w:szCs w:val="24"/>
        </w:rPr>
        <w:t xml:space="preserve">of value </w:t>
      </w:r>
      <w:r w:rsidR="002272E2" w:rsidRPr="002272E2">
        <w:rPr>
          <w:rFonts w:ascii="Times New Roman" w:hAnsi="Times New Roman" w:cs="Times New Roman"/>
          <w:sz w:val="24"/>
          <w:szCs w:val="24"/>
        </w:rPr>
        <w:t xml:space="preserve">to arrest. </w:t>
      </w:r>
      <w:r w:rsidR="00660143">
        <w:rPr>
          <w:rFonts w:ascii="Times New Roman" w:hAnsi="Times New Roman" w:cs="Times New Roman"/>
          <w:sz w:val="24"/>
          <w:szCs w:val="24"/>
        </w:rPr>
        <w:t xml:space="preserve">But under the Bill, enacting </w:t>
      </w:r>
      <w:r w:rsidR="002272E2" w:rsidRPr="002272E2">
        <w:rPr>
          <w:rFonts w:ascii="Times New Roman" w:hAnsi="Times New Roman" w:cs="Times New Roman"/>
          <w:sz w:val="24"/>
          <w:szCs w:val="24"/>
        </w:rPr>
        <w:t xml:space="preserve">the </w:t>
      </w:r>
      <w:r w:rsidR="00C538D0">
        <w:rPr>
          <w:rFonts w:ascii="Times New Roman" w:hAnsi="Times New Roman" w:cs="Times New Roman"/>
          <w:sz w:val="24"/>
          <w:szCs w:val="24"/>
        </w:rPr>
        <w:t>1952 C</w:t>
      </w:r>
      <w:r w:rsidR="002272E2" w:rsidRPr="002272E2">
        <w:rPr>
          <w:rFonts w:ascii="Times New Roman" w:hAnsi="Times New Roman" w:cs="Times New Roman"/>
          <w:sz w:val="24"/>
          <w:szCs w:val="24"/>
        </w:rPr>
        <w:t>onvention</w:t>
      </w:r>
      <w:r w:rsidR="008019B1">
        <w:rPr>
          <w:rFonts w:ascii="Times New Roman" w:hAnsi="Times New Roman" w:cs="Times New Roman"/>
          <w:sz w:val="24"/>
          <w:szCs w:val="24"/>
        </w:rPr>
        <w:t xml:space="preserve">, </w:t>
      </w:r>
      <w:r w:rsidR="002272E2" w:rsidRPr="002272E2">
        <w:rPr>
          <w:rFonts w:ascii="Times New Roman" w:hAnsi="Times New Roman" w:cs="Times New Roman"/>
          <w:sz w:val="24"/>
          <w:szCs w:val="24"/>
        </w:rPr>
        <w:t xml:space="preserve">the </w:t>
      </w:r>
      <w:r w:rsidR="00C538D0">
        <w:rPr>
          <w:rFonts w:ascii="Times New Roman" w:hAnsi="Times New Roman" w:cs="Times New Roman"/>
          <w:sz w:val="24"/>
          <w:szCs w:val="24"/>
        </w:rPr>
        <w:t xml:space="preserve">port authority </w:t>
      </w:r>
      <w:r w:rsidR="004853F0">
        <w:rPr>
          <w:rFonts w:ascii="Times New Roman" w:hAnsi="Times New Roman" w:cs="Times New Roman"/>
          <w:sz w:val="24"/>
          <w:szCs w:val="24"/>
        </w:rPr>
        <w:t xml:space="preserve">would be empowered to </w:t>
      </w:r>
      <w:r w:rsidR="002272E2" w:rsidRPr="002272E2">
        <w:rPr>
          <w:rFonts w:ascii="Times New Roman" w:hAnsi="Times New Roman" w:cs="Times New Roman"/>
          <w:sz w:val="24"/>
          <w:szCs w:val="24"/>
        </w:rPr>
        <w:t>arrest any other ship belonging to the same owner w</w:t>
      </w:r>
      <w:r w:rsidR="00C538D0">
        <w:rPr>
          <w:rFonts w:ascii="Times New Roman" w:hAnsi="Times New Roman" w:cs="Times New Roman"/>
          <w:sz w:val="24"/>
          <w:szCs w:val="24"/>
        </w:rPr>
        <w:t xml:space="preserve">ithin the jurisdiction.  </w:t>
      </w:r>
    </w:p>
    <w:p w:rsidR="002272E2" w:rsidRPr="002272E2" w:rsidRDefault="002272E2" w:rsidP="002272E2">
      <w:pPr>
        <w:spacing w:after="0"/>
        <w:jc w:val="both"/>
        <w:rPr>
          <w:rFonts w:ascii="Times New Roman" w:hAnsi="Times New Roman" w:cs="Times New Roman"/>
          <w:sz w:val="24"/>
          <w:szCs w:val="24"/>
        </w:rPr>
      </w:pPr>
    </w:p>
    <w:p w:rsidR="00E44431" w:rsidRPr="00875D95" w:rsidRDefault="00C5238F" w:rsidP="00E44431">
      <w:pPr>
        <w:spacing w:after="0"/>
        <w:jc w:val="both"/>
        <w:rPr>
          <w:rFonts w:ascii="Times New Roman" w:hAnsi="Times New Roman" w:cs="Times New Roman"/>
          <w:sz w:val="24"/>
          <w:szCs w:val="24"/>
        </w:rPr>
      </w:pPr>
      <w:r w:rsidRPr="00C5238F">
        <w:rPr>
          <w:rFonts w:ascii="Times New Roman" w:hAnsi="Times New Roman" w:cs="Times New Roman"/>
          <w:sz w:val="24"/>
          <w:szCs w:val="24"/>
        </w:rPr>
        <w:t xml:space="preserve">As to </w:t>
      </w:r>
      <w:r w:rsidR="00776792" w:rsidRPr="00776792">
        <w:rPr>
          <w:rFonts w:ascii="Times New Roman" w:hAnsi="Times New Roman" w:cs="Times New Roman"/>
          <w:sz w:val="24"/>
          <w:szCs w:val="24"/>
        </w:rPr>
        <w:t xml:space="preserve">ship arrest to provide security </w:t>
      </w:r>
      <w:r w:rsidR="00776792">
        <w:rPr>
          <w:rFonts w:ascii="Times New Roman" w:hAnsi="Times New Roman" w:cs="Times New Roman"/>
          <w:sz w:val="24"/>
          <w:szCs w:val="24"/>
        </w:rPr>
        <w:t>for arbitration</w:t>
      </w:r>
      <w:r w:rsidRPr="00C5238F">
        <w:rPr>
          <w:rFonts w:ascii="Times New Roman" w:hAnsi="Times New Roman" w:cs="Times New Roman"/>
          <w:sz w:val="24"/>
          <w:szCs w:val="24"/>
        </w:rPr>
        <w:t>, n</w:t>
      </w:r>
      <w:r w:rsidR="00E44431" w:rsidRPr="00C5238F">
        <w:rPr>
          <w:rFonts w:ascii="Times New Roman" w:hAnsi="Times New Roman" w:cs="Times New Roman"/>
          <w:sz w:val="24"/>
          <w:szCs w:val="24"/>
        </w:rPr>
        <w:t xml:space="preserve">either </w:t>
      </w:r>
      <w:r w:rsidR="00E44431" w:rsidRPr="00B80DC2">
        <w:rPr>
          <w:rFonts w:ascii="Times New Roman" w:hAnsi="Times New Roman" w:cs="Times New Roman"/>
          <w:sz w:val="24"/>
          <w:szCs w:val="24"/>
        </w:rPr>
        <w:t xml:space="preserve">the 1840 </w:t>
      </w:r>
      <w:r w:rsidR="00E44431">
        <w:rPr>
          <w:rFonts w:ascii="Times New Roman" w:hAnsi="Times New Roman" w:cs="Times New Roman"/>
          <w:sz w:val="24"/>
          <w:szCs w:val="24"/>
        </w:rPr>
        <w:t xml:space="preserve">Act nor </w:t>
      </w:r>
      <w:r w:rsidR="00E44431" w:rsidRPr="00B80DC2">
        <w:rPr>
          <w:rFonts w:ascii="Times New Roman" w:hAnsi="Times New Roman" w:cs="Times New Roman"/>
          <w:sz w:val="24"/>
          <w:szCs w:val="24"/>
        </w:rPr>
        <w:t>and 1861 Act</w:t>
      </w:r>
      <w:r w:rsidR="00E44431">
        <w:rPr>
          <w:rFonts w:ascii="Times New Roman" w:hAnsi="Times New Roman" w:cs="Times New Roman"/>
          <w:sz w:val="24"/>
          <w:szCs w:val="24"/>
        </w:rPr>
        <w:t xml:space="preserve"> vest</w:t>
      </w:r>
      <w:r>
        <w:rPr>
          <w:rFonts w:ascii="Times New Roman" w:hAnsi="Times New Roman" w:cs="Times New Roman"/>
          <w:sz w:val="24"/>
          <w:szCs w:val="24"/>
        </w:rPr>
        <w:t>ed</w:t>
      </w:r>
      <w:r w:rsidR="00E44431">
        <w:rPr>
          <w:rFonts w:ascii="Times New Roman" w:hAnsi="Times New Roman" w:cs="Times New Roman"/>
          <w:sz w:val="24"/>
          <w:szCs w:val="24"/>
        </w:rPr>
        <w:t xml:space="preserve"> </w:t>
      </w:r>
      <w:r w:rsidR="00E44431" w:rsidRPr="00B80DC2">
        <w:rPr>
          <w:rFonts w:ascii="Times New Roman" w:hAnsi="Times New Roman" w:cs="Times New Roman"/>
          <w:sz w:val="24"/>
          <w:szCs w:val="24"/>
        </w:rPr>
        <w:t xml:space="preserve">the </w:t>
      </w:r>
      <w:r>
        <w:rPr>
          <w:rFonts w:ascii="Times New Roman" w:hAnsi="Times New Roman" w:cs="Times New Roman"/>
          <w:sz w:val="24"/>
          <w:szCs w:val="24"/>
        </w:rPr>
        <w:t xml:space="preserve">English </w:t>
      </w:r>
      <w:r w:rsidR="00E44431" w:rsidRPr="00B80DC2">
        <w:rPr>
          <w:rFonts w:ascii="Times New Roman" w:hAnsi="Times New Roman" w:cs="Times New Roman"/>
          <w:sz w:val="24"/>
          <w:szCs w:val="24"/>
        </w:rPr>
        <w:t xml:space="preserve">Admiralty Court </w:t>
      </w:r>
      <w:r w:rsidR="00E44431">
        <w:rPr>
          <w:rFonts w:ascii="Times New Roman" w:hAnsi="Times New Roman" w:cs="Times New Roman"/>
          <w:sz w:val="24"/>
          <w:szCs w:val="24"/>
        </w:rPr>
        <w:t xml:space="preserve">with </w:t>
      </w:r>
      <w:r w:rsidR="00E44431" w:rsidRPr="00B80DC2">
        <w:rPr>
          <w:rFonts w:ascii="Times New Roman" w:hAnsi="Times New Roman" w:cs="Times New Roman"/>
          <w:sz w:val="24"/>
          <w:szCs w:val="24"/>
        </w:rPr>
        <w:t xml:space="preserve">power solely to grant security for arbitration proceedings. </w:t>
      </w:r>
      <w:r w:rsidR="00E44431">
        <w:rPr>
          <w:rFonts w:ascii="Times New Roman" w:hAnsi="Times New Roman" w:cs="Times New Roman"/>
          <w:sz w:val="24"/>
          <w:szCs w:val="24"/>
        </w:rPr>
        <w:t xml:space="preserve"> Therefore, the </w:t>
      </w:r>
      <w:r w:rsidR="008A1619">
        <w:rPr>
          <w:rFonts w:ascii="Times New Roman" w:hAnsi="Times New Roman" w:cs="Times New Roman"/>
          <w:sz w:val="24"/>
          <w:szCs w:val="24"/>
        </w:rPr>
        <w:t xml:space="preserve">admiralty </w:t>
      </w:r>
      <w:r w:rsidR="00E44431" w:rsidRPr="002F7FF1">
        <w:rPr>
          <w:rFonts w:ascii="Times New Roman" w:hAnsi="Times New Roman" w:cs="Times New Roman"/>
          <w:sz w:val="24"/>
          <w:szCs w:val="24"/>
        </w:rPr>
        <w:t xml:space="preserve">jurisdiction of the High Court of Namibia to arrest a ship in an action </w:t>
      </w:r>
      <w:r w:rsidR="00E44431" w:rsidRPr="00C5238F">
        <w:rPr>
          <w:rFonts w:ascii="Times New Roman" w:hAnsi="Times New Roman" w:cs="Times New Roman"/>
          <w:i/>
          <w:sz w:val="24"/>
          <w:szCs w:val="24"/>
        </w:rPr>
        <w:t>in rem</w:t>
      </w:r>
      <w:r w:rsidR="00E44431" w:rsidRPr="002F7FF1">
        <w:rPr>
          <w:rFonts w:ascii="Times New Roman" w:hAnsi="Times New Roman" w:cs="Times New Roman"/>
          <w:sz w:val="24"/>
          <w:szCs w:val="24"/>
        </w:rPr>
        <w:t xml:space="preserve"> cannot be exercised for the purpose of providing security for </w:t>
      </w:r>
      <w:r w:rsidR="00E44431" w:rsidRPr="002F7FF1">
        <w:rPr>
          <w:rFonts w:ascii="Times New Roman" w:hAnsi="Times New Roman" w:cs="Times New Roman"/>
          <w:sz w:val="24"/>
          <w:szCs w:val="24"/>
        </w:rPr>
        <w:lastRenderedPageBreak/>
        <w:t>arbitration proceedings</w:t>
      </w:r>
      <w:r w:rsidR="00E44431">
        <w:rPr>
          <w:rFonts w:ascii="Times New Roman" w:hAnsi="Times New Roman" w:cs="Times New Roman"/>
          <w:sz w:val="24"/>
          <w:szCs w:val="24"/>
        </w:rPr>
        <w:t xml:space="preserve"> already underway</w:t>
      </w:r>
      <w:r w:rsidR="004853F0">
        <w:rPr>
          <w:rFonts w:ascii="Times New Roman" w:hAnsi="Times New Roman" w:cs="Times New Roman"/>
          <w:sz w:val="24"/>
          <w:szCs w:val="24"/>
        </w:rPr>
        <w:t>.</w:t>
      </w:r>
      <w:r w:rsidR="00E44431" w:rsidRPr="002F7FF1">
        <w:rPr>
          <w:rStyle w:val="FootnoteReference"/>
          <w:rFonts w:ascii="Times New Roman" w:hAnsi="Times New Roman" w:cs="Times New Roman"/>
          <w:sz w:val="24"/>
          <w:szCs w:val="24"/>
        </w:rPr>
        <w:footnoteReference w:id="45"/>
      </w:r>
      <w:r w:rsidR="00E44431" w:rsidRPr="002F7FF1">
        <w:rPr>
          <w:rFonts w:ascii="Times New Roman" w:hAnsi="Times New Roman" w:cs="Times New Roman"/>
          <w:sz w:val="24"/>
          <w:szCs w:val="24"/>
        </w:rPr>
        <w:t xml:space="preserve"> </w:t>
      </w:r>
      <w:bookmarkStart w:id="3" w:name="LPTOC1"/>
      <w:bookmarkStart w:id="4" w:name="LPTOC2"/>
      <w:bookmarkStart w:id="5" w:name="LPTOC3"/>
      <w:bookmarkStart w:id="6" w:name="LPTOC4"/>
      <w:bookmarkStart w:id="7" w:name="LPTOC5"/>
      <w:bookmarkStart w:id="8" w:name="LPTOC6"/>
      <w:bookmarkEnd w:id="3"/>
      <w:bookmarkEnd w:id="4"/>
      <w:bookmarkEnd w:id="5"/>
      <w:bookmarkEnd w:id="6"/>
      <w:bookmarkEnd w:id="7"/>
      <w:bookmarkEnd w:id="8"/>
      <w:r w:rsidR="00E44431">
        <w:rPr>
          <w:rFonts w:ascii="Times New Roman" w:hAnsi="Times New Roman" w:cs="Times New Roman"/>
          <w:sz w:val="24"/>
          <w:szCs w:val="24"/>
        </w:rPr>
        <w:t xml:space="preserve">Under English law, it </w:t>
      </w:r>
      <w:r w:rsidR="00FC3272">
        <w:rPr>
          <w:rFonts w:ascii="Times New Roman" w:hAnsi="Times New Roman" w:cs="Times New Roman"/>
          <w:sz w:val="24"/>
          <w:szCs w:val="24"/>
        </w:rPr>
        <w:t xml:space="preserve">may be </w:t>
      </w:r>
      <w:r w:rsidR="00E44431">
        <w:rPr>
          <w:rFonts w:ascii="Times New Roman" w:hAnsi="Times New Roman" w:cs="Times New Roman"/>
          <w:sz w:val="24"/>
          <w:szCs w:val="24"/>
        </w:rPr>
        <w:t xml:space="preserve">vexatious and an abuse of process to proceed by </w:t>
      </w:r>
      <w:r w:rsidR="00E44431" w:rsidRPr="00C47679">
        <w:rPr>
          <w:rFonts w:ascii="Times New Roman" w:hAnsi="Times New Roman" w:cs="Times New Roman"/>
          <w:sz w:val="24"/>
          <w:szCs w:val="24"/>
        </w:rPr>
        <w:t xml:space="preserve">arbitration concurrently with a separate action </w:t>
      </w:r>
      <w:r w:rsidR="00E44431" w:rsidRPr="00C5238F">
        <w:rPr>
          <w:rFonts w:ascii="Times New Roman" w:hAnsi="Times New Roman" w:cs="Times New Roman"/>
          <w:i/>
          <w:sz w:val="24"/>
          <w:szCs w:val="24"/>
        </w:rPr>
        <w:t>in rem</w:t>
      </w:r>
      <w:r w:rsidR="00E44431" w:rsidRPr="00C47679">
        <w:rPr>
          <w:rFonts w:ascii="Times New Roman" w:hAnsi="Times New Roman" w:cs="Times New Roman"/>
          <w:sz w:val="24"/>
          <w:szCs w:val="24"/>
        </w:rPr>
        <w:t xml:space="preserve"> in respect of the same cause of action</w:t>
      </w:r>
      <w:r w:rsidR="00E44431">
        <w:rPr>
          <w:rFonts w:ascii="Times New Roman" w:hAnsi="Times New Roman" w:cs="Times New Roman"/>
          <w:sz w:val="24"/>
          <w:szCs w:val="24"/>
        </w:rPr>
        <w:t xml:space="preserve">.   In that event, </w:t>
      </w:r>
      <w:r w:rsidR="00E44431" w:rsidRPr="00875D95">
        <w:rPr>
          <w:rFonts w:ascii="Times New Roman" w:hAnsi="Times New Roman" w:cs="Times New Roman"/>
          <w:sz w:val="24"/>
          <w:szCs w:val="24"/>
        </w:rPr>
        <w:t xml:space="preserve">the court may, in the exercise of its inherent power, require the claimant to elect </w:t>
      </w:r>
      <w:r w:rsidR="008A1619">
        <w:rPr>
          <w:rFonts w:ascii="Times New Roman" w:hAnsi="Times New Roman" w:cs="Times New Roman"/>
          <w:sz w:val="24"/>
          <w:szCs w:val="24"/>
        </w:rPr>
        <w:t xml:space="preserve">the </w:t>
      </w:r>
      <w:r w:rsidR="00E44431" w:rsidRPr="00875D95">
        <w:rPr>
          <w:rFonts w:ascii="Times New Roman" w:hAnsi="Times New Roman" w:cs="Times New Roman"/>
          <w:sz w:val="24"/>
          <w:szCs w:val="24"/>
        </w:rPr>
        <w:t xml:space="preserve">forum </w:t>
      </w:r>
      <w:r w:rsidR="008A1619">
        <w:rPr>
          <w:rFonts w:ascii="Times New Roman" w:hAnsi="Times New Roman" w:cs="Times New Roman"/>
          <w:sz w:val="24"/>
          <w:szCs w:val="24"/>
        </w:rPr>
        <w:t>for t</w:t>
      </w:r>
      <w:r w:rsidR="00E44431" w:rsidRPr="00875D95">
        <w:rPr>
          <w:rFonts w:ascii="Times New Roman" w:hAnsi="Times New Roman" w:cs="Times New Roman"/>
          <w:sz w:val="24"/>
          <w:szCs w:val="24"/>
        </w:rPr>
        <w:t xml:space="preserve">he </w:t>
      </w:r>
      <w:r w:rsidR="008A1619" w:rsidRPr="00875D95">
        <w:rPr>
          <w:rFonts w:ascii="Times New Roman" w:hAnsi="Times New Roman" w:cs="Times New Roman"/>
          <w:sz w:val="24"/>
          <w:szCs w:val="24"/>
        </w:rPr>
        <w:t>pursu</w:t>
      </w:r>
      <w:r w:rsidR="008A1619">
        <w:rPr>
          <w:rFonts w:ascii="Times New Roman" w:hAnsi="Times New Roman" w:cs="Times New Roman"/>
          <w:sz w:val="24"/>
          <w:szCs w:val="24"/>
        </w:rPr>
        <w:t>it</w:t>
      </w:r>
      <w:r w:rsidR="00E44431" w:rsidRPr="00875D95">
        <w:rPr>
          <w:rFonts w:ascii="Times New Roman" w:hAnsi="Times New Roman" w:cs="Times New Roman"/>
          <w:sz w:val="24"/>
          <w:szCs w:val="24"/>
        </w:rPr>
        <w:t xml:space="preserve"> </w:t>
      </w:r>
      <w:r w:rsidR="008A1619">
        <w:rPr>
          <w:rFonts w:ascii="Times New Roman" w:hAnsi="Times New Roman" w:cs="Times New Roman"/>
          <w:sz w:val="24"/>
          <w:szCs w:val="24"/>
        </w:rPr>
        <w:t xml:space="preserve">of the </w:t>
      </w:r>
      <w:r w:rsidR="00E44431" w:rsidRPr="00875D95">
        <w:rPr>
          <w:rFonts w:ascii="Times New Roman" w:hAnsi="Times New Roman" w:cs="Times New Roman"/>
          <w:sz w:val="24"/>
          <w:szCs w:val="24"/>
        </w:rPr>
        <w:t xml:space="preserve">claim.  Nonetheless, where it is shown by the plaintiff that an arbitration award is unlikely to be satisfied by the defendant, the security available in the action </w:t>
      </w:r>
      <w:r w:rsidR="00E44431" w:rsidRPr="00C5238F">
        <w:rPr>
          <w:rFonts w:ascii="Times New Roman" w:hAnsi="Times New Roman" w:cs="Times New Roman"/>
          <w:i/>
          <w:sz w:val="24"/>
          <w:szCs w:val="24"/>
        </w:rPr>
        <w:t>in rem</w:t>
      </w:r>
      <w:r w:rsidR="00E44431" w:rsidRPr="00875D95">
        <w:rPr>
          <w:rFonts w:ascii="Times New Roman" w:hAnsi="Times New Roman" w:cs="Times New Roman"/>
          <w:sz w:val="24"/>
          <w:szCs w:val="24"/>
        </w:rPr>
        <w:t xml:space="preserve"> may be ordered to stand so </w:t>
      </w:r>
      <w:r w:rsidR="00660143">
        <w:rPr>
          <w:rFonts w:ascii="Times New Roman" w:hAnsi="Times New Roman" w:cs="Times New Roman"/>
          <w:sz w:val="24"/>
          <w:szCs w:val="24"/>
        </w:rPr>
        <w:t xml:space="preserve">that, if the plaintiff may </w:t>
      </w:r>
      <w:r w:rsidR="00E44431" w:rsidRPr="00875D95">
        <w:rPr>
          <w:rFonts w:ascii="Times New Roman" w:hAnsi="Times New Roman" w:cs="Times New Roman"/>
          <w:sz w:val="24"/>
          <w:szCs w:val="24"/>
        </w:rPr>
        <w:t xml:space="preserve">thereafter </w:t>
      </w:r>
      <w:r w:rsidR="00660143">
        <w:rPr>
          <w:rFonts w:ascii="Times New Roman" w:hAnsi="Times New Roman" w:cs="Times New Roman"/>
          <w:sz w:val="24"/>
          <w:szCs w:val="24"/>
        </w:rPr>
        <w:t xml:space="preserve">have </w:t>
      </w:r>
      <w:r w:rsidR="00E44431" w:rsidRPr="00875D95">
        <w:rPr>
          <w:rFonts w:ascii="Times New Roman" w:hAnsi="Times New Roman" w:cs="Times New Roman"/>
          <w:sz w:val="24"/>
          <w:szCs w:val="24"/>
        </w:rPr>
        <w:t xml:space="preserve">to pursue the action </w:t>
      </w:r>
      <w:r w:rsidR="00E44431" w:rsidRPr="00C5238F">
        <w:rPr>
          <w:rFonts w:ascii="Times New Roman" w:hAnsi="Times New Roman" w:cs="Times New Roman"/>
          <w:i/>
          <w:sz w:val="24"/>
          <w:szCs w:val="24"/>
        </w:rPr>
        <w:t>in rem</w:t>
      </w:r>
      <w:r w:rsidR="00660143">
        <w:rPr>
          <w:rFonts w:ascii="Times New Roman" w:hAnsi="Times New Roman" w:cs="Times New Roman"/>
          <w:i/>
          <w:sz w:val="24"/>
          <w:szCs w:val="24"/>
        </w:rPr>
        <w:t>,</w:t>
      </w:r>
      <w:r w:rsidR="00E44431" w:rsidRPr="00C5238F">
        <w:rPr>
          <w:rFonts w:ascii="Times New Roman" w:hAnsi="Times New Roman" w:cs="Times New Roman"/>
          <w:i/>
          <w:sz w:val="24"/>
          <w:szCs w:val="24"/>
        </w:rPr>
        <w:t xml:space="preserve"> </w:t>
      </w:r>
      <w:r w:rsidR="00E44431" w:rsidRPr="00875D95">
        <w:rPr>
          <w:rFonts w:ascii="Times New Roman" w:hAnsi="Times New Roman" w:cs="Times New Roman"/>
          <w:sz w:val="24"/>
          <w:szCs w:val="24"/>
        </w:rPr>
        <w:t xml:space="preserve">the security will remain available in that action. </w:t>
      </w:r>
    </w:p>
    <w:p w:rsidR="008C3C37" w:rsidRPr="00E44431" w:rsidRDefault="008C3C37" w:rsidP="00584CA3">
      <w:pPr>
        <w:spacing w:after="0"/>
        <w:jc w:val="both"/>
        <w:rPr>
          <w:rFonts w:ascii="Times New Roman" w:hAnsi="Times New Roman" w:cs="Times New Roman"/>
          <w:color w:val="FF0000"/>
          <w:sz w:val="24"/>
          <w:szCs w:val="24"/>
        </w:rPr>
      </w:pPr>
    </w:p>
    <w:p w:rsidR="008C3C37" w:rsidRDefault="008C3C37" w:rsidP="00584CA3">
      <w:pPr>
        <w:spacing w:after="0"/>
        <w:jc w:val="both"/>
        <w:rPr>
          <w:rFonts w:ascii="Times New Roman" w:hAnsi="Times New Roman" w:cs="Times New Roman"/>
          <w:sz w:val="24"/>
          <w:szCs w:val="24"/>
        </w:rPr>
      </w:pPr>
      <w:r>
        <w:rPr>
          <w:rFonts w:ascii="Times New Roman" w:hAnsi="Times New Roman" w:cs="Times New Roman"/>
          <w:sz w:val="24"/>
          <w:szCs w:val="24"/>
        </w:rPr>
        <w:t xml:space="preserve">Third, </w:t>
      </w:r>
      <w:r w:rsidR="00E06F32" w:rsidRPr="00E06F32">
        <w:rPr>
          <w:rFonts w:ascii="Times New Roman" w:hAnsi="Times New Roman" w:cs="Times New Roman"/>
          <w:sz w:val="24"/>
          <w:szCs w:val="24"/>
        </w:rPr>
        <w:t xml:space="preserve">the </w:t>
      </w:r>
      <w:r w:rsidR="00776429">
        <w:rPr>
          <w:rFonts w:ascii="Times New Roman" w:hAnsi="Times New Roman" w:cs="Times New Roman"/>
          <w:sz w:val="24"/>
          <w:szCs w:val="24"/>
        </w:rPr>
        <w:t xml:space="preserve">established </w:t>
      </w:r>
      <w:r w:rsidR="00E06F32" w:rsidRPr="00E06F32">
        <w:rPr>
          <w:rFonts w:ascii="Times New Roman" w:hAnsi="Times New Roman" w:cs="Times New Roman"/>
          <w:sz w:val="24"/>
          <w:szCs w:val="24"/>
        </w:rPr>
        <w:t xml:space="preserve">heads of jurisdiction </w:t>
      </w:r>
      <w:r w:rsidR="00776429">
        <w:rPr>
          <w:rFonts w:ascii="Times New Roman" w:hAnsi="Times New Roman" w:cs="Times New Roman"/>
          <w:sz w:val="24"/>
          <w:szCs w:val="24"/>
        </w:rPr>
        <w:t>are often of uncertain meaning</w:t>
      </w:r>
      <w:r w:rsidR="004853F0">
        <w:rPr>
          <w:rFonts w:ascii="Times New Roman" w:hAnsi="Times New Roman" w:cs="Times New Roman"/>
          <w:sz w:val="24"/>
          <w:szCs w:val="24"/>
        </w:rPr>
        <w:t>. D</w:t>
      </w:r>
      <w:r w:rsidR="00776429">
        <w:rPr>
          <w:rFonts w:ascii="Times New Roman" w:hAnsi="Times New Roman" w:cs="Times New Roman"/>
          <w:sz w:val="24"/>
          <w:szCs w:val="24"/>
        </w:rPr>
        <w:t>oes</w:t>
      </w:r>
      <w:r w:rsidR="00FF2542">
        <w:rPr>
          <w:rFonts w:ascii="Times New Roman" w:hAnsi="Times New Roman" w:cs="Times New Roman"/>
          <w:sz w:val="24"/>
          <w:szCs w:val="24"/>
        </w:rPr>
        <w:t>, for example,</w:t>
      </w:r>
      <w:r w:rsidR="00776429">
        <w:rPr>
          <w:rFonts w:ascii="Times New Roman" w:hAnsi="Times New Roman" w:cs="Times New Roman"/>
          <w:sz w:val="24"/>
          <w:szCs w:val="24"/>
        </w:rPr>
        <w:t xml:space="preserve"> the head of jurisd</w:t>
      </w:r>
      <w:r w:rsidR="00FF2542">
        <w:rPr>
          <w:rFonts w:ascii="Times New Roman" w:hAnsi="Times New Roman" w:cs="Times New Roman"/>
          <w:sz w:val="24"/>
          <w:szCs w:val="24"/>
        </w:rPr>
        <w:t xml:space="preserve">iction covering </w:t>
      </w:r>
      <w:r w:rsidR="00776429">
        <w:rPr>
          <w:rFonts w:ascii="Times New Roman" w:hAnsi="Times New Roman" w:cs="Times New Roman"/>
          <w:sz w:val="24"/>
          <w:szCs w:val="24"/>
        </w:rPr>
        <w:t xml:space="preserve">salvage </w:t>
      </w:r>
      <w:r w:rsidR="00FF2542">
        <w:rPr>
          <w:rFonts w:ascii="Times New Roman" w:hAnsi="Times New Roman" w:cs="Times New Roman"/>
          <w:sz w:val="24"/>
          <w:szCs w:val="24"/>
        </w:rPr>
        <w:t xml:space="preserve">also </w:t>
      </w:r>
      <w:r w:rsidR="00776429">
        <w:rPr>
          <w:rFonts w:ascii="Times New Roman" w:hAnsi="Times New Roman" w:cs="Times New Roman"/>
          <w:sz w:val="24"/>
          <w:szCs w:val="24"/>
        </w:rPr>
        <w:t>encompass claims based</w:t>
      </w:r>
      <w:r w:rsidR="00FF2542">
        <w:rPr>
          <w:rFonts w:ascii="Times New Roman" w:hAnsi="Times New Roman" w:cs="Times New Roman"/>
          <w:sz w:val="24"/>
          <w:szCs w:val="24"/>
        </w:rPr>
        <w:t xml:space="preserve"> </w:t>
      </w:r>
      <w:r w:rsidR="00776429">
        <w:rPr>
          <w:rFonts w:ascii="Times New Roman" w:hAnsi="Times New Roman" w:cs="Times New Roman"/>
          <w:sz w:val="24"/>
          <w:szCs w:val="24"/>
        </w:rPr>
        <w:t xml:space="preserve">on </w:t>
      </w:r>
      <w:r w:rsidR="00E06F32" w:rsidRPr="00E06F32">
        <w:rPr>
          <w:rFonts w:ascii="Times New Roman" w:hAnsi="Times New Roman" w:cs="Times New Roman"/>
          <w:sz w:val="24"/>
          <w:szCs w:val="24"/>
        </w:rPr>
        <w:t xml:space="preserve">the Wreck and Salvage Act </w:t>
      </w:r>
      <w:r w:rsidR="009057A6">
        <w:rPr>
          <w:rFonts w:ascii="Times New Roman" w:hAnsi="Times New Roman" w:cs="Times New Roman"/>
          <w:sz w:val="24"/>
          <w:szCs w:val="24"/>
        </w:rPr>
        <w:t xml:space="preserve">2004, which </w:t>
      </w:r>
      <w:r w:rsidR="00FF2542">
        <w:rPr>
          <w:rFonts w:ascii="Times New Roman" w:hAnsi="Times New Roman" w:cs="Times New Roman"/>
          <w:sz w:val="24"/>
          <w:szCs w:val="24"/>
        </w:rPr>
        <w:t xml:space="preserve">include (where there is a threat of pollution to the marine environment) a claim by a </w:t>
      </w:r>
      <w:proofErr w:type="spellStart"/>
      <w:r w:rsidR="00FF2542">
        <w:rPr>
          <w:rFonts w:ascii="Times New Roman" w:hAnsi="Times New Roman" w:cs="Times New Roman"/>
          <w:sz w:val="24"/>
          <w:szCs w:val="24"/>
        </w:rPr>
        <w:t>salvor</w:t>
      </w:r>
      <w:proofErr w:type="spellEnd"/>
      <w:r w:rsidR="00FF2542">
        <w:rPr>
          <w:rFonts w:ascii="Times New Roman" w:hAnsi="Times New Roman" w:cs="Times New Roman"/>
          <w:sz w:val="24"/>
          <w:szCs w:val="24"/>
        </w:rPr>
        <w:t xml:space="preserve"> </w:t>
      </w:r>
      <w:r w:rsidR="009057A6">
        <w:rPr>
          <w:rFonts w:ascii="Times New Roman" w:hAnsi="Times New Roman" w:cs="Times New Roman"/>
          <w:sz w:val="24"/>
          <w:szCs w:val="24"/>
        </w:rPr>
        <w:t>for special compensation even w</w:t>
      </w:r>
      <w:r w:rsidR="00FF2542">
        <w:rPr>
          <w:rFonts w:ascii="Times New Roman" w:hAnsi="Times New Roman" w:cs="Times New Roman"/>
          <w:sz w:val="24"/>
          <w:szCs w:val="24"/>
        </w:rPr>
        <w:t xml:space="preserve">hen </w:t>
      </w:r>
      <w:r w:rsidR="009057A6">
        <w:rPr>
          <w:rFonts w:ascii="Times New Roman" w:hAnsi="Times New Roman" w:cs="Times New Roman"/>
          <w:sz w:val="24"/>
          <w:szCs w:val="24"/>
        </w:rPr>
        <w:t xml:space="preserve">no property is </w:t>
      </w:r>
      <w:r w:rsidR="00FF2542">
        <w:rPr>
          <w:rFonts w:ascii="Times New Roman" w:hAnsi="Times New Roman" w:cs="Times New Roman"/>
          <w:sz w:val="24"/>
          <w:szCs w:val="24"/>
        </w:rPr>
        <w:t xml:space="preserve">- contrary to the traditional law of salvage - </w:t>
      </w:r>
      <w:r w:rsidR="009057A6">
        <w:rPr>
          <w:rFonts w:ascii="Times New Roman" w:hAnsi="Times New Roman" w:cs="Times New Roman"/>
          <w:sz w:val="24"/>
          <w:szCs w:val="24"/>
        </w:rPr>
        <w:t>saved</w:t>
      </w:r>
      <w:r w:rsidR="00776429">
        <w:rPr>
          <w:rFonts w:ascii="Times New Roman" w:hAnsi="Times New Roman" w:cs="Times New Roman"/>
          <w:sz w:val="24"/>
          <w:szCs w:val="24"/>
        </w:rPr>
        <w:t>?</w:t>
      </w:r>
      <w:r w:rsidR="00E06F32" w:rsidRPr="00E06F32">
        <w:rPr>
          <w:rFonts w:ascii="Times New Roman" w:hAnsi="Times New Roman" w:cs="Times New Roman"/>
          <w:sz w:val="24"/>
          <w:szCs w:val="24"/>
        </w:rPr>
        <w:t xml:space="preserve">  </w:t>
      </w:r>
      <w:r w:rsidR="004815CC">
        <w:rPr>
          <w:rFonts w:ascii="Times New Roman" w:hAnsi="Times New Roman" w:cs="Times New Roman"/>
          <w:sz w:val="24"/>
          <w:szCs w:val="24"/>
        </w:rPr>
        <w:t>If not, then part of the 2004 Act is enforceable in the High Court in the exercise of its ordinary (parochial jurisdiction)</w:t>
      </w:r>
      <w:r w:rsidR="00160EFE">
        <w:rPr>
          <w:rFonts w:ascii="Times New Roman" w:hAnsi="Times New Roman" w:cs="Times New Roman"/>
          <w:sz w:val="24"/>
          <w:szCs w:val="24"/>
        </w:rPr>
        <w:t xml:space="preserve"> applying Roman-Dutch law</w:t>
      </w:r>
      <w:r w:rsidR="004815CC">
        <w:rPr>
          <w:rFonts w:ascii="Times New Roman" w:hAnsi="Times New Roman" w:cs="Times New Roman"/>
          <w:sz w:val="24"/>
          <w:szCs w:val="24"/>
        </w:rPr>
        <w:t>, while another part of the same Act is to be heard and determined in the High Court in the exercise of its admiralty jurisdiction</w:t>
      </w:r>
      <w:r w:rsidR="00160EFE">
        <w:rPr>
          <w:rFonts w:ascii="Times New Roman" w:hAnsi="Times New Roman" w:cs="Times New Roman"/>
          <w:sz w:val="24"/>
          <w:szCs w:val="24"/>
        </w:rPr>
        <w:t xml:space="preserve"> </w:t>
      </w:r>
      <w:r w:rsidR="004815CC">
        <w:rPr>
          <w:rFonts w:ascii="Times New Roman" w:hAnsi="Times New Roman" w:cs="Times New Roman"/>
          <w:sz w:val="24"/>
          <w:szCs w:val="24"/>
        </w:rPr>
        <w:t xml:space="preserve">applying </w:t>
      </w:r>
      <w:r w:rsidR="00160EFE">
        <w:rPr>
          <w:rFonts w:ascii="Times New Roman" w:hAnsi="Times New Roman" w:cs="Times New Roman"/>
          <w:sz w:val="24"/>
          <w:szCs w:val="24"/>
        </w:rPr>
        <w:t xml:space="preserve">English law, with entirely different results. </w:t>
      </w:r>
      <w:r w:rsidR="00B45E55">
        <w:rPr>
          <w:rFonts w:ascii="Times New Roman" w:hAnsi="Times New Roman" w:cs="Times New Roman"/>
          <w:sz w:val="24"/>
          <w:szCs w:val="24"/>
        </w:rPr>
        <w:t xml:space="preserve"> </w:t>
      </w:r>
      <w:r w:rsidR="004815CC">
        <w:rPr>
          <w:rFonts w:ascii="Times New Roman" w:hAnsi="Times New Roman" w:cs="Times New Roman"/>
          <w:sz w:val="24"/>
          <w:szCs w:val="24"/>
        </w:rPr>
        <w:t xml:space="preserve"> </w:t>
      </w:r>
    </w:p>
    <w:p w:rsidR="008C3C37" w:rsidRDefault="008C3C37" w:rsidP="00584CA3">
      <w:pPr>
        <w:spacing w:after="0"/>
        <w:jc w:val="both"/>
        <w:rPr>
          <w:rFonts w:ascii="Times New Roman" w:hAnsi="Times New Roman" w:cs="Times New Roman"/>
          <w:sz w:val="24"/>
          <w:szCs w:val="24"/>
        </w:rPr>
      </w:pPr>
    </w:p>
    <w:p w:rsidR="00860E6C" w:rsidRPr="00860E6C" w:rsidRDefault="008C3C37" w:rsidP="00021969">
      <w:pPr>
        <w:spacing w:after="0"/>
        <w:jc w:val="both"/>
        <w:rPr>
          <w:rFonts w:ascii="Times New Roman" w:hAnsi="Times New Roman" w:cs="Times New Roman"/>
          <w:sz w:val="24"/>
          <w:szCs w:val="24"/>
        </w:rPr>
      </w:pPr>
      <w:r>
        <w:rPr>
          <w:rFonts w:ascii="Times New Roman" w:hAnsi="Times New Roman" w:cs="Times New Roman"/>
          <w:sz w:val="24"/>
          <w:szCs w:val="24"/>
        </w:rPr>
        <w:t xml:space="preserve">Fourth, </w:t>
      </w:r>
      <w:r w:rsidR="006E749F">
        <w:rPr>
          <w:rFonts w:ascii="Times New Roman" w:hAnsi="Times New Roman" w:cs="Times New Roman"/>
          <w:sz w:val="24"/>
          <w:szCs w:val="24"/>
        </w:rPr>
        <w:t xml:space="preserve">even when </w:t>
      </w:r>
      <w:r w:rsidR="00FD45A3">
        <w:rPr>
          <w:rFonts w:ascii="Times New Roman" w:hAnsi="Times New Roman" w:cs="Times New Roman"/>
          <w:sz w:val="24"/>
          <w:szCs w:val="24"/>
        </w:rPr>
        <w:t xml:space="preserve">some of </w:t>
      </w:r>
      <w:r w:rsidR="006E749F">
        <w:rPr>
          <w:rFonts w:ascii="Times New Roman" w:hAnsi="Times New Roman" w:cs="Times New Roman"/>
          <w:sz w:val="24"/>
          <w:szCs w:val="24"/>
        </w:rPr>
        <w:t xml:space="preserve">the current heads of jurisdiction are clear, they </w:t>
      </w:r>
      <w:r w:rsidR="00AF2A01">
        <w:rPr>
          <w:rFonts w:ascii="Times New Roman" w:hAnsi="Times New Roman" w:cs="Times New Roman"/>
          <w:sz w:val="24"/>
          <w:szCs w:val="24"/>
        </w:rPr>
        <w:t xml:space="preserve">often </w:t>
      </w:r>
      <w:r w:rsidR="00C10E79">
        <w:rPr>
          <w:rFonts w:ascii="Times New Roman" w:hAnsi="Times New Roman" w:cs="Times New Roman"/>
          <w:sz w:val="24"/>
          <w:szCs w:val="24"/>
        </w:rPr>
        <w:t xml:space="preserve">impede </w:t>
      </w:r>
      <w:r w:rsidR="006E749F">
        <w:rPr>
          <w:rFonts w:ascii="Times New Roman" w:hAnsi="Times New Roman" w:cs="Times New Roman"/>
          <w:sz w:val="24"/>
          <w:szCs w:val="24"/>
        </w:rPr>
        <w:t>national interests</w:t>
      </w:r>
      <w:r w:rsidR="00FD45A3">
        <w:rPr>
          <w:rFonts w:ascii="Times New Roman" w:hAnsi="Times New Roman" w:cs="Times New Roman"/>
          <w:sz w:val="24"/>
          <w:szCs w:val="24"/>
        </w:rPr>
        <w:t xml:space="preserve"> and, in</w:t>
      </w:r>
      <w:r w:rsidR="00160EFE">
        <w:rPr>
          <w:rFonts w:ascii="Times New Roman" w:hAnsi="Times New Roman" w:cs="Times New Roman"/>
          <w:sz w:val="24"/>
          <w:szCs w:val="24"/>
        </w:rPr>
        <w:t xml:space="preserve"> </w:t>
      </w:r>
      <w:r w:rsidR="00FD45A3">
        <w:rPr>
          <w:rFonts w:ascii="Times New Roman" w:hAnsi="Times New Roman" w:cs="Times New Roman"/>
          <w:sz w:val="24"/>
          <w:szCs w:val="24"/>
        </w:rPr>
        <w:t>so</w:t>
      </w:r>
      <w:r w:rsidR="00160EFE">
        <w:rPr>
          <w:rFonts w:ascii="Times New Roman" w:hAnsi="Times New Roman" w:cs="Times New Roman"/>
          <w:sz w:val="24"/>
          <w:szCs w:val="24"/>
        </w:rPr>
        <w:t xml:space="preserve"> </w:t>
      </w:r>
      <w:r w:rsidR="00FD45A3">
        <w:rPr>
          <w:rFonts w:ascii="Times New Roman" w:hAnsi="Times New Roman" w:cs="Times New Roman"/>
          <w:sz w:val="24"/>
          <w:szCs w:val="24"/>
        </w:rPr>
        <w:t xml:space="preserve">far as they are unclear, they raise </w:t>
      </w:r>
      <w:r w:rsidR="00160EFE">
        <w:rPr>
          <w:rFonts w:ascii="Times New Roman" w:hAnsi="Times New Roman" w:cs="Times New Roman"/>
          <w:sz w:val="24"/>
          <w:szCs w:val="24"/>
        </w:rPr>
        <w:t xml:space="preserve">unresolved </w:t>
      </w:r>
      <w:r w:rsidR="00FD45A3">
        <w:rPr>
          <w:rFonts w:ascii="Times New Roman" w:hAnsi="Times New Roman" w:cs="Times New Roman"/>
          <w:sz w:val="24"/>
          <w:szCs w:val="24"/>
        </w:rPr>
        <w:t>issues</w:t>
      </w:r>
      <w:r w:rsidR="006E749F">
        <w:rPr>
          <w:rFonts w:ascii="Times New Roman" w:hAnsi="Times New Roman" w:cs="Times New Roman"/>
          <w:sz w:val="24"/>
          <w:szCs w:val="24"/>
        </w:rPr>
        <w:t xml:space="preserve">.  </w:t>
      </w:r>
      <w:r w:rsidR="00820D5B">
        <w:rPr>
          <w:rFonts w:ascii="Times New Roman" w:hAnsi="Times New Roman" w:cs="Times New Roman"/>
          <w:sz w:val="24"/>
          <w:szCs w:val="24"/>
        </w:rPr>
        <w:t>Take, for example, cl</w:t>
      </w:r>
      <w:r w:rsidR="00A51BEA" w:rsidRPr="004F1E5E">
        <w:rPr>
          <w:rFonts w:ascii="Times New Roman" w:hAnsi="Times New Roman" w:cs="Times New Roman"/>
          <w:sz w:val="24"/>
          <w:szCs w:val="24"/>
        </w:rPr>
        <w:t>aim</w:t>
      </w:r>
      <w:r w:rsidR="00820D5B">
        <w:rPr>
          <w:rFonts w:ascii="Times New Roman" w:hAnsi="Times New Roman" w:cs="Times New Roman"/>
          <w:sz w:val="24"/>
          <w:szCs w:val="24"/>
        </w:rPr>
        <w:t>s</w:t>
      </w:r>
      <w:r w:rsidR="00A51BEA" w:rsidRPr="004F1E5E">
        <w:rPr>
          <w:rFonts w:ascii="Times New Roman" w:hAnsi="Times New Roman" w:cs="Times New Roman"/>
          <w:sz w:val="24"/>
          <w:szCs w:val="24"/>
        </w:rPr>
        <w:t xml:space="preserve"> </w:t>
      </w:r>
      <w:r w:rsidR="00F37B6F">
        <w:rPr>
          <w:rFonts w:ascii="Times New Roman" w:hAnsi="Times New Roman" w:cs="Times New Roman"/>
          <w:sz w:val="24"/>
          <w:szCs w:val="24"/>
        </w:rPr>
        <w:t xml:space="preserve">for </w:t>
      </w:r>
      <w:r w:rsidR="00A51BEA" w:rsidRPr="004F1E5E">
        <w:rPr>
          <w:rFonts w:ascii="Times New Roman" w:hAnsi="Times New Roman" w:cs="Times New Roman"/>
          <w:sz w:val="24"/>
          <w:szCs w:val="24"/>
        </w:rPr>
        <w:t>necessaries supplied to a ship</w:t>
      </w:r>
      <w:r w:rsidR="007B48DA">
        <w:rPr>
          <w:rFonts w:ascii="Times New Roman" w:hAnsi="Times New Roman" w:cs="Times New Roman"/>
          <w:sz w:val="24"/>
          <w:szCs w:val="24"/>
        </w:rPr>
        <w:t xml:space="preserve">.  </w:t>
      </w:r>
      <w:r w:rsidR="00895630">
        <w:rPr>
          <w:rFonts w:ascii="Times New Roman" w:hAnsi="Times New Roman" w:cs="Times New Roman"/>
          <w:sz w:val="24"/>
          <w:szCs w:val="24"/>
        </w:rPr>
        <w:t>T</w:t>
      </w:r>
      <w:r w:rsidR="00C10E79">
        <w:rPr>
          <w:rFonts w:ascii="Times New Roman" w:hAnsi="Times New Roman" w:cs="Times New Roman"/>
          <w:sz w:val="24"/>
          <w:szCs w:val="24"/>
        </w:rPr>
        <w:t xml:space="preserve">he </w:t>
      </w:r>
      <w:r w:rsidR="00895630">
        <w:rPr>
          <w:rFonts w:ascii="Times New Roman" w:hAnsi="Times New Roman" w:cs="Times New Roman"/>
          <w:sz w:val="24"/>
          <w:szCs w:val="24"/>
        </w:rPr>
        <w:t xml:space="preserve">off-shore </w:t>
      </w:r>
      <w:r w:rsidR="00B45E55">
        <w:rPr>
          <w:rFonts w:ascii="Times New Roman" w:hAnsi="Times New Roman" w:cs="Times New Roman"/>
          <w:sz w:val="24"/>
          <w:szCs w:val="24"/>
        </w:rPr>
        <w:t xml:space="preserve">and </w:t>
      </w:r>
      <w:r w:rsidR="00895630">
        <w:rPr>
          <w:rFonts w:ascii="Times New Roman" w:hAnsi="Times New Roman" w:cs="Times New Roman"/>
          <w:sz w:val="24"/>
          <w:szCs w:val="24"/>
        </w:rPr>
        <w:t xml:space="preserve">in-port </w:t>
      </w:r>
      <w:r w:rsidR="00C10E79">
        <w:rPr>
          <w:rFonts w:ascii="Times New Roman" w:hAnsi="Times New Roman" w:cs="Times New Roman"/>
          <w:sz w:val="24"/>
          <w:szCs w:val="24"/>
        </w:rPr>
        <w:t xml:space="preserve">supplying of necessaries to ships </w:t>
      </w:r>
      <w:r w:rsidR="00B45E55">
        <w:rPr>
          <w:rFonts w:ascii="Times New Roman" w:hAnsi="Times New Roman" w:cs="Times New Roman"/>
          <w:sz w:val="24"/>
          <w:szCs w:val="24"/>
        </w:rPr>
        <w:t xml:space="preserve">- </w:t>
      </w:r>
      <w:r w:rsidR="00C10E79">
        <w:rPr>
          <w:rFonts w:ascii="Times New Roman" w:hAnsi="Times New Roman" w:cs="Times New Roman"/>
          <w:sz w:val="24"/>
          <w:szCs w:val="24"/>
        </w:rPr>
        <w:t xml:space="preserve">an </w:t>
      </w:r>
      <w:r w:rsidR="007B48DA">
        <w:rPr>
          <w:rFonts w:ascii="Times New Roman" w:hAnsi="Times New Roman" w:cs="Times New Roman"/>
          <w:sz w:val="24"/>
          <w:szCs w:val="24"/>
        </w:rPr>
        <w:t>important</w:t>
      </w:r>
      <w:r w:rsidR="00C10E79">
        <w:rPr>
          <w:rFonts w:ascii="Times New Roman" w:hAnsi="Times New Roman" w:cs="Times New Roman"/>
          <w:sz w:val="24"/>
          <w:szCs w:val="24"/>
        </w:rPr>
        <w:t xml:space="preserve"> and growing industry</w:t>
      </w:r>
      <w:r w:rsidR="00895630">
        <w:rPr>
          <w:rFonts w:ascii="Times New Roman" w:hAnsi="Times New Roman" w:cs="Times New Roman"/>
          <w:sz w:val="24"/>
          <w:szCs w:val="24"/>
        </w:rPr>
        <w:t xml:space="preserve"> in Namibia</w:t>
      </w:r>
      <w:r w:rsidR="008329BC">
        <w:rPr>
          <w:rFonts w:ascii="Times New Roman" w:hAnsi="Times New Roman" w:cs="Times New Roman"/>
          <w:sz w:val="24"/>
          <w:szCs w:val="24"/>
        </w:rPr>
        <w:t xml:space="preserve"> </w:t>
      </w:r>
      <w:r w:rsidR="00B45E55">
        <w:rPr>
          <w:rFonts w:ascii="Times New Roman" w:hAnsi="Times New Roman" w:cs="Times New Roman"/>
          <w:sz w:val="24"/>
          <w:szCs w:val="24"/>
        </w:rPr>
        <w:t xml:space="preserve">- </w:t>
      </w:r>
      <w:r w:rsidR="008329BC">
        <w:rPr>
          <w:rFonts w:ascii="Times New Roman" w:hAnsi="Times New Roman" w:cs="Times New Roman"/>
          <w:sz w:val="24"/>
          <w:szCs w:val="24"/>
        </w:rPr>
        <w:t xml:space="preserve">is </w:t>
      </w:r>
      <w:r w:rsidR="000F3A89">
        <w:rPr>
          <w:rFonts w:ascii="Times New Roman" w:hAnsi="Times New Roman" w:cs="Times New Roman"/>
          <w:sz w:val="24"/>
          <w:szCs w:val="24"/>
        </w:rPr>
        <w:t xml:space="preserve">severely </w:t>
      </w:r>
      <w:r w:rsidR="00584CA3">
        <w:rPr>
          <w:rFonts w:ascii="Times New Roman" w:hAnsi="Times New Roman" w:cs="Times New Roman"/>
          <w:sz w:val="24"/>
          <w:szCs w:val="24"/>
        </w:rPr>
        <w:t xml:space="preserve">restricted </w:t>
      </w:r>
      <w:r w:rsidR="008329BC">
        <w:rPr>
          <w:rFonts w:ascii="Times New Roman" w:hAnsi="Times New Roman" w:cs="Times New Roman"/>
          <w:sz w:val="24"/>
          <w:szCs w:val="24"/>
        </w:rPr>
        <w:t xml:space="preserve">by </w:t>
      </w:r>
      <w:r w:rsidR="00A51BEA" w:rsidRPr="004F1E5E">
        <w:rPr>
          <w:rFonts w:ascii="Times New Roman" w:hAnsi="Times New Roman" w:cs="Times New Roman"/>
          <w:sz w:val="24"/>
          <w:szCs w:val="24"/>
        </w:rPr>
        <w:t>s 6 of the 1840</w:t>
      </w:r>
      <w:r w:rsidR="00160EFE">
        <w:rPr>
          <w:rFonts w:ascii="Times New Roman" w:hAnsi="Times New Roman" w:cs="Times New Roman"/>
          <w:sz w:val="24"/>
          <w:szCs w:val="24"/>
        </w:rPr>
        <w:t xml:space="preserve"> Act</w:t>
      </w:r>
      <w:r w:rsidR="008B3FEC">
        <w:rPr>
          <w:rFonts w:ascii="Times New Roman" w:hAnsi="Times New Roman" w:cs="Times New Roman"/>
          <w:sz w:val="24"/>
          <w:szCs w:val="24"/>
        </w:rPr>
        <w:t xml:space="preserve"> and </w:t>
      </w:r>
      <w:r w:rsidR="008B3FEC" w:rsidRPr="008B3FEC">
        <w:rPr>
          <w:rFonts w:ascii="Times New Roman" w:hAnsi="Times New Roman" w:cs="Times New Roman"/>
          <w:sz w:val="24"/>
          <w:szCs w:val="24"/>
        </w:rPr>
        <w:t xml:space="preserve">s 5 of the 1861 </w:t>
      </w:r>
      <w:r w:rsidR="008B3FEC">
        <w:rPr>
          <w:rFonts w:ascii="Times New Roman" w:hAnsi="Times New Roman" w:cs="Times New Roman"/>
          <w:sz w:val="24"/>
          <w:szCs w:val="24"/>
        </w:rPr>
        <w:t>Act</w:t>
      </w:r>
      <w:r w:rsidR="00895630">
        <w:rPr>
          <w:rFonts w:ascii="Times New Roman" w:hAnsi="Times New Roman" w:cs="Times New Roman"/>
          <w:sz w:val="24"/>
          <w:szCs w:val="24"/>
        </w:rPr>
        <w:t>, which stipulate</w:t>
      </w:r>
      <w:r w:rsidR="00A51BEA" w:rsidRPr="004F1E5E">
        <w:rPr>
          <w:rFonts w:ascii="Times New Roman" w:hAnsi="Times New Roman" w:cs="Times New Roman"/>
          <w:sz w:val="24"/>
          <w:szCs w:val="24"/>
        </w:rPr>
        <w:t xml:space="preserve"> </w:t>
      </w:r>
      <w:r w:rsidR="00895630">
        <w:rPr>
          <w:rFonts w:ascii="Times New Roman" w:hAnsi="Times New Roman" w:cs="Times New Roman"/>
          <w:sz w:val="24"/>
          <w:szCs w:val="24"/>
        </w:rPr>
        <w:t xml:space="preserve">that </w:t>
      </w:r>
      <w:r w:rsidR="00A51BEA" w:rsidRPr="004F1E5E">
        <w:rPr>
          <w:rFonts w:ascii="Times New Roman" w:hAnsi="Times New Roman" w:cs="Times New Roman"/>
          <w:sz w:val="24"/>
          <w:szCs w:val="24"/>
        </w:rPr>
        <w:t xml:space="preserve">necessaries must be supplied to </w:t>
      </w:r>
      <w:r w:rsidR="00A51BEA" w:rsidRPr="00FC3272">
        <w:rPr>
          <w:rFonts w:ascii="Times New Roman" w:hAnsi="Times New Roman" w:cs="Times New Roman"/>
          <w:i/>
          <w:sz w:val="24"/>
          <w:szCs w:val="24"/>
        </w:rPr>
        <w:t>foreign ships</w:t>
      </w:r>
      <w:r w:rsidR="00A51BEA" w:rsidRPr="004F1E5E">
        <w:rPr>
          <w:rFonts w:ascii="Times New Roman" w:hAnsi="Times New Roman" w:cs="Times New Roman"/>
          <w:sz w:val="24"/>
          <w:szCs w:val="24"/>
        </w:rPr>
        <w:t xml:space="preserve"> for the Court to have jurisdiction</w:t>
      </w:r>
      <w:r w:rsidR="00A51BEA" w:rsidRPr="004F1E5E">
        <w:rPr>
          <w:rFonts w:ascii="Times New Roman" w:hAnsi="Times New Roman" w:cs="Times New Roman"/>
          <w:sz w:val="24"/>
          <w:szCs w:val="24"/>
          <w:vertAlign w:val="superscript"/>
        </w:rPr>
        <w:footnoteReference w:id="46"/>
      </w:r>
      <w:r w:rsidR="00A51BEA" w:rsidRPr="004F1E5E">
        <w:rPr>
          <w:rFonts w:ascii="Times New Roman" w:hAnsi="Times New Roman" w:cs="Times New Roman"/>
          <w:sz w:val="24"/>
          <w:szCs w:val="24"/>
        </w:rPr>
        <w:t xml:space="preserve">.  </w:t>
      </w:r>
      <w:r w:rsidR="008B3FEC">
        <w:rPr>
          <w:rFonts w:ascii="Times New Roman" w:hAnsi="Times New Roman" w:cs="Times New Roman"/>
          <w:sz w:val="24"/>
          <w:szCs w:val="24"/>
        </w:rPr>
        <w:t xml:space="preserve">To this end, </w:t>
      </w:r>
      <w:r w:rsidR="00A51BEA" w:rsidRPr="004F1E5E">
        <w:rPr>
          <w:rFonts w:ascii="Times New Roman" w:hAnsi="Times New Roman" w:cs="Times New Roman"/>
          <w:sz w:val="24"/>
          <w:szCs w:val="24"/>
        </w:rPr>
        <w:t xml:space="preserve">the Vice-Admiralty Courts Rules provide in </w:t>
      </w:r>
      <w:r w:rsidR="002012D5">
        <w:rPr>
          <w:rFonts w:ascii="Times New Roman" w:hAnsi="Times New Roman" w:cs="Times New Roman"/>
          <w:sz w:val="24"/>
          <w:szCs w:val="24"/>
        </w:rPr>
        <w:t xml:space="preserve">Rule 30(b) </w:t>
      </w:r>
      <w:r w:rsidR="002777DC">
        <w:rPr>
          <w:rFonts w:ascii="Times New Roman" w:hAnsi="Times New Roman" w:cs="Times New Roman"/>
          <w:sz w:val="24"/>
          <w:szCs w:val="24"/>
        </w:rPr>
        <w:t xml:space="preserve">that </w:t>
      </w:r>
      <w:r w:rsidR="002012D5">
        <w:rPr>
          <w:rFonts w:ascii="Times New Roman" w:hAnsi="Times New Roman" w:cs="Times New Roman"/>
          <w:sz w:val="24"/>
          <w:szCs w:val="24"/>
        </w:rPr>
        <w:t xml:space="preserve">in </w:t>
      </w:r>
      <w:r w:rsidR="00A51BEA" w:rsidRPr="004F1E5E">
        <w:rPr>
          <w:rFonts w:ascii="Times New Roman" w:hAnsi="Times New Roman" w:cs="Times New Roman"/>
          <w:sz w:val="24"/>
          <w:szCs w:val="24"/>
        </w:rPr>
        <w:t xml:space="preserve">the affidavit to lead the warrant of arrest </w:t>
      </w:r>
      <w:r w:rsidR="002012D5">
        <w:rPr>
          <w:rFonts w:ascii="Times New Roman" w:hAnsi="Times New Roman" w:cs="Times New Roman"/>
          <w:sz w:val="24"/>
          <w:szCs w:val="24"/>
        </w:rPr>
        <w:t xml:space="preserve">in an action </w:t>
      </w:r>
      <w:r w:rsidR="002012D5" w:rsidRPr="00895630">
        <w:rPr>
          <w:rFonts w:ascii="Times New Roman" w:hAnsi="Times New Roman" w:cs="Times New Roman"/>
          <w:i/>
          <w:sz w:val="24"/>
          <w:szCs w:val="24"/>
        </w:rPr>
        <w:t>in rem</w:t>
      </w:r>
      <w:r w:rsidR="002012D5">
        <w:rPr>
          <w:rFonts w:ascii="Times New Roman" w:hAnsi="Times New Roman" w:cs="Times New Roman"/>
          <w:sz w:val="24"/>
          <w:szCs w:val="24"/>
        </w:rPr>
        <w:t xml:space="preserve"> the deponent shall state </w:t>
      </w:r>
      <w:r w:rsidR="00A51BEA" w:rsidRPr="004F1E5E">
        <w:rPr>
          <w:rFonts w:ascii="Times New Roman" w:hAnsi="Times New Roman" w:cs="Times New Roman"/>
          <w:sz w:val="24"/>
          <w:szCs w:val="24"/>
        </w:rPr>
        <w:t>the national character of the ship and that</w:t>
      </w:r>
      <w:r w:rsidR="002012D5">
        <w:rPr>
          <w:rFonts w:ascii="Times New Roman" w:hAnsi="Times New Roman" w:cs="Times New Roman"/>
          <w:sz w:val="24"/>
          <w:szCs w:val="24"/>
        </w:rPr>
        <w:t xml:space="preserve"> </w:t>
      </w:r>
      <w:r w:rsidR="00A51BEA" w:rsidRPr="004F1E5E">
        <w:rPr>
          <w:rFonts w:ascii="Times New Roman" w:hAnsi="Times New Roman" w:cs="Times New Roman"/>
          <w:sz w:val="24"/>
          <w:szCs w:val="24"/>
        </w:rPr>
        <w:t xml:space="preserve">no owner or part owner of the ship </w:t>
      </w:r>
      <w:r w:rsidR="00563ADD">
        <w:rPr>
          <w:rFonts w:ascii="Times New Roman" w:hAnsi="Times New Roman" w:cs="Times New Roman"/>
          <w:sz w:val="24"/>
          <w:szCs w:val="24"/>
        </w:rPr>
        <w:t>i</w:t>
      </w:r>
      <w:r w:rsidR="00A51BEA" w:rsidRPr="004F1E5E">
        <w:rPr>
          <w:rFonts w:ascii="Times New Roman" w:hAnsi="Times New Roman" w:cs="Times New Roman"/>
          <w:sz w:val="24"/>
          <w:szCs w:val="24"/>
        </w:rPr>
        <w:t xml:space="preserve">s domiciled in </w:t>
      </w:r>
      <w:r w:rsidR="006D5186">
        <w:rPr>
          <w:rFonts w:ascii="Times New Roman" w:hAnsi="Times New Roman" w:cs="Times New Roman"/>
          <w:sz w:val="24"/>
          <w:szCs w:val="24"/>
        </w:rPr>
        <w:t>‘</w:t>
      </w:r>
      <w:r w:rsidR="00A51BEA" w:rsidRPr="004F1E5E">
        <w:rPr>
          <w:rFonts w:ascii="Times New Roman" w:hAnsi="Times New Roman" w:cs="Times New Roman"/>
          <w:sz w:val="24"/>
          <w:szCs w:val="24"/>
        </w:rPr>
        <w:t>the possession</w:t>
      </w:r>
      <w:r w:rsidR="006D5186">
        <w:rPr>
          <w:rFonts w:ascii="Times New Roman" w:hAnsi="Times New Roman" w:cs="Times New Roman"/>
          <w:sz w:val="24"/>
          <w:szCs w:val="24"/>
        </w:rPr>
        <w:t>’</w:t>
      </w:r>
      <w:r w:rsidR="00A51BEA" w:rsidRPr="004F1E5E">
        <w:rPr>
          <w:rFonts w:ascii="Times New Roman" w:hAnsi="Times New Roman" w:cs="Times New Roman"/>
          <w:sz w:val="24"/>
          <w:szCs w:val="24"/>
        </w:rPr>
        <w:t xml:space="preserve"> that is to say, in Namibia, at the time that the necessaries were supplied. It follows that no action </w:t>
      </w:r>
      <w:r w:rsidR="00A51BEA" w:rsidRPr="004F1E5E">
        <w:rPr>
          <w:rFonts w:ascii="Times New Roman" w:hAnsi="Times New Roman" w:cs="Times New Roman"/>
          <w:i/>
          <w:sz w:val="24"/>
          <w:szCs w:val="24"/>
        </w:rPr>
        <w:t>in rem</w:t>
      </w:r>
      <w:r w:rsidR="00A51BEA" w:rsidRPr="004F1E5E">
        <w:rPr>
          <w:rFonts w:ascii="Times New Roman" w:hAnsi="Times New Roman" w:cs="Times New Roman"/>
          <w:sz w:val="24"/>
          <w:szCs w:val="24"/>
        </w:rPr>
        <w:t xml:space="preserve"> can be brought before the High Court in the exercise of its admiralty jurisdiction for claims for necessaries against local debtors</w:t>
      </w:r>
      <w:r w:rsidR="004853F0">
        <w:rPr>
          <w:rFonts w:ascii="Times New Roman" w:hAnsi="Times New Roman" w:cs="Times New Roman"/>
          <w:sz w:val="24"/>
          <w:szCs w:val="24"/>
        </w:rPr>
        <w:t>.</w:t>
      </w:r>
      <w:r w:rsidR="00A51BEA" w:rsidRPr="00DC651C">
        <w:rPr>
          <w:rFonts w:ascii="Times New Roman" w:hAnsi="Times New Roman" w:cs="Times New Roman"/>
          <w:sz w:val="24"/>
          <w:szCs w:val="24"/>
          <w:vertAlign w:val="superscript"/>
        </w:rPr>
        <w:footnoteReference w:id="47"/>
      </w:r>
      <w:r w:rsidR="00BF7D6C" w:rsidRPr="00DC651C">
        <w:rPr>
          <w:rFonts w:ascii="Times New Roman" w:hAnsi="Times New Roman" w:cs="Times New Roman"/>
          <w:sz w:val="24"/>
          <w:szCs w:val="24"/>
        </w:rPr>
        <w:t xml:space="preserve">  </w:t>
      </w:r>
      <w:r w:rsidR="00584CA3" w:rsidRPr="00DC651C">
        <w:rPr>
          <w:rFonts w:ascii="Times New Roman" w:hAnsi="Times New Roman" w:cs="Times New Roman"/>
          <w:sz w:val="24"/>
          <w:szCs w:val="24"/>
        </w:rPr>
        <w:t xml:space="preserve"> </w:t>
      </w:r>
      <w:r w:rsidR="00DC651C" w:rsidRPr="00DC651C">
        <w:rPr>
          <w:rFonts w:ascii="Times New Roman" w:hAnsi="Times New Roman" w:cs="Times New Roman"/>
          <w:sz w:val="24"/>
          <w:szCs w:val="24"/>
        </w:rPr>
        <w:t xml:space="preserve">Furthermore, </w:t>
      </w:r>
      <w:r w:rsidR="00DC651C">
        <w:rPr>
          <w:rFonts w:ascii="Times New Roman" w:hAnsi="Times New Roman" w:cs="Times New Roman"/>
          <w:sz w:val="24"/>
          <w:szCs w:val="24"/>
        </w:rPr>
        <w:t xml:space="preserve">a maritime claim for </w:t>
      </w:r>
      <w:r w:rsidR="006D5186">
        <w:rPr>
          <w:rFonts w:ascii="Times New Roman" w:hAnsi="Times New Roman" w:cs="Times New Roman"/>
          <w:sz w:val="24"/>
          <w:szCs w:val="24"/>
        </w:rPr>
        <w:t>‘</w:t>
      </w:r>
      <w:r w:rsidR="00DC651C">
        <w:rPr>
          <w:rFonts w:ascii="Times New Roman" w:hAnsi="Times New Roman" w:cs="Times New Roman"/>
          <w:sz w:val="24"/>
          <w:szCs w:val="24"/>
        </w:rPr>
        <w:t>equipment</w:t>
      </w:r>
      <w:r w:rsidR="006D5186">
        <w:rPr>
          <w:rFonts w:ascii="Times New Roman" w:hAnsi="Times New Roman" w:cs="Times New Roman"/>
          <w:sz w:val="24"/>
          <w:szCs w:val="24"/>
        </w:rPr>
        <w:t>’</w:t>
      </w:r>
      <w:r w:rsidR="00DC651C">
        <w:rPr>
          <w:rFonts w:ascii="Times New Roman" w:hAnsi="Times New Roman" w:cs="Times New Roman"/>
          <w:sz w:val="24"/>
          <w:szCs w:val="24"/>
        </w:rPr>
        <w:t xml:space="preserve"> under s 4 of the 1861 Act</w:t>
      </w:r>
      <w:r w:rsidR="00DC651C">
        <w:rPr>
          <w:rStyle w:val="FootnoteReference"/>
          <w:rFonts w:ascii="Times New Roman" w:hAnsi="Times New Roman" w:cs="Times New Roman"/>
          <w:sz w:val="24"/>
          <w:szCs w:val="24"/>
        </w:rPr>
        <w:footnoteReference w:id="48"/>
      </w:r>
      <w:r w:rsidR="00DC651C">
        <w:rPr>
          <w:rFonts w:ascii="Times New Roman" w:hAnsi="Times New Roman" w:cs="Times New Roman"/>
          <w:sz w:val="24"/>
          <w:szCs w:val="24"/>
        </w:rPr>
        <w:t xml:space="preserve"> may not appear to be the same as a maritime claim for </w:t>
      </w:r>
      <w:r w:rsidR="006D5186">
        <w:rPr>
          <w:rFonts w:ascii="Times New Roman" w:hAnsi="Times New Roman" w:cs="Times New Roman"/>
          <w:sz w:val="24"/>
          <w:szCs w:val="24"/>
        </w:rPr>
        <w:t>‘</w:t>
      </w:r>
      <w:r w:rsidR="00DC651C">
        <w:rPr>
          <w:rFonts w:ascii="Times New Roman" w:hAnsi="Times New Roman" w:cs="Times New Roman"/>
          <w:sz w:val="24"/>
          <w:szCs w:val="24"/>
        </w:rPr>
        <w:t>necessaries</w:t>
      </w:r>
      <w:r w:rsidR="006D5186">
        <w:rPr>
          <w:rFonts w:ascii="Times New Roman" w:hAnsi="Times New Roman" w:cs="Times New Roman"/>
          <w:sz w:val="24"/>
          <w:szCs w:val="24"/>
        </w:rPr>
        <w:t>’</w:t>
      </w:r>
      <w:r w:rsidR="00DC651C">
        <w:rPr>
          <w:rFonts w:ascii="Times New Roman" w:hAnsi="Times New Roman" w:cs="Times New Roman"/>
          <w:sz w:val="24"/>
          <w:szCs w:val="24"/>
        </w:rPr>
        <w:t xml:space="preserve"> by virtue of s 5 of the Act</w:t>
      </w:r>
      <w:r w:rsidR="004853F0">
        <w:rPr>
          <w:rFonts w:ascii="Times New Roman" w:hAnsi="Times New Roman" w:cs="Times New Roman"/>
          <w:sz w:val="24"/>
          <w:szCs w:val="24"/>
        </w:rPr>
        <w:t>.</w:t>
      </w:r>
      <w:r w:rsidR="00DC651C">
        <w:rPr>
          <w:rStyle w:val="FootnoteReference"/>
          <w:rFonts w:ascii="Times New Roman" w:hAnsi="Times New Roman" w:cs="Times New Roman"/>
          <w:sz w:val="24"/>
          <w:szCs w:val="24"/>
        </w:rPr>
        <w:footnoteReference w:id="49"/>
      </w:r>
      <w:r w:rsidR="00DC651C">
        <w:rPr>
          <w:rFonts w:ascii="Times New Roman" w:hAnsi="Times New Roman" w:cs="Times New Roman"/>
          <w:sz w:val="24"/>
          <w:szCs w:val="24"/>
        </w:rPr>
        <w:t xml:space="preserve">  </w:t>
      </w:r>
      <w:r w:rsidR="002C35C9">
        <w:rPr>
          <w:rFonts w:ascii="Times New Roman" w:hAnsi="Times New Roman" w:cs="Times New Roman"/>
          <w:sz w:val="24"/>
          <w:szCs w:val="24"/>
        </w:rPr>
        <w:lastRenderedPageBreak/>
        <w:t>I</w:t>
      </w:r>
      <w:r w:rsidR="00DC651C">
        <w:rPr>
          <w:rFonts w:ascii="Times New Roman" w:hAnsi="Times New Roman" w:cs="Times New Roman"/>
          <w:sz w:val="24"/>
          <w:szCs w:val="24"/>
        </w:rPr>
        <w:t xml:space="preserve">n </w:t>
      </w:r>
      <w:r w:rsidR="00DC651C" w:rsidRPr="004C2E7D">
        <w:rPr>
          <w:rFonts w:ascii="Times New Roman" w:hAnsi="Times New Roman" w:cs="Times New Roman"/>
          <w:i/>
          <w:sz w:val="24"/>
          <w:szCs w:val="24"/>
        </w:rPr>
        <w:t xml:space="preserve">International Underwater Sampling Ltd and Another v MEP Systems </w:t>
      </w:r>
      <w:r w:rsidR="00DC651C" w:rsidRPr="004027F1">
        <w:rPr>
          <w:rFonts w:ascii="Times New Roman" w:hAnsi="Times New Roman" w:cs="Times New Roman"/>
          <w:i/>
          <w:sz w:val="24"/>
          <w:szCs w:val="24"/>
        </w:rPr>
        <w:t>Pte Ltd</w:t>
      </w:r>
      <w:r w:rsidR="00DC651C" w:rsidRPr="004027F1">
        <w:rPr>
          <w:rStyle w:val="FootnoteReference"/>
          <w:rFonts w:ascii="Times New Roman" w:hAnsi="Times New Roman" w:cs="Times New Roman"/>
          <w:i/>
          <w:sz w:val="24"/>
          <w:szCs w:val="24"/>
        </w:rPr>
        <w:footnoteReference w:id="50"/>
      </w:r>
      <w:r w:rsidR="00DC651C" w:rsidRPr="004027F1">
        <w:rPr>
          <w:rFonts w:ascii="Times New Roman" w:hAnsi="Times New Roman" w:cs="Times New Roman"/>
          <w:sz w:val="24"/>
          <w:szCs w:val="24"/>
        </w:rPr>
        <w:t xml:space="preserve"> the Supreme Court of Namibia</w:t>
      </w:r>
      <w:r w:rsidR="00DC651C" w:rsidRPr="004027F1">
        <w:rPr>
          <w:rStyle w:val="FootnoteReference"/>
          <w:rFonts w:ascii="Times New Roman" w:hAnsi="Times New Roman" w:cs="Times New Roman"/>
          <w:sz w:val="24"/>
          <w:szCs w:val="24"/>
        </w:rPr>
        <w:footnoteReference w:id="51"/>
      </w:r>
      <w:r w:rsidR="00DC651C" w:rsidRPr="004027F1">
        <w:rPr>
          <w:rFonts w:ascii="Times New Roman" w:hAnsi="Times New Roman" w:cs="Times New Roman"/>
          <w:sz w:val="24"/>
          <w:szCs w:val="24"/>
        </w:rPr>
        <w:t xml:space="preserve"> a</w:t>
      </w:r>
      <w:r w:rsidR="0088603E" w:rsidRPr="004027F1">
        <w:rPr>
          <w:rFonts w:ascii="Times New Roman" w:hAnsi="Times New Roman" w:cs="Times New Roman"/>
          <w:sz w:val="24"/>
          <w:szCs w:val="24"/>
        </w:rPr>
        <w:t xml:space="preserve">dopted </w:t>
      </w:r>
      <w:r w:rsidR="00DC651C" w:rsidRPr="004027F1">
        <w:rPr>
          <w:rFonts w:ascii="Times New Roman" w:hAnsi="Times New Roman" w:cs="Times New Roman"/>
          <w:sz w:val="24"/>
          <w:szCs w:val="24"/>
        </w:rPr>
        <w:t xml:space="preserve">the test in </w:t>
      </w:r>
      <w:r w:rsidR="00DC651C" w:rsidRPr="004027F1">
        <w:rPr>
          <w:rFonts w:ascii="Times New Roman" w:hAnsi="Times New Roman" w:cs="Times New Roman"/>
          <w:i/>
          <w:sz w:val="24"/>
          <w:szCs w:val="24"/>
        </w:rPr>
        <w:t xml:space="preserve">Webster v </w:t>
      </w:r>
      <w:proofErr w:type="spellStart"/>
      <w:r w:rsidR="00DC651C" w:rsidRPr="004027F1">
        <w:rPr>
          <w:rFonts w:ascii="Times New Roman" w:hAnsi="Times New Roman" w:cs="Times New Roman"/>
          <w:i/>
          <w:sz w:val="24"/>
          <w:szCs w:val="24"/>
        </w:rPr>
        <w:t>Seekamp</w:t>
      </w:r>
      <w:proofErr w:type="spellEnd"/>
      <w:r w:rsidR="00DC651C" w:rsidRPr="004027F1">
        <w:rPr>
          <w:rStyle w:val="FootnoteReference"/>
          <w:rFonts w:ascii="Times New Roman" w:hAnsi="Times New Roman" w:cs="Times New Roman"/>
          <w:i/>
          <w:sz w:val="24"/>
          <w:szCs w:val="24"/>
        </w:rPr>
        <w:footnoteReference w:id="52"/>
      </w:r>
      <w:r w:rsidR="00DC651C" w:rsidRPr="004027F1">
        <w:rPr>
          <w:rFonts w:ascii="Times New Roman" w:hAnsi="Times New Roman" w:cs="Times New Roman"/>
          <w:sz w:val="24"/>
          <w:szCs w:val="24"/>
        </w:rPr>
        <w:t xml:space="preserve"> where Lord </w:t>
      </w:r>
      <w:proofErr w:type="spellStart"/>
      <w:r w:rsidR="00DC651C" w:rsidRPr="004027F1">
        <w:rPr>
          <w:rFonts w:ascii="Times New Roman" w:hAnsi="Times New Roman" w:cs="Times New Roman"/>
          <w:sz w:val="24"/>
          <w:szCs w:val="24"/>
        </w:rPr>
        <w:t>Tenterden</w:t>
      </w:r>
      <w:proofErr w:type="spellEnd"/>
      <w:r w:rsidR="00DC651C" w:rsidRPr="004027F1">
        <w:rPr>
          <w:rFonts w:ascii="Times New Roman" w:hAnsi="Times New Roman" w:cs="Times New Roman"/>
          <w:sz w:val="24"/>
          <w:szCs w:val="24"/>
        </w:rPr>
        <w:t xml:space="preserve"> held that: </w:t>
      </w:r>
      <w:r w:rsidR="006D5186" w:rsidRPr="004027F1">
        <w:rPr>
          <w:rFonts w:ascii="Times New Roman" w:hAnsi="Times New Roman" w:cs="Times New Roman"/>
          <w:sz w:val="24"/>
          <w:szCs w:val="24"/>
        </w:rPr>
        <w:t>‘</w:t>
      </w:r>
      <w:r w:rsidR="00DC651C" w:rsidRPr="004027F1">
        <w:rPr>
          <w:rFonts w:ascii="Times New Roman" w:hAnsi="Times New Roman" w:cs="Times New Roman"/>
          <w:sz w:val="24"/>
          <w:szCs w:val="24"/>
        </w:rPr>
        <w:t>whatever is fit and proper for the service on which a vessel is engaged, whatever the owner of that vessel, as a prudent man, would have ordered, if present at the time, comes within the meaning of the term necessary…</w:t>
      </w:r>
      <w:r w:rsidR="006D5186" w:rsidRPr="004027F1">
        <w:rPr>
          <w:rFonts w:ascii="Times New Roman" w:hAnsi="Times New Roman" w:cs="Times New Roman"/>
          <w:sz w:val="24"/>
          <w:szCs w:val="24"/>
        </w:rPr>
        <w:t>’</w:t>
      </w:r>
      <w:r w:rsidR="00DC651C" w:rsidRPr="004027F1">
        <w:rPr>
          <w:rFonts w:ascii="Times New Roman" w:hAnsi="Times New Roman" w:cs="Times New Roman"/>
          <w:sz w:val="24"/>
          <w:szCs w:val="24"/>
        </w:rPr>
        <w:t>.</w:t>
      </w:r>
      <w:r w:rsidR="00DC651C" w:rsidRPr="004027F1">
        <w:rPr>
          <w:rStyle w:val="FootnoteReference"/>
          <w:rFonts w:ascii="Times New Roman" w:hAnsi="Times New Roman" w:cs="Times New Roman"/>
          <w:sz w:val="24"/>
          <w:szCs w:val="24"/>
        </w:rPr>
        <w:footnoteReference w:id="53"/>
      </w:r>
      <w:r w:rsidR="00DC651C" w:rsidRPr="004027F1">
        <w:rPr>
          <w:rFonts w:ascii="Times New Roman" w:hAnsi="Times New Roman" w:cs="Times New Roman"/>
          <w:sz w:val="24"/>
          <w:szCs w:val="24"/>
        </w:rPr>
        <w:t xml:space="preserve">  </w:t>
      </w:r>
      <w:r w:rsidR="002C35C9" w:rsidRPr="004027F1">
        <w:rPr>
          <w:rFonts w:ascii="Times New Roman" w:hAnsi="Times New Roman" w:cs="Times New Roman"/>
          <w:sz w:val="24"/>
          <w:szCs w:val="24"/>
        </w:rPr>
        <w:t>I</w:t>
      </w:r>
      <w:r w:rsidR="00DC651C" w:rsidRPr="004027F1">
        <w:rPr>
          <w:rFonts w:ascii="Times New Roman" w:hAnsi="Times New Roman" w:cs="Times New Roman"/>
          <w:sz w:val="24"/>
          <w:szCs w:val="24"/>
        </w:rPr>
        <w:t>t follows that</w:t>
      </w:r>
      <w:r w:rsidR="00DC651C">
        <w:rPr>
          <w:rFonts w:ascii="Times New Roman" w:hAnsi="Times New Roman" w:cs="Times New Roman"/>
          <w:sz w:val="24"/>
          <w:szCs w:val="24"/>
        </w:rPr>
        <w:t xml:space="preserve"> the </w:t>
      </w:r>
      <w:r w:rsidR="00137CED">
        <w:rPr>
          <w:rFonts w:ascii="Times New Roman" w:hAnsi="Times New Roman" w:cs="Times New Roman"/>
          <w:sz w:val="24"/>
          <w:szCs w:val="24"/>
        </w:rPr>
        <w:t>self-</w:t>
      </w:r>
      <w:r w:rsidR="00DC651C">
        <w:rPr>
          <w:rFonts w:ascii="Times New Roman" w:hAnsi="Times New Roman" w:cs="Times New Roman"/>
          <w:sz w:val="24"/>
          <w:szCs w:val="24"/>
        </w:rPr>
        <w:t>same goods</w:t>
      </w:r>
      <w:r w:rsidR="001667B3">
        <w:rPr>
          <w:rFonts w:ascii="Times New Roman" w:hAnsi="Times New Roman" w:cs="Times New Roman"/>
          <w:sz w:val="24"/>
          <w:szCs w:val="24"/>
        </w:rPr>
        <w:t>, equipment</w:t>
      </w:r>
      <w:r w:rsidR="00DC651C">
        <w:rPr>
          <w:rFonts w:ascii="Times New Roman" w:hAnsi="Times New Roman" w:cs="Times New Roman"/>
          <w:sz w:val="24"/>
          <w:szCs w:val="24"/>
        </w:rPr>
        <w:t xml:space="preserve"> or services may</w:t>
      </w:r>
      <w:r w:rsidR="00137CED">
        <w:rPr>
          <w:rFonts w:ascii="Times New Roman" w:hAnsi="Times New Roman" w:cs="Times New Roman"/>
          <w:sz w:val="24"/>
          <w:szCs w:val="24"/>
        </w:rPr>
        <w:t>, depending on the circumstances,</w:t>
      </w:r>
      <w:r w:rsidR="00DC651C">
        <w:rPr>
          <w:rFonts w:ascii="Times New Roman" w:hAnsi="Times New Roman" w:cs="Times New Roman"/>
          <w:sz w:val="24"/>
          <w:szCs w:val="24"/>
        </w:rPr>
        <w:t xml:space="preserve"> partake of a hybrid nature, being either equipment or necessaries for the purposes of instituting an action </w:t>
      </w:r>
      <w:r w:rsidR="00DC651C" w:rsidRPr="00137CED">
        <w:rPr>
          <w:rFonts w:ascii="Times New Roman" w:hAnsi="Times New Roman" w:cs="Times New Roman"/>
          <w:i/>
          <w:sz w:val="24"/>
          <w:szCs w:val="24"/>
        </w:rPr>
        <w:t>in rem</w:t>
      </w:r>
      <w:r w:rsidR="004853F0">
        <w:rPr>
          <w:rFonts w:ascii="Times New Roman" w:hAnsi="Times New Roman" w:cs="Times New Roman"/>
          <w:i/>
          <w:sz w:val="24"/>
          <w:szCs w:val="24"/>
        </w:rPr>
        <w:t>.</w:t>
      </w:r>
      <w:r w:rsidR="00DC651C">
        <w:rPr>
          <w:rStyle w:val="FootnoteReference"/>
          <w:rFonts w:ascii="Times New Roman" w:hAnsi="Times New Roman" w:cs="Times New Roman"/>
          <w:sz w:val="24"/>
          <w:szCs w:val="24"/>
        </w:rPr>
        <w:footnoteReference w:id="54"/>
      </w:r>
      <w:r w:rsidR="004853F0">
        <w:rPr>
          <w:rFonts w:ascii="Times New Roman" w:hAnsi="Times New Roman" w:cs="Times New Roman"/>
          <w:i/>
          <w:sz w:val="24"/>
          <w:szCs w:val="24"/>
        </w:rPr>
        <w:t xml:space="preserve"> </w:t>
      </w:r>
      <w:r w:rsidR="00DC651C">
        <w:rPr>
          <w:rFonts w:ascii="Times New Roman" w:hAnsi="Times New Roman" w:cs="Times New Roman"/>
          <w:sz w:val="24"/>
          <w:szCs w:val="24"/>
        </w:rPr>
        <w:t xml:space="preserve"> </w:t>
      </w:r>
      <w:r w:rsidR="00137CED">
        <w:rPr>
          <w:rFonts w:ascii="Times New Roman" w:hAnsi="Times New Roman" w:cs="Times New Roman"/>
          <w:sz w:val="24"/>
          <w:szCs w:val="24"/>
        </w:rPr>
        <w:t xml:space="preserve">But does such a claim </w:t>
      </w:r>
      <w:r w:rsidR="001667B3">
        <w:rPr>
          <w:rFonts w:ascii="Times New Roman" w:hAnsi="Times New Roman" w:cs="Times New Roman"/>
          <w:sz w:val="24"/>
          <w:szCs w:val="24"/>
        </w:rPr>
        <w:t xml:space="preserve">include goods, equipment or services provided for </w:t>
      </w:r>
      <w:r w:rsidR="004027F1">
        <w:rPr>
          <w:rFonts w:ascii="Times New Roman" w:hAnsi="Times New Roman" w:cs="Times New Roman"/>
          <w:sz w:val="24"/>
          <w:szCs w:val="24"/>
        </w:rPr>
        <w:t xml:space="preserve">the </w:t>
      </w:r>
      <w:r w:rsidR="001667B3" w:rsidRPr="001667B3">
        <w:rPr>
          <w:rFonts w:ascii="Times New Roman" w:hAnsi="Times New Roman" w:cs="Times New Roman"/>
          <w:sz w:val="24"/>
          <w:szCs w:val="24"/>
          <w:lang w:val="en-US"/>
        </w:rPr>
        <w:t>maintenance, protection or preservation</w:t>
      </w:r>
      <w:r w:rsidR="001667B3">
        <w:rPr>
          <w:rFonts w:ascii="Times New Roman" w:hAnsi="Times New Roman" w:cs="Times New Roman"/>
          <w:sz w:val="24"/>
          <w:szCs w:val="24"/>
          <w:lang w:val="en-US"/>
        </w:rPr>
        <w:t xml:space="preserve"> of the ship apart from the </w:t>
      </w:r>
      <w:r w:rsidR="001667B3" w:rsidRPr="001667B3">
        <w:rPr>
          <w:rFonts w:ascii="Times New Roman" w:hAnsi="Times New Roman" w:cs="Times New Roman"/>
          <w:sz w:val="24"/>
          <w:szCs w:val="24"/>
          <w:lang w:val="en-US"/>
        </w:rPr>
        <w:t>operation</w:t>
      </w:r>
      <w:r w:rsidR="001667B3">
        <w:rPr>
          <w:rFonts w:ascii="Times New Roman" w:hAnsi="Times New Roman" w:cs="Times New Roman"/>
          <w:sz w:val="24"/>
          <w:szCs w:val="24"/>
          <w:lang w:val="en-US"/>
        </w:rPr>
        <w:t xml:space="preserve"> or employment of the ship and whether or not the </w:t>
      </w:r>
      <w:r w:rsidR="001667B3" w:rsidRPr="001667B3">
        <w:rPr>
          <w:rFonts w:ascii="Times New Roman" w:hAnsi="Times New Roman" w:cs="Times New Roman"/>
          <w:sz w:val="24"/>
          <w:szCs w:val="24"/>
        </w:rPr>
        <w:t xml:space="preserve">goods, equipment or services </w:t>
      </w:r>
      <w:r w:rsidR="001667B3">
        <w:rPr>
          <w:rFonts w:ascii="Times New Roman" w:hAnsi="Times New Roman" w:cs="Times New Roman"/>
          <w:sz w:val="24"/>
          <w:szCs w:val="24"/>
          <w:lang w:val="en-US"/>
        </w:rPr>
        <w:t xml:space="preserve">are supplied by the </w:t>
      </w:r>
      <w:proofErr w:type="spellStart"/>
      <w:r w:rsidR="001667B3">
        <w:rPr>
          <w:rFonts w:ascii="Times New Roman" w:hAnsi="Times New Roman" w:cs="Times New Roman"/>
          <w:sz w:val="24"/>
          <w:szCs w:val="24"/>
          <w:lang w:val="en-US"/>
        </w:rPr>
        <w:t>shipowner</w:t>
      </w:r>
      <w:proofErr w:type="spellEnd"/>
      <w:r w:rsidR="001667B3">
        <w:rPr>
          <w:rFonts w:ascii="Times New Roman" w:hAnsi="Times New Roman" w:cs="Times New Roman"/>
          <w:sz w:val="24"/>
          <w:szCs w:val="24"/>
          <w:lang w:val="en-US"/>
        </w:rPr>
        <w:t xml:space="preserve"> or any other party?</w:t>
      </w:r>
      <w:r w:rsidR="00021969">
        <w:rPr>
          <w:rFonts w:ascii="Times New Roman" w:hAnsi="Times New Roman" w:cs="Times New Roman"/>
          <w:sz w:val="24"/>
          <w:szCs w:val="24"/>
          <w:lang w:val="en-US"/>
        </w:rPr>
        <w:t xml:space="preserve">  </w:t>
      </w:r>
      <w:r w:rsidR="002666C0">
        <w:rPr>
          <w:rFonts w:ascii="Times New Roman" w:hAnsi="Times New Roman" w:cs="Times New Roman"/>
          <w:sz w:val="24"/>
          <w:szCs w:val="24"/>
        </w:rPr>
        <w:t xml:space="preserve"> </w:t>
      </w:r>
      <w:r w:rsidR="00860E6C" w:rsidRPr="00860E6C">
        <w:rPr>
          <w:rFonts w:ascii="Times New Roman" w:hAnsi="Times New Roman" w:cs="Times New Roman"/>
          <w:sz w:val="24"/>
          <w:szCs w:val="24"/>
        </w:rPr>
        <w:t xml:space="preserve"> </w:t>
      </w:r>
      <w:r w:rsidR="004027F1">
        <w:rPr>
          <w:rFonts w:ascii="Times New Roman" w:hAnsi="Times New Roman" w:cs="Times New Roman"/>
          <w:sz w:val="24"/>
          <w:szCs w:val="24"/>
        </w:rPr>
        <w:t xml:space="preserve">The answer is uncertain, which cannot be good for business. </w:t>
      </w:r>
    </w:p>
    <w:p w:rsidR="004853F0" w:rsidRDefault="004853F0" w:rsidP="00ED06DE">
      <w:pPr>
        <w:jc w:val="both"/>
        <w:rPr>
          <w:rFonts w:ascii="Times New Roman" w:hAnsi="Times New Roman" w:cs="Times New Roman"/>
          <w:sz w:val="24"/>
          <w:szCs w:val="24"/>
        </w:rPr>
      </w:pPr>
    </w:p>
    <w:p w:rsidR="00ED06DE" w:rsidRPr="00ED06DE" w:rsidRDefault="00ED06DE" w:rsidP="00ED06DE">
      <w:pPr>
        <w:jc w:val="both"/>
        <w:rPr>
          <w:rFonts w:ascii="Times New Roman" w:hAnsi="Times New Roman" w:cs="Times New Roman"/>
          <w:sz w:val="24"/>
          <w:szCs w:val="24"/>
        </w:rPr>
      </w:pPr>
      <w:r>
        <w:rPr>
          <w:rFonts w:ascii="Times New Roman" w:hAnsi="Times New Roman" w:cs="Times New Roman"/>
          <w:sz w:val="24"/>
          <w:szCs w:val="24"/>
        </w:rPr>
        <w:t>Finally, and by no means least, t</w:t>
      </w:r>
      <w:r w:rsidRPr="00ED06DE">
        <w:rPr>
          <w:rFonts w:ascii="Times New Roman" w:hAnsi="Times New Roman" w:cs="Times New Roman"/>
          <w:sz w:val="24"/>
          <w:szCs w:val="24"/>
        </w:rPr>
        <w:t>he Rules, as established by the Queen’s Order in Council on 23 August 1883 pursuant to the Vice</w:t>
      </w:r>
      <w:r w:rsidR="002666C0">
        <w:rPr>
          <w:rFonts w:ascii="Times New Roman" w:hAnsi="Times New Roman" w:cs="Times New Roman"/>
          <w:sz w:val="24"/>
          <w:szCs w:val="24"/>
        </w:rPr>
        <w:t>-</w:t>
      </w:r>
      <w:r w:rsidRPr="00ED06DE">
        <w:rPr>
          <w:rFonts w:ascii="Times New Roman" w:hAnsi="Times New Roman" w:cs="Times New Roman"/>
          <w:sz w:val="24"/>
          <w:szCs w:val="24"/>
        </w:rPr>
        <w:t xml:space="preserve">Admiralty Courts Act 1863, </w:t>
      </w:r>
      <w:r w:rsidR="002666C0">
        <w:rPr>
          <w:rFonts w:ascii="Times New Roman" w:hAnsi="Times New Roman" w:cs="Times New Roman"/>
          <w:sz w:val="24"/>
          <w:szCs w:val="24"/>
        </w:rPr>
        <w:t xml:space="preserve">governing </w:t>
      </w:r>
      <w:r w:rsidRPr="00ED06DE">
        <w:rPr>
          <w:rFonts w:ascii="Times New Roman" w:hAnsi="Times New Roman" w:cs="Times New Roman"/>
          <w:sz w:val="24"/>
          <w:szCs w:val="24"/>
        </w:rPr>
        <w:t xml:space="preserve">the practice </w:t>
      </w:r>
      <w:r w:rsidR="002666C0">
        <w:rPr>
          <w:rFonts w:ascii="Times New Roman" w:hAnsi="Times New Roman" w:cs="Times New Roman"/>
          <w:sz w:val="24"/>
          <w:szCs w:val="24"/>
        </w:rPr>
        <w:t xml:space="preserve">of </w:t>
      </w:r>
      <w:r w:rsidRPr="00ED06DE">
        <w:rPr>
          <w:rFonts w:ascii="Times New Roman" w:hAnsi="Times New Roman" w:cs="Times New Roman"/>
          <w:sz w:val="24"/>
          <w:szCs w:val="24"/>
        </w:rPr>
        <w:t>the Vice-Admiralty Courts at that time are still applicable in Namibia</w:t>
      </w:r>
      <w:r w:rsidRPr="00ED06DE">
        <w:rPr>
          <w:rFonts w:ascii="Times New Roman" w:hAnsi="Times New Roman" w:cs="Times New Roman"/>
          <w:sz w:val="24"/>
          <w:szCs w:val="24"/>
          <w:vertAlign w:val="superscript"/>
        </w:rPr>
        <w:footnoteReference w:id="55"/>
      </w:r>
      <w:r w:rsidR="00711AA8">
        <w:rPr>
          <w:rFonts w:ascii="Times New Roman" w:hAnsi="Times New Roman" w:cs="Times New Roman"/>
          <w:sz w:val="24"/>
          <w:szCs w:val="24"/>
        </w:rPr>
        <w:t xml:space="preserve"> and manifestly out of date</w:t>
      </w:r>
      <w:r w:rsidRPr="00ED06DE">
        <w:rPr>
          <w:rFonts w:ascii="Times New Roman" w:hAnsi="Times New Roman" w:cs="Times New Roman"/>
          <w:sz w:val="24"/>
          <w:szCs w:val="24"/>
        </w:rPr>
        <w:t>.  The Rules were explicitly stated to be applicable to the Vice</w:t>
      </w:r>
      <w:r w:rsidR="00D9161C">
        <w:rPr>
          <w:rFonts w:ascii="Times New Roman" w:hAnsi="Times New Roman" w:cs="Times New Roman"/>
          <w:sz w:val="24"/>
          <w:szCs w:val="24"/>
        </w:rPr>
        <w:t>-</w:t>
      </w:r>
      <w:r w:rsidRPr="00ED06DE">
        <w:rPr>
          <w:rFonts w:ascii="Times New Roman" w:hAnsi="Times New Roman" w:cs="Times New Roman"/>
          <w:sz w:val="24"/>
          <w:szCs w:val="24"/>
        </w:rPr>
        <w:t>Admiralty Court in the Cape of Good Hope</w:t>
      </w:r>
      <w:r w:rsidR="004853F0">
        <w:rPr>
          <w:rFonts w:ascii="Times New Roman" w:hAnsi="Times New Roman" w:cs="Times New Roman"/>
          <w:sz w:val="24"/>
          <w:szCs w:val="24"/>
        </w:rPr>
        <w:t>.</w:t>
      </w:r>
      <w:r w:rsidRPr="00ED06DE">
        <w:rPr>
          <w:rFonts w:ascii="Times New Roman" w:hAnsi="Times New Roman" w:cs="Times New Roman"/>
          <w:sz w:val="24"/>
          <w:szCs w:val="24"/>
          <w:vertAlign w:val="superscript"/>
        </w:rPr>
        <w:footnoteReference w:id="56"/>
      </w:r>
      <w:r w:rsidRPr="00ED06DE">
        <w:rPr>
          <w:rFonts w:ascii="Times New Roman" w:hAnsi="Times New Roman" w:cs="Times New Roman"/>
          <w:sz w:val="24"/>
          <w:szCs w:val="24"/>
        </w:rPr>
        <w:t xml:space="preserve">  These Rules had </w:t>
      </w:r>
      <w:r w:rsidR="00D9161C">
        <w:rPr>
          <w:rFonts w:ascii="Times New Roman" w:hAnsi="Times New Roman" w:cs="Times New Roman"/>
          <w:sz w:val="24"/>
          <w:szCs w:val="24"/>
        </w:rPr>
        <w:t>applied also to the Colonial Court of Admiralty in South Africa</w:t>
      </w:r>
      <w:r w:rsidR="00711AA8">
        <w:rPr>
          <w:rFonts w:ascii="Times New Roman" w:hAnsi="Times New Roman" w:cs="Times New Roman"/>
          <w:sz w:val="24"/>
          <w:szCs w:val="24"/>
        </w:rPr>
        <w:t>, which</w:t>
      </w:r>
      <w:r w:rsidR="00D9161C">
        <w:rPr>
          <w:rFonts w:ascii="Times New Roman" w:hAnsi="Times New Roman" w:cs="Times New Roman"/>
          <w:sz w:val="24"/>
          <w:szCs w:val="24"/>
        </w:rPr>
        <w:t xml:space="preserve"> </w:t>
      </w:r>
      <w:r w:rsidRPr="00ED06DE">
        <w:rPr>
          <w:rFonts w:ascii="Times New Roman" w:hAnsi="Times New Roman" w:cs="Times New Roman"/>
          <w:sz w:val="24"/>
          <w:szCs w:val="24"/>
        </w:rPr>
        <w:t xml:space="preserve">remained in force </w:t>
      </w:r>
      <w:r w:rsidR="002666C0" w:rsidRPr="002666C0">
        <w:rPr>
          <w:rFonts w:ascii="Times New Roman" w:hAnsi="Times New Roman" w:cs="Times New Roman"/>
          <w:sz w:val="24"/>
          <w:szCs w:val="24"/>
        </w:rPr>
        <w:t xml:space="preserve">until 1 November 1986 </w:t>
      </w:r>
      <w:r w:rsidR="002666C0">
        <w:rPr>
          <w:rFonts w:ascii="Times New Roman" w:hAnsi="Times New Roman" w:cs="Times New Roman"/>
          <w:sz w:val="24"/>
          <w:szCs w:val="24"/>
        </w:rPr>
        <w:t xml:space="preserve">- </w:t>
      </w:r>
      <w:r w:rsidR="005B6BEA">
        <w:rPr>
          <w:rFonts w:ascii="Times New Roman" w:hAnsi="Times New Roman" w:cs="Times New Roman"/>
          <w:sz w:val="24"/>
          <w:szCs w:val="24"/>
        </w:rPr>
        <w:t xml:space="preserve">for three years </w:t>
      </w:r>
      <w:r w:rsidR="002666C0">
        <w:rPr>
          <w:rFonts w:ascii="Times New Roman" w:hAnsi="Times New Roman" w:cs="Times New Roman"/>
          <w:sz w:val="24"/>
          <w:szCs w:val="24"/>
        </w:rPr>
        <w:t xml:space="preserve">after the commencement of the 1983 Act which repealed and replaced </w:t>
      </w:r>
      <w:r w:rsidR="005B6BEA">
        <w:rPr>
          <w:rFonts w:ascii="Times New Roman" w:hAnsi="Times New Roman" w:cs="Times New Roman"/>
          <w:sz w:val="24"/>
          <w:szCs w:val="24"/>
        </w:rPr>
        <w:t xml:space="preserve">the </w:t>
      </w:r>
      <w:r w:rsidR="002666C0">
        <w:rPr>
          <w:rFonts w:ascii="Times New Roman" w:hAnsi="Times New Roman" w:cs="Times New Roman"/>
          <w:sz w:val="24"/>
          <w:szCs w:val="24"/>
        </w:rPr>
        <w:t>1</w:t>
      </w:r>
      <w:r w:rsidR="005B6BEA">
        <w:rPr>
          <w:rFonts w:ascii="Times New Roman" w:hAnsi="Times New Roman" w:cs="Times New Roman"/>
          <w:sz w:val="24"/>
          <w:szCs w:val="24"/>
        </w:rPr>
        <w:t xml:space="preserve">890 </w:t>
      </w:r>
      <w:r w:rsidR="002666C0">
        <w:rPr>
          <w:rFonts w:ascii="Times New Roman" w:hAnsi="Times New Roman" w:cs="Times New Roman"/>
          <w:sz w:val="24"/>
          <w:szCs w:val="24"/>
        </w:rPr>
        <w:t xml:space="preserve">Act </w:t>
      </w:r>
      <w:r w:rsidRPr="00ED06DE">
        <w:rPr>
          <w:rFonts w:ascii="Times New Roman" w:hAnsi="Times New Roman" w:cs="Times New Roman"/>
          <w:sz w:val="24"/>
          <w:szCs w:val="24"/>
        </w:rPr>
        <w:t xml:space="preserve">in South Africa </w:t>
      </w:r>
      <w:r w:rsidR="007070F1">
        <w:rPr>
          <w:rFonts w:ascii="Times New Roman" w:hAnsi="Times New Roman" w:cs="Times New Roman"/>
          <w:sz w:val="24"/>
          <w:szCs w:val="24"/>
        </w:rPr>
        <w:t xml:space="preserve">on </w:t>
      </w:r>
      <w:r>
        <w:rPr>
          <w:rFonts w:ascii="Times New Roman" w:hAnsi="Times New Roman" w:cs="Times New Roman"/>
          <w:sz w:val="24"/>
          <w:szCs w:val="24"/>
        </w:rPr>
        <w:t xml:space="preserve">1 </w:t>
      </w:r>
      <w:r w:rsidRPr="00ED06DE">
        <w:rPr>
          <w:rFonts w:ascii="Times New Roman" w:hAnsi="Times New Roman" w:cs="Times New Roman"/>
          <w:sz w:val="24"/>
          <w:szCs w:val="24"/>
        </w:rPr>
        <w:t>November 198</w:t>
      </w:r>
      <w:r w:rsidR="007070F1">
        <w:rPr>
          <w:rFonts w:ascii="Times New Roman" w:hAnsi="Times New Roman" w:cs="Times New Roman"/>
          <w:sz w:val="24"/>
          <w:szCs w:val="24"/>
        </w:rPr>
        <w:t>3</w:t>
      </w:r>
      <w:r w:rsidR="004853F0">
        <w:rPr>
          <w:rFonts w:ascii="Times New Roman" w:hAnsi="Times New Roman" w:cs="Times New Roman"/>
          <w:sz w:val="24"/>
          <w:szCs w:val="24"/>
        </w:rPr>
        <w:t>.</w:t>
      </w:r>
      <w:r w:rsidRPr="00ED06DE">
        <w:rPr>
          <w:rFonts w:ascii="Times New Roman" w:hAnsi="Times New Roman" w:cs="Times New Roman"/>
          <w:sz w:val="24"/>
          <w:szCs w:val="24"/>
          <w:vertAlign w:val="superscript"/>
        </w:rPr>
        <w:footnoteReference w:id="57"/>
      </w:r>
    </w:p>
    <w:p w:rsidR="00ED06DE" w:rsidRDefault="00ED06DE" w:rsidP="00B87D9A">
      <w:pPr>
        <w:jc w:val="both"/>
        <w:rPr>
          <w:rFonts w:ascii="Times New Roman" w:hAnsi="Times New Roman" w:cs="Times New Roman"/>
          <w:sz w:val="24"/>
          <w:szCs w:val="24"/>
        </w:rPr>
      </w:pPr>
    </w:p>
    <w:p w:rsidR="00DE1C2A" w:rsidRPr="006824A9" w:rsidRDefault="00AC252D" w:rsidP="00514186">
      <w:pPr>
        <w:spacing w:after="0"/>
        <w:ind w:left="720" w:hanging="720"/>
        <w:rPr>
          <w:rFonts w:ascii="Times New Roman" w:hAnsi="Times New Roman" w:cs="Times New Roman"/>
          <w:b/>
          <w:sz w:val="24"/>
          <w:szCs w:val="24"/>
        </w:rPr>
      </w:pPr>
      <w:r>
        <w:rPr>
          <w:rFonts w:ascii="Times New Roman" w:hAnsi="Times New Roman" w:cs="Times New Roman"/>
          <w:b/>
          <w:sz w:val="24"/>
          <w:szCs w:val="24"/>
        </w:rPr>
        <w:t>4</w:t>
      </w:r>
      <w:r w:rsidR="00DE1C2A" w:rsidRPr="006824A9">
        <w:rPr>
          <w:rFonts w:ascii="Times New Roman" w:hAnsi="Times New Roman" w:cs="Times New Roman"/>
          <w:b/>
          <w:sz w:val="24"/>
          <w:szCs w:val="24"/>
        </w:rPr>
        <w:t>.</w:t>
      </w:r>
      <w:r w:rsidR="00DE1C2A" w:rsidRPr="006824A9">
        <w:rPr>
          <w:rFonts w:ascii="Times New Roman" w:hAnsi="Times New Roman" w:cs="Times New Roman"/>
          <w:b/>
          <w:sz w:val="24"/>
          <w:szCs w:val="24"/>
        </w:rPr>
        <w:tab/>
      </w:r>
      <w:r w:rsidR="00514186">
        <w:rPr>
          <w:rFonts w:ascii="Times New Roman" w:hAnsi="Times New Roman" w:cs="Times New Roman"/>
          <w:b/>
          <w:sz w:val="24"/>
          <w:szCs w:val="24"/>
        </w:rPr>
        <w:t xml:space="preserve">POLICY OPTIONS CONCERNING THE </w:t>
      </w:r>
      <w:r w:rsidR="00314632">
        <w:rPr>
          <w:rFonts w:ascii="Times New Roman" w:hAnsi="Times New Roman" w:cs="Times New Roman"/>
          <w:b/>
          <w:sz w:val="24"/>
          <w:szCs w:val="24"/>
        </w:rPr>
        <w:t xml:space="preserve">SUBSTANTIVE </w:t>
      </w:r>
      <w:r w:rsidR="0043631A">
        <w:rPr>
          <w:rFonts w:ascii="Times New Roman" w:hAnsi="Times New Roman" w:cs="Times New Roman"/>
          <w:b/>
          <w:sz w:val="24"/>
          <w:szCs w:val="24"/>
        </w:rPr>
        <w:t xml:space="preserve">ADMIRALTY </w:t>
      </w:r>
      <w:r w:rsidR="00DE1C2A" w:rsidRPr="006824A9">
        <w:rPr>
          <w:rFonts w:ascii="Times New Roman" w:hAnsi="Times New Roman" w:cs="Times New Roman"/>
          <w:b/>
          <w:sz w:val="24"/>
          <w:szCs w:val="24"/>
        </w:rPr>
        <w:t xml:space="preserve">LAW </w:t>
      </w:r>
      <w:r w:rsidR="00514186">
        <w:rPr>
          <w:rFonts w:ascii="Times New Roman" w:hAnsi="Times New Roman" w:cs="Times New Roman"/>
          <w:b/>
          <w:sz w:val="24"/>
          <w:szCs w:val="24"/>
        </w:rPr>
        <w:t xml:space="preserve">TO </w:t>
      </w:r>
      <w:r w:rsidR="00DE1C2A" w:rsidRPr="006824A9">
        <w:rPr>
          <w:rFonts w:ascii="Times New Roman" w:hAnsi="Times New Roman" w:cs="Times New Roman"/>
          <w:b/>
          <w:sz w:val="24"/>
          <w:szCs w:val="24"/>
        </w:rPr>
        <w:t>BE APPLIED</w:t>
      </w:r>
    </w:p>
    <w:p w:rsidR="00D05B6F" w:rsidRDefault="00D05B6F" w:rsidP="0080558E">
      <w:pPr>
        <w:rPr>
          <w:rFonts w:ascii="Times New Roman" w:hAnsi="Times New Roman" w:cs="Times New Roman"/>
          <w:sz w:val="24"/>
          <w:szCs w:val="24"/>
        </w:rPr>
      </w:pPr>
    </w:p>
    <w:p w:rsidR="00647176" w:rsidRDefault="00AC252D" w:rsidP="00723EF4">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the independence of Namibia, </w:t>
      </w:r>
      <w:r w:rsidR="00CF2F31" w:rsidRPr="00CF2F31">
        <w:rPr>
          <w:rFonts w:ascii="Times New Roman" w:hAnsi="Times New Roman" w:cs="Times New Roman"/>
          <w:sz w:val="24"/>
          <w:szCs w:val="24"/>
        </w:rPr>
        <w:t xml:space="preserve">Roman-Dutch law, as </w:t>
      </w:r>
      <w:r w:rsidR="004B77F2">
        <w:rPr>
          <w:rFonts w:ascii="Times New Roman" w:hAnsi="Times New Roman" w:cs="Times New Roman"/>
          <w:sz w:val="24"/>
          <w:szCs w:val="24"/>
        </w:rPr>
        <w:t xml:space="preserve">it </w:t>
      </w:r>
      <w:r w:rsidR="00CF2F31" w:rsidRPr="00CF2F31">
        <w:rPr>
          <w:rFonts w:ascii="Times New Roman" w:hAnsi="Times New Roman" w:cs="Times New Roman"/>
          <w:sz w:val="24"/>
          <w:szCs w:val="24"/>
        </w:rPr>
        <w:t>applie</w:t>
      </w:r>
      <w:r>
        <w:rPr>
          <w:rFonts w:ascii="Times New Roman" w:hAnsi="Times New Roman" w:cs="Times New Roman"/>
          <w:sz w:val="24"/>
          <w:szCs w:val="24"/>
        </w:rPr>
        <w:t>d</w:t>
      </w:r>
      <w:r w:rsidR="004B77F2">
        <w:rPr>
          <w:rFonts w:ascii="Times New Roman" w:hAnsi="Times New Roman" w:cs="Times New Roman"/>
          <w:sz w:val="24"/>
          <w:szCs w:val="24"/>
        </w:rPr>
        <w:t xml:space="preserve"> in South Africa, was </w:t>
      </w:r>
      <w:r w:rsidR="00CF2F31">
        <w:rPr>
          <w:rFonts w:ascii="Times New Roman" w:hAnsi="Times New Roman" w:cs="Times New Roman"/>
          <w:sz w:val="24"/>
          <w:szCs w:val="24"/>
        </w:rPr>
        <w:t>also appli</w:t>
      </w:r>
      <w:r w:rsidR="004B77F2">
        <w:rPr>
          <w:rFonts w:ascii="Times New Roman" w:hAnsi="Times New Roman" w:cs="Times New Roman"/>
          <w:sz w:val="24"/>
          <w:szCs w:val="24"/>
        </w:rPr>
        <w:t xml:space="preserve">ed </w:t>
      </w:r>
      <w:r w:rsidR="00CF2F31">
        <w:rPr>
          <w:rFonts w:ascii="Times New Roman" w:hAnsi="Times New Roman" w:cs="Times New Roman"/>
          <w:sz w:val="24"/>
          <w:szCs w:val="24"/>
        </w:rPr>
        <w:t>in Namibia</w:t>
      </w:r>
      <w:r>
        <w:rPr>
          <w:rFonts w:ascii="Times New Roman" w:hAnsi="Times New Roman" w:cs="Times New Roman"/>
          <w:sz w:val="24"/>
          <w:szCs w:val="24"/>
        </w:rPr>
        <w:t>;</w:t>
      </w:r>
      <w:r w:rsidR="00CF2F31">
        <w:rPr>
          <w:rFonts w:ascii="Times New Roman" w:hAnsi="Times New Roman" w:cs="Times New Roman"/>
          <w:sz w:val="24"/>
          <w:szCs w:val="24"/>
        </w:rPr>
        <w:t xml:space="preserve"> and</w:t>
      </w:r>
      <w:r w:rsidR="004B77F2">
        <w:rPr>
          <w:rFonts w:ascii="Times New Roman" w:hAnsi="Times New Roman" w:cs="Times New Roman"/>
          <w:sz w:val="24"/>
          <w:szCs w:val="24"/>
        </w:rPr>
        <w:t>,</w:t>
      </w:r>
      <w:r w:rsidR="00CF2F31">
        <w:rPr>
          <w:rFonts w:ascii="Times New Roman" w:hAnsi="Times New Roman" w:cs="Times New Roman"/>
          <w:sz w:val="24"/>
          <w:szCs w:val="24"/>
        </w:rPr>
        <w:t xml:space="preserve"> s</w:t>
      </w:r>
      <w:r w:rsidR="00CF2F31" w:rsidRPr="00CF2F31">
        <w:rPr>
          <w:rFonts w:ascii="Times New Roman" w:hAnsi="Times New Roman" w:cs="Times New Roman"/>
          <w:sz w:val="24"/>
          <w:szCs w:val="24"/>
        </w:rPr>
        <w:t xml:space="preserve">ince independence on 20 March 1990, </w:t>
      </w:r>
      <w:r>
        <w:rPr>
          <w:rFonts w:ascii="Times New Roman" w:hAnsi="Times New Roman" w:cs="Times New Roman"/>
          <w:sz w:val="24"/>
          <w:szCs w:val="24"/>
        </w:rPr>
        <w:t xml:space="preserve">Roman-Dutch </w:t>
      </w:r>
      <w:r w:rsidR="004B77F2">
        <w:rPr>
          <w:rFonts w:ascii="Times New Roman" w:hAnsi="Times New Roman" w:cs="Times New Roman"/>
          <w:sz w:val="24"/>
          <w:szCs w:val="24"/>
        </w:rPr>
        <w:t xml:space="preserve">is still applicable </w:t>
      </w:r>
      <w:r w:rsidR="00CF2F31">
        <w:rPr>
          <w:rFonts w:ascii="Times New Roman" w:hAnsi="Times New Roman" w:cs="Times New Roman"/>
          <w:sz w:val="24"/>
          <w:szCs w:val="24"/>
        </w:rPr>
        <w:t>in Namibia</w:t>
      </w:r>
      <w:r>
        <w:rPr>
          <w:rFonts w:ascii="Times New Roman" w:hAnsi="Times New Roman" w:cs="Times New Roman"/>
          <w:sz w:val="24"/>
          <w:szCs w:val="24"/>
        </w:rPr>
        <w:t>.</w:t>
      </w:r>
      <w:r w:rsidR="00CF2F31">
        <w:rPr>
          <w:rStyle w:val="FootnoteReference"/>
          <w:rFonts w:ascii="Times New Roman" w:hAnsi="Times New Roman" w:cs="Times New Roman"/>
          <w:sz w:val="24"/>
          <w:szCs w:val="24"/>
        </w:rPr>
        <w:footnoteReference w:id="58"/>
      </w:r>
      <w:r w:rsidR="00CF2F31">
        <w:rPr>
          <w:rFonts w:ascii="Times New Roman" w:hAnsi="Times New Roman" w:cs="Times New Roman"/>
          <w:sz w:val="24"/>
          <w:szCs w:val="24"/>
        </w:rPr>
        <w:t xml:space="preserve">  </w:t>
      </w:r>
      <w:r w:rsidR="000F3515">
        <w:rPr>
          <w:rFonts w:ascii="Times New Roman" w:hAnsi="Times New Roman" w:cs="Times New Roman"/>
          <w:sz w:val="24"/>
          <w:szCs w:val="24"/>
        </w:rPr>
        <w:t xml:space="preserve">Namibia belongs to that particular group of </w:t>
      </w:r>
      <w:r w:rsidR="004B77F2">
        <w:rPr>
          <w:rFonts w:ascii="Times New Roman" w:hAnsi="Times New Roman" w:cs="Times New Roman"/>
          <w:sz w:val="24"/>
          <w:szCs w:val="24"/>
        </w:rPr>
        <w:t xml:space="preserve">Commonwealth </w:t>
      </w:r>
      <w:r w:rsidR="000F3515">
        <w:rPr>
          <w:rFonts w:ascii="Times New Roman" w:hAnsi="Times New Roman" w:cs="Times New Roman"/>
          <w:sz w:val="24"/>
          <w:szCs w:val="24"/>
        </w:rPr>
        <w:lastRenderedPageBreak/>
        <w:t xml:space="preserve">jurisdictions </w:t>
      </w:r>
      <w:r w:rsidR="00A44706">
        <w:rPr>
          <w:rFonts w:ascii="Times New Roman" w:hAnsi="Times New Roman" w:cs="Times New Roman"/>
          <w:sz w:val="24"/>
          <w:szCs w:val="24"/>
        </w:rPr>
        <w:t xml:space="preserve">(Botswana, Lesotho, </w:t>
      </w:r>
      <w:r w:rsidR="00A44706" w:rsidRPr="00A44706">
        <w:rPr>
          <w:rFonts w:ascii="Times New Roman" w:hAnsi="Times New Roman" w:cs="Times New Roman"/>
          <w:sz w:val="24"/>
          <w:szCs w:val="24"/>
        </w:rPr>
        <w:t>South Africa,</w:t>
      </w:r>
      <w:r w:rsidR="00A44706">
        <w:rPr>
          <w:rFonts w:ascii="Times New Roman" w:hAnsi="Times New Roman" w:cs="Times New Roman"/>
          <w:sz w:val="24"/>
          <w:szCs w:val="24"/>
        </w:rPr>
        <w:t xml:space="preserve"> </w:t>
      </w:r>
      <w:r w:rsidR="00E516FF">
        <w:rPr>
          <w:rFonts w:ascii="Times New Roman" w:hAnsi="Times New Roman" w:cs="Times New Roman"/>
          <w:sz w:val="24"/>
          <w:szCs w:val="24"/>
        </w:rPr>
        <w:t xml:space="preserve">Sri Lanka, </w:t>
      </w:r>
      <w:r w:rsidR="00A44706">
        <w:rPr>
          <w:rFonts w:ascii="Times New Roman" w:hAnsi="Times New Roman" w:cs="Times New Roman"/>
          <w:sz w:val="24"/>
          <w:szCs w:val="24"/>
        </w:rPr>
        <w:t>Swaziland and Zimbabwe</w:t>
      </w:r>
      <w:r w:rsidR="00E516FF">
        <w:rPr>
          <w:rStyle w:val="FootnoteReference"/>
          <w:rFonts w:ascii="Times New Roman" w:hAnsi="Times New Roman" w:cs="Times New Roman"/>
          <w:sz w:val="24"/>
          <w:szCs w:val="24"/>
        </w:rPr>
        <w:footnoteReference w:id="59"/>
      </w:r>
      <w:r w:rsidR="00A44706">
        <w:rPr>
          <w:rFonts w:ascii="Times New Roman" w:hAnsi="Times New Roman" w:cs="Times New Roman"/>
          <w:sz w:val="24"/>
          <w:szCs w:val="24"/>
        </w:rPr>
        <w:t xml:space="preserve">) </w:t>
      </w:r>
      <w:r w:rsidR="000F3515">
        <w:rPr>
          <w:rFonts w:ascii="Times New Roman" w:hAnsi="Times New Roman" w:cs="Times New Roman"/>
          <w:sz w:val="24"/>
          <w:szCs w:val="24"/>
        </w:rPr>
        <w:t xml:space="preserve">which apply a mixed </w:t>
      </w:r>
      <w:r w:rsidR="002E7446">
        <w:rPr>
          <w:rFonts w:ascii="Times New Roman" w:hAnsi="Times New Roman" w:cs="Times New Roman"/>
          <w:sz w:val="24"/>
          <w:szCs w:val="24"/>
        </w:rPr>
        <w:t>and/</w:t>
      </w:r>
      <w:r w:rsidR="000F3515">
        <w:rPr>
          <w:rFonts w:ascii="Times New Roman" w:hAnsi="Times New Roman" w:cs="Times New Roman"/>
          <w:sz w:val="24"/>
          <w:szCs w:val="24"/>
        </w:rPr>
        <w:t xml:space="preserve">or hybrid system of Roman-Dutch </w:t>
      </w:r>
      <w:r w:rsidR="00A44706">
        <w:rPr>
          <w:rFonts w:ascii="Times New Roman" w:hAnsi="Times New Roman" w:cs="Times New Roman"/>
          <w:sz w:val="24"/>
          <w:szCs w:val="24"/>
        </w:rPr>
        <w:t xml:space="preserve">civil </w:t>
      </w:r>
      <w:r w:rsidR="000F3515">
        <w:rPr>
          <w:rFonts w:ascii="Times New Roman" w:hAnsi="Times New Roman" w:cs="Times New Roman"/>
          <w:sz w:val="24"/>
          <w:szCs w:val="24"/>
        </w:rPr>
        <w:t xml:space="preserve">law and </w:t>
      </w:r>
      <w:r w:rsidR="00A44706">
        <w:rPr>
          <w:rFonts w:ascii="Times New Roman" w:hAnsi="Times New Roman" w:cs="Times New Roman"/>
          <w:sz w:val="24"/>
          <w:szCs w:val="24"/>
        </w:rPr>
        <w:t>English common law</w:t>
      </w:r>
      <w:r>
        <w:rPr>
          <w:rFonts w:ascii="Times New Roman" w:hAnsi="Times New Roman" w:cs="Times New Roman"/>
          <w:sz w:val="24"/>
          <w:szCs w:val="24"/>
        </w:rPr>
        <w:t>.</w:t>
      </w:r>
      <w:r w:rsidR="00A44706">
        <w:rPr>
          <w:rStyle w:val="FootnoteReference"/>
          <w:rFonts w:ascii="Times New Roman" w:hAnsi="Times New Roman" w:cs="Times New Roman"/>
          <w:sz w:val="24"/>
          <w:szCs w:val="24"/>
        </w:rPr>
        <w:footnoteReference w:id="60"/>
      </w:r>
      <w:r w:rsidR="00A44706">
        <w:rPr>
          <w:rFonts w:ascii="Times New Roman" w:hAnsi="Times New Roman" w:cs="Times New Roman"/>
          <w:sz w:val="24"/>
          <w:szCs w:val="24"/>
        </w:rPr>
        <w:t xml:space="preserve"> In </w:t>
      </w:r>
      <w:r w:rsidR="00AD6EAA">
        <w:rPr>
          <w:rFonts w:ascii="Times New Roman" w:hAnsi="Times New Roman" w:cs="Times New Roman"/>
          <w:sz w:val="24"/>
          <w:szCs w:val="24"/>
        </w:rPr>
        <w:t xml:space="preserve">such </w:t>
      </w:r>
      <w:r w:rsidR="005D2C6E">
        <w:rPr>
          <w:rFonts w:ascii="Times New Roman" w:hAnsi="Times New Roman" w:cs="Times New Roman"/>
          <w:sz w:val="24"/>
          <w:szCs w:val="24"/>
        </w:rPr>
        <w:t xml:space="preserve">a </w:t>
      </w:r>
      <w:r w:rsidR="00A44706">
        <w:rPr>
          <w:rFonts w:ascii="Times New Roman" w:hAnsi="Times New Roman" w:cs="Times New Roman"/>
          <w:sz w:val="24"/>
          <w:szCs w:val="24"/>
        </w:rPr>
        <w:t>bi</w:t>
      </w:r>
      <w:r w:rsidR="00635EB3">
        <w:rPr>
          <w:rFonts w:ascii="Times New Roman" w:hAnsi="Times New Roman" w:cs="Times New Roman"/>
          <w:sz w:val="24"/>
          <w:szCs w:val="24"/>
        </w:rPr>
        <w:t xml:space="preserve">furcated </w:t>
      </w:r>
      <w:r w:rsidR="00AD6EAA">
        <w:rPr>
          <w:rFonts w:ascii="Times New Roman" w:hAnsi="Times New Roman" w:cs="Times New Roman"/>
          <w:sz w:val="24"/>
          <w:szCs w:val="24"/>
        </w:rPr>
        <w:t xml:space="preserve">system, </w:t>
      </w:r>
      <w:r w:rsidR="002E7446">
        <w:rPr>
          <w:rFonts w:ascii="Times New Roman" w:hAnsi="Times New Roman" w:cs="Times New Roman"/>
          <w:sz w:val="24"/>
          <w:szCs w:val="24"/>
        </w:rPr>
        <w:t xml:space="preserve">one of </w:t>
      </w:r>
      <w:r w:rsidR="00AD6EAA">
        <w:rPr>
          <w:rFonts w:ascii="Times New Roman" w:hAnsi="Times New Roman" w:cs="Times New Roman"/>
          <w:sz w:val="24"/>
          <w:szCs w:val="24"/>
        </w:rPr>
        <w:t xml:space="preserve">the </w:t>
      </w:r>
      <w:r w:rsidR="00635EB3">
        <w:rPr>
          <w:rFonts w:ascii="Times New Roman" w:hAnsi="Times New Roman" w:cs="Times New Roman"/>
          <w:sz w:val="24"/>
          <w:szCs w:val="24"/>
        </w:rPr>
        <w:t>most fundament</w:t>
      </w:r>
      <w:r w:rsidR="002E7446">
        <w:rPr>
          <w:rFonts w:ascii="Times New Roman" w:hAnsi="Times New Roman" w:cs="Times New Roman"/>
          <w:sz w:val="24"/>
          <w:szCs w:val="24"/>
        </w:rPr>
        <w:t>al</w:t>
      </w:r>
      <w:r w:rsidR="00635EB3">
        <w:rPr>
          <w:rFonts w:ascii="Times New Roman" w:hAnsi="Times New Roman" w:cs="Times New Roman"/>
          <w:sz w:val="24"/>
          <w:szCs w:val="24"/>
        </w:rPr>
        <w:t xml:space="preserve"> </w:t>
      </w:r>
      <w:r w:rsidR="002E7446">
        <w:rPr>
          <w:rFonts w:ascii="Times New Roman" w:hAnsi="Times New Roman" w:cs="Times New Roman"/>
          <w:sz w:val="24"/>
          <w:szCs w:val="24"/>
        </w:rPr>
        <w:t xml:space="preserve">- and controversial </w:t>
      </w:r>
      <w:r>
        <w:rPr>
          <w:rFonts w:ascii="Times New Roman" w:hAnsi="Times New Roman" w:cs="Times New Roman"/>
          <w:sz w:val="24"/>
          <w:szCs w:val="24"/>
        </w:rPr>
        <w:t>–</w:t>
      </w:r>
      <w:r w:rsidR="002E7446">
        <w:rPr>
          <w:rFonts w:ascii="Times New Roman" w:hAnsi="Times New Roman" w:cs="Times New Roman"/>
          <w:sz w:val="24"/>
          <w:szCs w:val="24"/>
        </w:rPr>
        <w:t xml:space="preserve"> </w:t>
      </w:r>
      <w:r>
        <w:rPr>
          <w:rFonts w:ascii="Times New Roman" w:hAnsi="Times New Roman" w:cs="Times New Roman"/>
          <w:sz w:val="24"/>
          <w:szCs w:val="24"/>
        </w:rPr>
        <w:t xml:space="preserve">policy </w:t>
      </w:r>
      <w:r w:rsidR="00AD6EAA">
        <w:rPr>
          <w:rFonts w:ascii="Times New Roman" w:hAnsi="Times New Roman" w:cs="Times New Roman"/>
          <w:sz w:val="24"/>
          <w:szCs w:val="24"/>
        </w:rPr>
        <w:t>question</w:t>
      </w:r>
      <w:r w:rsidR="002E7446">
        <w:rPr>
          <w:rFonts w:ascii="Times New Roman" w:hAnsi="Times New Roman" w:cs="Times New Roman"/>
          <w:sz w:val="24"/>
          <w:szCs w:val="24"/>
        </w:rPr>
        <w:t>s</w:t>
      </w:r>
      <w:r w:rsidR="00AD6EAA">
        <w:rPr>
          <w:rFonts w:ascii="Times New Roman" w:hAnsi="Times New Roman" w:cs="Times New Roman"/>
          <w:sz w:val="24"/>
          <w:szCs w:val="24"/>
        </w:rPr>
        <w:t xml:space="preserve"> </w:t>
      </w:r>
      <w:r w:rsidR="00635EB3">
        <w:rPr>
          <w:rFonts w:ascii="Times New Roman" w:hAnsi="Times New Roman" w:cs="Times New Roman"/>
          <w:sz w:val="24"/>
          <w:szCs w:val="24"/>
        </w:rPr>
        <w:t xml:space="preserve">is </w:t>
      </w:r>
      <w:r w:rsidR="00D25D5A">
        <w:rPr>
          <w:rFonts w:ascii="Times New Roman" w:hAnsi="Times New Roman" w:cs="Times New Roman"/>
          <w:sz w:val="24"/>
          <w:szCs w:val="24"/>
        </w:rPr>
        <w:t xml:space="preserve">whether Roman-Dutch law or English law should </w:t>
      </w:r>
      <w:r w:rsidR="00AD6EAA">
        <w:rPr>
          <w:rFonts w:ascii="Times New Roman" w:hAnsi="Times New Roman" w:cs="Times New Roman"/>
          <w:sz w:val="24"/>
          <w:szCs w:val="24"/>
        </w:rPr>
        <w:t>be applied</w:t>
      </w:r>
      <w:r>
        <w:rPr>
          <w:rFonts w:ascii="Times New Roman" w:hAnsi="Times New Roman" w:cs="Times New Roman"/>
          <w:sz w:val="24"/>
          <w:szCs w:val="24"/>
        </w:rPr>
        <w:t xml:space="preserve"> to maritime claims in the High Court in the exercise of its admiralty, as opposed to its parochial, jurisdiction. </w:t>
      </w:r>
      <w:r w:rsidR="002E7446">
        <w:rPr>
          <w:rFonts w:ascii="Times New Roman" w:hAnsi="Times New Roman" w:cs="Times New Roman"/>
          <w:sz w:val="24"/>
          <w:szCs w:val="24"/>
        </w:rPr>
        <w:t xml:space="preserve"> </w:t>
      </w:r>
    </w:p>
    <w:p w:rsidR="00647176" w:rsidRDefault="00647176" w:rsidP="00723EF4">
      <w:pPr>
        <w:spacing w:after="0"/>
        <w:jc w:val="both"/>
        <w:rPr>
          <w:rFonts w:ascii="Times New Roman" w:hAnsi="Times New Roman" w:cs="Times New Roman"/>
          <w:sz w:val="24"/>
          <w:szCs w:val="24"/>
        </w:rPr>
      </w:pPr>
    </w:p>
    <w:p w:rsidR="00E34483" w:rsidRDefault="00E34483" w:rsidP="00723EF4">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00D25D5A">
        <w:rPr>
          <w:rFonts w:ascii="Times New Roman" w:hAnsi="Times New Roman" w:cs="Times New Roman"/>
          <w:sz w:val="24"/>
          <w:szCs w:val="24"/>
        </w:rPr>
        <w:t>question d</w:t>
      </w:r>
      <w:r w:rsidR="00635EB3">
        <w:rPr>
          <w:rFonts w:ascii="Times New Roman" w:hAnsi="Times New Roman" w:cs="Times New Roman"/>
          <w:sz w:val="24"/>
          <w:szCs w:val="24"/>
        </w:rPr>
        <w:t xml:space="preserve">id </w:t>
      </w:r>
      <w:r w:rsidR="00D25D5A">
        <w:rPr>
          <w:rFonts w:ascii="Times New Roman" w:hAnsi="Times New Roman" w:cs="Times New Roman"/>
          <w:sz w:val="24"/>
          <w:szCs w:val="24"/>
        </w:rPr>
        <w:t>not</w:t>
      </w:r>
      <w:r>
        <w:rPr>
          <w:rFonts w:ascii="Times New Roman" w:hAnsi="Times New Roman" w:cs="Times New Roman"/>
          <w:sz w:val="24"/>
          <w:szCs w:val="24"/>
        </w:rPr>
        <w:t>, of course,</w:t>
      </w:r>
      <w:r w:rsidR="00D25D5A">
        <w:rPr>
          <w:rFonts w:ascii="Times New Roman" w:hAnsi="Times New Roman" w:cs="Times New Roman"/>
          <w:sz w:val="24"/>
          <w:szCs w:val="24"/>
        </w:rPr>
        <w:t xml:space="preserve"> arise </w:t>
      </w:r>
      <w:r w:rsidR="009C14FC">
        <w:rPr>
          <w:rFonts w:ascii="Times New Roman" w:hAnsi="Times New Roman" w:cs="Times New Roman"/>
          <w:sz w:val="24"/>
          <w:szCs w:val="24"/>
        </w:rPr>
        <w:t xml:space="preserve">in </w:t>
      </w:r>
      <w:r>
        <w:rPr>
          <w:rFonts w:ascii="Times New Roman" w:hAnsi="Times New Roman" w:cs="Times New Roman"/>
          <w:sz w:val="24"/>
          <w:szCs w:val="24"/>
        </w:rPr>
        <w:t xml:space="preserve">Australia, Hong Kong, New Zealand and Singapore </w:t>
      </w:r>
      <w:r w:rsidR="009C14FC">
        <w:rPr>
          <w:rFonts w:ascii="Times New Roman" w:hAnsi="Times New Roman" w:cs="Times New Roman"/>
          <w:sz w:val="24"/>
          <w:szCs w:val="24"/>
        </w:rPr>
        <w:t>where the Colonial Courts of Admiralty Act 1</w:t>
      </w:r>
      <w:r w:rsidR="00861D86">
        <w:rPr>
          <w:rFonts w:ascii="Times New Roman" w:hAnsi="Times New Roman" w:cs="Times New Roman"/>
          <w:sz w:val="24"/>
          <w:szCs w:val="24"/>
        </w:rPr>
        <w:t>8</w:t>
      </w:r>
      <w:r w:rsidR="009C14FC">
        <w:rPr>
          <w:rFonts w:ascii="Times New Roman" w:hAnsi="Times New Roman" w:cs="Times New Roman"/>
          <w:sz w:val="24"/>
          <w:szCs w:val="24"/>
        </w:rPr>
        <w:t>90 also applied</w:t>
      </w:r>
      <w:r w:rsidR="00647176">
        <w:rPr>
          <w:rFonts w:ascii="Times New Roman" w:hAnsi="Times New Roman" w:cs="Times New Roman"/>
          <w:sz w:val="24"/>
          <w:szCs w:val="24"/>
        </w:rPr>
        <w:t>.</w:t>
      </w:r>
      <w:r w:rsidR="005D2C6E">
        <w:rPr>
          <w:rStyle w:val="FootnoteReference"/>
          <w:rFonts w:ascii="Times New Roman" w:hAnsi="Times New Roman" w:cs="Times New Roman"/>
          <w:sz w:val="24"/>
          <w:szCs w:val="24"/>
        </w:rPr>
        <w:footnoteReference w:id="61"/>
      </w:r>
      <w:r w:rsidR="00F664CE">
        <w:rPr>
          <w:rFonts w:ascii="Times New Roman" w:hAnsi="Times New Roman" w:cs="Times New Roman"/>
          <w:sz w:val="24"/>
          <w:szCs w:val="24"/>
        </w:rPr>
        <w:t xml:space="preserve">  B</w:t>
      </w:r>
      <w:r>
        <w:rPr>
          <w:rFonts w:ascii="Times New Roman" w:hAnsi="Times New Roman" w:cs="Times New Roman"/>
          <w:sz w:val="24"/>
          <w:szCs w:val="24"/>
        </w:rPr>
        <w:t xml:space="preserve">ut it did arise in </w:t>
      </w:r>
      <w:r w:rsidR="00914D6C">
        <w:rPr>
          <w:rFonts w:ascii="Times New Roman" w:hAnsi="Times New Roman" w:cs="Times New Roman"/>
          <w:sz w:val="24"/>
          <w:szCs w:val="24"/>
        </w:rPr>
        <w:t>South Africa</w:t>
      </w:r>
      <w:r>
        <w:rPr>
          <w:rFonts w:ascii="Times New Roman" w:hAnsi="Times New Roman" w:cs="Times New Roman"/>
          <w:sz w:val="24"/>
          <w:szCs w:val="24"/>
        </w:rPr>
        <w:t xml:space="preserve"> within the </w:t>
      </w:r>
      <w:r w:rsidR="00F664CE">
        <w:rPr>
          <w:rFonts w:ascii="Times New Roman" w:hAnsi="Times New Roman" w:cs="Times New Roman"/>
          <w:sz w:val="24"/>
          <w:szCs w:val="24"/>
        </w:rPr>
        <w:t xml:space="preserve">wider </w:t>
      </w:r>
      <w:r>
        <w:rPr>
          <w:rFonts w:ascii="Times New Roman" w:hAnsi="Times New Roman" w:cs="Times New Roman"/>
          <w:sz w:val="24"/>
          <w:szCs w:val="24"/>
        </w:rPr>
        <w:t xml:space="preserve">context of the </w:t>
      </w:r>
      <w:r w:rsidRPr="00F7367B">
        <w:rPr>
          <w:rFonts w:ascii="Times New Roman" w:hAnsi="Times New Roman" w:cs="Times New Roman"/>
          <w:i/>
          <w:sz w:val="24"/>
          <w:szCs w:val="24"/>
        </w:rPr>
        <w:t xml:space="preserve">bellum </w:t>
      </w:r>
      <w:proofErr w:type="spellStart"/>
      <w:r w:rsidRPr="00F7367B">
        <w:rPr>
          <w:rFonts w:ascii="Times New Roman" w:hAnsi="Times New Roman" w:cs="Times New Roman"/>
          <w:i/>
          <w:sz w:val="24"/>
          <w:szCs w:val="24"/>
        </w:rPr>
        <w:t>juridicum</w:t>
      </w:r>
      <w:proofErr w:type="spellEnd"/>
      <w:r>
        <w:rPr>
          <w:rFonts w:ascii="Times New Roman" w:hAnsi="Times New Roman" w:cs="Times New Roman"/>
          <w:sz w:val="24"/>
          <w:szCs w:val="24"/>
        </w:rPr>
        <w:t xml:space="preserve"> of Roman-Dutch law ‘purists’ </w:t>
      </w:r>
      <w:r w:rsidR="00F664CE">
        <w:rPr>
          <w:rFonts w:ascii="Times New Roman" w:hAnsi="Times New Roman" w:cs="Times New Roman"/>
          <w:sz w:val="24"/>
          <w:szCs w:val="24"/>
        </w:rPr>
        <w:t xml:space="preserve">(less charitably </w:t>
      </w:r>
      <w:r>
        <w:rPr>
          <w:rFonts w:ascii="Times New Roman" w:hAnsi="Times New Roman" w:cs="Times New Roman"/>
          <w:sz w:val="24"/>
          <w:szCs w:val="24"/>
        </w:rPr>
        <w:t>‘antiquarians’</w:t>
      </w:r>
      <w:r w:rsidR="00F664CE">
        <w:rPr>
          <w:rFonts w:ascii="Times New Roman" w:hAnsi="Times New Roman" w:cs="Times New Roman"/>
          <w:sz w:val="24"/>
          <w:szCs w:val="24"/>
        </w:rPr>
        <w:t>)</w:t>
      </w:r>
      <w:r>
        <w:rPr>
          <w:rFonts w:ascii="Times New Roman" w:hAnsi="Times New Roman" w:cs="Times New Roman"/>
          <w:sz w:val="24"/>
          <w:szCs w:val="24"/>
        </w:rPr>
        <w:t xml:space="preserve"> </w:t>
      </w:r>
      <w:r w:rsidR="00647176">
        <w:rPr>
          <w:rFonts w:ascii="Times New Roman" w:hAnsi="Times New Roman" w:cs="Times New Roman"/>
          <w:sz w:val="24"/>
          <w:szCs w:val="24"/>
        </w:rPr>
        <w:t xml:space="preserve">between </w:t>
      </w:r>
      <w:r w:rsidR="00F7367B">
        <w:rPr>
          <w:rFonts w:ascii="Times New Roman" w:hAnsi="Times New Roman" w:cs="Times New Roman"/>
          <w:sz w:val="24"/>
          <w:szCs w:val="24"/>
        </w:rPr>
        <w:t xml:space="preserve">English law ‘modernists’ </w:t>
      </w:r>
      <w:r w:rsidR="00F664CE">
        <w:rPr>
          <w:rFonts w:ascii="Times New Roman" w:hAnsi="Times New Roman" w:cs="Times New Roman"/>
          <w:sz w:val="24"/>
          <w:szCs w:val="24"/>
        </w:rPr>
        <w:t>or ‘pragmatists’ (less charitably) ‘</w:t>
      </w:r>
      <w:proofErr w:type="spellStart"/>
      <w:r>
        <w:rPr>
          <w:rFonts w:ascii="Times New Roman" w:hAnsi="Times New Roman" w:cs="Times New Roman"/>
          <w:sz w:val="24"/>
          <w:szCs w:val="24"/>
        </w:rPr>
        <w:t>pollutionists</w:t>
      </w:r>
      <w:proofErr w:type="spellEnd"/>
      <w:r w:rsidR="00647176">
        <w:rPr>
          <w:rFonts w:ascii="Times New Roman" w:hAnsi="Times New Roman" w:cs="Times New Roman"/>
          <w:sz w:val="24"/>
          <w:szCs w:val="24"/>
        </w:rPr>
        <w:t>.</w:t>
      </w:r>
      <w:r>
        <w:rPr>
          <w:rFonts w:ascii="Times New Roman" w:hAnsi="Times New Roman" w:cs="Times New Roman"/>
          <w:sz w:val="24"/>
          <w:szCs w:val="24"/>
        </w:rPr>
        <w:t>’</w:t>
      </w:r>
      <w:r w:rsidR="00FA7384">
        <w:rPr>
          <w:rFonts w:ascii="Times New Roman" w:hAnsi="Times New Roman" w:cs="Times New Roman"/>
          <w:sz w:val="24"/>
          <w:szCs w:val="24"/>
        </w:rPr>
        <w:t xml:space="preserve"> </w:t>
      </w:r>
      <w:r w:rsidR="00647176">
        <w:rPr>
          <w:rFonts w:ascii="Times New Roman" w:hAnsi="Times New Roman" w:cs="Times New Roman"/>
          <w:sz w:val="24"/>
          <w:szCs w:val="24"/>
        </w:rPr>
        <w:t xml:space="preserve"> A</w:t>
      </w:r>
      <w:r w:rsidR="00FA7384">
        <w:rPr>
          <w:rFonts w:ascii="Times New Roman" w:hAnsi="Times New Roman" w:cs="Times New Roman"/>
          <w:sz w:val="24"/>
          <w:szCs w:val="24"/>
        </w:rPr>
        <w:t>nd t</w:t>
      </w:r>
      <w:r w:rsidR="00F664CE">
        <w:rPr>
          <w:rFonts w:ascii="Times New Roman" w:hAnsi="Times New Roman" w:cs="Times New Roman"/>
          <w:sz w:val="24"/>
          <w:szCs w:val="24"/>
        </w:rPr>
        <w:t>he battle raged most fiercely in the fiel</w:t>
      </w:r>
      <w:r w:rsidR="00FA7384">
        <w:rPr>
          <w:rFonts w:ascii="Times New Roman" w:hAnsi="Times New Roman" w:cs="Times New Roman"/>
          <w:sz w:val="24"/>
          <w:szCs w:val="24"/>
        </w:rPr>
        <w:t xml:space="preserve">ds of </w:t>
      </w:r>
      <w:proofErr w:type="spellStart"/>
      <w:r w:rsidR="00FA7384">
        <w:rPr>
          <w:rFonts w:ascii="Times New Roman" w:hAnsi="Times New Roman" w:cs="Times New Roman"/>
          <w:sz w:val="24"/>
          <w:szCs w:val="24"/>
        </w:rPr>
        <w:t>delict</w:t>
      </w:r>
      <w:proofErr w:type="spellEnd"/>
      <w:r w:rsidR="00FA7384">
        <w:rPr>
          <w:rFonts w:ascii="Times New Roman" w:hAnsi="Times New Roman" w:cs="Times New Roman"/>
          <w:sz w:val="24"/>
          <w:szCs w:val="24"/>
        </w:rPr>
        <w:t xml:space="preserve">/tort, contract </w:t>
      </w:r>
      <w:r w:rsidR="00F664CE">
        <w:rPr>
          <w:rFonts w:ascii="Times New Roman" w:hAnsi="Times New Roman" w:cs="Times New Roman"/>
          <w:sz w:val="24"/>
          <w:szCs w:val="24"/>
        </w:rPr>
        <w:t>and criminal law</w:t>
      </w:r>
      <w:r w:rsidR="00647176">
        <w:rPr>
          <w:rFonts w:ascii="Times New Roman" w:hAnsi="Times New Roman" w:cs="Times New Roman"/>
          <w:sz w:val="24"/>
          <w:szCs w:val="24"/>
        </w:rPr>
        <w:t>,</w:t>
      </w:r>
      <w:r w:rsidR="005876C5">
        <w:rPr>
          <w:rFonts w:ascii="Times New Roman" w:hAnsi="Times New Roman" w:cs="Times New Roman"/>
          <w:sz w:val="24"/>
          <w:szCs w:val="24"/>
        </w:rPr>
        <w:t xml:space="preserve"> with </w:t>
      </w:r>
      <w:r w:rsidR="00FC3272">
        <w:rPr>
          <w:rFonts w:ascii="Times New Roman" w:hAnsi="Times New Roman" w:cs="Times New Roman"/>
          <w:sz w:val="24"/>
          <w:szCs w:val="24"/>
        </w:rPr>
        <w:t xml:space="preserve">the </w:t>
      </w:r>
      <w:r w:rsidR="005876C5">
        <w:rPr>
          <w:rFonts w:ascii="Times New Roman" w:hAnsi="Times New Roman" w:cs="Times New Roman"/>
          <w:sz w:val="24"/>
          <w:szCs w:val="24"/>
        </w:rPr>
        <w:t xml:space="preserve">English law </w:t>
      </w:r>
      <w:r w:rsidR="00FC3272">
        <w:rPr>
          <w:rFonts w:ascii="Times New Roman" w:hAnsi="Times New Roman" w:cs="Times New Roman"/>
          <w:sz w:val="24"/>
          <w:szCs w:val="24"/>
        </w:rPr>
        <w:t xml:space="preserve">lobby </w:t>
      </w:r>
      <w:r w:rsidR="005876C5">
        <w:rPr>
          <w:rFonts w:ascii="Times New Roman" w:hAnsi="Times New Roman" w:cs="Times New Roman"/>
          <w:sz w:val="24"/>
          <w:szCs w:val="24"/>
        </w:rPr>
        <w:t xml:space="preserve">at its strongest in in the nineteenth and twentieth centuries, and </w:t>
      </w:r>
      <w:r w:rsidR="00FC3272">
        <w:rPr>
          <w:rFonts w:ascii="Times New Roman" w:hAnsi="Times New Roman" w:cs="Times New Roman"/>
          <w:sz w:val="24"/>
          <w:szCs w:val="24"/>
        </w:rPr>
        <w:t xml:space="preserve">the </w:t>
      </w:r>
      <w:r w:rsidR="005876C5">
        <w:rPr>
          <w:rFonts w:ascii="Times New Roman" w:hAnsi="Times New Roman" w:cs="Times New Roman"/>
          <w:sz w:val="24"/>
          <w:szCs w:val="24"/>
        </w:rPr>
        <w:t xml:space="preserve">Roman-Dutch law </w:t>
      </w:r>
      <w:r w:rsidR="00FC3272">
        <w:rPr>
          <w:rFonts w:ascii="Times New Roman" w:hAnsi="Times New Roman" w:cs="Times New Roman"/>
          <w:sz w:val="24"/>
          <w:szCs w:val="24"/>
        </w:rPr>
        <w:t xml:space="preserve">lobby </w:t>
      </w:r>
      <w:r w:rsidR="005876C5">
        <w:rPr>
          <w:rFonts w:ascii="Times New Roman" w:hAnsi="Times New Roman" w:cs="Times New Roman"/>
          <w:sz w:val="24"/>
          <w:szCs w:val="24"/>
        </w:rPr>
        <w:t>experiencing a renaissance during the period 1950-1980</w:t>
      </w:r>
      <w:r w:rsidR="00647176">
        <w:rPr>
          <w:rFonts w:ascii="Times New Roman" w:hAnsi="Times New Roman" w:cs="Times New Roman"/>
          <w:sz w:val="24"/>
          <w:szCs w:val="24"/>
        </w:rPr>
        <w:t>.</w:t>
      </w:r>
      <w:r w:rsidR="005876C5" w:rsidRPr="005876C5">
        <w:rPr>
          <w:rFonts w:ascii="Times New Roman" w:hAnsi="Times New Roman" w:cs="Times New Roman"/>
          <w:sz w:val="24"/>
          <w:szCs w:val="24"/>
          <w:vertAlign w:val="superscript"/>
        </w:rPr>
        <w:footnoteReference w:id="62"/>
      </w:r>
      <w:r>
        <w:rPr>
          <w:rFonts w:ascii="Times New Roman" w:hAnsi="Times New Roman" w:cs="Times New Roman"/>
          <w:sz w:val="24"/>
          <w:szCs w:val="24"/>
        </w:rPr>
        <w:t xml:space="preserve"> </w:t>
      </w:r>
      <w:r w:rsidR="005876C5">
        <w:rPr>
          <w:rFonts w:ascii="Times New Roman" w:hAnsi="Times New Roman" w:cs="Times New Roman"/>
          <w:sz w:val="24"/>
          <w:szCs w:val="24"/>
        </w:rPr>
        <w:t xml:space="preserve"> As to admiralty and maritime law, </w:t>
      </w:r>
      <w:r w:rsidR="000F5875">
        <w:rPr>
          <w:rFonts w:ascii="Times New Roman" w:hAnsi="Times New Roman" w:cs="Times New Roman"/>
          <w:sz w:val="24"/>
          <w:szCs w:val="24"/>
        </w:rPr>
        <w:t xml:space="preserve">in 1875 De Villiers CJ </w:t>
      </w:r>
      <w:r w:rsidR="00647176">
        <w:rPr>
          <w:rFonts w:ascii="Times New Roman" w:hAnsi="Times New Roman" w:cs="Times New Roman"/>
          <w:sz w:val="24"/>
          <w:szCs w:val="24"/>
        </w:rPr>
        <w:t xml:space="preserve">in South Africa </w:t>
      </w:r>
      <w:r w:rsidR="000F5875">
        <w:rPr>
          <w:rFonts w:ascii="Times New Roman" w:hAnsi="Times New Roman" w:cs="Times New Roman"/>
          <w:sz w:val="24"/>
          <w:szCs w:val="24"/>
        </w:rPr>
        <w:t>held, in a case dealing with a bill of lading, that:</w:t>
      </w:r>
    </w:p>
    <w:p w:rsidR="000F5875" w:rsidRDefault="000F5875" w:rsidP="00723EF4">
      <w:pPr>
        <w:spacing w:after="0"/>
        <w:jc w:val="both"/>
        <w:rPr>
          <w:rFonts w:ascii="Times New Roman" w:hAnsi="Times New Roman" w:cs="Times New Roman"/>
          <w:sz w:val="24"/>
          <w:szCs w:val="24"/>
        </w:rPr>
      </w:pPr>
    </w:p>
    <w:p w:rsidR="000F5875" w:rsidRDefault="000F5875" w:rsidP="000F5875">
      <w:pPr>
        <w:spacing w:after="0"/>
        <w:ind w:left="720"/>
        <w:jc w:val="both"/>
        <w:rPr>
          <w:rFonts w:ascii="Times New Roman" w:hAnsi="Times New Roman" w:cs="Times New Roman"/>
          <w:sz w:val="24"/>
          <w:szCs w:val="24"/>
        </w:rPr>
      </w:pPr>
      <w:r>
        <w:rPr>
          <w:rFonts w:ascii="Times New Roman" w:hAnsi="Times New Roman" w:cs="Times New Roman"/>
          <w:sz w:val="24"/>
          <w:szCs w:val="24"/>
        </w:rPr>
        <w:t>‘No Roman-Dutch law authorities have been quoted in this case, nor indeed are they likely to be of much assistance to the Court in a question affecting the merchant law of the present day. The enormous development of commerce in recent times requires a corresponding development of the mercantile law, so that it becomes impossible rigidly to apply the rules which obtained in Holland in the beginning of the present century to questions which arise out of customs of later growth</w:t>
      </w:r>
      <w:r w:rsidR="00647176">
        <w:rPr>
          <w:rFonts w:ascii="Times New Roman" w:hAnsi="Times New Roman" w:cs="Times New Roman"/>
          <w:sz w:val="24"/>
          <w:szCs w:val="24"/>
        </w:rPr>
        <w:t>.</w:t>
      </w:r>
      <w:r>
        <w:rPr>
          <w:rFonts w:ascii="Times New Roman" w:hAnsi="Times New Roman" w:cs="Times New Roman"/>
          <w:sz w:val="24"/>
          <w:szCs w:val="24"/>
        </w:rPr>
        <w:t>’</w:t>
      </w:r>
    </w:p>
    <w:p w:rsidR="00E34483" w:rsidRDefault="00E34483" w:rsidP="00723EF4">
      <w:pPr>
        <w:spacing w:after="0"/>
        <w:jc w:val="both"/>
        <w:rPr>
          <w:rFonts w:ascii="Times New Roman" w:hAnsi="Times New Roman" w:cs="Times New Roman"/>
          <w:sz w:val="24"/>
          <w:szCs w:val="24"/>
        </w:rPr>
      </w:pPr>
    </w:p>
    <w:p w:rsidR="00FA7384" w:rsidRDefault="000F5875" w:rsidP="00723EF4">
      <w:pPr>
        <w:spacing w:after="0"/>
        <w:jc w:val="both"/>
        <w:rPr>
          <w:rFonts w:ascii="Times New Roman" w:hAnsi="Times New Roman" w:cs="Times New Roman"/>
          <w:sz w:val="24"/>
          <w:szCs w:val="24"/>
        </w:rPr>
      </w:pPr>
      <w:r>
        <w:rPr>
          <w:rFonts w:ascii="Times New Roman" w:hAnsi="Times New Roman" w:cs="Times New Roman"/>
          <w:sz w:val="24"/>
          <w:szCs w:val="24"/>
        </w:rPr>
        <w:t xml:space="preserve">As Chairman of the Commission on Law Reform in 1879, De Villiers CJ recommended </w:t>
      </w:r>
      <w:r w:rsidR="00CD6B5A">
        <w:rPr>
          <w:rFonts w:ascii="Times New Roman" w:hAnsi="Times New Roman" w:cs="Times New Roman"/>
          <w:sz w:val="24"/>
          <w:szCs w:val="24"/>
        </w:rPr>
        <w:t xml:space="preserve">English maritime law </w:t>
      </w:r>
      <w:r>
        <w:rPr>
          <w:rFonts w:ascii="Times New Roman" w:hAnsi="Times New Roman" w:cs="Times New Roman"/>
          <w:sz w:val="24"/>
          <w:szCs w:val="24"/>
        </w:rPr>
        <w:t>as ‘a highly necessary and important change in the laws of the Colony</w:t>
      </w:r>
      <w:r w:rsidR="00647176">
        <w:rPr>
          <w:rFonts w:ascii="Times New Roman" w:hAnsi="Times New Roman" w:cs="Times New Roman"/>
          <w:sz w:val="24"/>
          <w:szCs w:val="24"/>
        </w:rPr>
        <w:t>.</w:t>
      </w:r>
      <w:r>
        <w:rPr>
          <w:rFonts w:ascii="Times New Roman" w:hAnsi="Times New Roman" w:cs="Times New Roman"/>
          <w:sz w:val="24"/>
          <w:szCs w:val="24"/>
        </w:rPr>
        <w:t>’</w:t>
      </w:r>
      <w:r w:rsidR="00CD6B5A">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r w:rsidR="00E34483">
        <w:rPr>
          <w:rFonts w:ascii="Times New Roman" w:hAnsi="Times New Roman" w:cs="Times New Roman"/>
          <w:sz w:val="24"/>
          <w:szCs w:val="24"/>
        </w:rPr>
        <w:t xml:space="preserve">When the </w:t>
      </w:r>
      <w:r w:rsidR="00D05B6F">
        <w:rPr>
          <w:rFonts w:ascii="Times New Roman" w:hAnsi="Times New Roman" w:cs="Times New Roman"/>
          <w:sz w:val="24"/>
          <w:szCs w:val="24"/>
        </w:rPr>
        <w:t>Colonial Courts of Admiralty Act 1890 was due to be repealed and replaced</w:t>
      </w:r>
      <w:r w:rsidR="00647176">
        <w:rPr>
          <w:rFonts w:ascii="Times New Roman" w:hAnsi="Times New Roman" w:cs="Times New Roman"/>
          <w:sz w:val="24"/>
          <w:szCs w:val="24"/>
        </w:rPr>
        <w:t xml:space="preserve"> in South Africa</w:t>
      </w:r>
      <w:r w:rsidR="00D05B6F">
        <w:rPr>
          <w:rFonts w:ascii="Times New Roman" w:hAnsi="Times New Roman" w:cs="Times New Roman"/>
          <w:sz w:val="24"/>
          <w:szCs w:val="24"/>
        </w:rPr>
        <w:t xml:space="preserve">, the </w:t>
      </w:r>
      <w:r w:rsidR="00C22B3F">
        <w:rPr>
          <w:rFonts w:ascii="Times New Roman" w:hAnsi="Times New Roman" w:cs="Times New Roman"/>
          <w:sz w:val="24"/>
          <w:szCs w:val="24"/>
        </w:rPr>
        <w:t xml:space="preserve">question </w:t>
      </w:r>
      <w:r w:rsidR="00FC3272">
        <w:rPr>
          <w:rFonts w:ascii="Times New Roman" w:hAnsi="Times New Roman" w:cs="Times New Roman"/>
          <w:sz w:val="24"/>
          <w:szCs w:val="24"/>
        </w:rPr>
        <w:t xml:space="preserve">of the law to be applied </w:t>
      </w:r>
      <w:r w:rsidR="00E34483">
        <w:rPr>
          <w:rFonts w:ascii="Times New Roman" w:hAnsi="Times New Roman" w:cs="Times New Roman"/>
          <w:sz w:val="24"/>
          <w:szCs w:val="24"/>
        </w:rPr>
        <w:t>provoked d</w:t>
      </w:r>
      <w:r w:rsidR="00867161" w:rsidRPr="00867161">
        <w:rPr>
          <w:rFonts w:ascii="Times New Roman" w:hAnsi="Times New Roman" w:cs="Times New Roman"/>
          <w:sz w:val="24"/>
          <w:szCs w:val="24"/>
        </w:rPr>
        <w:t>ebate in Parliament</w:t>
      </w:r>
      <w:r w:rsidR="00647176">
        <w:rPr>
          <w:rFonts w:ascii="Times New Roman" w:hAnsi="Times New Roman" w:cs="Times New Roman"/>
          <w:sz w:val="24"/>
          <w:szCs w:val="24"/>
        </w:rPr>
        <w:t>;</w:t>
      </w:r>
      <w:r w:rsidR="00867161" w:rsidRPr="00867161">
        <w:rPr>
          <w:rFonts w:ascii="Times New Roman" w:hAnsi="Times New Roman" w:cs="Times New Roman"/>
          <w:sz w:val="24"/>
          <w:szCs w:val="24"/>
          <w:vertAlign w:val="superscript"/>
        </w:rPr>
        <w:footnoteReference w:id="64"/>
      </w:r>
      <w:r w:rsidR="00575F35">
        <w:rPr>
          <w:rFonts w:ascii="Times New Roman" w:hAnsi="Times New Roman" w:cs="Times New Roman"/>
          <w:sz w:val="24"/>
          <w:szCs w:val="24"/>
        </w:rPr>
        <w:t xml:space="preserve"> and the Admiralty Jurisdiction Regulation </w:t>
      </w:r>
      <w:r w:rsidR="00867161" w:rsidRPr="00867161">
        <w:rPr>
          <w:rFonts w:ascii="Times New Roman" w:hAnsi="Times New Roman" w:cs="Times New Roman"/>
          <w:sz w:val="24"/>
          <w:szCs w:val="24"/>
        </w:rPr>
        <w:t>Bill</w:t>
      </w:r>
      <w:r w:rsidR="00C22B3F">
        <w:rPr>
          <w:rFonts w:ascii="Times New Roman" w:hAnsi="Times New Roman" w:cs="Times New Roman"/>
          <w:sz w:val="24"/>
          <w:szCs w:val="24"/>
        </w:rPr>
        <w:t xml:space="preserve"> </w:t>
      </w:r>
      <w:r w:rsidR="00867161" w:rsidRPr="00867161">
        <w:rPr>
          <w:rFonts w:ascii="Times New Roman" w:hAnsi="Times New Roman" w:cs="Times New Roman"/>
          <w:sz w:val="24"/>
          <w:szCs w:val="24"/>
        </w:rPr>
        <w:t xml:space="preserve">originally provided </w:t>
      </w:r>
      <w:r w:rsidR="00575F35">
        <w:rPr>
          <w:rFonts w:ascii="Times New Roman" w:hAnsi="Times New Roman" w:cs="Times New Roman"/>
          <w:sz w:val="24"/>
          <w:szCs w:val="24"/>
        </w:rPr>
        <w:t>in clause 7(1</w:t>
      </w:r>
      <w:proofErr w:type="gramStart"/>
      <w:r w:rsidR="00575F35">
        <w:rPr>
          <w:rFonts w:ascii="Times New Roman" w:hAnsi="Times New Roman" w:cs="Times New Roman"/>
          <w:sz w:val="24"/>
          <w:szCs w:val="24"/>
        </w:rPr>
        <w:t>)(</w:t>
      </w:r>
      <w:proofErr w:type="gramEnd"/>
      <w:r w:rsidR="00575F35">
        <w:rPr>
          <w:rFonts w:ascii="Times New Roman" w:hAnsi="Times New Roman" w:cs="Times New Roman"/>
          <w:sz w:val="24"/>
          <w:szCs w:val="24"/>
        </w:rPr>
        <w:t xml:space="preserve">b) </w:t>
      </w:r>
      <w:r w:rsidR="00867161" w:rsidRPr="00867161">
        <w:rPr>
          <w:rFonts w:ascii="Times New Roman" w:hAnsi="Times New Roman" w:cs="Times New Roman"/>
          <w:sz w:val="24"/>
          <w:szCs w:val="24"/>
        </w:rPr>
        <w:t>for the Admiralty Court to take account of:</w:t>
      </w:r>
      <w:r w:rsidR="00575F35">
        <w:rPr>
          <w:rFonts w:ascii="Times New Roman" w:hAnsi="Times New Roman" w:cs="Times New Roman"/>
          <w:sz w:val="24"/>
          <w:szCs w:val="24"/>
        </w:rPr>
        <w:t xml:space="preserve"> </w:t>
      </w:r>
    </w:p>
    <w:p w:rsidR="00FA7384" w:rsidRDefault="00FA7384" w:rsidP="00723EF4">
      <w:pPr>
        <w:spacing w:after="0"/>
        <w:jc w:val="both"/>
        <w:rPr>
          <w:rFonts w:ascii="Times New Roman" w:hAnsi="Times New Roman" w:cs="Times New Roman"/>
          <w:sz w:val="24"/>
          <w:szCs w:val="24"/>
        </w:rPr>
      </w:pPr>
    </w:p>
    <w:p w:rsidR="00FA7384" w:rsidRDefault="005F1D79" w:rsidP="00FA7384">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867161" w:rsidRPr="00867161">
        <w:rPr>
          <w:rFonts w:ascii="Times New Roman" w:hAnsi="Times New Roman" w:cs="Times New Roman"/>
          <w:sz w:val="24"/>
          <w:szCs w:val="24"/>
        </w:rPr>
        <w:t>The laws, past or present, and decisions of courts of maritime States with regard to maritime matters and the views of writers with regard to such matters</w:t>
      </w:r>
      <w:r w:rsidR="00575F35">
        <w:rPr>
          <w:rFonts w:ascii="Times New Roman" w:hAnsi="Times New Roman" w:cs="Times New Roman"/>
          <w:sz w:val="24"/>
          <w:szCs w:val="24"/>
        </w:rPr>
        <w:t>; [and] the provisions of any international convention, whether or not the Republic is a party to such a convention</w:t>
      </w:r>
      <w:r>
        <w:rPr>
          <w:rFonts w:ascii="Times New Roman" w:hAnsi="Times New Roman" w:cs="Times New Roman"/>
          <w:sz w:val="24"/>
          <w:szCs w:val="24"/>
        </w:rPr>
        <w:t>’</w:t>
      </w:r>
      <w:r w:rsidR="00575F35">
        <w:rPr>
          <w:rFonts w:ascii="Times New Roman" w:hAnsi="Times New Roman" w:cs="Times New Roman"/>
          <w:sz w:val="24"/>
          <w:szCs w:val="24"/>
        </w:rPr>
        <w:t xml:space="preserve">. </w:t>
      </w:r>
    </w:p>
    <w:p w:rsidR="00151630" w:rsidRDefault="00151630" w:rsidP="00FA7384">
      <w:pPr>
        <w:spacing w:after="0"/>
        <w:jc w:val="both"/>
        <w:rPr>
          <w:rFonts w:ascii="Times New Roman" w:hAnsi="Times New Roman" w:cs="Times New Roman"/>
          <w:sz w:val="24"/>
          <w:szCs w:val="24"/>
        </w:rPr>
      </w:pPr>
    </w:p>
    <w:p w:rsidR="00867161" w:rsidRDefault="00575F35" w:rsidP="00FA7384">
      <w:pPr>
        <w:spacing w:after="0"/>
        <w:jc w:val="both"/>
        <w:rPr>
          <w:rFonts w:ascii="Times New Roman" w:hAnsi="Times New Roman" w:cs="Times New Roman"/>
          <w:sz w:val="24"/>
          <w:szCs w:val="24"/>
        </w:rPr>
      </w:pPr>
      <w:r>
        <w:rPr>
          <w:rFonts w:ascii="Times New Roman" w:hAnsi="Times New Roman" w:cs="Times New Roman"/>
          <w:sz w:val="24"/>
          <w:szCs w:val="24"/>
        </w:rPr>
        <w:t>Th</w:t>
      </w:r>
      <w:r w:rsidR="00723EF4">
        <w:rPr>
          <w:rFonts w:ascii="Times New Roman" w:hAnsi="Times New Roman" w:cs="Times New Roman"/>
          <w:sz w:val="24"/>
          <w:szCs w:val="24"/>
        </w:rPr>
        <w:t>is</w:t>
      </w:r>
      <w:r w:rsidR="00C32F80">
        <w:rPr>
          <w:rFonts w:ascii="Times New Roman" w:hAnsi="Times New Roman" w:cs="Times New Roman"/>
          <w:sz w:val="24"/>
          <w:szCs w:val="24"/>
        </w:rPr>
        <w:t xml:space="preserve"> clause, </w:t>
      </w:r>
      <w:r w:rsidR="00723EF4">
        <w:rPr>
          <w:rFonts w:ascii="Times New Roman" w:hAnsi="Times New Roman" w:cs="Times New Roman"/>
          <w:sz w:val="24"/>
          <w:szCs w:val="24"/>
        </w:rPr>
        <w:t xml:space="preserve">being </w:t>
      </w:r>
      <w:r w:rsidR="00C32F80">
        <w:rPr>
          <w:rFonts w:ascii="Times New Roman" w:hAnsi="Times New Roman" w:cs="Times New Roman"/>
          <w:sz w:val="24"/>
          <w:szCs w:val="24"/>
        </w:rPr>
        <w:t xml:space="preserve">obviously </w:t>
      </w:r>
      <w:r>
        <w:rPr>
          <w:rFonts w:ascii="Times New Roman" w:hAnsi="Times New Roman" w:cs="Times New Roman"/>
          <w:sz w:val="24"/>
          <w:szCs w:val="24"/>
        </w:rPr>
        <w:t>overly-wide and imprecise, would have led to protracted arguments as to the law to be applied</w:t>
      </w:r>
      <w:r w:rsidR="0057121E">
        <w:rPr>
          <w:rFonts w:ascii="Times New Roman" w:hAnsi="Times New Roman" w:cs="Times New Roman"/>
          <w:sz w:val="24"/>
          <w:szCs w:val="24"/>
        </w:rPr>
        <w:t xml:space="preserve">. </w:t>
      </w:r>
      <w:r w:rsidR="00647176">
        <w:rPr>
          <w:rFonts w:ascii="Times New Roman" w:hAnsi="Times New Roman" w:cs="Times New Roman"/>
          <w:sz w:val="24"/>
          <w:szCs w:val="24"/>
        </w:rPr>
        <w:t>So, i</w:t>
      </w:r>
      <w:r w:rsidR="00C32F80">
        <w:rPr>
          <w:rFonts w:ascii="Times New Roman" w:hAnsi="Times New Roman" w:cs="Times New Roman"/>
          <w:sz w:val="24"/>
          <w:szCs w:val="24"/>
        </w:rPr>
        <w:t xml:space="preserve">t </w:t>
      </w:r>
      <w:r>
        <w:rPr>
          <w:rFonts w:ascii="Times New Roman" w:hAnsi="Times New Roman" w:cs="Times New Roman"/>
          <w:sz w:val="24"/>
          <w:szCs w:val="24"/>
        </w:rPr>
        <w:t>was replaced by s</w:t>
      </w:r>
      <w:r w:rsidR="00D3105E">
        <w:rPr>
          <w:rFonts w:ascii="Times New Roman" w:hAnsi="Times New Roman" w:cs="Times New Roman"/>
          <w:sz w:val="24"/>
          <w:szCs w:val="24"/>
        </w:rPr>
        <w:t xml:space="preserve"> </w:t>
      </w:r>
      <w:r>
        <w:rPr>
          <w:rFonts w:ascii="Times New Roman" w:hAnsi="Times New Roman" w:cs="Times New Roman"/>
          <w:sz w:val="24"/>
          <w:szCs w:val="24"/>
        </w:rPr>
        <w:t>6</w:t>
      </w:r>
      <w:r w:rsidR="00723EF4">
        <w:rPr>
          <w:rFonts w:ascii="Times New Roman" w:hAnsi="Times New Roman" w:cs="Times New Roman"/>
          <w:sz w:val="24"/>
          <w:szCs w:val="24"/>
        </w:rPr>
        <w:t xml:space="preserve"> of the 1983 Act </w:t>
      </w:r>
      <w:r w:rsidR="00C32F80">
        <w:rPr>
          <w:rFonts w:ascii="Times New Roman" w:hAnsi="Times New Roman" w:cs="Times New Roman"/>
          <w:sz w:val="24"/>
          <w:szCs w:val="24"/>
        </w:rPr>
        <w:t>as follows</w:t>
      </w:r>
      <w:r>
        <w:rPr>
          <w:rFonts w:ascii="Times New Roman" w:hAnsi="Times New Roman" w:cs="Times New Roman"/>
          <w:sz w:val="24"/>
          <w:szCs w:val="24"/>
        </w:rPr>
        <w:t xml:space="preserve">: </w:t>
      </w:r>
      <w:r w:rsidR="00867161" w:rsidRPr="00867161">
        <w:rPr>
          <w:rFonts w:ascii="Times New Roman" w:hAnsi="Times New Roman" w:cs="Times New Roman"/>
          <w:sz w:val="24"/>
          <w:szCs w:val="24"/>
        </w:rPr>
        <w:t xml:space="preserve"> </w:t>
      </w:r>
    </w:p>
    <w:p w:rsidR="00D327C1" w:rsidRDefault="00D327C1" w:rsidP="00723EF4">
      <w:pPr>
        <w:spacing w:after="0"/>
        <w:jc w:val="both"/>
        <w:rPr>
          <w:rFonts w:ascii="Times New Roman" w:hAnsi="Times New Roman" w:cs="Times New Roman"/>
          <w:sz w:val="24"/>
          <w:szCs w:val="24"/>
        </w:rPr>
      </w:pPr>
    </w:p>
    <w:p w:rsidR="006A1A6C" w:rsidRPr="006A1A6C" w:rsidRDefault="006D5186" w:rsidP="006A1A6C">
      <w:pPr>
        <w:ind w:left="720"/>
        <w:jc w:val="both"/>
        <w:rPr>
          <w:rFonts w:ascii="Times New Roman" w:hAnsi="Times New Roman" w:cs="Times New Roman"/>
          <w:sz w:val="24"/>
          <w:szCs w:val="24"/>
        </w:rPr>
      </w:pPr>
      <w:r>
        <w:rPr>
          <w:rFonts w:ascii="Times New Roman" w:hAnsi="Times New Roman" w:cs="Times New Roman"/>
          <w:sz w:val="24"/>
          <w:szCs w:val="24"/>
        </w:rPr>
        <w:t>‘</w:t>
      </w:r>
      <w:r w:rsidR="006A1A6C" w:rsidRPr="006A1A6C">
        <w:rPr>
          <w:rFonts w:ascii="Times New Roman" w:hAnsi="Times New Roman" w:cs="Times New Roman"/>
          <w:sz w:val="24"/>
          <w:szCs w:val="24"/>
        </w:rPr>
        <w:t>(1)  Notwithstanding anything to the contrary in any law or the common law contained a court in the exercise of its admiralty jurisdiction shall– (a) with regard to any matter in respect of which a court of admiralty of the Republic referred to in the Colonial Courts of Admiralty Act, 1890, of the United Kingdom, had jurisdiction immediately before the commencement of this Act, apply the law which the High Court of Justice of the United Kingdom in the exercise of its admiralty jurisdiction would have applied with regard to such a matter at such commencement, in so far as that law can be applied; (b) with regard to any other matter, apply the Roman-Dutch l</w:t>
      </w:r>
      <w:r>
        <w:rPr>
          <w:rFonts w:ascii="Times New Roman" w:hAnsi="Times New Roman" w:cs="Times New Roman"/>
          <w:sz w:val="24"/>
          <w:szCs w:val="24"/>
        </w:rPr>
        <w:t>aw applicable in the Republic.’</w:t>
      </w:r>
    </w:p>
    <w:p w:rsidR="00551FB2" w:rsidRDefault="00647176" w:rsidP="00936214">
      <w:pPr>
        <w:jc w:val="both"/>
        <w:rPr>
          <w:rFonts w:ascii="Times New Roman" w:hAnsi="Times New Roman" w:cs="Times New Roman"/>
          <w:sz w:val="24"/>
          <w:szCs w:val="24"/>
        </w:rPr>
      </w:pPr>
      <w:r>
        <w:rPr>
          <w:rFonts w:ascii="Times New Roman" w:hAnsi="Times New Roman" w:cs="Times New Roman"/>
          <w:sz w:val="24"/>
          <w:szCs w:val="24"/>
        </w:rPr>
        <w:t xml:space="preserve">But whether s 6 is an improvement may evoke different views.  </w:t>
      </w:r>
      <w:r w:rsidR="00936214">
        <w:rPr>
          <w:rFonts w:ascii="Times New Roman" w:hAnsi="Times New Roman" w:cs="Times New Roman"/>
          <w:sz w:val="24"/>
          <w:szCs w:val="24"/>
        </w:rPr>
        <w:t xml:space="preserve">The incorrect reference to </w:t>
      </w:r>
      <w:r w:rsidR="00936214" w:rsidRPr="00936214">
        <w:rPr>
          <w:rFonts w:ascii="Times New Roman" w:hAnsi="Times New Roman" w:cs="Times New Roman"/>
          <w:sz w:val="24"/>
          <w:szCs w:val="24"/>
        </w:rPr>
        <w:t xml:space="preserve">‘High Court of Justice of the United Kingdom’ </w:t>
      </w:r>
      <w:r>
        <w:rPr>
          <w:rFonts w:ascii="Times New Roman" w:hAnsi="Times New Roman" w:cs="Times New Roman"/>
          <w:sz w:val="24"/>
          <w:szCs w:val="24"/>
        </w:rPr>
        <w:t xml:space="preserve">in s 6 </w:t>
      </w:r>
      <w:r w:rsidR="00936214">
        <w:rPr>
          <w:rFonts w:ascii="Times New Roman" w:hAnsi="Times New Roman" w:cs="Times New Roman"/>
          <w:sz w:val="24"/>
          <w:szCs w:val="24"/>
        </w:rPr>
        <w:t>must be taken to</w:t>
      </w:r>
      <w:r w:rsidR="00936214" w:rsidRPr="00936214">
        <w:rPr>
          <w:rFonts w:ascii="Times New Roman" w:hAnsi="Times New Roman" w:cs="Times New Roman"/>
          <w:sz w:val="24"/>
          <w:szCs w:val="24"/>
        </w:rPr>
        <w:t xml:space="preserve"> be a reference to the Supreme Court of England and Wales as constituted by the Supreme Court Act 1981</w:t>
      </w:r>
      <w:r w:rsidR="00936214">
        <w:rPr>
          <w:rFonts w:ascii="Times New Roman" w:hAnsi="Times New Roman" w:cs="Times New Roman"/>
          <w:sz w:val="24"/>
          <w:szCs w:val="24"/>
        </w:rPr>
        <w:t xml:space="preserve">, now the Senior Courts Act 1981.  </w:t>
      </w:r>
      <w:r>
        <w:rPr>
          <w:rFonts w:ascii="Times New Roman" w:hAnsi="Times New Roman" w:cs="Times New Roman"/>
          <w:sz w:val="24"/>
          <w:szCs w:val="24"/>
        </w:rPr>
        <w:t>That much is clear; but t</w:t>
      </w:r>
      <w:r w:rsidR="00FA7384">
        <w:rPr>
          <w:rFonts w:ascii="Times New Roman" w:hAnsi="Times New Roman" w:cs="Times New Roman"/>
          <w:sz w:val="24"/>
          <w:szCs w:val="24"/>
        </w:rPr>
        <w:t xml:space="preserve">he interpretation and implementation of s 6(1) bristles with difficulties. </w:t>
      </w:r>
      <w:r w:rsidR="008269A3">
        <w:rPr>
          <w:rFonts w:ascii="Times New Roman" w:hAnsi="Times New Roman" w:cs="Times New Roman"/>
          <w:sz w:val="24"/>
          <w:szCs w:val="24"/>
        </w:rPr>
        <w:t xml:space="preserve">Shipping </w:t>
      </w:r>
      <w:r w:rsidR="00FA7384">
        <w:rPr>
          <w:rFonts w:ascii="Times New Roman" w:hAnsi="Times New Roman" w:cs="Times New Roman"/>
          <w:sz w:val="24"/>
          <w:szCs w:val="24"/>
        </w:rPr>
        <w:t xml:space="preserve">disputes </w:t>
      </w:r>
      <w:r w:rsidR="008269A3">
        <w:rPr>
          <w:rFonts w:ascii="Times New Roman" w:hAnsi="Times New Roman" w:cs="Times New Roman"/>
          <w:sz w:val="24"/>
          <w:szCs w:val="24"/>
        </w:rPr>
        <w:t xml:space="preserve">are often urgent </w:t>
      </w:r>
      <w:r w:rsidR="00FA7384">
        <w:rPr>
          <w:rFonts w:ascii="Times New Roman" w:hAnsi="Times New Roman" w:cs="Times New Roman"/>
          <w:sz w:val="24"/>
          <w:szCs w:val="24"/>
        </w:rPr>
        <w:t xml:space="preserve">matters </w:t>
      </w:r>
      <w:r w:rsidR="008269A3">
        <w:rPr>
          <w:rFonts w:ascii="Times New Roman" w:hAnsi="Times New Roman" w:cs="Times New Roman"/>
          <w:sz w:val="24"/>
          <w:szCs w:val="24"/>
        </w:rPr>
        <w:t xml:space="preserve">and the law to be applied should </w:t>
      </w:r>
      <w:r w:rsidR="00FA7384">
        <w:rPr>
          <w:rFonts w:ascii="Times New Roman" w:hAnsi="Times New Roman" w:cs="Times New Roman"/>
          <w:sz w:val="24"/>
          <w:szCs w:val="24"/>
        </w:rPr>
        <w:t xml:space="preserve">therefore </w:t>
      </w:r>
      <w:r w:rsidR="008269A3">
        <w:rPr>
          <w:rFonts w:ascii="Times New Roman" w:hAnsi="Times New Roman" w:cs="Times New Roman"/>
          <w:sz w:val="24"/>
          <w:szCs w:val="24"/>
        </w:rPr>
        <w:t xml:space="preserve">be readily ascertainable.  But s </w:t>
      </w:r>
      <w:r w:rsidR="00823B21">
        <w:rPr>
          <w:rFonts w:ascii="Times New Roman" w:hAnsi="Times New Roman" w:cs="Times New Roman"/>
          <w:sz w:val="24"/>
          <w:szCs w:val="24"/>
        </w:rPr>
        <w:t>6</w:t>
      </w:r>
      <w:r w:rsidR="00FA7384">
        <w:rPr>
          <w:rFonts w:ascii="Times New Roman" w:hAnsi="Times New Roman" w:cs="Times New Roman"/>
          <w:sz w:val="24"/>
          <w:szCs w:val="24"/>
        </w:rPr>
        <w:t>(1)</w:t>
      </w:r>
      <w:r w:rsidR="00823B21">
        <w:rPr>
          <w:rFonts w:ascii="Times New Roman" w:hAnsi="Times New Roman" w:cs="Times New Roman"/>
          <w:sz w:val="24"/>
          <w:szCs w:val="24"/>
        </w:rPr>
        <w:t xml:space="preserve"> is no model of p</w:t>
      </w:r>
      <w:r w:rsidR="008269A3">
        <w:rPr>
          <w:rFonts w:ascii="Times New Roman" w:hAnsi="Times New Roman" w:cs="Times New Roman"/>
          <w:sz w:val="24"/>
          <w:szCs w:val="24"/>
        </w:rPr>
        <w:t xml:space="preserve">ellucid clarity, its </w:t>
      </w:r>
      <w:r w:rsidR="00DB6BBD">
        <w:rPr>
          <w:rFonts w:ascii="Times New Roman" w:hAnsi="Times New Roman" w:cs="Times New Roman"/>
          <w:sz w:val="24"/>
          <w:szCs w:val="24"/>
        </w:rPr>
        <w:t xml:space="preserve">comprehensive </w:t>
      </w:r>
      <w:r w:rsidR="008269A3">
        <w:rPr>
          <w:rFonts w:ascii="Times New Roman" w:hAnsi="Times New Roman" w:cs="Times New Roman"/>
          <w:sz w:val="24"/>
          <w:szCs w:val="24"/>
        </w:rPr>
        <w:t xml:space="preserve">meaning </w:t>
      </w:r>
      <w:r w:rsidR="0057121E">
        <w:rPr>
          <w:rFonts w:ascii="Times New Roman" w:hAnsi="Times New Roman" w:cs="Times New Roman"/>
          <w:sz w:val="24"/>
          <w:szCs w:val="24"/>
        </w:rPr>
        <w:t xml:space="preserve">still being </w:t>
      </w:r>
      <w:r w:rsidR="008269A3">
        <w:rPr>
          <w:rFonts w:ascii="Times New Roman" w:hAnsi="Times New Roman" w:cs="Times New Roman"/>
          <w:sz w:val="24"/>
          <w:szCs w:val="24"/>
        </w:rPr>
        <w:t>established by litigation</w:t>
      </w:r>
      <w:r w:rsidR="00364D31" w:rsidRPr="00364D31">
        <w:rPr>
          <w:rFonts w:ascii="Times New Roman" w:hAnsi="Times New Roman" w:cs="Times New Roman"/>
          <w:sz w:val="24"/>
          <w:szCs w:val="24"/>
        </w:rPr>
        <w:t>.</w:t>
      </w:r>
      <w:r w:rsidR="00936214">
        <w:rPr>
          <w:rFonts w:ascii="Times New Roman" w:hAnsi="Times New Roman" w:cs="Times New Roman"/>
          <w:sz w:val="24"/>
          <w:szCs w:val="24"/>
        </w:rPr>
        <w:t xml:space="preserve"> In </w:t>
      </w:r>
      <w:proofErr w:type="spellStart"/>
      <w:r w:rsidR="00364D31" w:rsidRPr="00364D31">
        <w:rPr>
          <w:rFonts w:ascii="Times New Roman" w:hAnsi="Times New Roman" w:cs="Times New Roman"/>
          <w:i/>
          <w:sz w:val="24"/>
          <w:szCs w:val="24"/>
        </w:rPr>
        <w:t>Transol</w:t>
      </w:r>
      <w:proofErr w:type="spellEnd"/>
      <w:r w:rsidR="00364D31" w:rsidRPr="00364D31">
        <w:rPr>
          <w:rFonts w:ascii="Times New Roman" w:hAnsi="Times New Roman" w:cs="Times New Roman"/>
          <w:i/>
          <w:sz w:val="24"/>
          <w:szCs w:val="24"/>
        </w:rPr>
        <w:t xml:space="preserve"> Bunker BV v MV </w:t>
      </w:r>
      <w:proofErr w:type="spellStart"/>
      <w:r w:rsidR="00364D31" w:rsidRPr="00364D31">
        <w:rPr>
          <w:rFonts w:ascii="Times New Roman" w:hAnsi="Times New Roman" w:cs="Times New Roman"/>
          <w:i/>
          <w:sz w:val="24"/>
          <w:szCs w:val="24"/>
        </w:rPr>
        <w:t>Andrico</w:t>
      </w:r>
      <w:proofErr w:type="spellEnd"/>
      <w:r w:rsidR="00364D31" w:rsidRPr="00364D31">
        <w:rPr>
          <w:rFonts w:ascii="Times New Roman" w:hAnsi="Times New Roman" w:cs="Times New Roman"/>
          <w:i/>
          <w:sz w:val="24"/>
          <w:szCs w:val="24"/>
        </w:rPr>
        <w:t xml:space="preserve"> Unity</w:t>
      </w:r>
      <w:r w:rsidR="00364D31" w:rsidRPr="00364D31">
        <w:rPr>
          <w:rFonts w:ascii="Times New Roman" w:hAnsi="Times New Roman" w:cs="Times New Roman"/>
          <w:sz w:val="24"/>
          <w:szCs w:val="24"/>
        </w:rPr>
        <w:t>,</w:t>
      </w:r>
      <w:r w:rsidR="00364D31" w:rsidRPr="00364D31">
        <w:rPr>
          <w:rFonts w:ascii="Times New Roman" w:hAnsi="Times New Roman" w:cs="Times New Roman"/>
          <w:i/>
          <w:sz w:val="24"/>
          <w:szCs w:val="24"/>
        </w:rPr>
        <w:t xml:space="preserve"> Grecian-Mar SRL v MV </w:t>
      </w:r>
      <w:proofErr w:type="spellStart"/>
      <w:r w:rsidR="00364D31" w:rsidRPr="00364D31">
        <w:rPr>
          <w:rFonts w:ascii="Times New Roman" w:hAnsi="Times New Roman" w:cs="Times New Roman"/>
          <w:i/>
          <w:sz w:val="24"/>
          <w:szCs w:val="24"/>
        </w:rPr>
        <w:t>Andrico</w:t>
      </w:r>
      <w:proofErr w:type="spellEnd"/>
      <w:r w:rsidR="00364D31" w:rsidRPr="00364D31">
        <w:rPr>
          <w:rFonts w:ascii="Times New Roman" w:hAnsi="Times New Roman" w:cs="Times New Roman"/>
          <w:i/>
          <w:sz w:val="24"/>
          <w:szCs w:val="24"/>
        </w:rPr>
        <w:t xml:space="preserve"> Unity</w:t>
      </w:r>
      <w:r w:rsidR="00364D31">
        <w:rPr>
          <w:rStyle w:val="FootnoteReference"/>
          <w:rFonts w:ascii="Times New Roman" w:hAnsi="Times New Roman" w:cs="Times New Roman"/>
          <w:i/>
          <w:sz w:val="24"/>
          <w:szCs w:val="24"/>
        </w:rPr>
        <w:footnoteReference w:id="65"/>
      </w:r>
      <w:r w:rsidR="00364D31" w:rsidRPr="00364D31">
        <w:rPr>
          <w:rFonts w:ascii="Times New Roman" w:hAnsi="Times New Roman" w:cs="Times New Roman"/>
          <w:sz w:val="24"/>
          <w:szCs w:val="24"/>
        </w:rPr>
        <w:t xml:space="preserve"> Corbett CJ held that under s 6(1) </w:t>
      </w:r>
    </w:p>
    <w:p w:rsidR="00364D31" w:rsidRDefault="006D5186" w:rsidP="00551FB2">
      <w:pPr>
        <w:ind w:left="720"/>
        <w:jc w:val="both"/>
        <w:rPr>
          <w:rFonts w:ascii="Times New Roman" w:hAnsi="Times New Roman" w:cs="Times New Roman"/>
          <w:sz w:val="24"/>
          <w:szCs w:val="24"/>
        </w:rPr>
      </w:pPr>
      <w:r>
        <w:rPr>
          <w:rFonts w:ascii="Times New Roman" w:hAnsi="Times New Roman" w:cs="Times New Roman"/>
          <w:sz w:val="24"/>
          <w:szCs w:val="24"/>
        </w:rPr>
        <w:t>‘</w:t>
      </w:r>
      <w:r w:rsidR="00364D31" w:rsidRPr="00364D31">
        <w:rPr>
          <w:rFonts w:ascii="Times New Roman" w:hAnsi="Times New Roman" w:cs="Times New Roman"/>
          <w:sz w:val="24"/>
          <w:szCs w:val="24"/>
        </w:rPr>
        <w:t xml:space="preserve">a Provincial or Local Division of the Supreme Court </w:t>
      </w:r>
      <w:r w:rsidR="00280169">
        <w:rPr>
          <w:rFonts w:ascii="Times New Roman" w:hAnsi="Times New Roman" w:cs="Times New Roman"/>
          <w:sz w:val="24"/>
          <w:szCs w:val="24"/>
        </w:rPr>
        <w:t xml:space="preserve">[now the High Court] </w:t>
      </w:r>
      <w:r w:rsidR="00364D31" w:rsidRPr="00364D31">
        <w:rPr>
          <w:rFonts w:ascii="Times New Roman" w:hAnsi="Times New Roman" w:cs="Times New Roman"/>
          <w:sz w:val="24"/>
          <w:szCs w:val="24"/>
        </w:rPr>
        <w:t>is required in the exercise of its admiralty jurisdiction to apply English admiralty law, as it was on 1 November 1983, with regard to ‘any matter’</w:t>
      </w:r>
      <w:r w:rsidR="0057121E">
        <w:rPr>
          <w:rFonts w:ascii="Times New Roman" w:hAnsi="Times New Roman" w:cs="Times New Roman"/>
          <w:sz w:val="24"/>
          <w:szCs w:val="24"/>
        </w:rPr>
        <w:t xml:space="preserve"> … </w:t>
      </w:r>
      <w:r w:rsidR="00364D31" w:rsidRPr="00364D31">
        <w:rPr>
          <w:rFonts w:ascii="Times New Roman" w:hAnsi="Times New Roman" w:cs="Times New Roman"/>
          <w:sz w:val="24"/>
          <w:szCs w:val="24"/>
        </w:rPr>
        <w:t>in respect of which a pre-1983 South African Court of admiralty, established under the Colonial Courts of Admiralty Act 1890, had jurisdiction immediately prior to 1 November 1983; and with regard to any other matter to apply Roman-Dutch law</w:t>
      </w:r>
      <w:r>
        <w:rPr>
          <w:rFonts w:ascii="Times New Roman" w:hAnsi="Times New Roman" w:cs="Times New Roman"/>
          <w:sz w:val="24"/>
          <w:szCs w:val="24"/>
        </w:rPr>
        <w:t>’</w:t>
      </w:r>
      <w:r w:rsidR="00364D31" w:rsidRPr="00364D31">
        <w:rPr>
          <w:rFonts w:ascii="Times New Roman" w:hAnsi="Times New Roman" w:cs="Times New Roman"/>
          <w:sz w:val="24"/>
          <w:szCs w:val="24"/>
        </w:rPr>
        <w:t>.</w:t>
      </w:r>
    </w:p>
    <w:p w:rsidR="00280169" w:rsidRDefault="00A225AA" w:rsidP="006F4EF8">
      <w:pPr>
        <w:jc w:val="both"/>
        <w:rPr>
          <w:rFonts w:ascii="Times New Roman" w:hAnsi="Times New Roman" w:cs="Times New Roman"/>
          <w:sz w:val="24"/>
          <w:szCs w:val="24"/>
        </w:rPr>
      </w:pPr>
      <w:r w:rsidRPr="00A225AA">
        <w:rPr>
          <w:rFonts w:ascii="Times New Roman" w:hAnsi="Times New Roman" w:cs="Times New Roman"/>
          <w:sz w:val="24"/>
          <w:szCs w:val="24"/>
        </w:rPr>
        <w:t xml:space="preserve">The meaning of s 6(1) </w:t>
      </w:r>
      <w:r w:rsidR="00647176">
        <w:rPr>
          <w:rFonts w:ascii="Times New Roman" w:hAnsi="Times New Roman" w:cs="Times New Roman"/>
          <w:sz w:val="24"/>
          <w:szCs w:val="24"/>
        </w:rPr>
        <w:t xml:space="preserve">thus </w:t>
      </w:r>
      <w:r w:rsidRPr="00A225AA">
        <w:rPr>
          <w:rFonts w:ascii="Times New Roman" w:hAnsi="Times New Roman" w:cs="Times New Roman"/>
          <w:sz w:val="24"/>
          <w:szCs w:val="24"/>
        </w:rPr>
        <w:t>depends</w:t>
      </w:r>
      <w:r>
        <w:rPr>
          <w:rFonts w:ascii="Times New Roman" w:hAnsi="Times New Roman" w:cs="Times New Roman"/>
          <w:sz w:val="24"/>
          <w:szCs w:val="24"/>
        </w:rPr>
        <w:t xml:space="preserve"> </w:t>
      </w:r>
      <w:r w:rsidRPr="00A225AA">
        <w:rPr>
          <w:rFonts w:ascii="Times New Roman" w:hAnsi="Times New Roman" w:cs="Times New Roman"/>
          <w:sz w:val="24"/>
          <w:szCs w:val="24"/>
        </w:rPr>
        <w:t xml:space="preserve">on the proper definition of the particular </w:t>
      </w:r>
      <w:r w:rsidR="00647176">
        <w:rPr>
          <w:rFonts w:ascii="Times New Roman" w:hAnsi="Times New Roman" w:cs="Times New Roman"/>
          <w:sz w:val="24"/>
          <w:szCs w:val="24"/>
        </w:rPr>
        <w:t>‘</w:t>
      </w:r>
      <w:r w:rsidRPr="00A225AA">
        <w:rPr>
          <w:rFonts w:ascii="Times New Roman" w:hAnsi="Times New Roman" w:cs="Times New Roman"/>
          <w:sz w:val="24"/>
          <w:szCs w:val="24"/>
        </w:rPr>
        <w:t>matter</w:t>
      </w:r>
      <w:r w:rsidR="00647176">
        <w:rPr>
          <w:rFonts w:ascii="Times New Roman" w:hAnsi="Times New Roman" w:cs="Times New Roman"/>
          <w:sz w:val="24"/>
          <w:szCs w:val="24"/>
        </w:rPr>
        <w:t>’</w:t>
      </w:r>
      <w:r w:rsidRPr="00A225AA">
        <w:rPr>
          <w:rFonts w:ascii="Times New Roman" w:hAnsi="Times New Roman" w:cs="Times New Roman"/>
          <w:sz w:val="24"/>
          <w:szCs w:val="24"/>
        </w:rPr>
        <w:t xml:space="preserve"> in question. </w:t>
      </w:r>
      <w:r w:rsidR="00551FB2">
        <w:rPr>
          <w:rFonts w:ascii="Times New Roman" w:hAnsi="Times New Roman" w:cs="Times New Roman"/>
          <w:sz w:val="24"/>
          <w:szCs w:val="24"/>
        </w:rPr>
        <w:t xml:space="preserve">So, for example, </w:t>
      </w:r>
      <w:r w:rsidR="00280169">
        <w:rPr>
          <w:rFonts w:ascii="Times New Roman" w:hAnsi="Times New Roman" w:cs="Times New Roman"/>
          <w:sz w:val="24"/>
          <w:szCs w:val="24"/>
        </w:rPr>
        <w:t xml:space="preserve">if the </w:t>
      </w:r>
      <w:r w:rsidR="00551FB2">
        <w:rPr>
          <w:rFonts w:ascii="Times New Roman" w:hAnsi="Times New Roman" w:cs="Times New Roman"/>
          <w:sz w:val="24"/>
          <w:szCs w:val="24"/>
        </w:rPr>
        <w:t>ma</w:t>
      </w:r>
      <w:r w:rsidR="00280169">
        <w:rPr>
          <w:rFonts w:ascii="Times New Roman" w:hAnsi="Times New Roman" w:cs="Times New Roman"/>
          <w:sz w:val="24"/>
          <w:szCs w:val="24"/>
        </w:rPr>
        <w:t xml:space="preserve">tter is </w:t>
      </w:r>
      <w:r w:rsidR="008269A3">
        <w:rPr>
          <w:rFonts w:ascii="Times New Roman" w:hAnsi="Times New Roman" w:cs="Times New Roman"/>
          <w:sz w:val="24"/>
          <w:szCs w:val="24"/>
        </w:rPr>
        <w:t xml:space="preserve">based on </w:t>
      </w:r>
      <w:r w:rsidR="00551FB2">
        <w:rPr>
          <w:rFonts w:ascii="Times New Roman" w:hAnsi="Times New Roman" w:cs="Times New Roman"/>
          <w:sz w:val="24"/>
          <w:szCs w:val="24"/>
        </w:rPr>
        <w:t xml:space="preserve">contract of </w:t>
      </w:r>
      <w:r w:rsidR="008269A3">
        <w:rPr>
          <w:rFonts w:ascii="Times New Roman" w:hAnsi="Times New Roman" w:cs="Times New Roman"/>
          <w:sz w:val="24"/>
          <w:szCs w:val="24"/>
        </w:rPr>
        <w:t>marine insurance</w:t>
      </w:r>
      <w:r w:rsidR="00280169" w:rsidRPr="00280169">
        <w:rPr>
          <w:rFonts w:ascii="Times New Roman" w:hAnsi="Times New Roman" w:cs="Times New Roman"/>
          <w:sz w:val="24"/>
          <w:szCs w:val="24"/>
          <w:vertAlign w:val="superscript"/>
        </w:rPr>
        <w:footnoteReference w:id="66"/>
      </w:r>
      <w:r w:rsidR="00280169">
        <w:rPr>
          <w:rFonts w:ascii="Times New Roman" w:hAnsi="Times New Roman" w:cs="Times New Roman"/>
          <w:sz w:val="24"/>
          <w:szCs w:val="24"/>
        </w:rPr>
        <w:t>or an attachment of property to found or confirm jurisdiction</w:t>
      </w:r>
      <w:r w:rsidR="00280169">
        <w:rPr>
          <w:rStyle w:val="FootnoteReference"/>
          <w:rFonts w:ascii="Times New Roman" w:hAnsi="Times New Roman" w:cs="Times New Roman"/>
          <w:sz w:val="24"/>
          <w:szCs w:val="24"/>
        </w:rPr>
        <w:footnoteReference w:id="67"/>
      </w:r>
      <w:r w:rsidR="00280169">
        <w:rPr>
          <w:rFonts w:ascii="Times New Roman" w:hAnsi="Times New Roman" w:cs="Times New Roman"/>
          <w:sz w:val="24"/>
          <w:szCs w:val="24"/>
        </w:rPr>
        <w:t xml:space="preserve"> </w:t>
      </w:r>
      <w:r w:rsidR="00E23CE8">
        <w:rPr>
          <w:rFonts w:ascii="Times New Roman" w:hAnsi="Times New Roman" w:cs="Times New Roman"/>
          <w:sz w:val="24"/>
          <w:szCs w:val="24"/>
        </w:rPr>
        <w:t xml:space="preserve">or </w:t>
      </w:r>
      <w:r w:rsidR="00E23CE8" w:rsidRPr="00E23CE8">
        <w:rPr>
          <w:rFonts w:ascii="Times New Roman" w:hAnsi="Times New Roman" w:cs="Times New Roman"/>
          <w:sz w:val="24"/>
          <w:szCs w:val="24"/>
        </w:rPr>
        <w:t xml:space="preserve">a sheriff’s maritime claim for </w:t>
      </w:r>
      <w:r w:rsidR="00647176">
        <w:rPr>
          <w:rFonts w:ascii="Times New Roman" w:hAnsi="Times New Roman" w:cs="Times New Roman"/>
          <w:sz w:val="24"/>
          <w:szCs w:val="24"/>
        </w:rPr>
        <w:t>‘</w:t>
      </w:r>
      <w:r w:rsidR="00E23CE8" w:rsidRPr="00E23CE8">
        <w:rPr>
          <w:rFonts w:ascii="Times New Roman" w:hAnsi="Times New Roman" w:cs="Times New Roman"/>
          <w:sz w:val="24"/>
          <w:szCs w:val="24"/>
        </w:rPr>
        <w:t>preservation expenses</w:t>
      </w:r>
      <w:r w:rsidR="00647176">
        <w:rPr>
          <w:rFonts w:ascii="Times New Roman" w:hAnsi="Times New Roman" w:cs="Times New Roman"/>
          <w:sz w:val="24"/>
          <w:szCs w:val="24"/>
        </w:rPr>
        <w:t>,’</w:t>
      </w:r>
      <w:r w:rsidR="00E23CE8">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r w:rsidR="00551FB2">
        <w:rPr>
          <w:rFonts w:ascii="Times New Roman" w:hAnsi="Times New Roman" w:cs="Times New Roman"/>
          <w:sz w:val="24"/>
          <w:szCs w:val="24"/>
        </w:rPr>
        <w:t xml:space="preserve">or a </w:t>
      </w:r>
      <w:proofErr w:type="spellStart"/>
      <w:r w:rsidR="00551FB2">
        <w:rPr>
          <w:rFonts w:ascii="Times New Roman" w:hAnsi="Times New Roman" w:cs="Times New Roman"/>
          <w:sz w:val="24"/>
          <w:szCs w:val="24"/>
        </w:rPr>
        <w:t>charterparty</w:t>
      </w:r>
      <w:proofErr w:type="spellEnd"/>
      <w:r w:rsidR="00551FB2">
        <w:rPr>
          <w:rFonts w:ascii="Times New Roman" w:hAnsi="Times New Roman" w:cs="Times New Roman"/>
          <w:sz w:val="24"/>
          <w:szCs w:val="24"/>
        </w:rPr>
        <w:t xml:space="preserve"> </w:t>
      </w:r>
      <w:r w:rsidR="008269A3">
        <w:rPr>
          <w:rFonts w:ascii="Times New Roman" w:hAnsi="Times New Roman" w:cs="Times New Roman"/>
          <w:sz w:val="24"/>
          <w:szCs w:val="24"/>
        </w:rPr>
        <w:t>Roman-Dutch law</w:t>
      </w:r>
      <w:r w:rsidR="00FA7384">
        <w:rPr>
          <w:rFonts w:ascii="Times New Roman" w:hAnsi="Times New Roman" w:cs="Times New Roman"/>
          <w:sz w:val="24"/>
          <w:szCs w:val="24"/>
        </w:rPr>
        <w:t xml:space="preserve"> is applicable</w:t>
      </w:r>
      <w:r w:rsidR="00647176">
        <w:rPr>
          <w:rFonts w:ascii="Times New Roman" w:hAnsi="Times New Roman" w:cs="Times New Roman"/>
          <w:sz w:val="24"/>
          <w:szCs w:val="24"/>
        </w:rPr>
        <w:t>. B</w:t>
      </w:r>
      <w:r w:rsidR="00F9322B">
        <w:rPr>
          <w:rFonts w:ascii="Times New Roman" w:hAnsi="Times New Roman" w:cs="Times New Roman"/>
          <w:sz w:val="24"/>
          <w:szCs w:val="24"/>
        </w:rPr>
        <w:t>ut when</w:t>
      </w:r>
      <w:r w:rsidR="00647176">
        <w:rPr>
          <w:rFonts w:ascii="Times New Roman" w:hAnsi="Times New Roman" w:cs="Times New Roman"/>
          <w:sz w:val="24"/>
          <w:szCs w:val="24"/>
        </w:rPr>
        <w:t>, for instance,</w:t>
      </w:r>
      <w:r w:rsidR="00F9322B">
        <w:rPr>
          <w:rFonts w:ascii="Times New Roman" w:hAnsi="Times New Roman" w:cs="Times New Roman"/>
          <w:sz w:val="24"/>
          <w:szCs w:val="24"/>
        </w:rPr>
        <w:t xml:space="preserve"> the matter is </w:t>
      </w:r>
      <w:r w:rsidR="00EB39F5">
        <w:rPr>
          <w:rFonts w:ascii="Times New Roman" w:hAnsi="Times New Roman" w:cs="Times New Roman"/>
          <w:sz w:val="24"/>
          <w:szCs w:val="24"/>
        </w:rPr>
        <w:t>the recognition of a foreign maritime lien or a maritime claim based o</w:t>
      </w:r>
      <w:r w:rsidR="00F9322B">
        <w:rPr>
          <w:rFonts w:ascii="Times New Roman" w:hAnsi="Times New Roman" w:cs="Times New Roman"/>
          <w:sz w:val="24"/>
          <w:szCs w:val="24"/>
        </w:rPr>
        <w:t xml:space="preserve">r </w:t>
      </w:r>
      <w:r w:rsidR="00F9322B">
        <w:rPr>
          <w:rFonts w:ascii="Times New Roman" w:hAnsi="Times New Roman" w:cs="Times New Roman"/>
          <w:sz w:val="24"/>
          <w:szCs w:val="24"/>
        </w:rPr>
        <w:lastRenderedPageBreak/>
        <w:t>damage done by a ship</w:t>
      </w:r>
      <w:r w:rsidR="00936214">
        <w:rPr>
          <w:rStyle w:val="FootnoteReference"/>
          <w:rFonts w:ascii="Times New Roman" w:hAnsi="Times New Roman" w:cs="Times New Roman"/>
          <w:sz w:val="24"/>
          <w:szCs w:val="24"/>
        </w:rPr>
        <w:footnoteReference w:id="69"/>
      </w:r>
      <w:r w:rsidR="00F9322B">
        <w:rPr>
          <w:rFonts w:ascii="Times New Roman" w:hAnsi="Times New Roman" w:cs="Times New Roman"/>
          <w:sz w:val="24"/>
          <w:szCs w:val="24"/>
        </w:rPr>
        <w:t xml:space="preserve"> </w:t>
      </w:r>
      <w:r w:rsidR="00EB39F5">
        <w:rPr>
          <w:rFonts w:ascii="Times New Roman" w:hAnsi="Times New Roman" w:cs="Times New Roman"/>
          <w:sz w:val="24"/>
          <w:szCs w:val="24"/>
        </w:rPr>
        <w:t>English law as of 1 November 1983</w:t>
      </w:r>
      <w:r w:rsidR="00F9322B">
        <w:rPr>
          <w:rFonts w:ascii="Times New Roman" w:hAnsi="Times New Roman" w:cs="Times New Roman"/>
          <w:sz w:val="24"/>
          <w:szCs w:val="24"/>
        </w:rPr>
        <w:t xml:space="preserve"> is applicable</w:t>
      </w:r>
      <w:r w:rsidR="00EB39F5">
        <w:rPr>
          <w:rFonts w:ascii="Times New Roman" w:hAnsi="Times New Roman" w:cs="Times New Roman"/>
          <w:sz w:val="24"/>
          <w:szCs w:val="24"/>
        </w:rPr>
        <w:t>.</w:t>
      </w:r>
      <w:r w:rsidR="0049617B">
        <w:rPr>
          <w:rFonts w:ascii="Times New Roman" w:hAnsi="Times New Roman" w:cs="Times New Roman"/>
          <w:sz w:val="24"/>
          <w:szCs w:val="24"/>
        </w:rPr>
        <w:t xml:space="preserve"> That </w:t>
      </w:r>
      <w:r w:rsidR="00FA7384">
        <w:rPr>
          <w:rFonts w:ascii="Times New Roman" w:hAnsi="Times New Roman" w:cs="Times New Roman"/>
          <w:sz w:val="24"/>
          <w:szCs w:val="24"/>
        </w:rPr>
        <w:t xml:space="preserve">one </w:t>
      </w:r>
      <w:r w:rsidR="0049617B">
        <w:rPr>
          <w:rFonts w:ascii="Times New Roman" w:hAnsi="Times New Roman" w:cs="Times New Roman"/>
          <w:sz w:val="24"/>
          <w:szCs w:val="24"/>
        </w:rPr>
        <w:t xml:space="preserve">court should apply </w:t>
      </w:r>
      <w:r w:rsidR="00647176">
        <w:rPr>
          <w:rFonts w:ascii="Times New Roman" w:hAnsi="Times New Roman" w:cs="Times New Roman"/>
          <w:sz w:val="24"/>
          <w:szCs w:val="24"/>
        </w:rPr>
        <w:t xml:space="preserve">one of </w:t>
      </w:r>
      <w:r w:rsidR="00FA7384">
        <w:rPr>
          <w:rFonts w:ascii="Times New Roman" w:hAnsi="Times New Roman" w:cs="Times New Roman"/>
          <w:sz w:val="24"/>
          <w:szCs w:val="24"/>
        </w:rPr>
        <w:t xml:space="preserve">two </w:t>
      </w:r>
      <w:r w:rsidR="00647176">
        <w:rPr>
          <w:rFonts w:ascii="Times New Roman" w:hAnsi="Times New Roman" w:cs="Times New Roman"/>
          <w:sz w:val="24"/>
          <w:szCs w:val="24"/>
        </w:rPr>
        <w:t xml:space="preserve">possible </w:t>
      </w:r>
      <w:r w:rsidR="00FA7384">
        <w:rPr>
          <w:rFonts w:ascii="Times New Roman" w:hAnsi="Times New Roman" w:cs="Times New Roman"/>
          <w:sz w:val="24"/>
          <w:szCs w:val="24"/>
        </w:rPr>
        <w:t xml:space="preserve">legal systems </w:t>
      </w:r>
      <w:r w:rsidR="0049617B">
        <w:rPr>
          <w:rFonts w:ascii="Times New Roman" w:hAnsi="Times New Roman" w:cs="Times New Roman"/>
          <w:sz w:val="24"/>
          <w:szCs w:val="24"/>
        </w:rPr>
        <w:t>law</w:t>
      </w:r>
      <w:r w:rsidR="001A5C89">
        <w:rPr>
          <w:rFonts w:ascii="Times New Roman" w:hAnsi="Times New Roman" w:cs="Times New Roman"/>
          <w:sz w:val="24"/>
          <w:szCs w:val="24"/>
        </w:rPr>
        <w:t>s</w:t>
      </w:r>
      <w:r w:rsidR="00647176">
        <w:rPr>
          <w:rFonts w:ascii="Times New Roman" w:hAnsi="Times New Roman" w:cs="Times New Roman"/>
          <w:sz w:val="24"/>
          <w:szCs w:val="24"/>
        </w:rPr>
        <w:t xml:space="preserve"> (</w:t>
      </w:r>
      <w:r w:rsidR="00FA7384">
        <w:rPr>
          <w:rFonts w:ascii="Times New Roman" w:hAnsi="Times New Roman" w:cs="Times New Roman"/>
          <w:sz w:val="24"/>
          <w:szCs w:val="24"/>
        </w:rPr>
        <w:t>depending on the sometimes arguable classification of the matter</w:t>
      </w:r>
      <w:r w:rsidR="00647176">
        <w:rPr>
          <w:rFonts w:ascii="Times New Roman" w:hAnsi="Times New Roman" w:cs="Times New Roman"/>
          <w:sz w:val="24"/>
          <w:szCs w:val="24"/>
        </w:rPr>
        <w:t>)</w:t>
      </w:r>
      <w:r w:rsidR="00FA7384">
        <w:rPr>
          <w:rFonts w:ascii="Times New Roman" w:hAnsi="Times New Roman" w:cs="Times New Roman"/>
          <w:sz w:val="24"/>
          <w:szCs w:val="24"/>
        </w:rPr>
        <w:t xml:space="preserve">, </w:t>
      </w:r>
      <w:r w:rsidR="00647176">
        <w:rPr>
          <w:rFonts w:ascii="Times New Roman" w:hAnsi="Times New Roman" w:cs="Times New Roman"/>
          <w:sz w:val="24"/>
          <w:szCs w:val="24"/>
        </w:rPr>
        <w:t>leading to di</w:t>
      </w:r>
      <w:r w:rsidR="001A5C89">
        <w:rPr>
          <w:rFonts w:ascii="Times New Roman" w:hAnsi="Times New Roman" w:cs="Times New Roman"/>
          <w:sz w:val="24"/>
          <w:szCs w:val="24"/>
        </w:rPr>
        <w:t xml:space="preserve">fferent </w:t>
      </w:r>
      <w:r w:rsidR="00647176">
        <w:rPr>
          <w:rFonts w:ascii="Times New Roman" w:hAnsi="Times New Roman" w:cs="Times New Roman"/>
          <w:sz w:val="24"/>
          <w:szCs w:val="24"/>
        </w:rPr>
        <w:t>procedures and judgments</w:t>
      </w:r>
      <w:r w:rsidR="001A5C89">
        <w:rPr>
          <w:rFonts w:ascii="Times New Roman" w:hAnsi="Times New Roman" w:cs="Times New Roman"/>
          <w:sz w:val="24"/>
          <w:szCs w:val="24"/>
        </w:rPr>
        <w:t>,</w:t>
      </w:r>
      <w:r w:rsidR="0049617B">
        <w:rPr>
          <w:rFonts w:ascii="Times New Roman" w:hAnsi="Times New Roman" w:cs="Times New Roman"/>
          <w:sz w:val="24"/>
          <w:szCs w:val="24"/>
        </w:rPr>
        <w:t xml:space="preserve"> is</w:t>
      </w:r>
      <w:r w:rsidR="00B65017">
        <w:rPr>
          <w:rFonts w:ascii="Times New Roman" w:hAnsi="Times New Roman" w:cs="Times New Roman"/>
          <w:sz w:val="24"/>
          <w:szCs w:val="24"/>
        </w:rPr>
        <w:t xml:space="preserve"> </w:t>
      </w:r>
      <w:r w:rsidR="00FA7384">
        <w:rPr>
          <w:rFonts w:ascii="Times New Roman" w:hAnsi="Times New Roman" w:cs="Times New Roman"/>
          <w:sz w:val="24"/>
          <w:szCs w:val="24"/>
        </w:rPr>
        <w:t xml:space="preserve">manifestly </w:t>
      </w:r>
      <w:r w:rsidR="001A5C89">
        <w:rPr>
          <w:rFonts w:ascii="Times New Roman" w:hAnsi="Times New Roman" w:cs="Times New Roman"/>
          <w:sz w:val="24"/>
          <w:szCs w:val="24"/>
        </w:rPr>
        <w:t>unsatisfactory</w:t>
      </w:r>
      <w:r w:rsidR="0049617B">
        <w:rPr>
          <w:rFonts w:ascii="Times New Roman" w:hAnsi="Times New Roman" w:cs="Times New Roman"/>
          <w:sz w:val="24"/>
          <w:szCs w:val="24"/>
        </w:rPr>
        <w:t xml:space="preserve">. </w:t>
      </w:r>
    </w:p>
    <w:p w:rsidR="006F4EF8" w:rsidRPr="006F4EF8" w:rsidRDefault="006F4EF8" w:rsidP="006F4EF8">
      <w:pPr>
        <w:jc w:val="both"/>
        <w:rPr>
          <w:rFonts w:ascii="Times New Roman" w:hAnsi="Times New Roman" w:cs="Times New Roman"/>
          <w:sz w:val="24"/>
          <w:szCs w:val="24"/>
        </w:rPr>
      </w:pPr>
      <w:r w:rsidRPr="006F4EF8">
        <w:rPr>
          <w:rFonts w:ascii="Times New Roman" w:hAnsi="Times New Roman" w:cs="Times New Roman"/>
          <w:sz w:val="24"/>
          <w:szCs w:val="24"/>
        </w:rPr>
        <w:t xml:space="preserve">English </w:t>
      </w:r>
      <w:r w:rsidR="00FA7384">
        <w:rPr>
          <w:rFonts w:ascii="Times New Roman" w:hAnsi="Times New Roman" w:cs="Times New Roman"/>
          <w:sz w:val="24"/>
          <w:szCs w:val="24"/>
        </w:rPr>
        <w:t xml:space="preserve">cases </w:t>
      </w:r>
      <w:r w:rsidR="00A225AA">
        <w:rPr>
          <w:rFonts w:ascii="Times New Roman" w:hAnsi="Times New Roman" w:cs="Times New Roman"/>
          <w:sz w:val="24"/>
          <w:szCs w:val="24"/>
        </w:rPr>
        <w:t xml:space="preserve">subsequent to </w:t>
      </w:r>
      <w:r w:rsidR="00CF28A1">
        <w:rPr>
          <w:rFonts w:ascii="Times New Roman" w:hAnsi="Times New Roman" w:cs="Times New Roman"/>
          <w:sz w:val="24"/>
          <w:szCs w:val="24"/>
        </w:rPr>
        <w:t xml:space="preserve">1 November </w:t>
      </w:r>
      <w:r w:rsidRPr="006F4EF8">
        <w:rPr>
          <w:rFonts w:ascii="Times New Roman" w:hAnsi="Times New Roman" w:cs="Times New Roman"/>
          <w:sz w:val="24"/>
          <w:szCs w:val="24"/>
        </w:rPr>
        <w:t>1983 may be binding</w:t>
      </w:r>
      <w:r w:rsidR="00A225AA">
        <w:rPr>
          <w:rFonts w:ascii="Times New Roman" w:hAnsi="Times New Roman" w:cs="Times New Roman"/>
          <w:sz w:val="24"/>
          <w:szCs w:val="24"/>
        </w:rPr>
        <w:t xml:space="preserve">, provided </w:t>
      </w:r>
      <w:r w:rsidR="00FA7384">
        <w:rPr>
          <w:rFonts w:ascii="Times New Roman" w:hAnsi="Times New Roman" w:cs="Times New Roman"/>
          <w:sz w:val="24"/>
          <w:szCs w:val="24"/>
        </w:rPr>
        <w:t xml:space="preserve">they </w:t>
      </w:r>
      <w:r w:rsidRPr="006F4EF8">
        <w:rPr>
          <w:rFonts w:ascii="Times New Roman" w:hAnsi="Times New Roman" w:cs="Times New Roman"/>
          <w:sz w:val="24"/>
          <w:szCs w:val="24"/>
        </w:rPr>
        <w:t xml:space="preserve">reflect English law as </w:t>
      </w:r>
      <w:r w:rsidR="00CF28A1">
        <w:rPr>
          <w:rFonts w:ascii="Times New Roman" w:hAnsi="Times New Roman" w:cs="Times New Roman"/>
          <w:sz w:val="24"/>
          <w:szCs w:val="24"/>
        </w:rPr>
        <w:t xml:space="preserve">of </w:t>
      </w:r>
      <w:r w:rsidRPr="006F4EF8">
        <w:rPr>
          <w:rFonts w:ascii="Times New Roman" w:hAnsi="Times New Roman" w:cs="Times New Roman"/>
          <w:sz w:val="24"/>
          <w:szCs w:val="24"/>
        </w:rPr>
        <w:t xml:space="preserve">1 November 1983. </w:t>
      </w:r>
      <w:r w:rsidR="00CF28A1">
        <w:rPr>
          <w:rFonts w:ascii="Times New Roman" w:hAnsi="Times New Roman" w:cs="Times New Roman"/>
          <w:sz w:val="24"/>
          <w:szCs w:val="24"/>
        </w:rPr>
        <w:t>The</w:t>
      </w:r>
      <w:r w:rsidR="00986090">
        <w:rPr>
          <w:rFonts w:ascii="Times New Roman" w:hAnsi="Times New Roman" w:cs="Times New Roman"/>
          <w:sz w:val="24"/>
          <w:szCs w:val="24"/>
        </w:rPr>
        <w:t>y must, the</w:t>
      </w:r>
      <w:r w:rsidR="00CF28A1">
        <w:rPr>
          <w:rFonts w:ascii="Times New Roman" w:hAnsi="Times New Roman" w:cs="Times New Roman"/>
          <w:sz w:val="24"/>
          <w:szCs w:val="24"/>
        </w:rPr>
        <w:t xml:space="preserve">refore, </w:t>
      </w:r>
      <w:r w:rsidRPr="006F4EF8">
        <w:rPr>
          <w:rFonts w:ascii="Times New Roman" w:hAnsi="Times New Roman" w:cs="Times New Roman"/>
          <w:sz w:val="24"/>
          <w:szCs w:val="24"/>
        </w:rPr>
        <w:t xml:space="preserve">be examined to determine </w:t>
      </w:r>
      <w:r w:rsidR="00CF28A1">
        <w:rPr>
          <w:rFonts w:ascii="Times New Roman" w:hAnsi="Times New Roman" w:cs="Times New Roman"/>
          <w:sz w:val="24"/>
          <w:szCs w:val="24"/>
        </w:rPr>
        <w:t xml:space="preserve">their </w:t>
      </w:r>
      <w:r w:rsidRPr="006F4EF8">
        <w:rPr>
          <w:rFonts w:ascii="Times New Roman" w:hAnsi="Times New Roman" w:cs="Times New Roman"/>
          <w:sz w:val="24"/>
          <w:szCs w:val="24"/>
        </w:rPr>
        <w:t>applicab</w:t>
      </w:r>
      <w:r w:rsidR="00CF28A1">
        <w:rPr>
          <w:rFonts w:ascii="Times New Roman" w:hAnsi="Times New Roman" w:cs="Times New Roman"/>
          <w:sz w:val="24"/>
          <w:szCs w:val="24"/>
        </w:rPr>
        <w:t>i</w:t>
      </w:r>
      <w:r w:rsidRPr="006F4EF8">
        <w:rPr>
          <w:rFonts w:ascii="Times New Roman" w:hAnsi="Times New Roman" w:cs="Times New Roman"/>
          <w:sz w:val="24"/>
          <w:szCs w:val="24"/>
        </w:rPr>
        <w:t>l</w:t>
      </w:r>
      <w:r w:rsidR="00CF28A1">
        <w:rPr>
          <w:rFonts w:ascii="Times New Roman" w:hAnsi="Times New Roman" w:cs="Times New Roman"/>
          <w:sz w:val="24"/>
          <w:szCs w:val="24"/>
        </w:rPr>
        <w:t>ity</w:t>
      </w:r>
      <w:r w:rsidR="00087504">
        <w:rPr>
          <w:rFonts w:ascii="Times New Roman" w:hAnsi="Times New Roman" w:cs="Times New Roman"/>
          <w:sz w:val="24"/>
          <w:szCs w:val="24"/>
        </w:rPr>
        <w:t>.</w:t>
      </w:r>
      <w:r w:rsidRPr="006F4EF8">
        <w:rPr>
          <w:rFonts w:ascii="Times New Roman" w:hAnsi="Times New Roman" w:cs="Times New Roman"/>
          <w:sz w:val="24"/>
          <w:szCs w:val="24"/>
          <w:vertAlign w:val="superscript"/>
        </w:rPr>
        <w:footnoteReference w:id="70"/>
      </w:r>
      <w:r w:rsidRPr="006F4EF8">
        <w:rPr>
          <w:rFonts w:ascii="Times New Roman" w:hAnsi="Times New Roman" w:cs="Times New Roman"/>
          <w:sz w:val="24"/>
          <w:szCs w:val="24"/>
        </w:rPr>
        <w:t xml:space="preserve"> </w:t>
      </w:r>
      <w:r w:rsidR="00087504">
        <w:rPr>
          <w:rFonts w:ascii="Times New Roman" w:hAnsi="Times New Roman" w:cs="Times New Roman"/>
          <w:sz w:val="24"/>
          <w:szCs w:val="24"/>
        </w:rPr>
        <w:t xml:space="preserve"> </w:t>
      </w:r>
      <w:r w:rsidRPr="006F4EF8">
        <w:rPr>
          <w:rFonts w:ascii="Times New Roman" w:hAnsi="Times New Roman" w:cs="Times New Roman"/>
          <w:sz w:val="24"/>
          <w:szCs w:val="24"/>
        </w:rPr>
        <w:t xml:space="preserve">South African </w:t>
      </w:r>
      <w:r w:rsidR="00087504">
        <w:rPr>
          <w:rFonts w:ascii="Times New Roman" w:hAnsi="Times New Roman" w:cs="Times New Roman"/>
          <w:sz w:val="24"/>
          <w:szCs w:val="24"/>
        </w:rPr>
        <w:t xml:space="preserve">cases </w:t>
      </w:r>
      <w:r w:rsidR="00CF28A1">
        <w:rPr>
          <w:rFonts w:ascii="Times New Roman" w:hAnsi="Times New Roman" w:cs="Times New Roman"/>
          <w:sz w:val="24"/>
          <w:szCs w:val="24"/>
        </w:rPr>
        <w:t xml:space="preserve">prior to 1 November </w:t>
      </w:r>
      <w:r w:rsidRPr="006F4EF8">
        <w:rPr>
          <w:rFonts w:ascii="Times New Roman" w:hAnsi="Times New Roman" w:cs="Times New Roman"/>
          <w:sz w:val="24"/>
          <w:szCs w:val="24"/>
        </w:rPr>
        <w:t>1983 may also be applicable</w:t>
      </w:r>
      <w:r w:rsidR="00087504">
        <w:rPr>
          <w:rFonts w:ascii="Times New Roman" w:hAnsi="Times New Roman" w:cs="Times New Roman"/>
          <w:sz w:val="24"/>
          <w:szCs w:val="24"/>
        </w:rPr>
        <w:t>,</w:t>
      </w:r>
      <w:r w:rsidRPr="006F4EF8">
        <w:rPr>
          <w:rFonts w:ascii="Times New Roman" w:hAnsi="Times New Roman" w:cs="Times New Roman"/>
          <w:sz w:val="24"/>
          <w:szCs w:val="24"/>
        </w:rPr>
        <w:t xml:space="preserve"> </w:t>
      </w:r>
      <w:r w:rsidR="00CF28A1">
        <w:rPr>
          <w:rFonts w:ascii="Times New Roman" w:hAnsi="Times New Roman" w:cs="Times New Roman"/>
          <w:sz w:val="24"/>
          <w:szCs w:val="24"/>
        </w:rPr>
        <w:t>provided they</w:t>
      </w:r>
      <w:r w:rsidR="00087504">
        <w:rPr>
          <w:rFonts w:ascii="Times New Roman" w:hAnsi="Times New Roman" w:cs="Times New Roman"/>
          <w:sz w:val="24"/>
          <w:szCs w:val="24"/>
        </w:rPr>
        <w:t>, too,</w:t>
      </w:r>
      <w:r w:rsidR="00CF28A1">
        <w:rPr>
          <w:rFonts w:ascii="Times New Roman" w:hAnsi="Times New Roman" w:cs="Times New Roman"/>
          <w:sz w:val="24"/>
          <w:szCs w:val="24"/>
        </w:rPr>
        <w:t xml:space="preserve"> </w:t>
      </w:r>
      <w:r w:rsidRPr="006F4EF8">
        <w:rPr>
          <w:rFonts w:ascii="Times New Roman" w:hAnsi="Times New Roman" w:cs="Times New Roman"/>
          <w:sz w:val="24"/>
          <w:szCs w:val="24"/>
        </w:rPr>
        <w:t>re</w:t>
      </w:r>
      <w:r w:rsidR="00CF28A1">
        <w:rPr>
          <w:rFonts w:ascii="Times New Roman" w:hAnsi="Times New Roman" w:cs="Times New Roman"/>
          <w:sz w:val="24"/>
          <w:szCs w:val="24"/>
        </w:rPr>
        <w:t xml:space="preserve">flect </w:t>
      </w:r>
      <w:r w:rsidRPr="006F4EF8">
        <w:rPr>
          <w:rFonts w:ascii="Times New Roman" w:hAnsi="Times New Roman" w:cs="Times New Roman"/>
          <w:sz w:val="24"/>
          <w:szCs w:val="24"/>
        </w:rPr>
        <w:t xml:space="preserve">English </w:t>
      </w:r>
      <w:r w:rsidR="00087504">
        <w:rPr>
          <w:rFonts w:ascii="Times New Roman" w:hAnsi="Times New Roman" w:cs="Times New Roman"/>
          <w:sz w:val="24"/>
          <w:szCs w:val="24"/>
        </w:rPr>
        <w:t xml:space="preserve">law </w:t>
      </w:r>
      <w:r w:rsidRPr="006F4EF8">
        <w:rPr>
          <w:rFonts w:ascii="Times New Roman" w:hAnsi="Times New Roman" w:cs="Times New Roman"/>
          <w:sz w:val="24"/>
          <w:szCs w:val="24"/>
        </w:rPr>
        <w:t xml:space="preserve">as </w:t>
      </w:r>
      <w:r w:rsidR="00CF28A1">
        <w:rPr>
          <w:rFonts w:ascii="Times New Roman" w:hAnsi="Times New Roman" w:cs="Times New Roman"/>
          <w:sz w:val="24"/>
          <w:szCs w:val="24"/>
        </w:rPr>
        <w:t xml:space="preserve">of </w:t>
      </w:r>
      <w:r w:rsidRPr="006F4EF8">
        <w:rPr>
          <w:rFonts w:ascii="Times New Roman" w:hAnsi="Times New Roman" w:cs="Times New Roman"/>
          <w:sz w:val="24"/>
          <w:szCs w:val="24"/>
        </w:rPr>
        <w:t>1983.</w:t>
      </w:r>
      <w:r w:rsidR="00087504">
        <w:rPr>
          <w:rFonts w:ascii="Times New Roman" w:hAnsi="Times New Roman" w:cs="Times New Roman"/>
          <w:sz w:val="24"/>
          <w:szCs w:val="24"/>
        </w:rPr>
        <w:t xml:space="preserve">  Again, </w:t>
      </w:r>
      <w:r w:rsidR="002370BE">
        <w:rPr>
          <w:rFonts w:ascii="Times New Roman" w:hAnsi="Times New Roman" w:cs="Times New Roman"/>
          <w:sz w:val="24"/>
          <w:szCs w:val="24"/>
        </w:rPr>
        <w:t xml:space="preserve">close </w:t>
      </w:r>
      <w:r w:rsidR="00087504">
        <w:rPr>
          <w:rFonts w:ascii="Times New Roman" w:hAnsi="Times New Roman" w:cs="Times New Roman"/>
          <w:sz w:val="24"/>
          <w:szCs w:val="24"/>
        </w:rPr>
        <w:t>examination of the cases is required.</w:t>
      </w:r>
    </w:p>
    <w:p w:rsidR="006F4EF8" w:rsidRPr="006F4EF8" w:rsidRDefault="00CF28A1" w:rsidP="006F4EF8">
      <w:pPr>
        <w:jc w:val="both"/>
        <w:rPr>
          <w:rFonts w:ascii="Times New Roman" w:hAnsi="Times New Roman" w:cs="Times New Roman"/>
          <w:sz w:val="24"/>
          <w:szCs w:val="24"/>
        </w:rPr>
      </w:pPr>
      <w:r>
        <w:rPr>
          <w:rFonts w:ascii="Times New Roman" w:hAnsi="Times New Roman" w:cs="Times New Roman"/>
          <w:sz w:val="24"/>
          <w:szCs w:val="24"/>
        </w:rPr>
        <w:t xml:space="preserve">The </w:t>
      </w:r>
      <w:r w:rsidR="006F4EF8" w:rsidRPr="006F4EF8">
        <w:rPr>
          <w:rFonts w:ascii="Times New Roman" w:hAnsi="Times New Roman" w:cs="Times New Roman"/>
          <w:sz w:val="24"/>
          <w:szCs w:val="24"/>
        </w:rPr>
        <w:t xml:space="preserve">South African </w:t>
      </w:r>
      <w:r>
        <w:rPr>
          <w:rFonts w:ascii="Times New Roman" w:hAnsi="Times New Roman" w:cs="Times New Roman"/>
          <w:sz w:val="24"/>
          <w:szCs w:val="24"/>
        </w:rPr>
        <w:t>Admiralty C</w:t>
      </w:r>
      <w:r w:rsidR="006F4EF8" w:rsidRPr="006F4EF8">
        <w:rPr>
          <w:rFonts w:ascii="Times New Roman" w:hAnsi="Times New Roman" w:cs="Times New Roman"/>
          <w:sz w:val="24"/>
          <w:szCs w:val="24"/>
        </w:rPr>
        <w:t xml:space="preserve">ourt </w:t>
      </w:r>
      <w:r>
        <w:rPr>
          <w:rFonts w:ascii="Times New Roman" w:hAnsi="Times New Roman" w:cs="Times New Roman"/>
          <w:sz w:val="24"/>
          <w:szCs w:val="24"/>
        </w:rPr>
        <w:t xml:space="preserve">must, of course, </w:t>
      </w:r>
      <w:r w:rsidR="006F4EF8" w:rsidRPr="006F4EF8">
        <w:rPr>
          <w:rFonts w:ascii="Times New Roman" w:hAnsi="Times New Roman" w:cs="Times New Roman"/>
          <w:sz w:val="24"/>
          <w:szCs w:val="24"/>
        </w:rPr>
        <w:t xml:space="preserve">apply the </w:t>
      </w:r>
      <w:r>
        <w:rPr>
          <w:rFonts w:ascii="Times New Roman" w:hAnsi="Times New Roman" w:cs="Times New Roman"/>
          <w:sz w:val="24"/>
          <w:szCs w:val="24"/>
        </w:rPr>
        <w:t xml:space="preserve">most </w:t>
      </w:r>
      <w:r w:rsidR="006F4EF8" w:rsidRPr="006F4EF8">
        <w:rPr>
          <w:rFonts w:ascii="Times New Roman" w:hAnsi="Times New Roman" w:cs="Times New Roman"/>
          <w:sz w:val="24"/>
          <w:szCs w:val="24"/>
        </w:rPr>
        <w:t>authoritative English la</w:t>
      </w:r>
      <w:r>
        <w:rPr>
          <w:rFonts w:ascii="Times New Roman" w:hAnsi="Times New Roman" w:cs="Times New Roman"/>
          <w:sz w:val="24"/>
          <w:szCs w:val="24"/>
        </w:rPr>
        <w:t>w</w:t>
      </w:r>
      <w:r w:rsidR="00647176">
        <w:rPr>
          <w:rFonts w:ascii="Times New Roman" w:hAnsi="Times New Roman" w:cs="Times New Roman"/>
          <w:sz w:val="24"/>
          <w:szCs w:val="24"/>
        </w:rPr>
        <w:t>.</w:t>
      </w:r>
      <w:r w:rsidR="006F4EF8" w:rsidRPr="006F4EF8">
        <w:rPr>
          <w:rFonts w:ascii="Times New Roman" w:hAnsi="Times New Roman" w:cs="Times New Roman"/>
          <w:sz w:val="24"/>
          <w:szCs w:val="24"/>
          <w:vertAlign w:val="superscript"/>
        </w:rPr>
        <w:footnoteReference w:id="71"/>
      </w:r>
      <w:r>
        <w:rPr>
          <w:rFonts w:ascii="Times New Roman" w:hAnsi="Times New Roman" w:cs="Times New Roman"/>
          <w:sz w:val="24"/>
          <w:szCs w:val="24"/>
        </w:rPr>
        <w:t xml:space="preserve">  So, </w:t>
      </w:r>
      <w:r w:rsidR="006F4EF8" w:rsidRPr="006F4EF8">
        <w:rPr>
          <w:rFonts w:ascii="Times New Roman" w:hAnsi="Times New Roman" w:cs="Times New Roman"/>
          <w:sz w:val="24"/>
          <w:szCs w:val="24"/>
        </w:rPr>
        <w:t xml:space="preserve">decisions of the Privy Council </w:t>
      </w:r>
      <w:r>
        <w:rPr>
          <w:rFonts w:ascii="Times New Roman" w:hAnsi="Times New Roman" w:cs="Times New Roman"/>
          <w:sz w:val="24"/>
          <w:szCs w:val="24"/>
        </w:rPr>
        <w:t xml:space="preserve">– not </w:t>
      </w:r>
      <w:r w:rsidR="00087504">
        <w:rPr>
          <w:rFonts w:ascii="Times New Roman" w:hAnsi="Times New Roman" w:cs="Times New Roman"/>
          <w:sz w:val="24"/>
          <w:szCs w:val="24"/>
        </w:rPr>
        <w:t xml:space="preserve">strictly </w:t>
      </w:r>
      <w:r>
        <w:rPr>
          <w:rFonts w:ascii="Times New Roman" w:hAnsi="Times New Roman" w:cs="Times New Roman"/>
          <w:sz w:val="24"/>
          <w:szCs w:val="24"/>
        </w:rPr>
        <w:t xml:space="preserve">binding in England – are </w:t>
      </w:r>
      <w:r w:rsidR="001A5C89">
        <w:rPr>
          <w:rFonts w:ascii="Times New Roman" w:hAnsi="Times New Roman" w:cs="Times New Roman"/>
          <w:sz w:val="24"/>
          <w:szCs w:val="24"/>
        </w:rPr>
        <w:t xml:space="preserve">also </w:t>
      </w:r>
      <w:r>
        <w:rPr>
          <w:rFonts w:ascii="Times New Roman" w:hAnsi="Times New Roman" w:cs="Times New Roman"/>
          <w:sz w:val="24"/>
          <w:szCs w:val="24"/>
        </w:rPr>
        <w:t>not binding in South Africa</w:t>
      </w:r>
      <w:r w:rsidR="001A5C89">
        <w:rPr>
          <w:rFonts w:ascii="Times New Roman" w:hAnsi="Times New Roman" w:cs="Times New Roman"/>
          <w:sz w:val="24"/>
          <w:szCs w:val="24"/>
        </w:rPr>
        <w:t>,</w:t>
      </w:r>
      <w:r>
        <w:rPr>
          <w:rFonts w:ascii="Times New Roman" w:hAnsi="Times New Roman" w:cs="Times New Roman"/>
          <w:sz w:val="24"/>
          <w:szCs w:val="24"/>
        </w:rPr>
        <w:t xml:space="preserve"> but obviously </w:t>
      </w:r>
      <w:r w:rsidR="006F4EF8" w:rsidRPr="006F4EF8">
        <w:rPr>
          <w:rFonts w:ascii="Times New Roman" w:hAnsi="Times New Roman" w:cs="Times New Roman"/>
          <w:sz w:val="24"/>
          <w:szCs w:val="24"/>
        </w:rPr>
        <w:t xml:space="preserve">entitled to greater persuasive </w:t>
      </w:r>
      <w:r>
        <w:rPr>
          <w:rFonts w:ascii="Times New Roman" w:hAnsi="Times New Roman" w:cs="Times New Roman"/>
          <w:sz w:val="24"/>
          <w:szCs w:val="24"/>
        </w:rPr>
        <w:t xml:space="preserve">authority under </w:t>
      </w:r>
      <w:r w:rsidR="006F4EF8" w:rsidRPr="006F4EF8">
        <w:rPr>
          <w:rFonts w:ascii="Times New Roman" w:hAnsi="Times New Roman" w:cs="Times New Roman"/>
          <w:sz w:val="24"/>
          <w:szCs w:val="24"/>
        </w:rPr>
        <w:t>s</w:t>
      </w:r>
      <w:r>
        <w:rPr>
          <w:rFonts w:ascii="Times New Roman" w:hAnsi="Times New Roman" w:cs="Times New Roman"/>
          <w:sz w:val="24"/>
          <w:szCs w:val="24"/>
        </w:rPr>
        <w:t xml:space="preserve"> </w:t>
      </w:r>
      <w:r w:rsidR="006F4EF8" w:rsidRPr="006F4EF8">
        <w:rPr>
          <w:rFonts w:ascii="Times New Roman" w:hAnsi="Times New Roman" w:cs="Times New Roman"/>
          <w:sz w:val="24"/>
          <w:szCs w:val="24"/>
        </w:rPr>
        <w:t>6(1).</w:t>
      </w:r>
      <w:r w:rsidR="006F4EF8" w:rsidRPr="006F4EF8">
        <w:rPr>
          <w:rFonts w:ascii="Times New Roman" w:hAnsi="Times New Roman" w:cs="Times New Roman"/>
          <w:sz w:val="24"/>
          <w:szCs w:val="24"/>
          <w:vertAlign w:val="superscript"/>
        </w:rPr>
        <w:footnoteReference w:id="72"/>
      </w:r>
      <w:r w:rsidR="006F4EF8" w:rsidRPr="006F4EF8">
        <w:rPr>
          <w:rFonts w:ascii="Times New Roman" w:hAnsi="Times New Roman" w:cs="Times New Roman"/>
          <w:sz w:val="24"/>
          <w:szCs w:val="24"/>
        </w:rPr>
        <w:t xml:space="preserve"> </w:t>
      </w:r>
      <w:r>
        <w:rPr>
          <w:rFonts w:ascii="Times New Roman" w:hAnsi="Times New Roman" w:cs="Times New Roman"/>
          <w:sz w:val="24"/>
          <w:szCs w:val="24"/>
        </w:rPr>
        <w:t xml:space="preserve"> </w:t>
      </w:r>
      <w:r w:rsidR="006F4EF8" w:rsidRPr="006F4EF8">
        <w:rPr>
          <w:rFonts w:ascii="Times New Roman" w:hAnsi="Times New Roman" w:cs="Times New Roman"/>
          <w:sz w:val="24"/>
          <w:szCs w:val="24"/>
        </w:rPr>
        <w:t>A</w:t>
      </w:r>
      <w:r>
        <w:rPr>
          <w:rFonts w:ascii="Times New Roman" w:hAnsi="Times New Roman" w:cs="Times New Roman"/>
          <w:sz w:val="24"/>
          <w:szCs w:val="24"/>
        </w:rPr>
        <w:t>lthough a</w:t>
      </w:r>
      <w:r w:rsidR="006F4EF8" w:rsidRPr="006F4EF8">
        <w:rPr>
          <w:rFonts w:ascii="Times New Roman" w:hAnsi="Times New Roman" w:cs="Times New Roman"/>
          <w:sz w:val="24"/>
          <w:szCs w:val="24"/>
        </w:rPr>
        <w:t>n English statute is</w:t>
      </w:r>
      <w:r>
        <w:rPr>
          <w:rFonts w:ascii="Times New Roman" w:hAnsi="Times New Roman" w:cs="Times New Roman"/>
          <w:sz w:val="24"/>
          <w:szCs w:val="24"/>
        </w:rPr>
        <w:t xml:space="preserve"> clearly an </w:t>
      </w:r>
      <w:r w:rsidR="006F4EF8" w:rsidRPr="006F4EF8">
        <w:rPr>
          <w:rFonts w:ascii="Times New Roman" w:hAnsi="Times New Roman" w:cs="Times New Roman"/>
          <w:sz w:val="24"/>
          <w:szCs w:val="24"/>
        </w:rPr>
        <w:t>authoritative source of English law</w:t>
      </w:r>
      <w:r>
        <w:rPr>
          <w:rFonts w:ascii="Times New Roman" w:hAnsi="Times New Roman" w:cs="Times New Roman"/>
          <w:sz w:val="24"/>
          <w:szCs w:val="24"/>
        </w:rPr>
        <w:t xml:space="preserve">, </w:t>
      </w:r>
      <w:r w:rsidR="006F4EF8" w:rsidRPr="006F4EF8">
        <w:rPr>
          <w:rFonts w:ascii="Times New Roman" w:hAnsi="Times New Roman" w:cs="Times New Roman"/>
          <w:sz w:val="24"/>
          <w:szCs w:val="24"/>
        </w:rPr>
        <w:t xml:space="preserve">its application </w:t>
      </w:r>
      <w:r w:rsidR="00087504">
        <w:rPr>
          <w:rFonts w:ascii="Times New Roman" w:hAnsi="Times New Roman" w:cs="Times New Roman"/>
          <w:sz w:val="24"/>
          <w:szCs w:val="24"/>
        </w:rPr>
        <w:t xml:space="preserve">in South Africa </w:t>
      </w:r>
      <w:r w:rsidR="006F4EF8" w:rsidRPr="006F4EF8">
        <w:rPr>
          <w:rFonts w:ascii="Times New Roman" w:hAnsi="Times New Roman" w:cs="Times New Roman"/>
          <w:sz w:val="24"/>
          <w:szCs w:val="24"/>
        </w:rPr>
        <w:t xml:space="preserve">may give </w:t>
      </w:r>
      <w:r w:rsidR="00087504">
        <w:rPr>
          <w:rFonts w:ascii="Times New Roman" w:hAnsi="Times New Roman" w:cs="Times New Roman"/>
          <w:sz w:val="24"/>
          <w:szCs w:val="24"/>
        </w:rPr>
        <w:t xml:space="preserve">obviously </w:t>
      </w:r>
      <w:r w:rsidR="006F4EF8" w:rsidRPr="006F4EF8">
        <w:rPr>
          <w:rFonts w:ascii="Times New Roman" w:hAnsi="Times New Roman" w:cs="Times New Roman"/>
          <w:sz w:val="24"/>
          <w:szCs w:val="24"/>
        </w:rPr>
        <w:t>rise to practical difficult</w:t>
      </w:r>
      <w:r>
        <w:rPr>
          <w:rFonts w:ascii="Times New Roman" w:hAnsi="Times New Roman" w:cs="Times New Roman"/>
          <w:sz w:val="24"/>
          <w:szCs w:val="24"/>
        </w:rPr>
        <w:t xml:space="preserve">ies for lack of </w:t>
      </w:r>
      <w:r w:rsidR="006F4EF8" w:rsidRPr="006F4EF8">
        <w:rPr>
          <w:rFonts w:ascii="Times New Roman" w:hAnsi="Times New Roman" w:cs="Times New Roman"/>
          <w:sz w:val="24"/>
          <w:szCs w:val="24"/>
        </w:rPr>
        <w:t>suitable local application</w:t>
      </w:r>
      <w:r w:rsidR="00087504">
        <w:rPr>
          <w:rFonts w:ascii="Times New Roman" w:hAnsi="Times New Roman" w:cs="Times New Roman"/>
          <w:sz w:val="24"/>
          <w:szCs w:val="24"/>
        </w:rPr>
        <w:t xml:space="preserve">, </w:t>
      </w:r>
      <w:r w:rsidR="002370BE">
        <w:rPr>
          <w:rFonts w:ascii="Times New Roman" w:hAnsi="Times New Roman" w:cs="Times New Roman"/>
          <w:sz w:val="24"/>
          <w:szCs w:val="24"/>
        </w:rPr>
        <w:t>rendering its relevance moot.</w:t>
      </w:r>
    </w:p>
    <w:p w:rsidR="00CA2636" w:rsidRDefault="00E03EC8" w:rsidP="00867161">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006A1A6C">
        <w:rPr>
          <w:rFonts w:ascii="Times New Roman" w:hAnsi="Times New Roman" w:cs="Times New Roman"/>
          <w:sz w:val="24"/>
          <w:szCs w:val="24"/>
        </w:rPr>
        <w:t>s 6</w:t>
      </w:r>
      <w:r w:rsidR="002370BE">
        <w:rPr>
          <w:rFonts w:ascii="Times New Roman" w:hAnsi="Times New Roman" w:cs="Times New Roman"/>
          <w:sz w:val="24"/>
          <w:szCs w:val="24"/>
        </w:rPr>
        <w:t>(1)</w:t>
      </w:r>
      <w:r w:rsidR="006A1A6C">
        <w:rPr>
          <w:rFonts w:ascii="Times New Roman" w:hAnsi="Times New Roman" w:cs="Times New Roman"/>
          <w:sz w:val="24"/>
          <w:szCs w:val="24"/>
        </w:rPr>
        <w:t xml:space="preserve"> is more precise than clause 7(1)(b), </w:t>
      </w:r>
      <w:r>
        <w:rPr>
          <w:rFonts w:ascii="Times New Roman" w:hAnsi="Times New Roman" w:cs="Times New Roman"/>
          <w:sz w:val="24"/>
          <w:szCs w:val="24"/>
        </w:rPr>
        <w:t xml:space="preserve">effecting to some extent a </w:t>
      </w:r>
      <w:r w:rsidR="006A1A6C">
        <w:rPr>
          <w:rFonts w:ascii="Times New Roman" w:hAnsi="Times New Roman" w:cs="Times New Roman"/>
          <w:sz w:val="24"/>
          <w:szCs w:val="24"/>
        </w:rPr>
        <w:t>r</w:t>
      </w:r>
      <w:r w:rsidR="00867161" w:rsidRPr="00867161">
        <w:rPr>
          <w:rFonts w:ascii="Times New Roman" w:hAnsi="Times New Roman" w:cs="Times New Roman"/>
          <w:sz w:val="24"/>
          <w:szCs w:val="24"/>
        </w:rPr>
        <w:t>econcil</w:t>
      </w:r>
      <w:r>
        <w:rPr>
          <w:rFonts w:ascii="Times New Roman" w:hAnsi="Times New Roman" w:cs="Times New Roman"/>
          <w:sz w:val="24"/>
          <w:szCs w:val="24"/>
        </w:rPr>
        <w:t xml:space="preserve">iation between </w:t>
      </w:r>
      <w:r w:rsidR="00867161" w:rsidRPr="00867161">
        <w:rPr>
          <w:rFonts w:ascii="Times New Roman" w:hAnsi="Times New Roman" w:cs="Times New Roman"/>
          <w:sz w:val="24"/>
          <w:szCs w:val="24"/>
        </w:rPr>
        <w:t>competing pro-English law and pro-Roman-Dutch law lobbies</w:t>
      </w:r>
      <w:r w:rsidR="00647176">
        <w:rPr>
          <w:rFonts w:ascii="Times New Roman" w:hAnsi="Times New Roman" w:cs="Times New Roman"/>
          <w:sz w:val="24"/>
          <w:szCs w:val="24"/>
        </w:rPr>
        <w:t>,</w:t>
      </w:r>
      <w:r w:rsidR="00A9003A">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00A9003A">
        <w:rPr>
          <w:rFonts w:ascii="Times New Roman" w:hAnsi="Times New Roman" w:cs="Times New Roman"/>
          <w:sz w:val="24"/>
          <w:szCs w:val="24"/>
        </w:rPr>
        <w:t>t</w:t>
      </w:r>
      <w:r w:rsidR="00867161" w:rsidRPr="00867161">
        <w:rPr>
          <w:rFonts w:ascii="Times New Roman" w:hAnsi="Times New Roman" w:cs="Times New Roman"/>
          <w:sz w:val="24"/>
          <w:szCs w:val="24"/>
        </w:rPr>
        <w:t>he reconciliation</w:t>
      </w:r>
      <w:r w:rsidR="00E87021">
        <w:rPr>
          <w:rFonts w:ascii="Times New Roman" w:hAnsi="Times New Roman" w:cs="Times New Roman"/>
          <w:sz w:val="24"/>
          <w:szCs w:val="24"/>
        </w:rPr>
        <w:t xml:space="preserve"> </w:t>
      </w:r>
      <w:r w:rsidR="00484B5E">
        <w:rPr>
          <w:rFonts w:ascii="Times New Roman" w:hAnsi="Times New Roman" w:cs="Times New Roman"/>
          <w:sz w:val="24"/>
          <w:szCs w:val="24"/>
        </w:rPr>
        <w:t xml:space="preserve">was - and remains - </w:t>
      </w:r>
      <w:r w:rsidR="00867161" w:rsidRPr="00867161">
        <w:rPr>
          <w:rFonts w:ascii="Times New Roman" w:hAnsi="Times New Roman" w:cs="Times New Roman"/>
          <w:sz w:val="24"/>
          <w:szCs w:val="24"/>
        </w:rPr>
        <w:t>controvers</w:t>
      </w:r>
      <w:r w:rsidR="00E87021">
        <w:rPr>
          <w:rFonts w:ascii="Times New Roman" w:hAnsi="Times New Roman" w:cs="Times New Roman"/>
          <w:sz w:val="24"/>
          <w:szCs w:val="24"/>
        </w:rPr>
        <w:t>ial</w:t>
      </w:r>
      <w:r w:rsidR="0002228E">
        <w:rPr>
          <w:rFonts w:ascii="Times New Roman" w:hAnsi="Times New Roman" w:cs="Times New Roman"/>
          <w:sz w:val="24"/>
          <w:szCs w:val="24"/>
        </w:rPr>
        <w:t xml:space="preserve">, </w:t>
      </w:r>
      <w:r w:rsidR="00484B5E">
        <w:rPr>
          <w:rFonts w:ascii="Times New Roman" w:hAnsi="Times New Roman" w:cs="Times New Roman"/>
          <w:sz w:val="24"/>
          <w:szCs w:val="24"/>
        </w:rPr>
        <w:t xml:space="preserve">despite valiant attempts by the Maritime Law Association of South Africa to amend s 6.  In a memorable metaphor Professors HR </w:t>
      </w:r>
      <w:proofErr w:type="spellStart"/>
      <w:r w:rsidR="00484B5E">
        <w:rPr>
          <w:rFonts w:ascii="Times New Roman" w:hAnsi="Times New Roman" w:cs="Times New Roman"/>
          <w:sz w:val="24"/>
          <w:szCs w:val="24"/>
        </w:rPr>
        <w:t>Hahlo</w:t>
      </w:r>
      <w:proofErr w:type="spellEnd"/>
      <w:r w:rsidR="00484B5E">
        <w:rPr>
          <w:rFonts w:ascii="Times New Roman" w:hAnsi="Times New Roman" w:cs="Times New Roman"/>
          <w:sz w:val="24"/>
          <w:szCs w:val="24"/>
        </w:rPr>
        <w:t xml:space="preserve"> and Ellison Kahn said</w:t>
      </w:r>
      <w:r w:rsidR="00FC3272">
        <w:rPr>
          <w:rFonts w:ascii="Times New Roman" w:hAnsi="Times New Roman" w:cs="Times New Roman"/>
          <w:sz w:val="24"/>
          <w:szCs w:val="24"/>
        </w:rPr>
        <w:t xml:space="preserve"> generally of Roman-Dutch law</w:t>
      </w:r>
      <w:r w:rsidR="00484B5E">
        <w:rPr>
          <w:rFonts w:ascii="Times New Roman" w:hAnsi="Times New Roman" w:cs="Times New Roman"/>
          <w:sz w:val="24"/>
          <w:szCs w:val="24"/>
        </w:rPr>
        <w:t xml:space="preserve">, </w:t>
      </w:r>
      <w:r w:rsidR="005F1D79">
        <w:rPr>
          <w:rFonts w:ascii="Times New Roman" w:hAnsi="Times New Roman" w:cs="Times New Roman"/>
          <w:sz w:val="24"/>
          <w:szCs w:val="24"/>
        </w:rPr>
        <w:t>‘</w:t>
      </w:r>
      <w:r w:rsidR="00484B5E">
        <w:rPr>
          <w:rFonts w:ascii="Times New Roman" w:hAnsi="Times New Roman" w:cs="Times New Roman"/>
          <w:sz w:val="24"/>
          <w:szCs w:val="24"/>
        </w:rPr>
        <w:t>Like a jewel in a brooch, the Roman-Dutch law in South Africa today glitters in a setting that was made in England</w:t>
      </w:r>
      <w:r w:rsidR="00CA2636">
        <w:rPr>
          <w:rFonts w:ascii="Times New Roman" w:hAnsi="Times New Roman" w:cs="Times New Roman"/>
          <w:sz w:val="24"/>
          <w:szCs w:val="24"/>
        </w:rPr>
        <w:t>.</w:t>
      </w:r>
      <w:r w:rsidR="005F1D79">
        <w:rPr>
          <w:rFonts w:ascii="Times New Roman" w:hAnsi="Times New Roman" w:cs="Times New Roman"/>
          <w:sz w:val="24"/>
          <w:szCs w:val="24"/>
        </w:rPr>
        <w:t>’</w:t>
      </w:r>
      <w:r w:rsidR="00484B5E">
        <w:rPr>
          <w:rStyle w:val="FootnoteReference"/>
          <w:rFonts w:ascii="Times New Roman" w:hAnsi="Times New Roman" w:cs="Times New Roman"/>
          <w:sz w:val="24"/>
          <w:szCs w:val="24"/>
        </w:rPr>
        <w:footnoteReference w:id="74"/>
      </w:r>
      <w:r w:rsidR="00484B5E">
        <w:rPr>
          <w:rFonts w:ascii="Times New Roman" w:hAnsi="Times New Roman" w:cs="Times New Roman"/>
          <w:sz w:val="24"/>
          <w:szCs w:val="24"/>
        </w:rPr>
        <w:t xml:space="preserve"> </w:t>
      </w:r>
      <w:r w:rsidR="00CA2636">
        <w:rPr>
          <w:rFonts w:ascii="Times New Roman" w:hAnsi="Times New Roman" w:cs="Times New Roman"/>
          <w:sz w:val="24"/>
          <w:szCs w:val="24"/>
        </w:rPr>
        <w:t xml:space="preserve"> But </w:t>
      </w:r>
      <w:r w:rsidR="0002228E">
        <w:rPr>
          <w:rFonts w:ascii="Times New Roman" w:hAnsi="Times New Roman" w:cs="Times New Roman"/>
          <w:sz w:val="24"/>
          <w:szCs w:val="24"/>
        </w:rPr>
        <w:t xml:space="preserve">Professor </w:t>
      </w:r>
      <w:proofErr w:type="spellStart"/>
      <w:r w:rsidR="0002228E">
        <w:rPr>
          <w:rFonts w:ascii="Times New Roman" w:hAnsi="Times New Roman" w:cs="Times New Roman"/>
          <w:sz w:val="24"/>
          <w:szCs w:val="24"/>
        </w:rPr>
        <w:t>Booysen</w:t>
      </w:r>
      <w:proofErr w:type="spellEnd"/>
      <w:r w:rsidR="0002228E">
        <w:rPr>
          <w:rFonts w:ascii="Times New Roman" w:hAnsi="Times New Roman" w:cs="Times New Roman"/>
          <w:sz w:val="24"/>
          <w:szCs w:val="24"/>
        </w:rPr>
        <w:t xml:space="preserve"> </w:t>
      </w:r>
      <w:r w:rsidR="00CA2636">
        <w:rPr>
          <w:rFonts w:ascii="Times New Roman" w:hAnsi="Times New Roman" w:cs="Times New Roman"/>
          <w:sz w:val="24"/>
          <w:szCs w:val="24"/>
        </w:rPr>
        <w:t xml:space="preserve">with particular reference to admiralty law is of the view </w:t>
      </w:r>
      <w:r w:rsidR="0002228E">
        <w:rPr>
          <w:rFonts w:ascii="Times New Roman" w:hAnsi="Times New Roman" w:cs="Times New Roman"/>
          <w:sz w:val="24"/>
          <w:szCs w:val="24"/>
        </w:rPr>
        <w:t>that</w:t>
      </w:r>
      <w:r w:rsidR="00867161" w:rsidRPr="00867161">
        <w:rPr>
          <w:rFonts w:ascii="Times New Roman" w:hAnsi="Times New Roman" w:cs="Times New Roman"/>
          <w:sz w:val="24"/>
          <w:szCs w:val="24"/>
        </w:rPr>
        <w:t xml:space="preserve">: </w:t>
      </w:r>
    </w:p>
    <w:p w:rsidR="00CA2636" w:rsidRDefault="005F1D79" w:rsidP="00CA2636">
      <w:pPr>
        <w:ind w:left="720"/>
        <w:jc w:val="both"/>
        <w:rPr>
          <w:rFonts w:ascii="Times New Roman" w:hAnsi="Times New Roman" w:cs="Times New Roman"/>
          <w:sz w:val="24"/>
          <w:szCs w:val="24"/>
        </w:rPr>
      </w:pPr>
      <w:r>
        <w:rPr>
          <w:rFonts w:ascii="Times New Roman" w:hAnsi="Times New Roman" w:cs="Times New Roman"/>
          <w:sz w:val="24"/>
          <w:szCs w:val="24"/>
        </w:rPr>
        <w:t>‘</w:t>
      </w:r>
      <w:r w:rsidR="00867161" w:rsidRPr="00867161">
        <w:rPr>
          <w:rFonts w:ascii="Times New Roman" w:hAnsi="Times New Roman" w:cs="Times New Roman"/>
          <w:sz w:val="24"/>
          <w:szCs w:val="24"/>
        </w:rPr>
        <w:t>The incorporation by one independent State of another’s legal system with which no constitutional links, apart from cool diplomatic relations, any longer exist, is not only an extraordinary step but also reflects unfavourably on a State’s sovereignty and its parliamentary, judicial and administrative ability to develop its own laws</w:t>
      </w:r>
      <w:r w:rsidR="00647176">
        <w:rPr>
          <w:rFonts w:ascii="Times New Roman" w:hAnsi="Times New Roman" w:cs="Times New Roman"/>
          <w:sz w:val="24"/>
          <w:szCs w:val="24"/>
        </w:rPr>
        <w:t>.</w:t>
      </w:r>
      <w:r>
        <w:rPr>
          <w:rFonts w:ascii="Times New Roman" w:hAnsi="Times New Roman" w:cs="Times New Roman"/>
          <w:sz w:val="24"/>
          <w:szCs w:val="24"/>
        </w:rPr>
        <w:t>’</w:t>
      </w:r>
      <w:r w:rsidR="00867161" w:rsidRPr="00867161">
        <w:rPr>
          <w:rFonts w:ascii="Times New Roman" w:hAnsi="Times New Roman" w:cs="Times New Roman"/>
          <w:sz w:val="24"/>
          <w:szCs w:val="24"/>
          <w:vertAlign w:val="superscript"/>
        </w:rPr>
        <w:footnoteReference w:id="75"/>
      </w:r>
      <w:r w:rsidR="00867161" w:rsidRPr="00867161">
        <w:rPr>
          <w:rFonts w:ascii="Times New Roman" w:hAnsi="Times New Roman" w:cs="Times New Roman"/>
          <w:sz w:val="24"/>
          <w:szCs w:val="24"/>
        </w:rPr>
        <w:t xml:space="preserve"> </w:t>
      </w:r>
    </w:p>
    <w:p w:rsidR="00867161" w:rsidRPr="00867161" w:rsidRDefault="00CA2636" w:rsidP="00CA2636">
      <w:pPr>
        <w:jc w:val="both"/>
        <w:rPr>
          <w:rFonts w:ascii="Times New Roman" w:hAnsi="Times New Roman" w:cs="Times New Roman"/>
          <w:sz w:val="24"/>
          <w:szCs w:val="24"/>
        </w:rPr>
      </w:pPr>
      <w:r>
        <w:rPr>
          <w:rFonts w:ascii="Times New Roman" w:hAnsi="Times New Roman" w:cs="Times New Roman"/>
          <w:sz w:val="24"/>
          <w:szCs w:val="24"/>
        </w:rPr>
        <w:t xml:space="preserve">In so far as a </w:t>
      </w:r>
      <w:r w:rsidR="00867161" w:rsidRPr="00867161">
        <w:rPr>
          <w:rFonts w:ascii="Times New Roman" w:hAnsi="Times New Roman" w:cs="Times New Roman"/>
          <w:sz w:val="24"/>
          <w:szCs w:val="24"/>
        </w:rPr>
        <w:t xml:space="preserve">majority </w:t>
      </w:r>
      <w:r w:rsidR="00194158">
        <w:rPr>
          <w:rFonts w:ascii="Times New Roman" w:hAnsi="Times New Roman" w:cs="Times New Roman"/>
          <w:sz w:val="24"/>
          <w:szCs w:val="24"/>
        </w:rPr>
        <w:t xml:space="preserve">judicial </w:t>
      </w:r>
      <w:r w:rsidR="00867161" w:rsidRPr="00867161">
        <w:rPr>
          <w:rFonts w:ascii="Times New Roman" w:hAnsi="Times New Roman" w:cs="Times New Roman"/>
          <w:sz w:val="24"/>
          <w:szCs w:val="24"/>
        </w:rPr>
        <w:t>view</w:t>
      </w:r>
      <w:r>
        <w:rPr>
          <w:rFonts w:ascii="Times New Roman" w:hAnsi="Times New Roman" w:cs="Times New Roman"/>
          <w:sz w:val="24"/>
          <w:szCs w:val="24"/>
        </w:rPr>
        <w:t xml:space="preserve"> can be determined</w:t>
      </w:r>
      <w:r w:rsidR="008E262E">
        <w:rPr>
          <w:rFonts w:ascii="Times New Roman" w:hAnsi="Times New Roman" w:cs="Times New Roman"/>
          <w:sz w:val="24"/>
          <w:szCs w:val="24"/>
        </w:rPr>
        <w:t xml:space="preserve">, </w:t>
      </w:r>
      <w:r>
        <w:rPr>
          <w:rFonts w:ascii="Times New Roman" w:hAnsi="Times New Roman" w:cs="Times New Roman"/>
          <w:sz w:val="24"/>
          <w:szCs w:val="24"/>
        </w:rPr>
        <w:t xml:space="preserve">it would appear to </w:t>
      </w:r>
      <w:r w:rsidR="00867161" w:rsidRPr="00867161">
        <w:rPr>
          <w:rFonts w:ascii="Times New Roman" w:hAnsi="Times New Roman" w:cs="Times New Roman"/>
          <w:sz w:val="24"/>
          <w:szCs w:val="24"/>
        </w:rPr>
        <w:t xml:space="preserve">favour the application of English law, or at least reference to it as a source of very persuasive precedent. </w:t>
      </w:r>
      <w:r>
        <w:rPr>
          <w:rFonts w:ascii="Times New Roman" w:hAnsi="Times New Roman" w:cs="Times New Roman"/>
          <w:sz w:val="24"/>
          <w:szCs w:val="24"/>
        </w:rPr>
        <w:lastRenderedPageBreak/>
        <w:t xml:space="preserve">Thus, </w:t>
      </w:r>
      <w:r w:rsidR="00867161" w:rsidRPr="00867161">
        <w:rPr>
          <w:rFonts w:ascii="Times New Roman" w:hAnsi="Times New Roman" w:cs="Times New Roman"/>
          <w:sz w:val="24"/>
          <w:szCs w:val="24"/>
        </w:rPr>
        <w:t xml:space="preserve">Leon J described the Roman-Dutch </w:t>
      </w:r>
      <w:r w:rsidR="0002228E">
        <w:rPr>
          <w:rFonts w:ascii="Times New Roman" w:hAnsi="Times New Roman" w:cs="Times New Roman"/>
          <w:sz w:val="24"/>
          <w:szCs w:val="24"/>
        </w:rPr>
        <w:t xml:space="preserve">maritime </w:t>
      </w:r>
      <w:r w:rsidR="00867161" w:rsidRPr="00867161">
        <w:rPr>
          <w:rFonts w:ascii="Times New Roman" w:hAnsi="Times New Roman" w:cs="Times New Roman"/>
          <w:sz w:val="24"/>
          <w:szCs w:val="24"/>
        </w:rPr>
        <w:t xml:space="preserve">law as </w:t>
      </w:r>
      <w:r w:rsidR="005F1D79">
        <w:rPr>
          <w:rFonts w:ascii="Times New Roman" w:hAnsi="Times New Roman" w:cs="Times New Roman"/>
          <w:sz w:val="24"/>
          <w:szCs w:val="24"/>
        </w:rPr>
        <w:t>‘</w:t>
      </w:r>
      <w:r w:rsidR="00867161" w:rsidRPr="00867161">
        <w:rPr>
          <w:rFonts w:ascii="Times New Roman" w:hAnsi="Times New Roman" w:cs="Times New Roman"/>
          <w:sz w:val="24"/>
          <w:szCs w:val="24"/>
        </w:rPr>
        <w:t>largely fragmentary and relatively undeveloped as a modern system of mercantile law</w:t>
      </w:r>
      <w:r>
        <w:rPr>
          <w:rFonts w:ascii="Times New Roman" w:hAnsi="Times New Roman" w:cs="Times New Roman"/>
          <w:sz w:val="24"/>
          <w:szCs w:val="24"/>
        </w:rPr>
        <w:t>,</w:t>
      </w:r>
      <w:r w:rsidR="005F1D79">
        <w:rPr>
          <w:rFonts w:ascii="Times New Roman" w:hAnsi="Times New Roman" w:cs="Times New Roman"/>
          <w:sz w:val="24"/>
          <w:szCs w:val="24"/>
        </w:rPr>
        <w:t>’</w:t>
      </w:r>
      <w:r w:rsidR="00867161" w:rsidRPr="00867161">
        <w:rPr>
          <w:rFonts w:ascii="Times New Roman" w:hAnsi="Times New Roman" w:cs="Times New Roman"/>
          <w:sz w:val="24"/>
          <w:szCs w:val="24"/>
          <w:vertAlign w:val="superscript"/>
        </w:rPr>
        <w:footnoteReference w:id="76"/>
      </w:r>
      <w:r w:rsidR="00AC185A">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AC185A">
        <w:rPr>
          <w:rFonts w:ascii="Times New Roman" w:hAnsi="Times New Roman" w:cs="Times New Roman"/>
          <w:sz w:val="24"/>
          <w:szCs w:val="24"/>
        </w:rPr>
        <w:t>Friedman J</w:t>
      </w:r>
      <w:r w:rsidR="007B65AD">
        <w:rPr>
          <w:rFonts w:ascii="Times New Roman" w:hAnsi="Times New Roman" w:cs="Times New Roman"/>
          <w:sz w:val="24"/>
          <w:szCs w:val="24"/>
        </w:rPr>
        <w:t>, speaking extra-</w:t>
      </w:r>
      <w:proofErr w:type="spellStart"/>
      <w:r w:rsidR="007B65AD">
        <w:rPr>
          <w:rFonts w:ascii="Times New Roman" w:hAnsi="Times New Roman" w:cs="Times New Roman"/>
          <w:sz w:val="24"/>
          <w:szCs w:val="24"/>
        </w:rPr>
        <w:t>curially</w:t>
      </w:r>
      <w:proofErr w:type="spellEnd"/>
      <w:r w:rsidR="007B65AD">
        <w:rPr>
          <w:rFonts w:ascii="Times New Roman" w:hAnsi="Times New Roman" w:cs="Times New Roman"/>
          <w:sz w:val="24"/>
          <w:szCs w:val="24"/>
        </w:rPr>
        <w:t>,</w:t>
      </w:r>
      <w:r w:rsidR="0002228E">
        <w:rPr>
          <w:rFonts w:ascii="Times New Roman" w:hAnsi="Times New Roman" w:cs="Times New Roman"/>
          <w:sz w:val="24"/>
          <w:szCs w:val="24"/>
        </w:rPr>
        <w:t xml:space="preserve"> </w:t>
      </w:r>
      <w:r w:rsidR="00C925C8">
        <w:rPr>
          <w:rFonts w:ascii="Times New Roman" w:hAnsi="Times New Roman" w:cs="Times New Roman"/>
          <w:sz w:val="24"/>
          <w:szCs w:val="24"/>
        </w:rPr>
        <w:t xml:space="preserve">expressed the view </w:t>
      </w:r>
      <w:r w:rsidR="008E262E">
        <w:rPr>
          <w:rFonts w:ascii="Times New Roman" w:hAnsi="Times New Roman" w:cs="Times New Roman"/>
          <w:sz w:val="24"/>
          <w:szCs w:val="24"/>
        </w:rPr>
        <w:t>that</w:t>
      </w:r>
      <w:r w:rsidR="00867161" w:rsidRPr="00867161">
        <w:rPr>
          <w:rFonts w:ascii="Times New Roman" w:hAnsi="Times New Roman" w:cs="Times New Roman"/>
          <w:sz w:val="24"/>
          <w:szCs w:val="24"/>
        </w:rPr>
        <w:t>:</w:t>
      </w:r>
    </w:p>
    <w:p w:rsidR="00867161" w:rsidRPr="00867161" w:rsidRDefault="006D5186" w:rsidP="00A62E39">
      <w:pPr>
        <w:ind w:left="720"/>
        <w:jc w:val="both"/>
        <w:rPr>
          <w:rFonts w:ascii="Times New Roman" w:hAnsi="Times New Roman" w:cs="Times New Roman"/>
          <w:sz w:val="24"/>
          <w:szCs w:val="24"/>
          <w:vertAlign w:val="superscript"/>
        </w:rPr>
      </w:pPr>
      <w:r>
        <w:rPr>
          <w:rFonts w:ascii="Times New Roman" w:hAnsi="Times New Roman" w:cs="Times New Roman"/>
          <w:sz w:val="24"/>
          <w:szCs w:val="24"/>
        </w:rPr>
        <w:t>‘</w:t>
      </w:r>
      <w:r w:rsidR="00867161" w:rsidRPr="00867161">
        <w:rPr>
          <w:rFonts w:ascii="Times New Roman" w:hAnsi="Times New Roman" w:cs="Times New Roman"/>
          <w:sz w:val="24"/>
          <w:szCs w:val="24"/>
        </w:rPr>
        <w:t xml:space="preserve">Without wishing to detract from the greatness of our Roman-Dutch writers of the seventeenth and eighteenth century, one must point out that much of what they have to say about many of the aspects of maritime law have little application, and cannot readily be adapted to modern situations. In addition, their writings, to a certain extent, were commentaries on statutory enactments in the Netherlands, not all of which necessarily have </w:t>
      </w:r>
      <w:r w:rsidR="00867161" w:rsidRPr="00416F96">
        <w:rPr>
          <w:rFonts w:ascii="Times New Roman" w:hAnsi="Times New Roman" w:cs="Times New Roman"/>
          <w:sz w:val="24"/>
          <w:szCs w:val="24"/>
        </w:rPr>
        <w:t>been appli</w:t>
      </w:r>
      <w:r w:rsidR="00416F96" w:rsidRPr="00416F96">
        <w:rPr>
          <w:rFonts w:ascii="Times New Roman" w:hAnsi="Times New Roman" w:cs="Times New Roman"/>
          <w:sz w:val="24"/>
          <w:szCs w:val="24"/>
        </w:rPr>
        <w:t xml:space="preserve">ed </w:t>
      </w:r>
      <w:r w:rsidR="00867161" w:rsidRPr="00416F96">
        <w:rPr>
          <w:rFonts w:ascii="Times New Roman" w:hAnsi="Times New Roman" w:cs="Times New Roman"/>
          <w:sz w:val="24"/>
          <w:szCs w:val="24"/>
        </w:rPr>
        <w:t xml:space="preserve">in </w:t>
      </w:r>
      <w:r w:rsidR="00867161" w:rsidRPr="00867161">
        <w:rPr>
          <w:rFonts w:ascii="Times New Roman" w:hAnsi="Times New Roman" w:cs="Times New Roman"/>
          <w:sz w:val="24"/>
          <w:szCs w:val="24"/>
        </w:rPr>
        <w:t>South Africa; some were promulgated subsequent to the year 1652 (in which case they would apply in South Africa in certain circumstances only) and some were laws of a purely local nature (in which case they would not form part of the Roman-Dutch law in force in South Africa at all).</w:t>
      </w:r>
      <w:r>
        <w:rPr>
          <w:rFonts w:ascii="Times New Roman" w:hAnsi="Times New Roman" w:cs="Times New Roman"/>
          <w:sz w:val="24"/>
          <w:szCs w:val="24"/>
        </w:rPr>
        <w:t>’</w:t>
      </w:r>
      <w:r w:rsidR="00867161" w:rsidRPr="00867161">
        <w:rPr>
          <w:rFonts w:ascii="Times New Roman" w:hAnsi="Times New Roman" w:cs="Times New Roman"/>
          <w:sz w:val="24"/>
          <w:szCs w:val="24"/>
          <w:vertAlign w:val="superscript"/>
        </w:rPr>
        <w:footnoteReference w:id="77"/>
      </w:r>
    </w:p>
    <w:p w:rsidR="00E0381D" w:rsidRDefault="00867161" w:rsidP="005D2DD3">
      <w:pPr>
        <w:jc w:val="both"/>
        <w:rPr>
          <w:rFonts w:ascii="Times New Roman" w:hAnsi="Times New Roman" w:cs="Times New Roman"/>
          <w:sz w:val="24"/>
          <w:szCs w:val="24"/>
        </w:rPr>
      </w:pPr>
      <w:r w:rsidRPr="00867161">
        <w:rPr>
          <w:rFonts w:ascii="Times New Roman" w:hAnsi="Times New Roman" w:cs="Times New Roman"/>
          <w:sz w:val="24"/>
          <w:szCs w:val="24"/>
        </w:rPr>
        <w:t>The u</w:t>
      </w:r>
      <w:r w:rsidR="00187E1F">
        <w:rPr>
          <w:rFonts w:ascii="Times New Roman" w:hAnsi="Times New Roman" w:cs="Times New Roman"/>
          <w:sz w:val="24"/>
          <w:szCs w:val="24"/>
        </w:rPr>
        <w:t xml:space="preserve">tility </w:t>
      </w:r>
      <w:r w:rsidRPr="00867161">
        <w:rPr>
          <w:rFonts w:ascii="Times New Roman" w:hAnsi="Times New Roman" w:cs="Times New Roman"/>
          <w:sz w:val="24"/>
          <w:szCs w:val="24"/>
        </w:rPr>
        <w:t>of Roman-Dutch law</w:t>
      </w:r>
      <w:r w:rsidR="0002228E">
        <w:rPr>
          <w:rFonts w:ascii="Times New Roman" w:hAnsi="Times New Roman" w:cs="Times New Roman"/>
          <w:sz w:val="24"/>
          <w:szCs w:val="24"/>
        </w:rPr>
        <w:t xml:space="preserve"> in relation to </w:t>
      </w:r>
      <w:proofErr w:type="spellStart"/>
      <w:r w:rsidR="0002228E">
        <w:rPr>
          <w:rFonts w:ascii="Times New Roman" w:hAnsi="Times New Roman" w:cs="Times New Roman"/>
          <w:sz w:val="24"/>
          <w:szCs w:val="24"/>
        </w:rPr>
        <w:t>charterparties</w:t>
      </w:r>
      <w:proofErr w:type="spellEnd"/>
      <w:r w:rsidR="0002228E">
        <w:rPr>
          <w:rFonts w:ascii="Times New Roman" w:hAnsi="Times New Roman" w:cs="Times New Roman"/>
          <w:sz w:val="24"/>
          <w:szCs w:val="24"/>
        </w:rPr>
        <w:t xml:space="preserve"> has been </w:t>
      </w:r>
      <w:r w:rsidR="005D2DD3">
        <w:rPr>
          <w:rFonts w:ascii="Times New Roman" w:hAnsi="Times New Roman" w:cs="Times New Roman"/>
          <w:sz w:val="24"/>
          <w:szCs w:val="24"/>
        </w:rPr>
        <w:t>acknowledged</w:t>
      </w:r>
      <w:r w:rsidR="0002228E">
        <w:rPr>
          <w:rFonts w:ascii="Times New Roman" w:hAnsi="Times New Roman" w:cs="Times New Roman"/>
          <w:sz w:val="24"/>
          <w:szCs w:val="24"/>
        </w:rPr>
        <w:t xml:space="preserve"> only in respect of general principles</w:t>
      </w:r>
      <w:r w:rsidRPr="00867161">
        <w:rPr>
          <w:rFonts w:ascii="Times New Roman" w:hAnsi="Times New Roman" w:cs="Times New Roman"/>
          <w:sz w:val="24"/>
          <w:szCs w:val="24"/>
        </w:rPr>
        <w:t>,</w:t>
      </w:r>
      <w:r w:rsidRPr="00867161">
        <w:rPr>
          <w:rFonts w:ascii="Times New Roman" w:hAnsi="Times New Roman" w:cs="Times New Roman"/>
          <w:sz w:val="24"/>
          <w:szCs w:val="24"/>
          <w:vertAlign w:val="superscript"/>
        </w:rPr>
        <w:footnoteReference w:id="78"/>
      </w:r>
      <w:r w:rsidRPr="00867161">
        <w:rPr>
          <w:rFonts w:ascii="Times New Roman" w:hAnsi="Times New Roman" w:cs="Times New Roman"/>
          <w:sz w:val="24"/>
          <w:szCs w:val="24"/>
        </w:rPr>
        <w:t xml:space="preserve"> while the application of that system of law to contracts of, for example, marine insurance </w:t>
      </w:r>
      <w:r w:rsidR="00C925C8">
        <w:rPr>
          <w:rFonts w:ascii="Times New Roman" w:hAnsi="Times New Roman" w:cs="Times New Roman"/>
          <w:sz w:val="24"/>
          <w:szCs w:val="24"/>
        </w:rPr>
        <w:t xml:space="preserve">was </w:t>
      </w:r>
      <w:r w:rsidRPr="00867161">
        <w:rPr>
          <w:rFonts w:ascii="Times New Roman" w:hAnsi="Times New Roman" w:cs="Times New Roman"/>
          <w:sz w:val="24"/>
          <w:szCs w:val="24"/>
        </w:rPr>
        <w:t xml:space="preserve">likened </w:t>
      </w:r>
      <w:r w:rsidR="00C925C8">
        <w:rPr>
          <w:rFonts w:ascii="Times New Roman" w:hAnsi="Times New Roman" w:cs="Times New Roman"/>
          <w:sz w:val="24"/>
          <w:szCs w:val="24"/>
        </w:rPr>
        <w:t xml:space="preserve">by Professor Davis (now Davis J) </w:t>
      </w:r>
      <w:r w:rsidRPr="00867161">
        <w:rPr>
          <w:rFonts w:ascii="Times New Roman" w:hAnsi="Times New Roman" w:cs="Times New Roman"/>
          <w:sz w:val="24"/>
          <w:szCs w:val="24"/>
        </w:rPr>
        <w:t xml:space="preserve">to the </w:t>
      </w:r>
      <w:r w:rsidR="005F1D79">
        <w:rPr>
          <w:rFonts w:ascii="Times New Roman" w:hAnsi="Times New Roman" w:cs="Times New Roman"/>
          <w:sz w:val="24"/>
          <w:szCs w:val="24"/>
        </w:rPr>
        <w:t>‘</w:t>
      </w:r>
      <w:r w:rsidRPr="00867161">
        <w:rPr>
          <w:rFonts w:ascii="Times New Roman" w:hAnsi="Times New Roman" w:cs="Times New Roman"/>
          <w:sz w:val="24"/>
          <w:szCs w:val="24"/>
        </w:rPr>
        <w:t>automatic socialisation of Rip van Winkle into the last two decades of the twentieth century</w:t>
      </w:r>
      <w:r w:rsidR="00CA2636">
        <w:rPr>
          <w:rFonts w:ascii="Times New Roman" w:hAnsi="Times New Roman" w:cs="Times New Roman"/>
          <w:sz w:val="24"/>
          <w:szCs w:val="24"/>
        </w:rPr>
        <w:t>.</w:t>
      </w:r>
      <w:r w:rsidR="005F1D79">
        <w:rPr>
          <w:rFonts w:ascii="Times New Roman" w:hAnsi="Times New Roman" w:cs="Times New Roman"/>
          <w:sz w:val="24"/>
          <w:szCs w:val="24"/>
        </w:rPr>
        <w:t>’</w:t>
      </w:r>
      <w:r w:rsidRPr="00867161">
        <w:rPr>
          <w:rFonts w:ascii="Times New Roman" w:hAnsi="Times New Roman" w:cs="Times New Roman"/>
          <w:sz w:val="24"/>
          <w:szCs w:val="24"/>
          <w:vertAlign w:val="superscript"/>
        </w:rPr>
        <w:footnoteReference w:id="79"/>
      </w:r>
      <w:r w:rsidRPr="00867161">
        <w:rPr>
          <w:rFonts w:ascii="Times New Roman" w:hAnsi="Times New Roman" w:cs="Times New Roman"/>
          <w:sz w:val="24"/>
          <w:szCs w:val="24"/>
        </w:rPr>
        <w:t xml:space="preserve"> Despite a</w:t>
      </w:r>
      <w:r w:rsidR="0002228E">
        <w:rPr>
          <w:rFonts w:ascii="Times New Roman" w:hAnsi="Times New Roman" w:cs="Times New Roman"/>
          <w:sz w:val="24"/>
          <w:szCs w:val="24"/>
        </w:rPr>
        <w:t xml:space="preserve"> decision of the </w:t>
      </w:r>
      <w:r w:rsidRPr="00867161">
        <w:rPr>
          <w:rFonts w:ascii="Times New Roman" w:hAnsi="Times New Roman" w:cs="Times New Roman"/>
          <w:sz w:val="24"/>
          <w:szCs w:val="24"/>
        </w:rPr>
        <w:t xml:space="preserve">Appellate Division </w:t>
      </w:r>
      <w:r w:rsidR="0002228E">
        <w:rPr>
          <w:rFonts w:ascii="Times New Roman" w:hAnsi="Times New Roman" w:cs="Times New Roman"/>
          <w:sz w:val="24"/>
          <w:szCs w:val="24"/>
        </w:rPr>
        <w:t xml:space="preserve">of South Africa (now the Supreme Court of South Africa) </w:t>
      </w:r>
      <w:r w:rsidRPr="00867161">
        <w:rPr>
          <w:rFonts w:ascii="Times New Roman" w:hAnsi="Times New Roman" w:cs="Times New Roman"/>
          <w:sz w:val="24"/>
          <w:szCs w:val="24"/>
        </w:rPr>
        <w:t>in which the history of marine insurance was canvassed,</w:t>
      </w:r>
      <w:r w:rsidRPr="00867161">
        <w:rPr>
          <w:rFonts w:ascii="Times New Roman" w:hAnsi="Times New Roman" w:cs="Times New Roman"/>
          <w:sz w:val="24"/>
          <w:szCs w:val="24"/>
          <w:vertAlign w:val="superscript"/>
        </w:rPr>
        <w:footnoteReference w:id="80"/>
      </w:r>
      <w:r w:rsidRPr="00867161">
        <w:rPr>
          <w:rFonts w:ascii="Times New Roman" w:hAnsi="Times New Roman" w:cs="Times New Roman"/>
          <w:sz w:val="24"/>
          <w:szCs w:val="24"/>
        </w:rPr>
        <w:t xml:space="preserve"> the value of Roman-Dutch law as a viable system of law to govern contracts of marine insurance </w:t>
      </w:r>
      <w:r w:rsidR="0002228E">
        <w:rPr>
          <w:rFonts w:ascii="Times New Roman" w:hAnsi="Times New Roman" w:cs="Times New Roman"/>
          <w:sz w:val="24"/>
          <w:szCs w:val="24"/>
        </w:rPr>
        <w:t xml:space="preserve">has been </w:t>
      </w:r>
      <w:r w:rsidRPr="00867161">
        <w:rPr>
          <w:rFonts w:ascii="Times New Roman" w:hAnsi="Times New Roman" w:cs="Times New Roman"/>
          <w:sz w:val="24"/>
          <w:szCs w:val="24"/>
        </w:rPr>
        <w:t>considered to be largely undetermined and uncertain.</w:t>
      </w:r>
      <w:r w:rsidRPr="00867161">
        <w:rPr>
          <w:rFonts w:ascii="Times New Roman" w:hAnsi="Times New Roman" w:cs="Times New Roman"/>
          <w:sz w:val="24"/>
          <w:szCs w:val="24"/>
          <w:vertAlign w:val="superscript"/>
        </w:rPr>
        <w:footnoteReference w:id="81"/>
      </w:r>
      <w:r w:rsidRPr="00867161">
        <w:rPr>
          <w:rFonts w:ascii="Times New Roman" w:hAnsi="Times New Roman" w:cs="Times New Roman"/>
          <w:sz w:val="24"/>
          <w:szCs w:val="24"/>
        </w:rPr>
        <w:t xml:space="preserve"> Even subsequent and substantial research into the Roman-Dutch law of marine insurance</w:t>
      </w:r>
      <w:r w:rsidRPr="00867161">
        <w:rPr>
          <w:rFonts w:ascii="Times New Roman" w:hAnsi="Times New Roman" w:cs="Times New Roman"/>
          <w:sz w:val="24"/>
          <w:szCs w:val="24"/>
          <w:vertAlign w:val="superscript"/>
        </w:rPr>
        <w:footnoteReference w:id="82"/>
      </w:r>
      <w:r w:rsidRPr="00867161">
        <w:rPr>
          <w:rFonts w:ascii="Times New Roman" w:hAnsi="Times New Roman" w:cs="Times New Roman"/>
          <w:sz w:val="24"/>
          <w:szCs w:val="24"/>
        </w:rPr>
        <w:t xml:space="preserve"> has apparently failed to convince the marine insurance industry </w:t>
      </w:r>
      <w:r w:rsidR="00E0381D">
        <w:rPr>
          <w:rFonts w:ascii="Times New Roman" w:hAnsi="Times New Roman" w:cs="Times New Roman"/>
          <w:sz w:val="24"/>
          <w:szCs w:val="24"/>
        </w:rPr>
        <w:t xml:space="preserve">of </w:t>
      </w:r>
      <w:r w:rsidRPr="00867161">
        <w:rPr>
          <w:rFonts w:ascii="Times New Roman" w:hAnsi="Times New Roman" w:cs="Times New Roman"/>
          <w:sz w:val="24"/>
          <w:szCs w:val="24"/>
        </w:rPr>
        <w:t xml:space="preserve">the viability of that legal system. On the other hand, the industry has not embraced the proposed Marine Insurance Bill based on the English Marine Insurance Act of 1906, which was drafted under the auspices of the Maritime Law Association of South Africa. But English law will probably be </w:t>
      </w:r>
      <w:r w:rsidR="00194158">
        <w:rPr>
          <w:rFonts w:ascii="Times New Roman" w:hAnsi="Times New Roman" w:cs="Times New Roman"/>
          <w:sz w:val="24"/>
          <w:szCs w:val="24"/>
        </w:rPr>
        <w:t xml:space="preserve">heavily </w:t>
      </w:r>
      <w:r w:rsidRPr="00867161">
        <w:rPr>
          <w:rFonts w:ascii="Times New Roman" w:hAnsi="Times New Roman" w:cs="Times New Roman"/>
          <w:sz w:val="24"/>
          <w:szCs w:val="24"/>
        </w:rPr>
        <w:t>relied upon where, for instance, the self</w:t>
      </w:r>
      <w:r w:rsidR="00B468F7">
        <w:rPr>
          <w:rFonts w:ascii="Times New Roman" w:hAnsi="Times New Roman" w:cs="Times New Roman"/>
          <w:sz w:val="24"/>
          <w:szCs w:val="24"/>
        </w:rPr>
        <w:t>-</w:t>
      </w:r>
      <w:r w:rsidRPr="00867161">
        <w:rPr>
          <w:rFonts w:ascii="Times New Roman" w:hAnsi="Times New Roman" w:cs="Times New Roman"/>
          <w:sz w:val="24"/>
          <w:szCs w:val="24"/>
        </w:rPr>
        <w:lastRenderedPageBreak/>
        <w:t>same clauses in a contract of marine insurance to be construed by a South African Admiralty Court have already been interpreted in an English judgment.</w:t>
      </w:r>
      <w:r w:rsidRPr="00867161">
        <w:rPr>
          <w:rFonts w:ascii="Times New Roman" w:hAnsi="Times New Roman" w:cs="Times New Roman"/>
          <w:sz w:val="24"/>
          <w:szCs w:val="24"/>
          <w:vertAlign w:val="superscript"/>
        </w:rPr>
        <w:footnoteReference w:id="83"/>
      </w:r>
      <w:r w:rsidR="005D2DD3">
        <w:rPr>
          <w:rFonts w:ascii="Times New Roman" w:hAnsi="Times New Roman" w:cs="Times New Roman"/>
          <w:sz w:val="24"/>
          <w:szCs w:val="24"/>
        </w:rPr>
        <w:t xml:space="preserve">  </w:t>
      </w:r>
    </w:p>
    <w:p w:rsidR="00177CF6" w:rsidRDefault="00C60556" w:rsidP="009333DA">
      <w:pPr>
        <w:spacing w:after="0"/>
        <w:jc w:val="both"/>
        <w:rPr>
          <w:rFonts w:ascii="Times New Roman" w:hAnsi="Times New Roman" w:cs="Times New Roman"/>
          <w:sz w:val="24"/>
          <w:szCs w:val="24"/>
        </w:rPr>
      </w:pPr>
      <w:r>
        <w:rPr>
          <w:rFonts w:ascii="Times New Roman" w:hAnsi="Times New Roman" w:cs="Times New Roman"/>
          <w:sz w:val="24"/>
          <w:szCs w:val="24"/>
        </w:rPr>
        <w:t>So, f</w:t>
      </w:r>
      <w:r w:rsidR="005D2DD3">
        <w:rPr>
          <w:rFonts w:ascii="Times New Roman" w:hAnsi="Times New Roman" w:cs="Times New Roman"/>
          <w:sz w:val="24"/>
          <w:szCs w:val="24"/>
        </w:rPr>
        <w:t xml:space="preserve">or Namibia, </w:t>
      </w:r>
      <w:r>
        <w:rPr>
          <w:rFonts w:ascii="Times New Roman" w:hAnsi="Times New Roman" w:cs="Times New Roman"/>
          <w:sz w:val="24"/>
          <w:szCs w:val="24"/>
        </w:rPr>
        <w:t xml:space="preserve">the most </w:t>
      </w:r>
      <w:r w:rsidR="00194158">
        <w:rPr>
          <w:rFonts w:ascii="Times New Roman" w:hAnsi="Times New Roman" w:cs="Times New Roman"/>
          <w:sz w:val="24"/>
          <w:szCs w:val="24"/>
        </w:rPr>
        <w:t xml:space="preserve">fundamental </w:t>
      </w:r>
      <w:r w:rsidR="005D2DD3">
        <w:rPr>
          <w:rFonts w:ascii="Times New Roman" w:hAnsi="Times New Roman" w:cs="Times New Roman"/>
          <w:sz w:val="24"/>
          <w:szCs w:val="24"/>
        </w:rPr>
        <w:t xml:space="preserve">question </w:t>
      </w:r>
      <w:r>
        <w:rPr>
          <w:rFonts w:ascii="Times New Roman" w:hAnsi="Times New Roman" w:cs="Times New Roman"/>
          <w:sz w:val="24"/>
          <w:szCs w:val="24"/>
        </w:rPr>
        <w:t xml:space="preserve">in repealing the 1890 Act </w:t>
      </w:r>
      <w:r w:rsidR="00194158">
        <w:rPr>
          <w:rFonts w:ascii="Times New Roman" w:hAnsi="Times New Roman" w:cs="Times New Roman"/>
          <w:sz w:val="24"/>
          <w:szCs w:val="24"/>
        </w:rPr>
        <w:t xml:space="preserve">is </w:t>
      </w:r>
      <w:r w:rsidR="005D2DD3">
        <w:rPr>
          <w:rFonts w:ascii="Times New Roman" w:hAnsi="Times New Roman" w:cs="Times New Roman"/>
          <w:sz w:val="24"/>
          <w:szCs w:val="24"/>
        </w:rPr>
        <w:t xml:space="preserve">whether or not s </w:t>
      </w:r>
      <w:r w:rsidR="005D2DD3" w:rsidRPr="005D2DD3">
        <w:rPr>
          <w:rFonts w:ascii="Times New Roman" w:hAnsi="Times New Roman" w:cs="Times New Roman"/>
          <w:sz w:val="24"/>
          <w:szCs w:val="24"/>
        </w:rPr>
        <w:t>6</w:t>
      </w:r>
      <w:r w:rsidR="00194158">
        <w:rPr>
          <w:rFonts w:ascii="Times New Roman" w:hAnsi="Times New Roman" w:cs="Times New Roman"/>
          <w:sz w:val="24"/>
          <w:szCs w:val="24"/>
        </w:rPr>
        <w:t>(1)</w:t>
      </w:r>
      <w:r w:rsidR="005D2DD3" w:rsidRPr="005D2DD3">
        <w:rPr>
          <w:rFonts w:ascii="Times New Roman" w:hAnsi="Times New Roman" w:cs="Times New Roman"/>
          <w:sz w:val="24"/>
          <w:szCs w:val="24"/>
        </w:rPr>
        <w:t xml:space="preserve"> of the </w:t>
      </w:r>
      <w:r w:rsidR="005D2DD3">
        <w:rPr>
          <w:rFonts w:ascii="Times New Roman" w:hAnsi="Times New Roman" w:cs="Times New Roman"/>
          <w:sz w:val="24"/>
          <w:szCs w:val="24"/>
        </w:rPr>
        <w:t xml:space="preserve">1983 </w:t>
      </w:r>
      <w:r w:rsidR="005D2DD3" w:rsidRPr="005D2DD3">
        <w:rPr>
          <w:rFonts w:ascii="Times New Roman" w:hAnsi="Times New Roman" w:cs="Times New Roman"/>
          <w:sz w:val="24"/>
          <w:szCs w:val="24"/>
        </w:rPr>
        <w:t>Act</w:t>
      </w:r>
      <w:r w:rsidR="005D2DD3">
        <w:rPr>
          <w:rFonts w:ascii="Times New Roman" w:hAnsi="Times New Roman" w:cs="Times New Roman"/>
          <w:sz w:val="24"/>
          <w:szCs w:val="24"/>
        </w:rPr>
        <w:t xml:space="preserve"> </w:t>
      </w:r>
      <w:r>
        <w:rPr>
          <w:rFonts w:ascii="Times New Roman" w:hAnsi="Times New Roman" w:cs="Times New Roman"/>
          <w:sz w:val="24"/>
          <w:szCs w:val="24"/>
        </w:rPr>
        <w:t xml:space="preserve">of South Africa </w:t>
      </w:r>
      <w:r w:rsidR="005D2DD3">
        <w:rPr>
          <w:rFonts w:ascii="Times New Roman" w:hAnsi="Times New Roman" w:cs="Times New Roman"/>
          <w:sz w:val="24"/>
          <w:szCs w:val="24"/>
        </w:rPr>
        <w:t>should serve as a model for the law to be applied</w:t>
      </w:r>
      <w:r>
        <w:rPr>
          <w:rFonts w:ascii="Times New Roman" w:hAnsi="Times New Roman" w:cs="Times New Roman"/>
          <w:sz w:val="24"/>
          <w:szCs w:val="24"/>
        </w:rPr>
        <w:t>?</w:t>
      </w:r>
      <w:r w:rsidR="00B468F7">
        <w:rPr>
          <w:rFonts w:ascii="Times New Roman" w:hAnsi="Times New Roman" w:cs="Times New Roman"/>
          <w:sz w:val="24"/>
          <w:szCs w:val="24"/>
        </w:rPr>
        <w:t xml:space="preserve">  </w:t>
      </w:r>
      <w:r w:rsidR="00953CF7">
        <w:rPr>
          <w:rFonts w:ascii="Times New Roman" w:hAnsi="Times New Roman" w:cs="Times New Roman"/>
          <w:sz w:val="24"/>
          <w:szCs w:val="24"/>
        </w:rPr>
        <w:t>F</w:t>
      </w:r>
      <w:r w:rsidR="005D2DD3">
        <w:rPr>
          <w:rFonts w:ascii="Times New Roman" w:hAnsi="Times New Roman" w:cs="Times New Roman"/>
          <w:sz w:val="24"/>
          <w:szCs w:val="24"/>
        </w:rPr>
        <w:t xml:space="preserve">or several </w:t>
      </w:r>
      <w:r>
        <w:rPr>
          <w:rFonts w:ascii="Times New Roman" w:hAnsi="Times New Roman" w:cs="Times New Roman"/>
          <w:sz w:val="24"/>
          <w:szCs w:val="24"/>
        </w:rPr>
        <w:t xml:space="preserve">policy </w:t>
      </w:r>
      <w:r w:rsidR="005D2DD3">
        <w:rPr>
          <w:rFonts w:ascii="Times New Roman" w:hAnsi="Times New Roman" w:cs="Times New Roman"/>
          <w:sz w:val="24"/>
          <w:szCs w:val="24"/>
        </w:rPr>
        <w:t>reasons</w:t>
      </w:r>
      <w:r w:rsidR="00B468F7">
        <w:rPr>
          <w:rFonts w:ascii="Times New Roman" w:hAnsi="Times New Roman" w:cs="Times New Roman"/>
          <w:sz w:val="24"/>
          <w:szCs w:val="24"/>
        </w:rPr>
        <w:t xml:space="preserve">, </w:t>
      </w:r>
      <w:r w:rsidR="00953CF7">
        <w:rPr>
          <w:rFonts w:ascii="Times New Roman" w:hAnsi="Times New Roman" w:cs="Times New Roman"/>
          <w:sz w:val="24"/>
          <w:szCs w:val="24"/>
        </w:rPr>
        <w:t>the answer</w:t>
      </w:r>
      <w:r>
        <w:rPr>
          <w:rFonts w:ascii="Times New Roman" w:hAnsi="Times New Roman" w:cs="Times New Roman"/>
          <w:sz w:val="24"/>
          <w:szCs w:val="24"/>
        </w:rPr>
        <w:t xml:space="preserve"> </w:t>
      </w:r>
      <w:r w:rsidR="00B468F7">
        <w:rPr>
          <w:rFonts w:ascii="Times New Roman" w:hAnsi="Times New Roman" w:cs="Times New Roman"/>
          <w:sz w:val="24"/>
          <w:szCs w:val="24"/>
        </w:rPr>
        <w:t xml:space="preserve">is </w:t>
      </w:r>
      <w:r w:rsidR="005D2DD3">
        <w:rPr>
          <w:rFonts w:ascii="Times New Roman" w:hAnsi="Times New Roman" w:cs="Times New Roman"/>
          <w:sz w:val="24"/>
          <w:szCs w:val="24"/>
        </w:rPr>
        <w:t xml:space="preserve">in the negative. First, it would be </w:t>
      </w:r>
      <w:r w:rsidR="00177CF6" w:rsidRPr="00177CF6">
        <w:rPr>
          <w:rFonts w:ascii="Times New Roman" w:hAnsi="Times New Roman" w:cs="Times New Roman"/>
          <w:sz w:val="24"/>
          <w:szCs w:val="24"/>
        </w:rPr>
        <w:t>anachronis</w:t>
      </w:r>
      <w:r w:rsidR="00177CF6">
        <w:rPr>
          <w:rFonts w:ascii="Times New Roman" w:hAnsi="Times New Roman" w:cs="Times New Roman"/>
          <w:sz w:val="24"/>
          <w:szCs w:val="24"/>
        </w:rPr>
        <w:t xml:space="preserve">tic and arbitrary </w:t>
      </w:r>
      <w:r w:rsidR="005D2DD3">
        <w:rPr>
          <w:rFonts w:ascii="Times New Roman" w:hAnsi="Times New Roman" w:cs="Times New Roman"/>
          <w:sz w:val="24"/>
          <w:szCs w:val="24"/>
        </w:rPr>
        <w:t xml:space="preserve">for the Namibian </w:t>
      </w:r>
      <w:r w:rsidR="00B468F7">
        <w:rPr>
          <w:rFonts w:ascii="Times New Roman" w:hAnsi="Times New Roman" w:cs="Times New Roman"/>
          <w:sz w:val="24"/>
          <w:szCs w:val="24"/>
        </w:rPr>
        <w:t>C</w:t>
      </w:r>
      <w:r w:rsidR="005D2DD3">
        <w:rPr>
          <w:rFonts w:ascii="Times New Roman" w:hAnsi="Times New Roman" w:cs="Times New Roman"/>
          <w:sz w:val="24"/>
          <w:szCs w:val="24"/>
        </w:rPr>
        <w:t xml:space="preserve">ourt </w:t>
      </w:r>
      <w:r w:rsidR="005D2DD3" w:rsidRPr="005D2DD3">
        <w:rPr>
          <w:rFonts w:ascii="Times New Roman" w:hAnsi="Times New Roman" w:cs="Times New Roman"/>
          <w:sz w:val="24"/>
          <w:szCs w:val="24"/>
        </w:rPr>
        <w:t xml:space="preserve">in the early twenty-first century </w:t>
      </w:r>
      <w:r w:rsidR="005D2DD3">
        <w:rPr>
          <w:rFonts w:ascii="Times New Roman" w:hAnsi="Times New Roman" w:cs="Times New Roman"/>
          <w:sz w:val="24"/>
          <w:szCs w:val="24"/>
        </w:rPr>
        <w:t xml:space="preserve">to </w:t>
      </w:r>
      <w:r w:rsidR="005D2DD3" w:rsidRPr="005D2DD3">
        <w:rPr>
          <w:rFonts w:ascii="Times New Roman" w:hAnsi="Times New Roman" w:cs="Times New Roman"/>
          <w:sz w:val="24"/>
          <w:szCs w:val="24"/>
        </w:rPr>
        <w:t xml:space="preserve">apply two different systems of </w:t>
      </w:r>
      <w:r w:rsidR="00177CF6">
        <w:rPr>
          <w:rFonts w:ascii="Times New Roman" w:hAnsi="Times New Roman" w:cs="Times New Roman"/>
          <w:sz w:val="24"/>
          <w:szCs w:val="24"/>
        </w:rPr>
        <w:t xml:space="preserve">substantive </w:t>
      </w:r>
      <w:r w:rsidR="005D2DD3" w:rsidRPr="005D2DD3">
        <w:rPr>
          <w:rFonts w:ascii="Times New Roman" w:hAnsi="Times New Roman" w:cs="Times New Roman"/>
          <w:sz w:val="24"/>
          <w:szCs w:val="24"/>
        </w:rPr>
        <w:t>law</w:t>
      </w:r>
      <w:r w:rsidR="00B468F7">
        <w:rPr>
          <w:rFonts w:ascii="Times New Roman" w:hAnsi="Times New Roman" w:cs="Times New Roman"/>
          <w:sz w:val="24"/>
          <w:szCs w:val="24"/>
        </w:rPr>
        <w:t>,</w:t>
      </w:r>
      <w:r w:rsidR="005D2DD3" w:rsidRPr="005D2DD3">
        <w:rPr>
          <w:rFonts w:ascii="Times New Roman" w:hAnsi="Times New Roman" w:cs="Times New Roman"/>
          <w:sz w:val="24"/>
          <w:szCs w:val="24"/>
        </w:rPr>
        <w:t xml:space="preserve"> depending upon the vagaries of the admiralty jurisdiction of </w:t>
      </w:r>
      <w:r w:rsidR="005D2DD3">
        <w:rPr>
          <w:rFonts w:ascii="Times New Roman" w:hAnsi="Times New Roman" w:cs="Times New Roman"/>
          <w:sz w:val="24"/>
          <w:szCs w:val="24"/>
        </w:rPr>
        <w:t xml:space="preserve">the </w:t>
      </w:r>
      <w:r w:rsidR="005D2DD3" w:rsidRPr="005D2DD3">
        <w:rPr>
          <w:rFonts w:ascii="Times New Roman" w:hAnsi="Times New Roman" w:cs="Times New Roman"/>
          <w:sz w:val="24"/>
          <w:szCs w:val="24"/>
        </w:rPr>
        <w:t xml:space="preserve">English </w:t>
      </w:r>
      <w:r w:rsidR="005D2DD3">
        <w:rPr>
          <w:rFonts w:ascii="Times New Roman" w:hAnsi="Times New Roman" w:cs="Times New Roman"/>
          <w:sz w:val="24"/>
          <w:szCs w:val="24"/>
        </w:rPr>
        <w:t>Admiralty C</w:t>
      </w:r>
      <w:r w:rsidR="005D2DD3" w:rsidRPr="005D2DD3">
        <w:rPr>
          <w:rFonts w:ascii="Times New Roman" w:hAnsi="Times New Roman" w:cs="Times New Roman"/>
          <w:sz w:val="24"/>
          <w:szCs w:val="24"/>
        </w:rPr>
        <w:t xml:space="preserve">ourt in the late nineteenth century. </w:t>
      </w:r>
      <w:r w:rsidR="00B468F7">
        <w:rPr>
          <w:rFonts w:ascii="Times New Roman" w:hAnsi="Times New Roman" w:cs="Times New Roman"/>
          <w:sz w:val="24"/>
          <w:szCs w:val="24"/>
        </w:rPr>
        <w:t>What is more, the appli</w:t>
      </w:r>
      <w:r w:rsidR="005D2DD3" w:rsidRPr="005D2DD3">
        <w:rPr>
          <w:rFonts w:ascii="Times New Roman" w:hAnsi="Times New Roman" w:cs="Times New Roman"/>
          <w:sz w:val="24"/>
          <w:szCs w:val="24"/>
        </w:rPr>
        <w:t xml:space="preserve">cation of English law </w:t>
      </w:r>
      <w:r w:rsidR="00E0381D">
        <w:rPr>
          <w:rFonts w:ascii="Times New Roman" w:hAnsi="Times New Roman" w:cs="Times New Roman"/>
          <w:sz w:val="24"/>
          <w:szCs w:val="24"/>
        </w:rPr>
        <w:t xml:space="preserve">- frozen </w:t>
      </w:r>
      <w:r w:rsidR="005D2DD3" w:rsidRPr="005D2DD3">
        <w:rPr>
          <w:rFonts w:ascii="Times New Roman" w:hAnsi="Times New Roman" w:cs="Times New Roman"/>
          <w:sz w:val="24"/>
          <w:szCs w:val="24"/>
        </w:rPr>
        <w:t>as of 1 November 1983</w:t>
      </w:r>
      <w:r w:rsidR="00177CF6">
        <w:rPr>
          <w:rFonts w:ascii="Times New Roman" w:hAnsi="Times New Roman" w:cs="Times New Roman"/>
          <w:sz w:val="24"/>
          <w:szCs w:val="24"/>
        </w:rPr>
        <w:t xml:space="preserve"> </w:t>
      </w:r>
      <w:r w:rsidR="00E0381D">
        <w:rPr>
          <w:rFonts w:ascii="Times New Roman" w:hAnsi="Times New Roman" w:cs="Times New Roman"/>
          <w:sz w:val="24"/>
          <w:szCs w:val="24"/>
        </w:rPr>
        <w:t xml:space="preserve">- </w:t>
      </w:r>
      <w:r w:rsidR="00B468F7">
        <w:rPr>
          <w:rFonts w:ascii="Times New Roman" w:hAnsi="Times New Roman" w:cs="Times New Roman"/>
          <w:sz w:val="24"/>
          <w:szCs w:val="24"/>
        </w:rPr>
        <w:t xml:space="preserve">would </w:t>
      </w:r>
      <w:r w:rsidR="005D2DD3" w:rsidRPr="005D2DD3">
        <w:rPr>
          <w:rFonts w:ascii="Times New Roman" w:hAnsi="Times New Roman" w:cs="Times New Roman"/>
          <w:sz w:val="24"/>
          <w:szCs w:val="24"/>
        </w:rPr>
        <w:t>ensur</w:t>
      </w:r>
      <w:r w:rsidR="00B468F7">
        <w:rPr>
          <w:rFonts w:ascii="Times New Roman" w:hAnsi="Times New Roman" w:cs="Times New Roman"/>
          <w:sz w:val="24"/>
          <w:szCs w:val="24"/>
        </w:rPr>
        <w:t xml:space="preserve">e </w:t>
      </w:r>
      <w:r w:rsidR="005D2DD3" w:rsidRPr="005D2DD3">
        <w:rPr>
          <w:rFonts w:ascii="Times New Roman" w:hAnsi="Times New Roman" w:cs="Times New Roman"/>
          <w:sz w:val="24"/>
          <w:szCs w:val="24"/>
        </w:rPr>
        <w:t xml:space="preserve">the </w:t>
      </w:r>
      <w:r w:rsidR="009333DA">
        <w:rPr>
          <w:rFonts w:ascii="Times New Roman" w:hAnsi="Times New Roman" w:cs="Times New Roman"/>
          <w:sz w:val="24"/>
          <w:szCs w:val="24"/>
        </w:rPr>
        <w:t xml:space="preserve">instant obsolescence of some </w:t>
      </w:r>
      <w:r>
        <w:rPr>
          <w:rFonts w:ascii="Times New Roman" w:hAnsi="Times New Roman" w:cs="Times New Roman"/>
          <w:sz w:val="24"/>
          <w:szCs w:val="24"/>
        </w:rPr>
        <w:t xml:space="preserve">areas of the </w:t>
      </w:r>
      <w:r w:rsidR="009333DA">
        <w:rPr>
          <w:rFonts w:ascii="Times New Roman" w:hAnsi="Times New Roman" w:cs="Times New Roman"/>
          <w:sz w:val="24"/>
          <w:szCs w:val="24"/>
        </w:rPr>
        <w:t xml:space="preserve">law and </w:t>
      </w:r>
      <w:r>
        <w:rPr>
          <w:rFonts w:ascii="Times New Roman" w:hAnsi="Times New Roman" w:cs="Times New Roman"/>
          <w:sz w:val="24"/>
          <w:szCs w:val="24"/>
        </w:rPr>
        <w:t xml:space="preserve">the </w:t>
      </w:r>
      <w:r w:rsidR="005D2DD3" w:rsidRPr="005D2DD3">
        <w:rPr>
          <w:rFonts w:ascii="Times New Roman" w:hAnsi="Times New Roman" w:cs="Times New Roman"/>
          <w:sz w:val="24"/>
          <w:szCs w:val="24"/>
        </w:rPr>
        <w:t xml:space="preserve">incipient decrepitude </w:t>
      </w:r>
      <w:r>
        <w:rPr>
          <w:rFonts w:ascii="Times New Roman" w:hAnsi="Times New Roman" w:cs="Times New Roman"/>
          <w:sz w:val="24"/>
          <w:szCs w:val="24"/>
        </w:rPr>
        <w:t xml:space="preserve">in respect of other areas </w:t>
      </w:r>
      <w:r w:rsidR="009333DA">
        <w:rPr>
          <w:rFonts w:ascii="Times New Roman" w:hAnsi="Times New Roman" w:cs="Times New Roman"/>
          <w:sz w:val="24"/>
          <w:szCs w:val="24"/>
        </w:rPr>
        <w:t xml:space="preserve">of the </w:t>
      </w:r>
      <w:r w:rsidR="005D2DD3" w:rsidRPr="005D2DD3">
        <w:rPr>
          <w:rFonts w:ascii="Times New Roman" w:hAnsi="Times New Roman" w:cs="Times New Roman"/>
          <w:sz w:val="24"/>
          <w:szCs w:val="24"/>
        </w:rPr>
        <w:t>law</w:t>
      </w:r>
      <w:r w:rsidR="00B468F7">
        <w:rPr>
          <w:rFonts w:ascii="Times New Roman" w:hAnsi="Times New Roman" w:cs="Times New Roman"/>
          <w:sz w:val="24"/>
          <w:szCs w:val="24"/>
        </w:rPr>
        <w:t xml:space="preserve">. </w:t>
      </w:r>
      <w:r w:rsidR="005D2DD3" w:rsidRPr="005D2DD3">
        <w:rPr>
          <w:rFonts w:ascii="Times New Roman" w:hAnsi="Times New Roman" w:cs="Times New Roman"/>
          <w:sz w:val="24"/>
          <w:szCs w:val="24"/>
        </w:rPr>
        <w:t xml:space="preserve"> </w:t>
      </w:r>
    </w:p>
    <w:p w:rsidR="009333DA" w:rsidRDefault="009333DA" w:rsidP="009333DA">
      <w:pPr>
        <w:spacing w:after="0"/>
        <w:jc w:val="both"/>
        <w:rPr>
          <w:rFonts w:ascii="Times New Roman" w:hAnsi="Times New Roman" w:cs="Times New Roman"/>
          <w:sz w:val="24"/>
          <w:szCs w:val="24"/>
        </w:rPr>
      </w:pPr>
    </w:p>
    <w:p w:rsidR="00813A3F" w:rsidRDefault="005D2DD3" w:rsidP="00EB1F1E">
      <w:pPr>
        <w:spacing w:after="0"/>
        <w:jc w:val="both"/>
        <w:rPr>
          <w:rFonts w:ascii="Times New Roman" w:hAnsi="Times New Roman" w:cs="Times New Roman"/>
          <w:sz w:val="24"/>
          <w:szCs w:val="24"/>
        </w:rPr>
      </w:pPr>
      <w:r w:rsidRPr="005D2DD3">
        <w:rPr>
          <w:rFonts w:ascii="Times New Roman" w:hAnsi="Times New Roman" w:cs="Times New Roman"/>
          <w:sz w:val="24"/>
          <w:szCs w:val="24"/>
        </w:rPr>
        <w:t xml:space="preserve">That the </w:t>
      </w:r>
      <w:r w:rsidR="00177CF6">
        <w:rPr>
          <w:rFonts w:ascii="Times New Roman" w:hAnsi="Times New Roman" w:cs="Times New Roman"/>
          <w:sz w:val="24"/>
          <w:szCs w:val="24"/>
        </w:rPr>
        <w:t xml:space="preserve">Namibian Admiralty Court </w:t>
      </w:r>
      <w:r w:rsidRPr="005D2DD3">
        <w:rPr>
          <w:rFonts w:ascii="Times New Roman" w:hAnsi="Times New Roman" w:cs="Times New Roman"/>
          <w:sz w:val="24"/>
          <w:szCs w:val="24"/>
        </w:rPr>
        <w:t xml:space="preserve">and the Supreme Court of Appeal </w:t>
      </w:r>
      <w:r w:rsidR="00B35CA2">
        <w:rPr>
          <w:rFonts w:ascii="Times New Roman" w:hAnsi="Times New Roman" w:cs="Times New Roman"/>
          <w:sz w:val="24"/>
          <w:szCs w:val="24"/>
        </w:rPr>
        <w:t xml:space="preserve">would </w:t>
      </w:r>
      <w:r w:rsidR="00B468F7">
        <w:rPr>
          <w:rFonts w:ascii="Times New Roman" w:hAnsi="Times New Roman" w:cs="Times New Roman"/>
          <w:sz w:val="24"/>
          <w:szCs w:val="24"/>
        </w:rPr>
        <w:t xml:space="preserve">be bound </w:t>
      </w:r>
      <w:r w:rsidR="00B35CA2">
        <w:rPr>
          <w:rFonts w:ascii="Times New Roman" w:hAnsi="Times New Roman" w:cs="Times New Roman"/>
          <w:sz w:val="24"/>
          <w:szCs w:val="24"/>
        </w:rPr>
        <w:t xml:space="preserve">to apply </w:t>
      </w:r>
      <w:r w:rsidRPr="005D2DD3">
        <w:rPr>
          <w:rFonts w:ascii="Times New Roman" w:hAnsi="Times New Roman" w:cs="Times New Roman"/>
          <w:sz w:val="24"/>
          <w:szCs w:val="24"/>
        </w:rPr>
        <w:t xml:space="preserve">English law – whether or not those Courts </w:t>
      </w:r>
      <w:r w:rsidR="00E0381D">
        <w:rPr>
          <w:rFonts w:ascii="Times New Roman" w:hAnsi="Times New Roman" w:cs="Times New Roman"/>
          <w:sz w:val="24"/>
          <w:szCs w:val="24"/>
        </w:rPr>
        <w:t xml:space="preserve">consider </w:t>
      </w:r>
      <w:r w:rsidRPr="005D2DD3">
        <w:rPr>
          <w:rFonts w:ascii="Times New Roman" w:hAnsi="Times New Roman" w:cs="Times New Roman"/>
          <w:sz w:val="24"/>
          <w:szCs w:val="24"/>
        </w:rPr>
        <w:t xml:space="preserve">the English law to </w:t>
      </w:r>
      <w:r w:rsidR="00E0381D">
        <w:rPr>
          <w:rFonts w:ascii="Times New Roman" w:hAnsi="Times New Roman" w:cs="Times New Roman"/>
          <w:sz w:val="24"/>
          <w:szCs w:val="24"/>
        </w:rPr>
        <w:t xml:space="preserve">result in </w:t>
      </w:r>
      <w:r w:rsidRPr="005D2DD3">
        <w:rPr>
          <w:rFonts w:ascii="Times New Roman" w:hAnsi="Times New Roman" w:cs="Times New Roman"/>
          <w:sz w:val="24"/>
          <w:szCs w:val="24"/>
        </w:rPr>
        <w:t xml:space="preserve">a </w:t>
      </w:r>
      <w:r w:rsidR="00E0381D">
        <w:rPr>
          <w:rFonts w:ascii="Times New Roman" w:hAnsi="Times New Roman" w:cs="Times New Roman"/>
          <w:sz w:val="24"/>
          <w:szCs w:val="24"/>
        </w:rPr>
        <w:t xml:space="preserve">just determination of </w:t>
      </w:r>
      <w:r w:rsidRPr="005D2DD3">
        <w:rPr>
          <w:rFonts w:ascii="Times New Roman" w:hAnsi="Times New Roman" w:cs="Times New Roman"/>
          <w:sz w:val="24"/>
          <w:szCs w:val="24"/>
        </w:rPr>
        <w:t xml:space="preserve">a particular maritime claim – </w:t>
      </w:r>
      <w:r w:rsidR="00813A3F">
        <w:rPr>
          <w:rFonts w:ascii="Times New Roman" w:hAnsi="Times New Roman" w:cs="Times New Roman"/>
          <w:sz w:val="24"/>
          <w:szCs w:val="24"/>
        </w:rPr>
        <w:t xml:space="preserve">would fix the Namibian court with an invidious responsibility. Although the binding force of English law would of course have to yield to the Constitution of Namibia, </w:t>
      </w:r>
      <w:r w:rsidR="00BF122A">
        <w:rPr>
          <w:rFonts w:ascii="Times New Roman" w:hAnsi="Times New Roman" w:cs="Times New Roman"/>
          <w:sz w:val="24"/>
          <w:szCs w:val="24"/>
        </w:rPr>
        <w:t xml:space="preserve">the </w:t>
      </w:r>
      <w:r w:rsidR="00FC3272">
        <w:rPr>
          <w:rFonts w:ascii="Times New Roman" w:hAnsi="Times New Roman" w:cs="Times New Roman"/>
          <w:sz w:val="24"/>
          <w:szCs w:val="24"/>
        </w:rPr>
        <w:t xml:space="preserve">forced application </w:t>
      </w:r>
      <w:r w:rsidR="00BF122A">
        <w:rPr>
          <w:rFonts w:ascii="Times New Roman" w:hAnsi="Times New Roman" w:cs="Times New Roman"/>
          <w:sz w:val="24"/>
          <w:szCs w:val="24"/>
        </w:rPr>
        <w:t xml:space="preserve">of English law, </w:t>
      </w:r>
      <w:r w:rsidR="00C60556">
        <w:rPr>
          <w:rFonts w:ascii="Times New Roman" w:hAnsi="Times New Roman" w:cs="Times New Roman"/>
          <w:sz w:val="24"/>
          <w:szCs w:val="24"/>
        </w:rPr>
        <w:t xml:space="preserve">would </w:t>
      </w:r>
      <w:r w:rsidR="00514B13">
        <w:rPr>
          <w:rFonts w:ascii="Times New Roman" w:hAnsi="Times New Roman" w:cs="Times New Roman"/>
          <w:sz w:val="24"/>
          <w:szCs w:val="24"/>
        </w:rPr>
        <w:t xml:space="preserve">appear </w:t>
      </w:r>
      <w:r w:rsidRPr="005D2DD3">
        <w:rPr>
          <w:rFonts w:ascii="Times New Roman" w:hAnsi="Times New Roman" w:cs="Times New Roman"/>
          <w:sz w:val="24"/>
          <w:szCs w:val="24"/>
        </w:rPr>
        <w:t xml:space="preserve">to </w:t>
      </w:r>
      <w:r w:rsidR="00514B13">
        <w:rPr>
          <w:rFonts w:ascii="Times New Roman" w:hAnsi="Times New Roman" w:cs="Times New Roman"/>
          <w:sz w:val="24"/>
          <w:szCs w:val="24"/>
        </w:rPr>
        <w:t xml:space="preserve">be based on the </w:t>
      </w:r>
      <w:r w:rsidRPr="005D2DD3">
        <w:rPr>
          <w:rFonts w:ascii="Times New Roman" w:hAnsi="Times New Roman" w:cs="Times New Roman"/>
          <w:sz w:val="24"/>
          <w:szCs w:val="24"/>
        </w:rPr>
        <w:t>assum</w:t>
      </w:r>
      <w:r w:rsidR="00514B13">
        <w:rPr>
          <w:rFonts w:ascii="Times New Roman" w:hAnsi="Times New Roman" w:cs="Times New Roman"/>
          <w:sz w:val="24"/>
          <w:szCs w:val="24"/>
        </w:rPr>
        <w:t xml:space="preserve">ption </w:t>
      </w:r>
      <w:r w:rsidRPr="005D2DD3">
        <w:rPr>
          <w:rFonts w:ascii="Times New Roman" w:hAnsi="Times New Roman" w:cs="Times New Roman"/>
          <w:sz w:val="24"/>
          <w:szCs w:val="24"/>
        </w:rPr>
        <w:t xml:space="preserve">that the </w:t>
      </w:r>
      <w:r w:rsidR="00B468F7">
        <w:rPr>
          <w:rFonts w:ascii="Times New Roman" w:hAnsi="Times New Roman" w:cs="Times New Roman"/>
          <w:sz w:val="24"/>
          <w:szCs w:val="24"/>
        </w:rPr>
        <w:t>Namibia</w:t>
      </w:r>
      <w:r w:rsidR="003B42D2">
        <w:rPr>
          <w:rFonts w:ascii="Times New Roman" w:hAnsi="Times New Roman" w:cs="Times New Roman"/>
          <w:sz w:val="24"/>
          <w:szCs w:val="24"/>
        </w:rPr>
        <w:t>n</w:t>
      </w:r>
      <w:r w:rsidR="00B468F7">
        <w:rPr>
          <w:rFonts w:ascii="Times New Roman" w:hAnsi="Times New Roman" w:cs="Times New Roman"/>
          <w:sz w:val="24"/>
          <w:szCs w:val="24"/>
        </w:rPr>
        <w:t xml:space="preserve"> C</w:t>
      </w:r>
      <w:r w:rsidRPr="005D2DD3">
        <w:rPr>
          <w:rFonts w:ascii="Times New Roman" w:hAnsi="Times New Roman" w:cs="Times New Roman"/>
          <w:sz w:val="24"/>
          <w:szCs w:val="24"/>
        </w:rPr>
        <w:t xml:space="preserve">ourts lack the </w:t>
      </w:r>
      <w:r w:rsidR="003B42D2">
        <w:rPr>
          <w:rFonts w:ascii="Times New Roman" w:hAnsi="Times New Roman" w:cs="Times New Roman"/>
          <w:sz w:val="24"/>
          <w:szCs w:val="24"/>
        </w:rPr>
        <w:t xml:space="preserve">resources </w:t>
      </w:r>
      <w:r w:rsidRPr="005D2DD3">
        <w:rPr>
          <w:rFonts w:ascii="Times New Roman" w:hAnsi="Times New Roman" w:cs="Times New Roman"/>
          <w:sz w:val="24"/>
          <w:szCs w:val="24"/>
        </w:rPr>
        <w:t xml:space="preserve">to </w:t>
      </w:r>
      <w:r w:rsidR="00C60556">
        <w:rPr>
          <w:rFonts w:ascii="Times New Roman" w:hAnsi="Times New Roman" w:cs="Times New Roman"/>
          <w:sz w:val="24"/>
          <w:szCs w:val="24"/>
        </w:rPr>
        <w:t xml:space="preserve">develop their own law or even to </w:t>
      </w:r>
      <w:r w:rsidRPr="005D2DD3">
        <w:rPr>
          <w:rFonts w:ascii="Times New Roman" w:hAnsi="Times New Roman" w:cs="Times New Roman"/>
          <w:sz w:val="24"/>
          <w:szCs w:val="24"/>
        </w:rPr>
        <w:t>de</w:t>
      </w:r>
      <w:r w:rsidR="003B42D2">
        <w:rPr>
          <w:rFonts w:ascii="Times New Roman" w:hAnsi="Times New Roman" w:cs="Times New Roman"/>
          <w:sz w:val="24"/>
          <w:szCs w:val="24"/>
        </w:rPr>
        <w:t xml:space="preserve">cide </w:t>
      </w:r>
      <w:r w:rsidR="00BF122A">
        <w:rPr>
          <w:rFonts w:ascii="Times New Roman" w:hAnsi="Times New Roman" w:cs="Times New Roman"/>
          <w:sz w:val="24"/>
          <w:szCs w:val="24"/>
        </w:rPr>
        <w:t xml:space="preserve">for themselves </w:t>
      </w:r>
      <w:r w:rsidR="00FC3272">
        <w:rPr>
          <w:rFonts w:ascii="Times New Roman" w:hAnsi="Times New Roman" w:cs="Times New Roman"/>
          <w:sz w:val="24"/>
          <w:szCs w:val="24"/>
        </w:rPr>
        <w:t xml:space="preserve">when </w:t>
      </w:r>
      <w:r w:rsidR="003B42D2">
        <w:rPr>
          <w:rFonts w:ascii="Times New Roman" w:hAnsi="Times New Roman" w:cs="Times New Roman"/>
          <w:sz w:val="24"/>
          <w:szCs w:val="24"/>
        </w:rPr>
        <w:t xml:space="preserve">to </w:t>
      </w:r>
      <w:r w:rsidR="00C60556">
        <w:rPr>
          <w:rFonts w:ascii="Times New Roman" w:hAnsi="Times New Roman" w:cs="Times New Roman"/>
          <w:sz w:val="24"/>
          <w:szCs w:val="24"/>
        </w:rPr>
        <w:t xml:space="preserve">depart from </w:t>
      </w:r>
      <w:r w:rsidR="003B42D2">
        <w:rPr>
          <w:rFonts w:ascii="Times New Roman" w:hAnsi="Times New Roman" w:cs="Times New Roman"/>
          <w:sz w:val="24"/>
          <w:szCs w:val="24"/>
        </w:rPr>
        <w:t>some or other aspect of English law</w:t>
      </w:r>
      <w:r w:rsidR="00C60556">
        <w:rPr>
          <w:rFonts w:ascii="Times New Roman" w:hAnsi="Times New Roman" w:cs="Times New Roman"/>
          <w:sz w:val="24"/>
          <w:szCs w:val="24"/>
        </w:rPr>
        <w:t>.</w:t>
      </w:r>
      <w:r w:rsidR="00B35CA2">
        <w:rPr>
          <w:rFonts w:ascii="Times New Roman" w:hAnsi="Times New Roman" w:cs="Times New Roman"/>
          <w:sz w:val="24"/>
          <w:szCs w:val="24"/>
        </w:rPr>
        <w:t xml:space="preserve"> </w:t>
      </w:r>
      <w:r w:rsidR="00C60556">
        <w:rPr>
          <w:rFonts w:ascii="Times New Roman" w:hAnsi="Times New Roman" w:cs="Times New Roman"/>
          <w:sz w:val="24"/>
          <w:szCs w:val="24"/>
        </w:rPr>
        <w:t xml:space="preserve">This is surely an </w:t>
      </w:r>
      <w:r w:rsidR="00813A3F">
        <w:rPr>
          <w:rFonts w:ascii="Times New Roman" w:hAnsi="Times New Roman" w:cs="Times New Roman"/>
          <w:sz w:val="24"/>
          <w:szCs w:val="24"/>
        </w:rPr>
        <w:t>un</w:t>
      </w:r>
      <w:r w:rsidRPr="005D2DD3">
        <w:rPr>
          <w:rFonts w:ascii="Times New Roman" w:hAnsi="Times New Roman" w:cs="Times New Roman"/>
          <w:sz w:val="24"/>
          <w:szCs w:val="24"/>
        </w:rPr>
        <w:t>tenable assumption</w:t>
      </w:r>
      <w:r w:rsidR="00C60556">
        <w:rPr>
          <w:rFonts w:ascii="Times New Roman" w:hAnsi="Times New Roman" w:cs="Times New Roman"/>
          <w:sz w:val="24"/>
          <w:szCs w:val="24"/>
        </w:rPr>
        <w:t xml:space="preserve"> in any independent jurisdiction;</w:t>
      </w:r>
      <w:r w:rsidR="00813A3F">
        <w:rPr>
          <w:rFonts w:ascii="Times New Roman" w:hAnsi="Times New Roman" w:cs="Times New Roman"/>
          <w:sz w:val="24"/>
          <w:szCs w:val="24"/>
        </w:rPr>
        <w:t xml:space="preserve"> </w:t>
      </w:r>
      <w:r w:rsidR="00C60556">
        <w:rPr>
          <w:rFonts w:ascii="Times New Roman" w:hAnsi="Times New Roman" w:cs="Times New Roman"/>
          <w:sz w:val="24"/>
          <w:szCs w:val="24"/>
        </w:rPr>
        <w:t xml:space="preserve">and </w:t>
      </w:r>
      <w:r w:rsidR="00FC3272">
        <w:rPr>
          <w:rFonts w:ascii="Times New Roman" w:hAnsi="Times New Roman" w:cs="Times New Roman"/>
          <w:sz w:val="24"/>
          <w:szCs w:val="24"/>
        </w:rPr>
        <w:t xml:space="preserve">is certainly </w:t>
      </w:r>
      <w:r w:rsidR="00C60556">
        <w:rPr>
          <w:rFonts w:ascii="Times New Roman" w:hAnsi="Times New Roman" w:cs="Times New Roman"/>
          <w:sz w:val="24"/>
          <w:szCs w:val="24"/>
        </w:rPr>
        <w:t>no</w:t>
      </w:r>
      <w:r w:rsidR="00FC3272">
        <w:rPr>
          <w:rFonts w:ascii="Times New Roman" w:hAnsi="Times New Roman" w:cs="Times New Roman"/>
          <w:sz w:val="24"/>
          <w:szCs w:val="24"/>
        </w:rPr>
        <w:t xml:space="preserve">t a </w:t>
      </w:r>
      <w:r w:rsidR="00813A3F">
        <w:rPr>
          <w:rFonts w:ascii="Times New Roman" w:hAnsi="Times New Roman" w:cs="Times New Roman"/>
          <w:sz w:val="24"/>
          <w:szCs w:val="24"/>
        </w:rPr>
        <w:t xml:space="preserve">tenable </w:t>
      </w:r>
      <w:r w:rsidR="00FC3272">
        <w:rPr>
          <w:rFonts w:ascii="Times New Roman" w:hAnsi="Times New Roman" w:cs="Times New Roman"/>
          <w:sz w:val="24"/>
          <w:szCs w:val="24"/>
        </w:rPr>
        <w:t xml:space="preserve">assumption </w:t>
      </w:r>
      <w:r w:rsidR="00813A3F">
        <w:rPr>
          <w:rFonts w:ascii="Times New Roman" w:hAnsi="Times New Roman" w:cs="Times New Roman"/>
          <w:sz w:val="24"/>
          <w:szCs w:val="24"/>
        </w:rPr>
        <w:t>in South Africa</w:t>
      </w:r>
      <w:r w:rsidR="00C60556">
        <w:rPr>
          <w:rFonts w:ascii="Times New Roman" w:hAnsi="Times New Roman" w:cs="Times New Roman"/>
          <w:sz w:val="24"/>
          <w:szCs w:val="24"/>
        </w:rPr>
        <w:t xml:space="preserve">, which is </w:t>
      </w:r>
      <w:proofErr w:type="gramStart"/>
      <w:r w:rsidR="00C60556">
        <w:rPr>
          <w:rFonts w:ascii="Times New Roman" w:hAnsi="Times New Roman" w:cs="Times New Roman"/>
          <w:sz w:val="24"/>
          <w:szCs w:val="24"/>
        </w:rPr>
        <w:t>one</w:t>
      </w:r>
      <w:proofErr w:type="gramEnd"/>
      <w:r w:rsidR="00C60556">
        <w:rPr>
          <w:rFonts w:ascii="Times New Roman" w:hAnsi="Times New Roman" w:cs="Times New Roman"/>
          <w:sz w:val="24"/>
          <w:szCs w:val="24"/>
        </w:rPr>
        <w:t xml:space="preserve"> the most popular and major arrest jurisdictions of the world</w:t>
      </w:r>
      <w:r w:rsidR="00BF122A">
        <w:rPr>
          <w:rFonts w:ascii="Times New Roman" w:hAnsi="Times New Roman" w:cs="Times New Roman"/>
          <w:sz w:val="24"/>
          <w:szCs w:val="24"/>
        </w:rPr>
        <w:t>.  The admiralty c</w:t>
      </w:r>
      <w:r w:rsidR="007A0152">
        <w:rPr>
          <w:rFonts w:ascii="Times New Roman" w:hAnsi="Times New Roman" w:cs="Times New Roman"/>
          <w:sz w:val="24"/>
          <w:szCs w:val="24"/>
        </w:rPr>
        <w:t>ourts in Australia, New Zealand</w:t>
      </w:r>
      <w:r w:rsidR="00BF122A">
        <w:rPr>
          <w:rFonts w:ascii="Times New Roman" w:hAnsi="Times New Roman" w:cs="Times New Roman"/>
          <w:sz w:val="24"/>
          <w:szCs w:val="24"/>
        </w:rPr>
        <w:t xml:space="preserve">, Singapore and Hong Kong have, as discussed below, </w:t>
      </w:r>
      <w:r w:rsidR="008162B8">
        <w:rPr>
          <w:rFonts w:ascii="Times New Roman" w:hAnsi="Times New Roman" w:cs="Times New Roman"/>
          <w:sz w:val="24"/>
          <w:szCs w:val="24"/>
        </w:rPr>
        <w:t xml:space="preserve">rejected the application of the procedural theory expounded by the House of Lords in </w:t>
      </w:r>
      <w:r w:rsidR="008162B8" w:rsidRPr="008162B8">
        <w:rPr>
          <w:rFonts w:ascii="Times New Roman" w:hAnsi="Times New Roman" w:cs="Times New Roman"/>
          <w:i/>
          <w:sz w:val="24"/>
          <w:szCs w:val="24"/>
        </w:rPr>
        <w:t>The Indian Grace No. 2</w:t>
      </w:r>
      <w:r w:rsidR="008162B8">
        <w:rPr>
          <w:rStyle w:val="FootnoteReference"/>
          <w:rFonts w:ascii="Times New Roman" w:hAnsi="Times New Roman" w:cs="Times New Roman"/>
          <w:i/>
          <w:sz w:val="24"/>
          <w:szCs w:val="24"/>
        </w:rPr>
        <w:footnoteReference w:id="84"/>
      </w:r>
      <w:r w:rsidR="008162B8">
        <w:rPr>
          <w:rFonts w:ascii="Times New Roman" w:hAnsi="Times New Roman" w:cs="Times New Roman"/>
          <w:sz w:val="24"/>
          <w:szCs w:val="24"/>
        </w:rPr>
        <w:t xml:space="preserve"> </w:t>
      </w:r>
      <w:r w:rsidR="00EB1F1E">
        <w:rPr>
          <w:rFonts w:ascii="Times New Roman" w:hAnsi="Times New Roman" w:cs="Times New Roman"/>
          <w:sz w:val="24"/>
          <w:szCs w:val="24"/>
        </w:rPr>
        <w:t xml:space="preserve">in respect of the nature of the action </w:t>
      </w:r>
      <w:r w:rsidR="00EB1F1E" w:rsidRPr="00EB1F1E">
        <w:rPr>
          <w:rFonts w:ascii="Times New Roman" w:hAnsi="Times New Roman" w:cs="Times New Roman"/>
          <w:i/>
          <w:sz w:val="24"/>
          <w:szCs w:val="24"/>
        </w:rPr>
        <w:t>in rem</w:t>
      </w:r>
      <w:r w:rsidR="008162B8">
        <w:rPr>
          <w:rFonts w:ascii="Times New Roman" w:hAnsi="Times New Roman" w:cs="Times New Roman"/>
          <w:i/>
          <w:sz w:val="24"/>
          <w:szCs w:val="24"/>
        </w:rPr>
        <w:t xml:space="preserve">. </w:t>
      </w:r>
      <w:r w:rsidR="00953CF7">
        <w:rPr>
          <w:rFonts w:ascii="Times New Roman" w:hAnsi="Times New Roman" w:cs="Times New Roman"/>
          <w:i/>
          <w:sz w:val="24"/>
          <w:szCs w:val="24"/>
        </w:rPr>
        <w:t xml:space="preserve"> </w:t>
      </w:r>
      <w:r w:rsidR="00953CF7">
        <w:rPr>
          <w:rFonts w:ascii="Times New Roman" w:hAnsi="Times New Roman" w:cs="Times New Roman"/>
          <w:sz w:val="24"/>
          <w:szCs w:val="24"/>
        </w:rPr>
        <w:t xml:space="preserve">Although </w:t>
      </w:r>
      <w:r w:rsidR="008162B8">
        <w:rPr>
          <w:rFonts w:ascii="Times New Roman" w:hAnsi="Times New Roman" w:cs="Times New Roman"/>
          <w:sz w:val="24"/>
          <w:szCs w:val="24"/>
        </w:rPr>
        <w:t xml:space="preserve">Steel J has spoken </w:t>
      </w:r>
      <w:r w:rsidR="00953CF7">
        <w:rPr>
          <w:rFonts w:ascii="Times New Roman" w:hAnsi="Times New Roman" w:cs="Times New Roman"/>
          <w:sz w:val="24"/>
          <w:szCs w:val="24"/>
        </w:rPr>
        <w:t>extra-</w:t>
      </w:r>
      <w:proofErr w:type="spellStart"/>
      <w:r w:rsidR="00953CF7">
        <w:rPr>
          <w:rFonts w:ascii="Times New Roman" w:hAnsi="Times New Roman" w:cs="Times New Roman"/>
          <w:sz w:val="24"/>
          <w:szCs w:val="24"/>
        </w:rPr>
        <w:t>curially</w:t>
      </w:r>
      <w:proofErr w:type="spellEnd"/>
      <w:r w:rsidR="00953CF7">
        <w:rPr>
          <w:rFonts w:ascii="Times New Roman" w:hAnsi="Times New Roman" w:cs="Times New Roman"/>
          <w:sz w:val="24"/>
          <w:szCs w:val="24"/>
        </w:rPr>
        <w:t xml:space="preserve"> </w:t>
      </w:r>
      <w:r w:rsidR="008162B8">
        <w:rPr>
          <w:rFonts w:ascii="Times New Roman" w:hAnsi="Times New Roman" w:cs="Times New Roman"/>
          <w:sz w:val="24"/>
          <w:szCs w:val="24"/>
        </w:rPr>
        <w:t>of the ‘engine room’ of the development of admiralty law moving from England to Anglo-Comm</w:t>
      </w:r>
      <w:r w:rsidR="00CC584D">
        <w:rPr>
          <w:rFonts w:ascii="Times New Roman" w:hAnsi="Times New Roman" w:cs="Times New Roman"/>
          <w:sz w:val="24"/>
          <w:szCs w:val="24"/>
        </w:rPr>
        <w:t>o</w:t>
      </w:r>
      <w:r w:rsidR="008162B8">
        <w:rPr>
          <w:rFonts w:ascii="Times New Roman" w:hAnsi="Times New Roman" w:cs="Times New Roman"/>
          <w:sz w:val="24"/>
          <w:szCs w:val="24"/>
        </w:rPr>
        <w:t>nwealth jurisdictions</w:t>
      </w:r>
      <w:r w:rsidR="00CC584D">
        <w:rPr>
          <w:rStyle w:val="FootnoteReference"/>
          <w:rFonts w:ascii="Times New Roman" w:hAnsi="Times New Roman" w:cs="Times New Roman"/>
          <w:sz w:val="24"/>
          <w:szCs w:val="24"/>
        </w:rPr>
        <w:footnoteReference w:id="85"/>
      </w:r>
      <w:r w:rsidR="00953CF7">
        <w:rPr>
          <w:rFonts w:ascii="Times New Roman" w:hAnsi="Times New Roman" w:cs="Times New Roman"/>
          <w:sz w:val="24"/>
          <w:szCs w:val="24"/>
        </w:rPr>
        <w:t xml:space="preserve">, in Australia </w:t>
      </w:r>
      <w:proofErr w:type="spellStart"/>
      <w:r w:rsidR="008162B8">
        <w:rPr>
          <w:rFonts w:ascii="Times New Roman" w:hAnsi="Times New Roman" w:cs="Times New Roman"/>
          <w:sz w:val="24"/>
          <w:szCs w:val="24"/>
        </w:rPr>
        <w:t>Allsop</w:t>
      </w:r>
      <w:proofErr w:type="spellEnd"/>
      <w:r w:rsidR="008162B8">
        <w:rPr>
          <w:rFonts w:ascii="Times New Roman" w:hAnsi="Times New Roman" w:cs="Times New Roman"/>
          <w:sz w:val="24"/>
          <w:szCs w:val="24"/>
        </w:rPr>
        <w:t xml:space="preserve"> J</w:t>
      </w:r>
      <w:r w:rsidR="00CC584D">
        <w:rPr>
          <w:rFonts w:ascii="Times New Roman" w:hAnsi="Times New Roman" w:cs="Times New Roman"/>
          <w:sz w:val="24"/>
          <w:szCs w:val="24"/>
        </w:rPr>
        <w:t xml:space="preserve"> has </w:t>
      </w:r>
      <w:r w:rsidR="00D3188A">
        <w:rPr>
          <w:rFonts w:ascii="Times New Roman" w:hAnsi="Times New Roman" w:cs="Times New Roman"/>
          <w:sz w:val="24"/>
          <w:szCs w:val="24"/>
        </w:rPr>
        <w:t>paid tribute to the great international importance of English admiralty law</w:t>
      </w:r>
      <w:r w:rsidR="00FC3272">
        <w:rPr>
          <w:rFonts w:ascii="Times New Roman" w:hAnsi="Times New Roman" w:cs="Times New Roman"/>
          <w:sz w:val="24"/>
          <w:szCs w:val="24"/>
        </w:rPr>
        <w:t>.</w:t>
      </w:r>
      <w:r w:rsidR="00953CF7">
        <w:rPr>
          <w:rStyle w:val="FootnoteReference"/>
          <w:rFonts w:ascii="Times New Roman" w:hAnsi="Times New Roman" w:cs="Times New Roman"/>
          <w:sz w:val="24"/>
          <w:szCs w:val="24"/>
        </w:rPr>
        <w:footnoteReference w:id="86"/>
      </w:r>
      <w:r w:rsidR="00D3188A">
        <w:rPr>
          <w:rFonts w:ascii="Times New Roman" w:hAnsi="Times New Roman" w:cs="Times New Roman"/>
          <w:sz w:val="24"/>
          <w:szCs w:val="24"/>
        </w:rPr>
        <w:t xml:space="preserve">  </w:t>
      </w:r>
      <w:r w:rsidR="00867634">
        <w:rPr>
          <w:rFonts w:ascii="Times New Roman" w:hAnsi="Times New Roman" w:cs="Times New Roman"/>
          <w:sz w:val="24"/>
          <w:szCs w:val="24"/>
        </w:rPr>
        <w:t xml:space="preserve">The enduring and evolving value of English admiralty law for Anglo-Commonwealth jurisdictions, and the even wider international recognition and respect enjoyed by that law, would it is suggested be generally accepted. </w:t>
      </w:r>
      <w:r w:rsidR="0009397C">
        <w:rPr>
          <w:rFonts w:ascii="Times New Roman" w:hAnsi="Times New Roman" w:cs="Times New Roman"/>
          <w:sz w:val="24"/>
          <w:szCs w:val="24"/>
        </w:rPr>
        <w:t xml:space="preserve"> </w:t>
      </w:r>
    </w:p>
    <w:p w:rsidR="00EB1F1E" w:rsidRDefault="00EB1F1E" w:rsidP="00EB1F1E">
      <w:pPr>
        <w:spacing w:after="0"/>
        <w:jc w:val="both"/>
        <w:rPr>
          <w:rFonts w:ascii="Times New Roman" w:hAnsi="Times New Roman" w:cs="Times New Roman"/>
          <w:sz w:val="24"/>
          <w:szCs w:val="24"/>
        </w:rPr>
      </w:pPr>
    </w:p>
    <w:p w:rsidR="005D2DD3" w:rsidRDefault="00EB1F1E" w:rsidP="005D2D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Taking all these considerations into account, </w:t>
      </w:r>
      <w:r w:rsidR="00890123">
        <w:rPr>
          <w:rFonts w:ascii="Times New Roman" w:hAnsi="Times New Roman" w:cs="Times New Roman"/>
          <w:sz w:val="24"/>
          <w:szCs w:val="24"/>
        </w:rPr>
        <w:t xml:space="preserve">the Bill </w:t>
      </w:r>
      <w:r w:rsidR="007A0152">
        <w:rPr>
          <w:rFonts w:ascii="Times New Roman" w:hAnsi="Times New Roman" w:cs="Times New Roman"/>
          <w:sz w:val="24"/>
          <w:szCs w:val="24"/>
        </w:rPr>
        <w:t>-</w:t>
      </w:r>
      <w:r w:rsidR="009C03F6">
        <w:rPr>
          <w:rFonts w:ascii="Times New Roman" w:hAnsi="Times New Roman" w:cs="Times New Roman"/>
          <w:sz w:val="24"/>
          <w:szCs w:val="24"/>
        </w:rPr>
        <w:t xml:space="preserve"> </w:t>
      </w:r>
      <w:r w:rsidR="007A0152">
        <w:rPr>
          <w:rFonts w:ascii="Times New Roman" w:hAnsi="Times New Roman" w:cs="Times New Roman"/>
          <w:sz w:val="24"/>
          <w:szCs w:val="24"/>
        </w:rPr>
        <w:t xml:space="preserve">diverging widely from </w:t>
      </w:r>
      <w:r w:rsidR="009C03F6">
        <w:rPr>
          <w:rFonts w:ascii="Times New Roman" w:hAnsi="Times New Roman" w:cs="Times New Roman"/>
          <w:sz w:val="24"/>
          <w:szCs w:val="24"/>
        </w:rPr>
        <w:t xml:space="preserve">its South African counterpart </w:t>
      </w:r>
      <w:r w:rsidR="00C95FE4">
        <w:rPr>
          <w:rFonts w:ascii="Times New Roman" w:hAnsi="Times New Roman" w:cs="Times New Roman"/>
          <w:sz w:val="24"/>
          <w:szCs w:val="24"/>
        </w:rPr>
        <w:t xml:space="preserve">- </w:t>
      </w:r>
      <w:r w:rsidR="00890123">
        <w:rPr>
          <w:rFonts w:ascii="Times New Roman" w:hAnsi="Times New Roman" w:cs="Times New Roman"/>
          <w:sz w:val="24"/>
          <w:szCs w:val="24"/>
        </w:rPr>
        <w:t xml:space="preserve">provides </w:t>
      </w:r>
      <w:r w:rsidR="00514B13">
        <w:rPr>
          <w:rFonts w:ascii="Times New Roman" w:hAnsi="Times New Roman" w:cs="Times New Roman"/>
          <w:sz w:val="24"/>
          <w:szCs w:val="24"/>
        </w:rPr>
        <w:t xml:space="preserve">for the application of current </w:t>
      </w:r>
      <w:r w:rsidR="0015747F">
        <w:rPr>
          <w:rFonts w:ascii="Times New Roman" w:hAnsi="Times New Roman" w:cs="Times New Roman"/>
          <w:sz w:val="24"/>
          <w:szCs w:val="24"/>
        </w:rPr>
        <w:t xml:space="preserve">and appropriate </w:t>
      </w:r>
      <w:r w:rsidR="00514B13">
        <w:rPr>
          <w:rFonts w:ascii="Times New Roman" w:hAnsi="Times New Roman" w:cs="Times New Roman"/>
          <w:sz w:val="24"/>
          <w:szCs w:val="24"/>
        </w:rPr>
        <w:t xml:space="preserve">English </w:t>
      </w:r>
      <w:r w:rsidR="007A0152">
        <w:rPr>
          <w:rFonts w:ascii="Times New Roman" w:hAnsi="Times New Roman" w:cs="Times New Roman"/>
          <w:sz w:val="24"/>
          <w:szCs w:val="24"/>
        </w:rPr>
        <w:t xml:space="preserve">admiralty and </w:t>
      </w:r>
      <w:r w:rsidR="009C03F6">
        <w:rPr>
          <w:rFonts w:ascii="Times New Roman" w:hAnsi="Times New Roman" w:cs="Times New Roman"/>
          <w:sz w:val="24"/>
          <w:szCs w:val="24"/>
        </w:rPr>
        <w:t xml:space="preserve">maritime </w:t>
      </w:r>
      <w:r w:rsidR="00514B13">
        <w:rPr>
          <w:rFonts w:ascii="Times New Roman" w:hAnsi="Times New Roman" w:cs="Times New Roman"/>
          <w:sz w:val="24"/>
          <w:szCs w:val="24"/>
        </w:rPr>
        <w:t xml:space="preserve">law </w:t>
      </w:r>
      <w:r w:rsidR="009C03F6">
        <w:rPr>
          <w:rFonts w:ascii="Times New Roman" w:hAnsi="Times New Roman" w:cs="Times New Roman"/>
          <w:sz w:val="24"/>
          <w:szCs w:val="24"/>
        </w:rPr>
        <w:t>(</w:t>
      </w:r>
      <w:r w:rsidR="00514B13">
        <w:rPr>
          <w:rFonts w:ascii="Times New Roman" w:hAnsi="Times New Roman" w:cs="Times New Roman"/>
          <w:sz w:val="24"/>
          <w:szCs w:val="24"/>
        </w:rPr>
        <w:t>not Roman-Dutch law</w:t>
      </w:r>
      <w:r w:rsidR="009C03F6">
        <w:rPr>
          <w:rFonts w:ascii="Times New Roman" w:hAnsi="Times New Roman" w:cs="Times New Roman"/>
          <w:sz w:val="24"/>
          <w:szCs w:val="24"/>
        </w:rPr>
        <w:t xml:space="preserve">) </w:t>
      </w:r>
      <w:r w:rsidR="003578CB">
        <w:rPr>
          <w:rFonts w:ascii="Times New Roman" w:hAnsi="Times New Roman" w:cs="Times New Roman"/>
          <w:sz w:val="24"/>
          <w:szCs w:val="24"/>
        </w:rPr>
        <w:t xml:space="preserve">while allowing for the reception of </w:t>
      </w:r>
      <w:r w:rsidR="00C95FE4">
        <w:rPr>
          <w:rFonts w:ascii="Times New Roman" w:hAnsi="Times New Roman" w:cs="Times New Roman"/>
          <w:sz w:val="24"/>
          <w:szCs w:val="24"/>
        </w:rPr>
        <w:t xml:space="preserve">other </w:t>
      </w:r>
      <w:r w:rsidR="003578CB">
        <w:rPr>
          <w:rFonts w:ascii="Times New Roman" w:hAnsi="Times New Roman" w:cs="Times New Roman"/>
          <w:sz w:val="24"/>
          <w:szCs w:val="24"/>
        </w:rPr>
        <w:t xml:space="preserve">Anglo-Commonwealth precedent </w:t>
      </w:r>
      <w:r w:rsidR="009C03F6">
        <w:rPr>
          <w:rFonts w:ascii="Times New Roman" w:hAnsi="Times New Roman" w:cs="Times New Roman"/>
          <w:sz w:val="24"/>
          <w:szCs w:val="24"/>
        </w:rPr>
        <w:t xml:space="preserve">to all maritime </w:t>
      </w:r>
      <w:r w:rsidR="00867634">
        <w:rPr>
          <w:rFonts w:ascii="Times New Roman" w:hAnsi="Times New Roman" w:cs="Times New Roman"/>
          <w:sz w:val="24"/>
          <w:szCs w:val="24"/>
        </w:rPr>
        <w:t>matters</w:t>
      </w:r>
      <w:r w:rsidR="003578CB">
        <w:rPr>
          <w:rFonts w:ascii="Times New Roman" w:hAnsi="Times New Roman" w:cs="Times New Roman"/>
          <w:sz w:val="24"/>
          <w:szCs w:val="24"/>
        </w:rPr>
        <w:t xml:space="preserve"> and claim. </w:t>
      </w:r>
      <w:r w:rsidR="00C95FE4">
        <w:rPr>
          <w:rFonts w:ascii="Times New Roman" w:hAnsi="Times New Roman" w:cs="Times New Roman"/>
          <w:sz w:val="24"/>
          <w:szCs w:val="24"/>
        </w:rPr>
        <w:t xml:space="preserve">Unlike the law in South Africa, </w:t>
      </w:r>
      <w:r w:rsidR="00514B13">
        <w:rPr>
          <w:rFonts w:ascii="Times New Roman" w:hAnsi="Times New Roman" w:cs="Times New Roman"/>
          <w:sz w:val="24"/>
          <w:szCs w:val="24"/>
        </w:rPr>
        <w:t xml:space="preserve">English law </w:t>
      </w:r>
      <w:r w:rsidR="0015747F">
        <w:rPr>
          <w:rFonts w:ascii="Times New Roman" w:hAnsi="Times New Roman" w:cs="Times New Roman"/>
          <w:sz w:val="24"/>
          <w:szCs w:val="24"/>
        </w:rPr>
        <w:t>is not</w:t>
      </w:r>
      <w:r w:rsidR="00C95FE4">
        <w:rPr>
          <w:rFonts w:ascii="Times New Roman" w:hAnsi="Times New Roman" w:cs="Times New Roman"/>
          <w:sz w:val="24"/>
          <w:szCs w:val="24"/>
        </w:rPr>
        <w:t xml:space="preserve"> </w:t>
      </w:r>
      <w:r w:rsidR="0015747F">
        <w:rPr>
          <w:rFonts w:ascii="Times New Roman" w:hAnsi="Times New Roman" w:cs="Times New Roman"/>
          <w:sz w:val="24"/>
          <w:szCs w:val="24"/>
        </w:rPr>
        <w:t xml:space="preserve">binding on the </w:t>
      </w:r>
      <w:r w:rsidR="00C95FE4">
        <w:rPr>
          <w:rFonts w:ascii="Times New Roman" w:hAnsi="Times New Roman" w:cs="Times New Roman"/>
          <w:sz w:val="24"/>
          <w:szCs w:val="24"/>
        </w:rPr>
        <w:t xml:space="preserve">High Court of </w:t>
      </w:r>
      <w:r w:rsidR="0015747F">
        <w:rPr>
          <w:rFonts w:ascii="Times New Roman" w:hAnsi="Times New Roman" w:cs="Times New Roman"/>
          <w:sz w:val="24"/>
          <w:szCs w:val="24"/>
        </w:rPr>
        <w:t>Namibia</w:t>
      </w:r>
      <w:r w:rsidR="00C95FE4">
        <w:rPr>
          <w:rFonts w:ascii="Times New Roman" w:hAnsi="Times New Roman" w:cs="Times New Roman"/>
          <w:sz w:val="24"/>
          <w:szCs w:val="24"/>
        </w:rPr>
        <w:t xml:space="preserve"> in the exercise of its admiralty jurisdiction</w:t>
      </w:r>
      <w:r w:rsidR="00890123">
        <w:rPr>
          <w:rFonts w:ascii="Times New Roman" w:hAnsi="Times New Roman" w:cs="Times New Roman"/>
          <w:sz w:val="24"/>
          <w:szCs w:val="24"/>
        </w:rPr>
        <w:t>:</w:t>
      </w:r>
    </w:p>
    <w:p w:rsidR="00890123" w:rsidRPr="00890123" w:rsidRDefault="006D5186" w:rsidP="00890123">
      <w:pPr>
        <w:ind w:left="720"/>
        <w:jc w:val="both"/>
        <w:rPr>
          <w:rFonts w:ascii="Times New Roman" w:hAnsi="Times New Roman" w:cs="Times New Roman"/>
          <w:sz w:val="24"/>
          <w:szCs w:val="24"/>
          <w:lang w:val="en-US"/>
        </w:rPr>
      </w:pPr>
      <w:r>
        <w:rPr>
          <w:rFonts w:ascii="Times New Roman" w:hAnsi="Times New Roman" w:cs="Times New Roman"/>
          <w:sz w:val="24"/>
          <w:szCs w:val="24"/>
        </w:rPr>
        <w:t>‘</w:t>
      </w:r>
      <w:r w:rsidR="00890123" w:rsidRPr="00890123">
        <w:rPr>
          <w:rFonts w:ascii="Times New Roman" w:hAnsi="Times New Roman" w:cs="Times New Roman"/>
          <w:sz w:val="24"/>
          <w:szCs w:val="24"/>
          <w:lang w:val="en-US"/>
        </w:rPr>
        <w:t xml:space="preserve">(1) Notwithstanding anything to the contrary in any other law or the common law contained, the High Court shall, in the determination of any maritime </w:t>
      </w:r>
      <w:r w:rsidR="00CD568D">
        <w:rPr>
          <w:rFonts w:ascii="Times New Roman" w:hAnsi="Times New Roman" w:cs="Times New Roman"/>
          <w:sz w:val="24"/>
          <w:szCs w:val="24"/>
          <w:lang w:val="en-US"/>
        </w:rPr>
        <w:t>matter</w:t>
      </w:r>
      <w:r w:rsidR="00867634">
        <w:rPr>
          <w:rFonts w:ascii="Times New Roman" w:hAnsi="Times New Roman" w:cs="Times New Roman"/>
          <w:sz w:val="24"/>
          <w:szCs w:val="24"/>
          <w:lang w:val="en-US"/>
        </w:rPr>
        <w:t xml:space="preserve"> or claim</w:t>
      </w:r>
      <w:r w:rsidR="00890123" w:rsidRPr="00890123">
        <w:rPr>
          <w:rFonts w:ascii="Times New Roman" w:hAnsi="Times New Roman" w:cs="Times New Roman"/>
          <w:sz w:val="24"/>
          <w:szCs w:val="24"/>
          <w:lang w:val="en-US"/>
        </w:rPr>
        <w:t xml:space="preserve">, apply the law which the Supreme Court of England </w:t>
      </w:r>
      <w:r w:rsidR="00AD0DF5">
        <w:rPr>
          <w:rFonts w:ascii="Times New Roman" w:hAnsi="Times New Roman" w:cs="Times New Roman"/>
          <w:sz w:val="24"/>
          <w:szCs w:val="24"/>
          <w:lang w:val="en-US"/>
        </w:rPr>
        <w:t xml:space="preserve">and </w:t>
      </w:r>
      <w:r w:rsidR="00890123" w:rsidRPr="00890123">
        <w:rPr>
          <w:rFonts w:ascii="Times New Roman" w:hAnsi="Times New Roman" w:cs="Times New Roman"/>
          <w:sz w:val="24"/>
          <w:szCs w:val="24"/>
          <w:lang w:val="en-US"/>
        </w:rPr>
        <w:t>Wales as constituted by the S</w:t>
      </w:r>
      <w:r w:rsidR="00AD0DF5">
        <w:rPr>
          <w:rFonts w:ascii="Times New Roman" w:hAnsi="Times New Roman" w:cs="Times New Roman"/>
          <w:sz w:val="24"/>
          <w:szCs w:val="24"/>
          <w:lang w:val="en-US"/>
        </w:rPr>
        <w:t xml:space="preserve">enior </w:t>
      </w:r>
      <w:r w:rsidR="00890123" w:rsidRPr="00890123">
        <w:rPr>
          <w:rFonts w:ascii="Times New Roman" w:hAnsi="Times New Roman" w:cs="Times New Roman"/>
          <w:sz w:val="24"/>
          <w:szCs w:val="24"/>
          <w:lang w:val="en-US"/>
        </w:rPr>
        <w:t>Court</w:t>
      </w:r>
      <w:r w:rsidR="00AD0DF5">
        <w:rPr>
          <w:rFonts w:ascii="Times New Roman" w:hAnsi="Times New Roman" w:cs="Times New Roman"/>
          <w:sz w:val="24"/>
          <w:szCs w:val="24"/>
          <w:lang w:val="en-US"/>
        </w:rPr>
        <w:t>s</w:t>
      </w:r>
      <w:r w:rsidR="00890123" w:rsidRPr="00890123">
        <w:rPr>
          <w:rFonts w:ascii="Times New Roman" w:hAnsi="Times New Roman" w:cs="Times New Roman"/>
          <w:sz w:val="24"/>
          <w:szCs w:val="24"/>
          <w:lang w:val="en-US"/>
        </w:rPr>
        <w:t xml:space="preserve"> Act 1981 would apply to the maritime </w:t>
      </w:r>
      <w:r w:rsidR="00CD568D">
        <w:rPr>
          <w:rFonts w:ascii="Times New Roman" w:hAnsi="Times New Roman" w:cs="Times New Roman"/>
          <w:sz w:val="24"/>
          <w:szCs w:val="24"/>
          <w:lang w:val="en-US"/>
        </w:rPr>
        <w:t>matter</w:t>
      </w:r>
      <w:r w:rsidR="00867634">
        <w:rPr>
          <w:rFonts w:ascii="Times New Roman" w:hAnsi="Times New Roman" w:cs="Times New Roman"/>
          <w:sz w:val="24"/>
          <w:szCs w:val="24"/>
          <w:lang w:val="en-US"/>
        </w:rPr>
        <w:t xml:space="preserve"> or claim</w:t>
      </w:r>
      <w:r w:rsidR="00CD568D">
        <w:rPr>
          <w:rFonts w:ascii="Times New Roman" w:hAnsi="Times New Roman" w:cs="Times New Roman"/>
          <w:sz w:val="24"/>
          <w:szCs w:val="24"/>
          <w:lang w:val="en-US"/>
        </w:rPr>
        <w:t>,</w:t>
      </w:r>
      <w:r w:rsidR="00890123" w:rsidRPr="00890123">
        <w:rPr>
          <w:rFonts w:ascii="Times New Roman" w:hAnsi="Times New Roman" w:cs="Times New Roman"/>
          <w:sz w:val="24"/>
          <w:szCs w:val="24"/>
          <w:lang w:val="en-US"/>
        </w:rPr>
        <w:t xml:space="preserve"> provided that law can be applied and there is no compelling reason not to apply the law.  </w:t>
      </w:r>
    </w:p>
    <w:p w:rsidR="00890123" w:rsidRPr="00890123" w:rsidRDefault="00890123" w:rsidP="00890123">
      <w:pPr>
        <w:ind w:left="720"/>
        <w:jc w:val="both"/>
        <w:rPr>
          <w:rFonts w:ascii="Times New Roman" w:hAnsi="Times New Roman" w:cs="Times New Roman"/>
          <w:sz w:val="24"/>
          <w:szCs w:val="24"/>
          <w:lang w:val="en-US"/>
        </w:rPr>
      </w:pPr>
      <w:r w:rsidRPr="00890123">
        <w:rPr>
          <w:rFonts w:ascii="Times New Roman" w:hAnsi="Times New Roman" w:cs="Times New Roman"/>
          <w:sz w:val="24"/>
          <w:szCs w:val="24"/>
          <w:lang w:val="en-US"/>
        </w:rPr>
        <w:t>(2) Subject to subsection (1) of this section, the High Court may, in the interpretation and application of this Act, consider the International Convention for the Unification of certain Rules relating to the Arrest of Seagoing Ships 1952, the preparatory texts to that Convention, the decisions of foreign courts in respect of comparative legislative provisions, and any publication.</w:t>
      </w:r>
    </w:p>
    <w:p w:rsidR="00890123" w:rsidRDefault="00890123" w:rsidP="00890123">
      <w:pPr>
        <w:ind w:left="720"/>
        <w:jc w:val="both"/>
        <w:rPr>
          <w:rFonts w:ascii="Times New Roman" w:hAnsi="Times New Roman" w:cs="Times New Roman"/>
          <w:sz w:val="24"/>
          <w:szCs w:val="24"/>
          <w:lang w:val="en-US"/>
        </w:rPr>
      </w:pPr>
      <w:r w:rsidRPr="00890123">
        <w:rPr>
          <w:rFonts w:ascii="Times New Roman" w:hAnsi="Times New Roman" w:cs="Times New Roman"/>
          <w:sz w:val="24"/>
          <w:szCs w:val="24"/>
          <w:lang w:val="en-US"/>
        </w:rPr>
        <w:t>(3)  The provisions of subsections (1) and (2) of this section shall not derogate from the pr</w:t>
      </w:r>
      <w:r w:rsidR="003578CB">
        <w:rPr>
          <w:rFonts w:ascii="Times New Roman" w:hAnsi="Times New Roman" w:cs="Times New Roman"/>
          <w:sz w:val="24"/>
          <w:szCs w:val="24"/>
          <w:lang w:val="en-US"/>
        </w:rPr>
        <w:t xml:space="preserve">ovisions of any </w:t>
      </w:r>
      <w:r w:rsidR="00C95FE4">
        <w:rPr>
          <w:rFonts w:ascii="Times New Roman" w:hAnsi="Times New Roman" w:cs="Times New Roman"/>
          <w:sz w:val="24"/>
          <w:szCs w:val="24"/>
          <w:lang w:val="en-US"/>
        </w:rPr>
        <w:t xml:space="preserve">other </w:t>
      </w:r>
      <w:r w:rsidR="003578CB">
        <w:rPr>
          <w:rFonts w:ascii="Times New Roman" w:hAnsi="Times New Roman" w:cs="Times New Roman"/>
          <w:sz w:val="24"/>
          <w:szCs w:val="24"/>
          <w:lang w:val="en-US"/>
        </w:rPr>
        <w:t>law of Namibia</w:t>
      </w:r>
      <w:r w:rsidR="00C95FE4">
        <w:rPr>
          <w:rFonts w:ascii="Times New Roman" w:hAnsi="Times New Roman" w:cs="Times New Roman"/>
          <w:sz w:val="24"/>
          <w:szCs w:val="24"/>
          <w:lang w:val="en-US"/>
        </w:rPr>
        <w:t>.</w:t>
      </w:r>
    </w:p>
    <w:p w:rsidR="00890123" w:rsidRPr="00890123" w:rsidRDefault="00890123" w:rsidP="00890123">
      <w:pPr>
        <w:ind w:left="720"/>
        <w:jc w:val="both"/>
        <w:rPr>
          <w:rFonts w:ascii="Times New Roman" w:hAnsi="Times New Roman" w:cs="Times New Roman"/>
          <w:sz w:val="24"/>
          <w:szCs w:val="24"/>
          <w:lang w:val="en-US"/>
        </w:rPr>
      </w:pPr>
      <w:r w:rsidRPr="00890123">
        <w:rPr>
          <w:rFonts w:ascii="Times New Roman" w:hAnsi="Times New Roman" w:cs="Times New Roman"/>
          <w:sz w:val="24"/>
          <w:szCs w:val="24"/>
          <w:lang w:val="en-US"/>
        </w:rPr>
        <w:t>(5) The provisions of subsections (1) and (2) of this section shall not supersede any agreement relating to the system of law to be applied in the event of a dispute.</w:t>
      </w:r>
      <w:r w:rsidR="006D5186">
        <w:rPr>
          <w:rFonts w:ascii="Times New Roman" w:hAnsi="Times New Roman" w:cs="Times New Roman"/>
          <w:sz w:val="24"/>
          <w:szCs w:val="24"/>
          <w:lang w:val="en-US"/>
        </w:rPr>
        <w:t>’</w:t>
      </w:r>
    </w:p>
    <w:p w:rsidR="00B1754B" w:rsidRDefault="00FC5B23" w:rsidP="00D05B6F">
      <w:pPr>
        <w:jc w:val="both"/>
        <w:rPr>
          <w:rFonts w:ascii="Times New Roman" w:hAnsi="Times New Roman" w:cs="Times New Roman"/>
          <w:sz w:val="24"/>
          <w:szCs w:val="24"/>
        </w:rPr>
      </w:pPr>
      <w:r>
        <w:rPr>
          <w:rFonts w:ascii="Times New Roman" w:hAnsi="Times New Roman" w:cs="Times New Roman"/>
          <w:sz w:val="24"/>
          <w:szCs w:val="24"/>
        </w:rPr>
        <w:t xml:space="preserve">In </w:t>
      </w:r>
      <w:r w:rsidR="001F1DB7">
        <w:rPr>
          <w:rFonts w:ascii="Times New Roman" w:hAnsi="Times New Roman" w:cs="Times New Roman"/>
          <w:sz w:val="24"/>
          <w:szCs w:val="24"/>
        </w:rPr>
        <w:t>compar</w:t>
      </w:r>
      <w:r>
        <w:rPr>
          <w:rFonts w:ascii="Times New Roman" w:hAnsi="Times New Roman" w:cs="Times New Roman"/>
          <w:sz w:val="24"/>
          <w:szCs w:val="24"/>
        </w:rPr>
        <w:t xml:space="preserve">ison with </w:t>
      </w:r>
      <w:r w:rsidR="001C2E9A">
        <w:rPr>
          <w:rFonts w:ascii="Times New Roman" w:hAnsi="Times New Roman" w:cs="Times New Roman"/>
          <w:sz w:val="24"/>
          <w:szCs w:val="24"/>
        </w:rPr>
        <w:t xml:space="preserve">s 6(1) of the </w:t>
      </w:r>
      <w:r w:rsidR="00F637BC">
        <w:rPr>
          <w:rFonts w:ascii="Times New Roman" w:hAnsi="Times New Roman" w:cs="Times New Roman"/>
          <w:sz w:val="24"/>
          <w:szCs w:val="24"/>
        </w:rPr>
        <w:t xml:space="preserve">1983 </w:t>
      </w:r>
      <w:r w:rsidR="001C2E9A">
        <w:rPr>
          <w:rFonts w:ascii="Times New Roman" w:hAnsi="Times New Roman" w:cs="Times New Roman"/>
          <w:sz w:val="24"/>
          <w:szCs w:val="24"/>
        </w:rPr>
        <w:t>Act</w:t>
      </w:r>
      <w:r>
        <w:rPr>
          <w:rFonts w:ascii="Times New Roman" w:hAnsi="Times New Roman" w:cs="Times New Roman"/>
          <w:sz w:val="24"/>
          <w:szCs w:val="24"/>
        </w:rPr>
        <w:t>,</w:t>
      </w:r>
      <w:r w:rsidR="001C2E9A">
        <w:rPr>
          <w:rFonts w:ascii="Times New Roman" w:hAnsi="Times New Roman" w:cs="Times New Roman"/>
          <w:sz w:val="24"/>
          <w:szCs w:val="24"/>
        </w:rPr>
        <w:t xml:space="preserve"> </w:t>
      </w:r>
      <w:r w:rsidR="001F1DB7">
        <w:rPr>
          <w:rFonts w:ascii="Times New Roman" w:hAnsi="Times New Roman" w:cs="Times New Roman"/>
          <w:sz w:val="24"/>
          <w:szCs w:val="24"/>
        </w:rPr>
        <w:t xml:space="preserve">there </w:t>
      </w:r>
      <w:r w:rsidR="001C2E9A">
        <w:rPr>
          <w:rFonts w:ascii="Times New Roman" w:hAnsi="Times New Roman" w:cs="Times New Roman"/>
          <w:sz w:val="24"/>
          <w:szCs w:val="24"/>
        </w:rPr>
        <w:t>are</w:t>
      </w:r>
      <w:r>
        <w:rPr>
          <w:rFonts w:ascii="Times New Roman" w:hAnsi="Times New Roman" w:cs="Times New Roman"/>
          <w:sz w:val="24"/>
          <w:szCs w:val="24"/>
        </w:rPr>
        <w:t xml:space="preserve"> inherent in this unprecedented draft legislation </w:t>
      </w:r>
      <w:r w:rsidR="001F1DB7">
        <w:rPr>
          <w:rFonts w:ascii="Times New Roman" w:hAnsi="Times New Roman" w:cs="Times New Roman"/>
          <w:sz w:val="24"/>
          <w:szCs w:val="24"/>
        </w:rPr>
        <w:t xml:space="preserve">several policy </w:t>
      </w:r>
      <w:r w:rsidR="001C2E9A">
        <w:rPr>
          <w:rFonts w:ascii="Times New Roman" w:hAnsi="Times New Roman" w:cs="Times New Roman"/>
          <w:sz w:val="24"/>
          <w:szCs w:val="24"/>
        </w:rPr>
        <w:t>advantage</w:t>
      </w:r>
      <w:r w:rsidR="001F1DB7">
        <w:rPr>
          <w:rFonts w:ascii="Times New Roman" w:hAnsi="Times New Roman" w:cs="Times New Roman"/>
          <w:sz w:val="24"/>
          <w:szCs w:val="24"/>
        </w:rPr>
        <w:t>s</w:t>
      </w:r>
      <w:r w:rsidR="001C2E9A">
        <w:rPr>
          <w:rFonts w:ascii="Times New Roman" w:hAnsi="Times New Roman" w:cs="Times New Roman"/>
          <w:sz w:val="24"/>
          <w:szCs w:val="24"/>
        </w:rPr>
        <w:t xml:space="preserve"> </w:t>
      </w:r>
      <w:r w:rsidR="001F1DB7">
        <w:rPr>
          <w:rFonts w:ascii="Times New Roman" w:hAnsi="Times New Roman" w:cs="Times New Roman"/>
          <w:sz w:val="24"/>
          <w:szCs w:val="24"/>
        </w:rPr>
        <w:t xml:space="preserve">for </w:t>
      </w:r>
      <w:r w:rsidR="001C2E9A">
        <w:rPr>
          <w:rFonts w:ascii="Times New Roman" w:hAnsi="Times New Roman" w:cs="Times New Roman"/>
          <w:sz w:val="24"/>
          <w:szCs w:val="24"/>
        </w:rPr>
        <w:t>Namibia</w:t>
      </w:r>
      <w:r>
        <w:rPr>
          <w:rFonts w:ascii="Times New Roman" w:hAnsi="Times New Roman" w:cs="Times New Roman"/>
          <w:sz w:val="24"/>
          <w:szCs w:val="24"/>
        </w:rPr>
        <w:t>, which combine, it is suggested, the advantages but exclude the disadvantages of the application of English law</w:t>
      </w:r>
      <w:r w:rsidR="001F1DB7">
        <w:rPr>
          <w:rFonts w:ascii="Times New Roman" w:hAnsi="Times New Roman" w:cs="Times New Roman"/>
          <w:sz w:val="24"/>
          <w:szCs w:val="24"/>
        </w:rPr>
        <w:t xml:space="preserve">.  First, </w:t>
      </w:r>
      <w:r w:rsidR="001C2E9A">
        <w:rPr>
          <w:rFonts w:ascii="Times New Roman" w:hAnsi="Times New Roman" w:cs="Times New Roman"/>
          <w:sz w:val="24"/>
          <w:szCs w:val="24"/>
        </w:rPr>
        <w:t xml:space="preserve">the Admiralty Court </w:t>
      </w:r>
      <w:r w:rsidR="00B468F7">
        <w:rPr>
          <w:rFonts w:ascii="Times New Roman" w:hAnsi="Times New Roman" w:cs="Times New Roman"/>
          <w:sz w:val="24"/>
          <w:szCs w:val="24"/>
        </w:rPr>
        <w:t xml:space="preserve">would </w:t>
      </w:r>
      <w:r w:rsidR="001C2E9A">
        <w:rPr>
          <w:rFonts w:ascii="Times New Roman" w:hAnsi="Times New Roman" w:cs="Times New Roman"/>
          <w:sz w:val="24"/>
          <w:szCs w:val="24"/>
        </w:rPr>
        <w:t>appl</w:t>
      </w:r>
      <w:r w:rsidR="00B468F7">
        <w:rPr>
          <w:rFonts w:ascii="Times New Roman" w:hAnsi="Times New Roman" w:cs="Times New Roman"/>
          <w:sz w:val="24"/>
          <w:szCs w:val="24"/>
        </w:rPr>
        <w:t>y</w:t>
      </w:r>
      <w:r w:rsidR="001C2E9A">
        <w:rPr>
          <w:rFonts w:ascii="Times New Roman" w:hAnsi="Times New Roman" w:cs="Times New Roman"/>
          <w:sz w:val="24"/>
          <w:szCs w:val="24"/>
        </w:rPr>
        <w:t xml:space="preserve"> only one </w:t>
      </w:r>
      <w:r>
        <w:rPr>
          <w:rFonts w:ascii="Times New Roman" w:hAnsi="Times New Roman" w:cs="Times New Roman"/>
          <w:sz w:val="24"/>
          <w:szCs w:val="24"/>
        </w:rPr>
        <w:t xml:space="preserve">legal system; </w:t>
      </w:r>
      <w:r w:rsidR="001C2E9A">
        <w:rPr>
          <w:rFonts w:ascii="Times New Roman" w:hAnsi="Times New Roman" w:cs="Times New Roman"/>
          <w:sz w:val="24"/>
          <w:szCs w:val="24"/>
        </w:rPr>
        <w:t xml:space="preserve">and </w:t>
      </w:r>
      <w:r w:rsidR="00E773AC">
        <w:rPr>
          <w:rFonts w:ascii="Times New Roman" w:hAnsi="Times New Roman" w:cs="Times New Roman"/>
          <w:sz w:val="24"/>
          <w:szCs w:val="24"/>
        </w:rPr>
        <w:t xml:space="preserve">not </w:t>
      </w:r>
      <w:r w:rsidR="001C2E9A">
        <w:rPr>
          <w:rFonts w:ascii="Times New Roman" w:hAnsi="Times New Roman" w:cs="Times New Roman"/>
          <w:sz w:val="24"/>
          <w:szCs w:val="24"/>
        </w:rPr>
        <w:t>two systems of law</w:t>
      </w:r>
      <w:r w:rsidR="00E773AC">
        <w:rPr>
          <w:rFonts w:ascii="Times New Roman" w:hAnsi="Times New Roman" w:cs="Times New Roman"/>
          <w:sz w:val="24"/>
          <w:szCs w:val="24"/>
        </w:rPr>
        <w:t>, giving different results</w:t>
      </w:r>
      <w:r w:rsidR="001F1DB7">
        <w:rPr>
          <w:rFonts w:ascii="Times New Roman" w:hAnsi="Times New Roman" w:cs="Times New Roman"/>
          <w:sz w:val="24"/>
          <w:szCs w:val="24"/>
        </w:rPr>
        <w:t xml:space="preserve">.  Second, </w:t>
      </w:r>
      <w:r w:rsidR="001C2E9A">
        <w:rPr>
          <w:rFonts w:ascii="Times New Roman" w:hAnsi="Times New Roman" w:cs="Times New Roman"/>
          <w:sz w:val="24"/>
          <w:szCs w:val="24"/>
        </w:rPr>
        <w:t xml:space="preserve">there </w:t>
      </w:r>
      <w:r w:rsidR="00B468F7">
        <w:rPr>
          <w:rFonts w:ascii="Times New Roman" w:hAnsi="Times New Roman" w:cs="Times New Roman"/>
          <w:sz w:val="24"/>
          <w:szCs w:val="24"/>
        </w:rPr>
        <w:t xml:space="preserve">would be </w:t>
      </w:r>
      <w:r w:rsidR="001C2E9A">
        <w:rPr>
          <w:rFonts w:ascii="Times New Roman" w:hAnsi="Times New Roman" w:cs="Times New Roman"/>
          <w:sz w:val="24"/>
          <w:szCs w:val="24"/>
        </w:rPr>
        <w:t>no need for a</w:t>
      </w:r>
      <w:r>
        <w:rPr>
          <w:rFonts w:ascii="Times New Roman" w:hAnsi="Times New Roman" w:cs="Times New Roman"/>
          <w:sz w:val="24"/>
          <w:szCs w:val="24"/>
        </w:rPr>
        <w:t xml:space="preserve"> painstaking </w:t>
      </w:r>
      <w:r w:rsidR="001C2E9A">
        <w:rPr>
          <w:rFonts w:ascii="Times New Roman" w:hAnsi="Times New Roman" w:cs="Times New Roman"/>
          <w:sz w:val="24"/>
          <w:szCs w:val="24"/>
        </w:rPr>
        <w:t>examination of the history of the English Admiralty Court</w:t>
      </w:r>
      <w:r w:rsidR="00B1754B">
        <w:rPr>
          <w:rFonts w:ascii="Times New Roman" w:hAnsi="Times New Roman" w:cs="Times New Roman"/>
          <w:sz w:val="24"/>
          <w:szCs w:val="24"/>
        </w:rPr>
        <w:t xml:space="preserve"> in order to determine whether English </w:t>
      </w:r>
      <w:r w:rsidR="00D327C1">
        <w:rPr>
          <w:rFonts w:ascii="Times New Roman" w:hAnsi="Times New Roman" w:cs="Times New Roman"/>
          <w:sz w:val="24"/>
          <w:szCs w:val="24"/>
        </w:rPr>
        <w:t>l</w:t>
      </w:r>
      <w:r w:rsidR="00B1754B">
        <w:rPr>
          <w:rFonts w:ascii="Times New Roman" w:hAnsi="Times New Roman" w:cs="Times New Roman"/>
          <w:sz w:val="24"/>
          <w:szCs w:val="24"/>
        </w:rPr>
        <w:t xml:space="preserve">aw or Roman-Dutch law </w:t>
      </w:r>
      <w:r>
        <w:rPr>
          <w:rFonts w:ascii="Times New Roman" w:hAnsi="Times New Roman" w:cs="Times New Roman"/>
          <w:sz w:val="24"/>
          <w:szCs w:val="24"/>
        </w:rPr>
        <w:t xml:space="preserve">would be </w:t>
      </w:r>
      <w:r w:rsidR="00B1754B">
        <w:rPr>
          <w:rFonts w:ascii="Times New Roman" w:hAnsi="Times New Roman" w:cs="Times New Roman"/>
          <w:sz w:val="24"/>
          <w:szCs w:val="24"/>
        </w:rPr>
        <w:t>applicable</w:t>
      </w:r>
      <w:r w:rsidR="001F1DB7">
        <w:rPr>
          <w:rFonts w:ascii="Times New Roman" w:hAnsi="Times New Roman" w:cs="Times New Roman"/>
          <w:sz w:val="24"/>
          <w:szCs w:val="24"/>
        </w:rPr>
        <w:t xml:space="preserve">.  Third, </w:t>
      </w:r>
      <w:r w:rsidR="00B1754B">
        <w:rPr>
          <w:rFonts w:ascii="Times New Roman" w:hAnsi="Times New Roman" w:cs="Times New Roman"/>
          <w:sz w:val="24"/>
          <w:szCs w:val="24"/>
        </w:rPr>
        <w:t xml:space="preserve">the applicable English law </w:t>
      </w:r>
      <w:r w:rsidR="00B468F7">
        <w:rPr>
          <w:rFonts w:ascii="Times New Roman" w:hAnsi="Times New Roman" w:cs="Times New Roman"/>
          <w:sz w:val="24"/>
          <w:szCs w:val="24"/>
        </w:rPr>
        <w:t xml:space="preserve">would </w:t>
      </w:r>
      <w:r w:rsidR="00B1754B">
        <w:rPr>
          <w:rFonts w:ascii="Times New Roman" w:hAnsi="Times New Roman" w:cs="Times New Roman"/>
          <w:sz w:val="24"/>
          <w:szCs w:val="24"/>
        </w:rPr>
        <w:t xml:space="preserve">not </w:t>
      </w:r>
      <w:r w:rsidR="00B468F7">
        <w:rPr>
          <w:rFonts w:ascii="Times New Roman" w:hAnsi="Times New Roman" w:cs="Times New Roman"/>
          <w:sz w:val="24"/>
          <w:szCs w:val="24"/>
        </w:rPr>
        <w:t xml:space="preserve">be </w:t>
      </w:r>
      <w:r w:rsidR="00B1754B">
        <w:rPr>
          <w:rFonts w:ascii="Times New Roman" w:hAnsi="Times New Roman" w:cs="Times New Roman"/>
          <w:sz w:val="24"/>
          <w:szCs w:val="24"/>
        </w:rPr>
        <w:t>frozen as of 1 November 1983, progressively falling out of date</w:t>
      </w:r>
      <w:r>
        <w:rPr>
          <w:rFonts w:ascii="Times New Roman" w:hAnsi="Times New Roman" w:cs="Times New Roman"/>
          <w:sz w:val="24"/>
          <w:szCs w:val="24"/>
        </w:rPr>
        <w:t>;</w:t>
      </w:r>
      <w:r w:rsidR="00B1754B">
        <w:rPr>
          <w:rFonts w:ascii="Times New Roman" w:hAnsi="Times New Roman" w:cs="Times New Roman"/>
          <w:sz w:val="24"/>
          <w:szCs w:val="24"/>
        </w:rPr>
        <w:t xml:space="preserve"> </w:t>
      </w:r>
      <w:r>
        <w:rPr>
          <w:rFonts w:ascii="Times New Roman" w:hAnsi="Times New Roman" w:cs="Times New Roman"/>
          <w:sz w:val="24"/>
          <w:szCs w:val="24"/>
        </w:rPr>
        <w:t xml:space="preserve">instead, it </w:t>
      </w:r>
      <w:r w:rsidR="00B468F7">
        <w:rPr>
          <w:rFonts w:ascii="Times New Roman" w:hAnsi="Times New Roman" w:cs="Times New Roman"/>
          <w:sz w:val="24"/>
          <w:szCs w:val="24"/>
        </w:rPr>
        <w:t xml:space="preserve">would be </w:t>
      </w:r>
      <w:r w:rsidR="00B1754B">
        <w:rPr>
          <w:rFonts w:ascii="Times New Roman" w:hAnsi="Times New Roman" w:cs="Times New Roman"/>
          <w:sz w:val="24"/>
          <w:szCs w:val="24"/>
        </w:rPr>
        <w:t>current English law</w:t>
      </w:r>
      <w:r w:rsidR="007B4411">
        <w:rPr>
          <w:rFonts w:ascii="Times New Roman" w:hAnsi="Times New Roman" w:cs="Times New Roman"/>
          <w:sz w:val="24"/>
          <w:szCs w:val="24"/>
        </w:rPr>
        <w:t xml:space="preserve"> abreast of contemporary developments in international business and trade</w:t>
      </w:r>
      <w:r w:rsidR="001F1DB7">
        <w:rPr>
          <w:rFonts w:ascii="Times New Roman" w:hAnsi="Times New Roman" w:cs="Times New Roman"/>
          <w:sz w:val="24"/>
          <w:szCs w:val="24"/>
        </w:rPr>
        <w:t xml:space="preserve">.  Fourth, </w:t>
      </w:r>
      <w:r w:rsidR="00D327C1">
        <w:rPr>
          <w:rFonts w:ascii="Times New Roman" w:hAnsi="Times New Roman" w:cs="Times New Roman"/>
          <w:sz w:val="24"/>
          <w:szCs w:val="24"/>
        </w:rPr>
        <w:t xml:space="preserve">there </w:t>
      </w:r>
      <w:r w:rsidR="00B468F7">
        <w:rPr>
          <w:rFonts w:ascii="Times New Roman" w:hAnsi="Times New Roman" w:cs="Times New Roman"/>
          <w:sz w:val="24"/>
          <w:szCs w:val="24"/>
        </w:rPr>
        <w:t xml:space="preserve">would be </w:t>
      </w:r>
      <w:r w:rsidR="00D327C1">
        <w:rPr>
          <w:rFonts w:ascii="Times New Roman" w:hAnsi="Times New Roman" w:cs="Times New Roman"/>
          <w:sz w:val="24"/>
          <w:szCs w:val="24"/>
        </w:rPr>
        <w:t>no need to determine whether the potentially applicable English law reflects English law as at 1 November 1983</w:t>
      </w:r>
      <w:r w:rsidR="007B4411">
        <w:rPr>
          <w:rFonts w:ascii="Times New Roman" w:hAnsi="Times New Roman" w:cs="Times New Roman"/>
          <w:sz w:val="24"/>
          <w:szCs w:val="24"/>
        </w:rPr>
        <w:t xml:space="preserve"> or some earlier or later date</w:t>
      </w:r>
      <w:r w:rsidR="001F1DB7">
        <w:rPr>
          <w:rFonts w:ascii="Times New Roman" w:hAnsi="Times New Roman" w:cs="Times New Roman"/>
          <w:sz w:val="24"/>
          <w:szCs w:val="24"/>
        </w:rPr>
        <w:t xml:space="preserve">.  Fifth, </w:t>
      </w:r>
      <w:r w:rsidR="00B1754B">
        <w:rPr>
          <w:rFonts w:ascii="Times New Roman" w:hAnsi="Times New Roman" w:cs="Times New Roman"/>
          <w:sz w:val="24"/>
          <w:szCs w:val="24"/>
        </w:rPr>
        <w:t xml:space="preserve">the Courts of Namibia </w:t>
      </w:r>
      <w:r w:rsidR="00B468F7">
        <w:rPr>
          <w:rFonts w:ascii="Times New Roman" w:hAnsi="Times New Roman" w:cs="Times New Roman"/>
          <w:sz w:val="24"/>
          <w:szCs w:val="24"/>
        </w:rPr>
        <w:t xml:space="preserve">would </w:t>
      </w:r>
      <w:r w:rsidR="00B1754B">
        <w:rPr>
          <w:rFonts w:ascii="Times New Roman" w:hAnsi="Times New Roman" w:cs="Times New Roman"/>
          <w:sz w:val="24"/>
          <w:szCs w:val="24"/>
        </w:rPr>
        <w:t xml:space="preserve">not </w:t>
      </w:r>
      <w:r w:rsidR="00B468F7">
        <w:rPr>
          <w:rFonts w:ascii="Times New Roman" w:hAnsi="Times New Roman" w:cs="Times New Roman"/>
          <w:sz w:val="24"/>
          <w:szCs w:val="24"/>
        </w:rPr>
        <w:t xml:space="preserve">be absolutely </w:t>
      </w:r>
      <w:r w:rsidR="00B1754B">
        <w:rPr>
          <w:rFonts w:ascii="Times New Roman" w:hAnsi="Times New Roman" w:cs="Times New Roman"/>
          <w:sz w:val="24"/>
          <w:szCs w:val="24"/>
        </w:rPr>
        <w:t xml:space="preserve">bound by </w:t>
      </w:r>
      <w:r w:rsidR="00E773AC">
        <w:rPr>
          <w:rFonts w:ascii="Times New Roman" w:hAnsi="Times New Roman" w:cs="Times New Roman"/>
          <w:sz w:val="24"/>
          <w:szCs w:val="24"/>
        </w:rPr>
        <w:t xml:space="preserve">current </w:t>
      </w:r>
      <w:r w:rsidR="00B1754B">
        <w:rPr>
          <w:rFonts w:ascii="Times New Roman" w:hAnsi="Times New Roman" w:cs="Times New Roman"/>
          <w:sz w:val="24"/>
          <w:szCs w:val="24"/>
        </w:rPr>
        <w:t xml:space="preserve">English law, but </w:t>
      </w:r>
      <w:r w:rsidR="007B4411">
        <w:rPr>
          <w:rFonts w:ascii="Times New Roman" w:hAnsi="Times New Roman" w:cs="Times New Roman"/>
          <w:sz w:val="24"/>
          <w:szCs w:val="24"/>
        </w:rPr>
        <w:t xml:space="preserve">would be free to </w:t>
      </w:r>
      <w:r w:rsidR="00B1754B">
        <w:rPr>
          <w:rFonts w:ascii="Times New Roman" w:hAnsi="Times New Roman" w:cs="Times New Roman"/>
          <w:sz w:val="24"/>
          <w:szCs w:val="24"/>
        </w:rPr>
        <w:t xml:space="preserve">depart from </w:t>
      </w:r>
      <w:r w:rsidR="00D327C1">
        <w:rPr>
          <w:rFonts w:ascii="Times New Roman" w:hAnsi="Times New Roman" w:cs="Times New Roman"/>
          <w:sz w:val="24"/>
          <w:szCs w:val="24"/>
        </w:rPr>
        <w:t xml:space="preserve">such law </w:t>
      </w:r>
      <w:r w:rsidR="00B1754B">
        <w:rPr>
          <w:rFonts w:ascii="Times New Roman" w:hAnsi="Times New Roman" w:cs="Times New Roman"/>
          <w:sz w:val="24"/>
          <w:szCs w:val="24"/>
        </w:rPr>
        <w:t>where the</w:t>
      </w:r>
      <w:r w:rsidR="00D327C1">
        <w:rPr>
          <w:rFonts w:ascii="Times New Roman" w:hAnsi="Times New Roman" w:cs="Times New Roman"/>
          <w:sz w:val="24"/>
          <w:szCs w:val="24"/>
        </w:rPr>
        <w:t xml:space="preserve">y find </w:t>
      </w:r>
      <w:r w:rsidR="00B1754B">
        <w:rPr>
          <w:rFonts w:ascii="Times New Roman" w:hAnsi="Times New Roman" w:cs="Times New Roman"/>
          <w:sz w:val="24"/>
          <w:szCs w:val="24"/>
        </w:rPr>
        <w:t xml:space="preserve">compelling reasons to do so, </w:t>
      </w:r>
      <w:r w:rsidR="007B4411">
        <w:rPr>
          <w:rFonts w:ascii="Times New Roman" w:hAnsi="Times New Roman" w:cs="Times New Roman"/>
          <w:sz w:val="24"/>
          <w:szCs w:val="24"/>
        </w:rPr>
        <w:t xml:space="preserve">thereby </w:t>
      </w:r>
      <w:r w:rsidR="00B1754B">
        <w:rPr>
          <w:rFonts w:ascii="Times New Roman" w:hAnsi="Times New Roman" w:cs="Times New Roman"/>
          <w:sz w:val="24"/>
          <w:szCs w:val="24"/>
        </w:rPr>
        <w:t xml:space="preserve">developing when necessary </w:t>
      </w:r>
      <w:r w:rsidR="001F1DB7">
        <w:rPr>
          <w:rFonts w:ascii="Times New Roman" w:hAnsi="Times New Roman" w:cs="Times New Roman"/>
          <w:sz w:val="24"/>
          <w:szCs w:val="24"/>
        </w:rPr>
        <w:t xml:space="preserve">and appropriate </w:t>
      </w:r>
      <w:r w:rsidR="00B1754B">
        <w:rPr>
          <w:rFonts w:ascii="Times New Roman" w:hAnsi="Times New Roman" w:cs="Times New Roman"/>
          <w:sz w:val="24"/>
          <w:szCs w:val="24"/>
        </w:rPr>
        <w:t>Namibia</w:t>
      </w:r>
      <w:r w:rsidR="007B4411">
        <w:rPr>
          <w:rFonts w:ascii="Times New Roman" w:hAnsi="Times New Roman" w:cs="Times New Roman"/>
          <w:sz w:val="24"/>
          <w:szCs w:val="24"/>
        </w:rPr>
        <w:t xml:space="preserve">n admiralty law suited to </w:t>
      </w:r>
      <w:r w:rsidR="00B1754B">
        <w:rPr>
          <w:rFonts w:ascii="Times New Roman" w:hAnsi="Times New Roman" w:cs="Times New Roman"/>
          <w:sz w:val="24"/>
          <w:szCs w:val="24"/>
        </w:rPr>
        <w:t xml:space="preserve">national </w:t>
      </w:r>
      <w:r w:rsidR="007B4411">
        <w:rPr>
          <w:rFonts w:ascii="Times New Roman" w:hAnsi="Times New Roman" w:cs="Times New Roman"/>
          <w:sz w:val="24"/>
          <w:szCs w:val="24"/>
        </w:rPr>
        <w:t xml:space="preserve">and international </w:t>
      </w:r>
      <w:r w:rsidR="00B1754B">
        <w:rPr>
          <w:rFonts w:ascii="Times New Roman" w:hAnsi="Times New Roman" w:cs="Times New Roman"/>
          <w:sz w:val="24"/>
          <w:szCs w:val="24"/>
        </w:rPr>
        <w:t>circumstances</w:t>
      </w:r>
      <w:r w:rsidR="007B4411">
        <w:rPr>
          <w:rFonts w:ascii="Times New Roman" w:hAnsi="Times New Roman" w:cs="Times New Roman"/>
          <w:sz w:val="24"/>
          <w:szCs w:val="24"/>
        </w:rPr>
        <w:t xml:space="preserve"> that are relevant to Namibia</w:t>
      </w:r>
      <w:r w:rsidR="001F1DB7">
        <w:rPr>
          <w:rFonts w:ascii="Times New Roman" w:hAnsi="Times New Roman" w:cs="Times New Roman"/>
          <w:sz w:val="24"/>
          <w:szCs w:val="24"/>
        </w:rPr>
        <w:t xml:space="preserve">.  Sixth, </w:t>
      </w:r>
      <w:r w:rsidR="00E773AC">
        <w:rPr>
          <w:rFonts w:ascii="Times New Roman" w:hAnsi="Times New Roman" w:cs="Times New Roman"/>
          <w:sz w:val="24"/>
          <w:szCs w:val="24"/>
        </w:rPr>
        <w:t xml:space="preserve">the Courts of Namibia </w:t>
      </w:r>
      <w:r w:rsidR="00AB795A">
        <w:rPr>
          <w:rFonts w:ascii="Times New Roman" w:hAnsi="Times New Roman" w:cs="Times New Roman"/>
          <w:sz w:val="24"/>
          <w:szCs w:val="24"/>
        </w:rPr>
        <w:t xml:space="preserve">would not </w:t>
      </w:r>
      <w:r w:rsidR="001F1DB7">
        <w:rPr>
          <w:rFonts w:ascii="Times New Roman" w:hAnsi="Times New Roman" w:cs="Times New Roman"/>
          <w:sz w:val="24"/>
          <w:szCs w:val="24"/>
        </w:rPr>
        <w:t xml:space="preserve">have to </w:t>
      </w:r>
      <w:r w:rsidR="00E773AC">
        <w:rPr>
          <w:rFonts w:ascii="Times New Roman" w:hAnsi="Times New Roman" w:cs="Times New Roman"/>
          <w:sz w:val="24"/>
          <w:szCs w:val="24"/>
        </w:rPr>
        <w:t>a</w:t>
      </w:r>
      <w:r w:rsidR="001F1DB7">
        <w:rPr>
          <w:rFonts w:ascii="Times New Roman" w:hAnsi="Times New Roman" w:cs="Times New Roman"/>
          <w:sz w:val="24"/>
          <w:szCs w:val="24"/>
        </w:rPr>
        <w:t>dopt and</w:t>
      </w:r>
      <w:r w:rsidR="007B4411">
        <w:rPr>
          <w:rFonts w:ascii="Times New Roman" w:hAnsi="Times New Roman" w:cs="Times New Roman"/>
          <w:sz w:val="24"/>
          <w:szCs w:val="24"/>
        </w:rPr>
        <w:t>/or</w:t>
      </w:r>
      <w:r w:rsidR="001F1DB7">
        <w:rPr>
          <w:rFonts w:ascii="Times New Roman" w:hAnsi="Times New Roman" w:cs="Times New Roman"/>
          <w:sz w:val="24"/>
          <w:szCs w:val="24"/>
        </w:rPr>
        <w:t xml:space="preserve"> adapt </w:t>
      </w:r>
      <w:r w:rsidR="007B4411">
        <w:rPr>
          <w:rFonts w:ascii="Times New Roman" w:hAnsi="Times New Roman" w:cs="Times New Roman"/>
          <w:sz w:val="24"/>
          <w:szCs w:val="24"/>
        </w:rPr>
        <w:t xml:space="preserve">old and modern </w:t>
      </w:r>
      <w:r w:rsidR="00E773AC">
        <w:rPr>
          <w:rFonts w:ascii="Times New Roman" w:hAnsi="Times New Roman" w:cs="Times New Roman"/>
          <w:sz w:val="24"/>
          <w:szCs w:val="24"/>
        </w:rPr>
        <w:t>Roman-Dutch law</w:t>
      </w:r>
      <w:r w:rsidR="001F1DB7">
        <w:rPr>
          <w:rFonts w:ascii="Times New Roman" w:hAnsi="Times New Roman" w:cs="Times New Roman"/>
          <w:sz w:val="24"/>
          <w:szCs w:val="24"/>
        </w:rPr>
        <w:t xml:space="preserve"> </w:t>
      </w:r>
      <w:r w:rsidR="00AB795A">
        <w:rPr>
          <w:rFonts w:ascii="Times New Roman" w:hAnsi="Times New Roman" w:cs="Times New Roman"/>
          <w:sz w:val="24"/>
          <w:szCs w:val="24"/>
        </w:rPr>
        <w:t xml:space="preserve">to </w:t>
      </w:r>
      <w:r w:rsidR="007B4411">
        <w:rPr>
          <w:rFonts w:ascii="Times New Roman" w:hAnsi="Times New Roman" w:cs="Times New Roman"/>
          <w:sz w:val="24"/>
          <w:szCs w:val="24"/>
        </w:rPr>
        <w:t xml:space="preserve">such </w:t>
      </w:r>
      <w:r w:rsidR="00AB795A">
        <w:rPr>
          <w:rFonts w:ascii="Times New Roman" w:hAnsi="Times New Roman" w:cs="Times New Roman"/>
          <w:sz w:val="24"/>
          <w:szCs w:val="24"/>
        </w:rPr>
        <w:t>circumstances</w:t>
      </w:r>
      <w:r w:rsidR="001F1DB7">
        <w:rPr>
          <w:rFonts w:ascii="Times New Roman" w:hAnsi="Times New Roman" w:cs="Times New Roman"/>
          <w:sz w:val="24"/>
          <w:szCs w:val="24"/>
        </w:rPr>
        <w:t xml:space="preserve">.  Seventh, </w:t>
      </w:r>
      <w:r w:rsidR="00BC7BC1">
        <w:rPr>
          <w:rFonts w:ascii="Times New Roman" w:hAnsi="Times New Roman" w:cs="Times New Roman"/>
          <w:sz w:val="24"/>
          <w:szCs w:val="24"/>
        </w:rPr>
        <w:t xml:space="preserve">the application of current English law would </w:t>
      </w:r>
      <w:r>
        <w:rPr>
          <w:rFonts w:ascii="Times New Roman" w:hAnsi="Times New Roman" w:cs="Times New Roman"/>
          <w:sz w:val="24"/>
          <w:szCs w:val="24"/>
        </w:rPr>
        <w:t xml:space="preserve">(most probably more than </w:t>
      </w:r>
      <w:r w:rsidR="00BC7BC1">
        <w:rPr>
          <w:rFonts w:ascii="Times New Roman" w:hAnsi="Times New Roman" w:cs="Times New Roman"/>
          <w:sz w:val="24"/>
          <w:szCs w:val="24"/>
        </w:rPr>
        <w:t>Roman-Dutch law</w:t>
      </w:r>
      <w:r>
        <w:rPr>
          <w:rFonts w:ascii="Times New Roman" w:hAnsi="Times New Roman" w:cs="Times New Roman"/>
          <w:sz w:val="24"/>
          <w:szCs w:val="24"/>
        </w:rPr>
        <w:t>)</w:t>
      </w:r>
      <w:r w:rsidR="00BC7BC1">
        <w:rPr>
          <w:rFonts w:ascii="Times New Roman" w:hAnsi="Times New Roman" w:cs="Times New Roman"/>
          <w:sz w:val="24"/>
          <w:szCs w:val="24"/>
        </w:rPr>
        <w:t xml:space="preserve"> be recognised by the</w:t>
      </w:r>
      <w:r w:rsidR="00F637BC">
        <w:rPr>
          <w:rFonts w:ascii="Times New Roman" w:hAnsi="Times New Roman" w:cs="Times New Roman"/>
          <w:sz w:val="24"/>
          <w:szCs w:val="24"/>
        </w:rPr>
        <w:t xml:space="preserve"> international maritime </w:t>
      </w:r>
      <w:r>
        <w:rPr>
          <w:rFonts w:ascii="Times New Roman" w:hAnsi="Times New Roman" w:cs="Times New Roman"/>
          <w:sz w:val="24"/>
          <w:szCs w:val="24"/>
        </w:rPr>
        <w:t xml:space="preserve">business </w:t>
      </w:r>
      <w:r w:rsidR="00BC7BC1">
        <w:rPr>
          <w:rFonts w:ascii="Times New Roman" w:hAnsi="Times New Roman" w:cs="Times New Roman"/>
          <w:sz w:val="24"/>
          <w:szCs w:val="24"/>
        </w:rPr>
        <w:t xml:space="preserve">community, </w:t>
      </w:r>
      <w:r>
        <w:rPr>
          <w:rFonts w:ascii="Times New Roman" w:hAnsi="Times New Roman" w:cs="Times New Roman"/>
          <w:sz w:val="24"/>
          <w:szCs w:val="24"/>
        </w:rPr>
        <w:t xml:space="preserve">thereby </w:t>
      </w:r>
      <w:r w:rsidR="00F637BC">
        <w:rPr>
          <w:rFonts w:ascii="Times New Roman" w:hAnsi="Times New Roman" w:cs="Times New Roman"/>
          <w:sz w:val="24"/>
          <w:szCs w:val="24"/>
        </w:rPr>
        <w:t>facilitating the international trade of Namibia.</w:t>
      </w:r>
      <w:r>
        <w:rPr>
          <w:rFonts w:ascii="Times New Roman" w:hAnsi="Times New Roman" w:cs="Times New Roman"/>
          <w:sz w:val="24"/>
          <w:szCs w:val="24"/>
        </w:rPr>
        <w:t xml:space="preserve"> And, finally, Namibia would inherit the benefit of a </w:t>
      </w:r>
      <w:r w:rsidR="007B4411">
        <w:rPr>
          <w:rFonts w:ascii="Times New Roman" w:hAnsi="Times New Roman" w:cs="Times New Roman"/>
          <w:sz w:val="24"/>
          <w:szCs w:val="24"/>
        </w:rPr>
        <w:t xml:space="preserve">highly sophisticated, internationally recognised and respected </w:t>
      </w:r>
      <w:r>
        <w:rPr>
          <w:rFonts w:ascii="Times New Roman" w:hAnsi="Times New Roman" w:cs="Times New Roman"/>
          <w:sz w:val="24"/>
          <w:szCs w:val="24"/>
        </w:rPr>
        <w:t xml:space="preserve">body of admiralty law developed at </w:t>
      </w:r>
      <w:r>
        <w:rPr>
          <w:rFonts w:ascii="Times New Roman" w:hAnsi="Times New Roman" w:cs="Times New Roman"/>
          <w:sz w:val="24"/>
          <w:szCs w:val="24"/>
        </w:rPr>
        <w:lastRenderedPageBreak/>
        <w:t>great cost over many centuries</w:t>
      </w:r>
      <w:r w:rsidR="007B4411">
        <w:rPr>
          <w:rFonts w:ascii="Times New Roman" w:hAnsi="Times New Roman" w:cs="Times New Roman"/>
          <w:sz w:val="24"/>
          <w:szCs w:val="24"/>
        </w:rPr>
        <w:t xml:space="preserve"> that would update and build upon the English admiralty law already being applied in the High Court in the exercise of its admiralty jurisdiction</w:t>
      </w:r>
      <w:r w:rsidR="001028D2">
        <w:rPr>
          <w:rFonts w:ascii="Times New Roman" w:hAnsi="Times New Roman" w:cs="Times New Roman"/>
          <w:sz w:val="24"/>
          <w:szCs w:val="24"/>
        </w:rPr>
        <w:t xml:space="preserve"> under the 1890 Act</w:t>
      </w:r>
      <w:r w:rsidR="007B44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7161" w:rsidRDefault="00B1754B" w:rsidP="00D05B6F">
      <w:pPr>
        <w:jc w:val="both"/>
        <w:rPr>
          <w:rFonts w:ascii="Times New Roman" w:hAnsi="Times New Roman" w:cs="Times New Roman"/>
          <w:sz w:val="24"/>
          <w:szCs w:val="24"/>
        </w:rPr>
      </w:pPr>
      <w:r>
        <w:rPr>
          <w:rFonts w:ascii="Times New Roman" w:hAnsi="Times New Roman" w:cs="Times New Roman"/>
          <w:sz w:val="24"/>
          <w:szCs w:val="24"/>
        </w:rPr>
        <w:t xml:space="preserve">  </w:t>
      </w:r>
    </w:p>
    <w:p w:rsidR="00DE1C2A" w:rsidRPr="006824A9" w:rsidRDefault="00315739" w:rsidP="007235D3">
      <w:pPr>
        <w:spacing w:after="0"/>
        <w:ind w:left="720" w:hanging="720"/>
        <w:rPr>
          <w:rFonts w:ascii="Times New Roman" w:hAnsi="Times New Roman" w:cs="Times New Roman"/>
          <w:b/>
          <w:sz w:val="24"/>
          <w:szCs w:val="24"/>
        </w:rPr>
      </w:pPr>
      <w:bookmarkStart w:id="9" w:name="0-0-0-136963"/>
      <w:bookmarkEnd w:id="9"/>
      <w:r>
        <w:rPr>
          <w:rFonts w:ascii="Times New Roman" w:hAnsi="Times New Roman" w:cs="Times New Roman"/>
          <w:b/>
          <w:sz w:val="24"/>
          <w:szCs w:val="24"/>
        </w:rPr>
        <w:t>5</w:t>
      </w:r>
      <w:r w:rsidR="00DE1C2A" w:rsidRPr="006824A9">
        <w:rPr>
          <w:rFonts w:ascii="Times New Roman" w:hAnsi="Times New Roman" w:cs="Times New Roman"/>
          <w:b/>
          <w:sz w:val="24"/>
          <w:szCs w:val="24"/>
        </w:rPr>
        <w:t>.</w:t>
      </w:r>
      <w:r w:rsidR="00DE1C2A" w:rsidRPr="006824A9">
        <w:rPr>
          <w:rFonts w:ascii="Times New Roman" w:hAnsi="Times New Roman" w:cs="Times New Roman"/>
          <w:b/>
          <w:sz w:val="24"/>
          <w:szCs w:val="24"/>
        </w:rPr>
        <w:tab/>
      </w:r>
      <w:r w:rsidR="007235D3">
        <w:rPr>
          <w:rFonts w:ascii="Times New Roman" w:hAnsi="Times New Roman" w:cs="Times New Roman"/>
          <w:b/>
          <w:sz w:val="24"/>
          <w:szCs w:val="24"/>
        </w:rPr>
        <w:t xml:space="preserve">SHOULD </w:t>
      </w:r>
      <w:r w:rsidR="006824A9" w:rsidRPr="006824A9">
        <w:rPr>
          <w:rFonts w:ascii="Times New Roman" w:hAnsi="Times New Roman" w:cs="Times New Roman"/>
          <w:b/>
          <w:sz w:val="24"/>
          <w:szCs w:val="24"/>
        </w:rPr>
        <w:t xml:space="preserve">THE NATURE OF THE </w:t>
      </w:r>
      <w:r w:rsidR="00DE1C2A" w:rsidRPr="006824A9">
        <w:rPr>
          <w:rFonts w:ascii="Times New Roman" w:hAnsi="Times New Roman" w:cs="Times New Roman"/>
          <w:b/>
          <w:sz w:val="24"/>
          <w:szCs w:val="24"/>
        </w:rPr>
        <w:t xml:space="preserve">ACTION </w:t>
      </w:r>
      <w:r w:rsidR="00DE1C2A" w:rsidRPr="00863527">
        <w:rPr>
          <w:rFonts w:ascii="Times New Roman" w:hAnsi="Times New Roman" w:cs="Times New Roman"/>
          <w:b/>
          <w:i/>
          <w:sz w:val="24"/>
          <w:szCs w:val="24"/>
        </w:rPr>
        <w:t>IN REM</w:t>
      </w:r>
      <w:r w:rsidR="0043631A">
        <w:rPr>
          <w:rFonts w:ascii="Times New Roman" w:hAnsi="Times New Roman" w:cs="Times New Roman"/>
          <w:b/>
          <w:sz w:val="24"/>
          <w:szCs w:val="24"/>
        </w:rPr>
        <w:t xml:space="preserve"> </w:t>
      </w:r>
      <w:r w:rsidR="007235D3">
        <w:rPr>
          <w:rFonts w:ascii="Times New Roman" w:hAnsi="Times New Roman" w:cs="Times New Roman"/>
          <w:b/>
          <w:sz w:val="24"/>
          <w:szCs w:val="24"/>
        </w:rPr>
        <w:t>BE REFORMED</w:t>
      </w:r>
      <w:r w:rsidR="006824A9" w:rsidRPr="006824A9">
        <w:rPr>
          <w:rFonts w:ascii="Times New Roman" w:hAnsi="Times New Roman" w:cs="Times New Roman"/>
          <w:b/>
          <w:sz w:val="24"/>
          <w:szCs w:val="24"/>
        </w:rPr>
        <w:t>?</w:t>
      </w:r>
    </w:p>
    <w:p w:rsidR="001C3E40" w:rsidRPr="00C47679" w:rsidRDefault="001C3E40" w:rsidP="00C47679">
      <w:pPr>
        <w:spacing w:after="0"/>
        <w:jc w:val="both"/>
        <w:rPr>
          <w:rFonts w:ascii="Times New Roman" w:hAnsi="Times New Roman" w:cs="Times New Roman"/>
          <w:sz w:val="24"/>
          <w:szCs w:val="24"/>
        </w:rPr>
      </w:pPr>
    </w:p>
    <w:p w:rsidR="00B31C35" w:rsidRDefault="00863527" w:rsidP="004F27F6">
      <w:pPr>
        <w:spacing w:after="0"/>
        <w:jc w:val="both"/>
        <w:rPr>
          <w:rFonts w:ascii="Times New Roman" w:hAnsi="Times New Roman" w:cs="Times New Roman"/>
          <w:iCs/>
          <w:sz w:val="24"/>
          <w:szCs w:val="24"/>
        </w:rPr>
      </w:pPr>
      <w:r>
        <w:rPr>
          <w:rFonts w:ascii="Times New Roman" w:hAnsi="Times New Roman" w:cs="Times New Roman"/>
          <w:sz w:val="24"/>
          <w:szCs w:val="24"/>
          <w:lang w:val="en-ZA"/>
        </w:rPr>
        <w:t xml:space="preserve">Assuming </w:t>
      </w:r>
      <w:r w:rsidR="005E1971">
        <w:rPr>
          <w:rFonts w:ascii="Times New Roman" w:hAnsi="Times New Roman" w:cs="Times New Roman"/>
          <w:sz w:val="24"/>
          <w:szCs w:val="24"/>
          <w:lang w:val="en-ZA"/>
        </w:rPr>
        <w:t xml:space="preserve">the application of </w:t>
      </w:r>
      <w:r w:rsidR="00945334">
        <w:rPr>
          <w:rFonts w:ascii="Times New Roman" w:hAnsi="Times New Roman" w:cs="Times New Roman"/>
          <w:sz w:val="24"/>
          <w:szCs w:val="24"/>
          <w:lang w:val="en-ZA"/>
        </w:rPr>
        <w:t xml:space="preserve">current </w:t>
      </w:r>
      <w:r w:rsidR="005E1971">
        <w:rPr>
          <w:rFonts w:ascii="Times New Roman" w:hAnsi="Times New Roman" w:cs="Times New Roman"/>
          <w:sz w:val="24"/>
          <w:szCs w:val="24"/>
          <w:lang w:val="en-ZA"/>
        </w:rPr>
        <w:t>English law</w:t>
      </w:r>
      <w:r w:rsidR="00B5640E">
        <w:rPr>
          <w:rFonts w:ascii="Times New Roman" w:hAnsi="Times New Roman" w:cs="Times New Roman"/>
          <w:sz w:val="24"/>
          <w:szCs w:val="24"/>
          <w:lang w:val="en-ZA"/>
        </w:rPr>
        <w:t xml:space="preserve"> </w:t>
      </w:r>
      <w:r w:rsidR="00380CAD">
        <w:rPr>
          <w:rFonts w:ascii="Times New Roman" w:hAnsi="Times New Roman" w:cs="Times New Roman"/>
          <w:sz w:val="24"/>
          <w:szCs w:val="24"/>
          <w:lang w:val="en-ZA"/>
        </w:rPr>
        <w:t xml:space="preserve">under the Bill, </w:t>
      </w:r>
      <w:r w:rsidR="00FE5110">
        <w:rPr>
          <w:rFonts w:ascii="Times New Roman" w:hAnsi="Times New Roman" w:cs="Times New Roman"/>
          <w:sz w:val="24"/>
          <w:szCs w:val="24"/>
          <w:lang w:val="en-ZA"/>
        </w:rPr>
        <w:t xml:space="preserve">a question </w:t>
      </w:r>
      <w:r w:rsidR="008D7958">
        <w:rPr>
          <w:rFonts w:ascii="Times New Roman" w:hAnsi="Times New Roman" w:cs="Times New Roman"/>
          <w:sz w:val="24"/>
          <w:szCs w:val="24"/>
          <w:lang w:val="en-ZA"/>
        </w:rPr>
        <w:t xml:space="preserve">of </w:t>
      </w:r>
      <w:r w:rsidR="00945334">
        <w:rPr>
          <w:rFonts w:ascii="Times New Roman" w:hAnsi="Times New Roman" w:cs="Times New Roman"/>
          <w:sz w:val="24"/>
          <w:szCs w:val="24"/>
          <w:lang w:val="en-ZA"/>
        </w:rPr>
        <w:t xml:space="preserve">national significance and international interest arises in respect of the practical utility of the utility of the action </w:t>
      </w:r>
      <w:r w:rsidR="00945334" w:rsidRPr="00945334">
        <w:rPr>
          <w:rFonts w:ascii="Times New Roman" w:hAnsi="Times New Roman" w:cs="Times New Roman"/>
          <w:i/>
          <w:sz w:val="24"/>
          <w:szCs w:val="24"/>
          <w:lang w:val="en-ZA"/>
        </w:rPr>
        <w:t>in rem</w:t>
      </w:r>
      <w:r w:rsidR="00945334">
        <w:rPr>
          <w:rFonts w:ascii="Times New Roman" w:hAnsi="Times New Roman" w:cs="Times New Roman"/>
          <w:sz w:val="24"/>
          <w:szCs w:val="24"/>
          <w:lang w:val="en-ZA"/>
        </w:rPr>
        <w:t>.  Since the High Court in Namibia would be enjoined to apply English law, unless there is a comp</w:t>
      </w:r>
      <w:r w:rsidR="00A6785D">
        <w:rPr>
          <w:rFonts w:ascii="Times New Roman" w:hAnsi="Times New Roman" w:cs="Times New Roman"/>
          <w:sz w:val="24"/>
          <w:szCs w:val="24"/>
          <w:lang w:val="en-ZA"/>
        </w:rPr>
        <w:t xml:space="preserve">elling reason </w:t>
      </w:r>
      <w:r w:rsidR="00945334">
        <w:rPr>
          <w:rFonts w:ascii="Times New Roman" w:hAnsi="Times New Roman" w:cs="Times New Roman"/>
          <w:sz w:val="24"/>
          <w:szCs w:val="24"/>
          <w:lang w:val="en-ZA"/>
        </w:rPr>
        <w:t>not to do</w:t>
      </w:r>
      <w:r w:rsidR="00A6785D">
        <w:rPr>
          <w:rFonts w:ascii="Times New Roman" w:hAnsi="Times New Roman" w:cs="Times New Roman"/>
          <w:sz w:val="24"/>
          <w:szCs w:val="24"/>
          <w:lang w:val="en-ZA"/>
        </w:rPr>
        <w:t xml:space="preserve"> so</w:t>
      </w:r>
      <w:r w:rsidR="00945334">
        <w:rPr>
          <w:rFonts w:ascii="Times New Roman" w:hAnsi="Times New Roman" w:cs="Times New Roman"/>
          <w:sz w:val="24"/>
          <w:szCs w:val="24"/>
          <w:lang w:val="en-ZA"/>
        </w:rPr>
        <w:t xml:space="preserve">, </w:t>
      </w:r>
      <w:r w:rsidR="00A6785D">
        <w:rPr>
          <w:rFonts w:ascii="Times New Roman" w:hAnsi="Times New Roman" w:cs="Times New Roman"/>
          <w:sz w:val="24"/>
          <w:szCs w:val="24"/>
          <w:lang w:val="en-ZA"/>
        </w:rPr>
        <w:t xml:space="preserve">should the legislature be content to remain silent in the </w:t>
      </w:r>
      <w:r w:rsidR="009A06FC">
        <w:rPr>
          <w:rFonts w:ascii="Times New Roman" w:hAnsi="Times New Roman" w:cs="Times New Roman"/>
          <w:sz w:val="24"/>
          <w:szCs w:val="24"/>
          <w:lang w:val="en-ZA"/>
        </w:rPr>
        <w:t>light</w:t>
      </w:r>
      <w:r w:rsidR="008229BB">
        <w:rPr>
          <w:rFonts w:ascii="Times New Roman" w:hAnsi="Times New Roman" w:cs="Times New Roman"/>
          <w:sz w:val="24"/>
          <w:szCs w:val="24"/>
          <w:lang w:val="en-ZA"/>
        </w:rPr>
        <w:t xml:space="preserve"> of</w:t>
      </w:r>
      <w:r w:rsidR="009A06FC">
        <w:rPr>
          <w:rFonts w:ascii="Times New Roman" w:hAnsi="Times New Roman" w:cs="Times New Roman"/>
          <w:sz w:val="24"/>
          <w:szCs w:val="24"/>
          <w:lang w:val="en-ZA"/>
        </w:rPr>
        <w:t xml:space="preserve"> </w:t>
      </w:r>
      <w:r w:rsidR="00B44B6D">
        <w:rPr>
          <w:rFonts w:ascii="Times New Roman" w:hAnsi="Times New Roman" w:cs="Times New Roman"/>
          <w:sz w:val="24"/>
          <w:szCs w:val="24"/>
          <w:lang w:val="en-ZA"/>
        </w:rPr>
        <w:t xml:space="preserve">the </w:t>
      </w:r>
      <w:r w:rsidR="00097D06">
        <w:rPr>
          <w:rFonts w:ascii="Times New Roman" w:hAnsi="Times New Roman" w:cs="Times New Roman"/>
          <w:sz w:val="24"/>
          <w:szCs w:val="24"/>
          <w:lang w:val="en-ZA"/>
        </w:rPr>
        <w:t xml:space="preserve">unanimous </w:t>
      </w:r>
      <w:r w:rsidR="00C91CAE">
        <w:rPr>
          <w:rFonts w:ascii="Times New Roman" w:hAnsi="Times New Roman" w:cs="Times New Roman"/>
          <w:sz w:val="24"/>
          <w:szCs w:val="24"/>
          <w:lang w:val="en-ZA"/>
        </w:rPr>
        <w:t xml:space="preserve">but </w:t>
      </w:r>
      <w:r w:rsidR="00B44B6D">
        <w:rPr>
          <w:rFonts w:ascii="Times New Roman" w:hAnsi="Times New Roman" w:cs="Times New Roman"/>
          <w:sz w:val="24"/>
          <w:szCs w:val="24"/>
          <w:lang w:val="en-ZA"/>
        </w:rPr>
        <w:t>controversial decision</w:t>
      </w:r>
      <w:r w:rsidR="00270777">
        <w:rPr>
          <w:rFonts w:ascii="Times New Roman" w:hAnsi="Times New Roman" w:cs="Times New Roman"/>
          <w:sz w:val="24"/>
          <w:szCs w:val="24"/>
          <w:lang w:val="en-ZA"/>
        </w:rPr>
        <w:t xml:space="preserve"> </w:t>
      </w:r>
      <w:r w:rsidR="002C34FC" w:rsidRPr="002C34FC">
        <w:rPr>
          <w:rFonts w:ascii="Times New Roman" w:hAnsi="Times New Roman" w:cs="Times New Roman"/>
          <w:sz w:val="24"/>
          <w:szCs w:val="24"/>
          <w:lang w:val="en-ZA"/>
        </w:rPr>
        <w:t xml:space="preserve">of the House of Lords in </w:t>
      </w:r>
      <w:r w:rsidR="002C34FC" w:rsidRPr="002C34FC">
        <w:rPr>
          <w:rFonts w:ascii="Times New Roman" w:hAnsi="Times New Roman" w:cs="Times New Roman"/>
          <w:i/>
          <w:sz w:val="24"/>
          <w:szCs w:val="24"/>
        </w:rPr>
        <w:t>The</w:t>
      </w:r>
      <w:r w:rsidR="002C34FC" w:rsidRPr="002C34FC">
        <w:rPr>
          <w:rFonts w:ascii="Times New Roman" w:hAnsi="Times New Roman" w:cs="Times New Roman"/>
          <w:iCs/>
          <w:sz w:val="24"/>
          <w:szCs w:val="24"/>
        </w:rPr>
        <w:t xml:space="preserve"> </w:t>
      </w:r>
      <w:r w:rsidR="002C34FC" w:rsidRPr="002C34FC">
        <w:rPr>
          <w:rFonts w:ascii="Times New Roman" w:hAnsi="Times New Roman" w:cs="Times New Roman"/>
          <w:i/>
          <w:sz w:val="24"/>
          <w:szCs w:val="24"/>
        </w:rPr>
        <w:t>Indian Grace No. 2</w:t>
      </w:r>
      <w:r w:rsidR="002C34FC" w:rsidRPr="002C34FC">
        <w:rPr>
          <w:rFonts w:ascii="Times New Roman" w:hAnsi="Times New Roman" w:cs="Times New Roman"/>
          <w:i/>
          <w:sz w:val="24"/>
          <w:szCs w:val="24"/>
          <w:vertAlign w:val="superscript"/>
        </w:rPr>
        <w:footnoteReference w:id="87"/>
      </w:r>
      <w:r w:rsidR="002C34FC" w:rsidRPr="002C34FC">
        <w:rPr>
          <w:rFonts w:ascii="Times New Roman" w:hAnsi="Times New Roman" w:cs="Times New Roman"/>
          <w:sz w:val="24"/>
          <w:szCs w:val="24"/>
        </w:rPr>
        <w:t xml:space="preserve"> </w:t>
      </w:r>
      <w:r w:rsidR="00270777">
        <w:rPr>
          <w:rFonts w:ascii="Times New Roman" w:hAnsi="Times New Roman" w:cs="Times New Roman"/>
          <w:sz w:val="24"/>
          <w:szCs w:val="24"/>
          <w:lang w:val="en-ZA"/>
        </w:rPr>
        <w:t>(</w:t>
      </w:r>
      <w:r w:rsidR="00A6785D">
        <w:rPr>
          <w:rFonts w:ascii="Times New Roman" w:hAnsi="Times New Roman" w:cs="Times New Roman"/>
          <w:sz w:val="24"/>
          <w:szCs w:val="24"/>
          <w:lang w:val="en-ZA"/>
        </w:rPr>
        <w:t xml:space="preserve">described as </w:t>
      </w:r>
      <w:r w:rsidR="00270777">
        <w:rPr>
          <w:rFonts w:ascii="Times New Roman" w:hAnsi="Times New Roman" w:cs="Times New Roman"/>
          <w:sz w:val="24"/>
          <w:szCs w:val="24"/>
          <w:lang w:val="en-ZA"/>
        </w:rPr>
        <w:t xml:space="preserve">a ‘volcanic disturbance’ </w:t>
      </w:r>
      <w:r w:rsidR="00A6785D">
        <w:rPr>
          <w:rFonts w:ascii="Times New Roman" w:hAnsi="Times New Roman" w:cs="Times New Roman"/>
          <w:sz w:val="24"/>
          <w:szCs w:val="24"/>
          <w:lang w:val="en-ZA"/>
        </w:rPr>
        <w:t xml:space="preserve">by </w:t>
      </w:r>
      <w:r w:rsidR="00270777">
        <w:rPr>
          <w:rFonts w:ascii="Times New Roman" w:hAnsi="Times New Roman" w:cs="Times New Roman"/>
          <w:sz w:val="24"/>
          <w:szCs w:val="24"/>
          <w:lang w:val="en-ZA"/>
        </w:rPr>
        <w:t>Steel J</w:t>
      </w:r>
      <w:r w:rsidR="00953CF7" w:rsidRPr="00953CF7">
        <w:rPr>
          <w:rFonts w:ascii="Times New Roman" w:hAnsi="Times New Roman" w:cs="Times New Roman"/>
          <w:sz w:val="24"/>
          <w:szCs w:val="24"/>
          <w:vertAlign w:val="superscript"/>
          <w:lang w:val="en-ZA"/>
        </w:rPr>
        <w:footnoteReference w:id="88"/>
      </w:r>
      <w:r w:rsidR="00270777">
        <w:rPr>
          <w:rFonts w:ascii="Times New Roman" w:hAnsi="Times New Roman" w:cs="Times New Roman"/>
          <w:sz w:val="24"/>
          <w:szCs w:val="24"/>
          <w:lang w:val="en-ZA"/>
        </w:rPr>
        <w:t xml:space="preserve"> </w:t>
      </w:r>
      <w:r w:rsidR="00D3188A">
        <w:rPr>
          <w:rFonts w:ascii="Times New Roman" w:hAnsi="Times New Roman" w:cs="Times New Roman"/>
          <w:sz w:val="24"/>
          <w:szCs w:val="24"/>
          <w:lang w:val="en-ZA"/>
        </w:rPr>
        <w:t xml:space="preserve">and </w:t>
      </w:r>
      <w:r w:rsidR="00A6785D">
        <w:rPr>
          <w:rFonts w:ascii="Times New Roman" w:hAnsi="Times New Roman" w:cs="Times New Roman"/>
          <w:sz w:val="24"/>
          <w:szCs w:val="24"/>
          <w:lang w:val="en-ZA"/>
        </w:rPr>
        <w:t xml:space="preserve">as </w:t>
      </w:r>
      <w:r w:rsidR="00D3188A">
        <w:rPr>
          <w:rFonts w:ascii="Times New Roman" w:hAnsi="Times New Roman" w:cs="Times New Roman"/>
          <w:sz w:val="24"/>
          <w:szCs w:val="24"/>
          <w:lang w:val="en-ZA"/>
        </w:rPr>
        <w:t xml:space="preserve">a matter of ‘the utmost importance’ </w:t>
      </w:r>
      <w:r w:rsidR="00A6785D">
        <w:rPr>
          <w:rFonts w:ascii="Times New Roman" w:hAnsi="Times New Roman" w:cs="Times New Roman"/>
          <w:sz w:val="24"/>
          <w:szCs w:val="24"/>
          <w:lang w:val="en-ZA"/>
        </w:rPr>
        <w:t xml:space="preserve">by </w:t>
      </w:r>
      <w:proofErr w:type="spellStart"/>
      <w:r w:rsidR="00D3188A">
        <w:rPr>
          <w:rFonts w:ascii="Times New Roman" w:hAnsi="Times New Roman" w:cs="Times New Roman"/>
          <w:sz w:val="24"/>
          <w:szCs w:val="24"/>
          <w:lang w:val="en-ZA"/>
        </w:rPr>
        <w:t>Allsop</w:t>
      </w:r>
      <w:proofErr w:type="spellEnd"/>
      <w:r w:rsidR="00D3188A">
        <w:rPr>
          <w:rFonts w:ascii="Times New Roman" w:hAnsi="Times New Roman" w:cs="Times New Roman"/>
          <w:sz w:val="24"/>
          <w:szCs w:val="24"/>
          <w:lang w:val="en-ZA"/>
        </w:rPr>
        <w:t xml:space="preserve"> J</w:t>
      </w:r>
      <w:r w:rsidR="00D3188A">
        <w:rPr>
          <w:rStyle w:val="FootnoteReference"/>
          <w:rFonts w:ascii="Times New Roman" w:hAnsi="Times New Roman" w:cs="Times New Roman"/>
          <w:sz w:val="24"/>
          <w:szCs w:val="24"/>
          <w:lang w:val="en-ZA"/>
        </w:rPr>
        <w:footnoteReference w:id="89"/>
      </w:r>
      <w:r w:rsidR="00270777">
        <w:rPr>
          <w:rFonts w:ascii="Times New Roman" w:hAnsi="Times New Roman" w:cs="Times New Roman"/>
          <w:sz w:val="24"/>
          <w:szCs w:val="24"/>
          <w:lang w:val="en-ZA"/>
        </w:rPr>
        <w:t>)</w:t>
      </w:r>
      <w:r w:rsidR="00A6785D">
        <w:rPr>
          <w:rFonts w:ascii="Times New Roman" w:hAnsi="Times New Roman" w:cs="Times New Roman"/>
          <w:sz w:val="24"/>
          <w:szCs w:val="24"/>
          <w:lang w:val="en-ZA"/>
        </w:rPr>
        <w:t>.</w:t>
      </w:r>
      <w:r w:rsidR="002C34FC">
        <w:rPr>
          <w:rFonts w:ascii="Times New Roman" w:hAnsi="Times New Roman" w:cs="Times New Roman"/>
          <w:sz w:val="24"/>
          <w:szCs w:val="24"/>
          <w:lang w:val="en-ZA"/>
        </w:rPr>
        <w:t xml:space="preserve"> </w:t>
      </w:r>
      <w:r w:rsidR="004251E3">
        <w:rPr>
          <w:rFonts w:ascii="Times New Roman" w:hAnsi="Times New Roman" w:cs="Times New Roman"/>
          <w:sz w:val="24"/>
          <w:szCs w:val="24"/>
          <w:lang w:val="en-ZA"/>
        </w:rPr>
        <w:t xml:space="preserve"> In the House of Lords </w:t>
      </w:r>
      <w:r w:rsidR="00097D06">
        <w:rPr>
          <w:rFonts w:ascii="Times New Roman" w:hAnsi="Times New Roman" w:cs="Times New Roman"/>
          <w:sz w:val="24"/>
          <w:szCs w:val="24"/>
        </w:rPr>
        <w:t xml:space="preserve">it was held that </w:t>
      </w:r>
      <w:r w:rsidR="00953CF7">
        <w:rPr>
          <w:rFonts w:ascii="Times New Roman" w:hAnsi="Times New Roman" w:cs="Times New Roman"/>
          <w:sz w:val="24"/>
          <w:szCs w:val="24"/>
        </w:rPr>
        <w:t xml:space="preserve">an </w:t>
      </w:r>
      <w:r w:rsidR="00824A3B" w:rsidRPr="00824A3B">
        <w:rPr>
          <w:rFonts w:ascii="Times New Roman" w:hAnsi="Times New Roman" w:cs="Times New Roman"/>
          <w:sz w:val="24"/>
          <w:szCs w:val="24"/>
        </w:rPr>
        <w:t xml:space="preserve">action </w:t>
      </w:r>
      <w:r w:rsidR="00824A3B" w:rsidRPr="00824A3B">
        <w:rPr>
          <w:rFonts w:ascii="Times New Roman" w:hAnsi="Times New Roman" w:cs="Times New Roman"/>
          <w:i/>
          <w:iCs/>
          <w:sz w:val="24"/>
          <w:szCs w:val="24"/>
        </w:rPr>
        <w:t>in rem</w:t>
      </w:r>
      <w:r w:rsidR="00824A3B" w:rsidRPr="00824A3B">
        <w:rPr>
          <w:rFonts w:ascii="Times New Roman" w:hAnsi="Times New Roman" w:cs="Times New Roman"/>
          <w:sz w:val="24"/>
          <w:szCs w:val="24"/>
        </w:rPr>
        <w:t xml:space="preserve"> </w:t>
      </w:r>
      <w:r w:rsidR="008229BB">
        <w:rPr>
          <w:rFonts w:ascii="Times New Roman" w:hAnsi="Times New Roman" w:cs="Times New Roman"/>
          <w:sz w:val="24"/>
          <w:szCs w:val="24"/>
        </w:rPr>
        <w:t xml:space="preserve">was </w:t>
      </w:r>
      <w:r w:rsidR="0072064C">
        <w:rPr>
          <w:rFonts w:ascii="Times New Roman" w:hAnsi="Times New Roman" w:cs="Times New Roman"/>
          <w:sz w:val="24"/>
          <w:szCs w:val="24"/>
        </w:rPr>
        <w:t xml:space="preserve">(for the purposes of s 34 of the </w:t>
      </w:r>
      <w:r w:rsidR="00A6785D">
        <w:rPr>
          <w:rFonts w:ascii="Times New Roman" w:hAnsi="Times New Roman" w:cs="Times New Roman"/>
          <w:sz w:val="24"/>
          <w:szCs w:val="24"/>
        </w:rPr>
        <w:t xml:space="preserve">English </w:t>
      </w:r>
      <w:r w:rsidR="0072064C">
        <w:rPr>
          <w:rFonts w:ascii="Times New Roman" w:hAnsi="Times New Roman" w:cs="Times New Roman"/>
          <w:sz w:val="24"/>
          <w:szCs w:val="24"/>
        </w:rPr>
        <w:t>Civil Jurisdiction and Judgments Act 1982),</w:t>
      </w:r>
      <w:r w:rsidR="008229BB">
        <w:rPr>
          <w:rFonts w:ascii="Times New Roman" w:hAnsi="Times New Roman" w:cs="Times New Roman"/>
          <w:sz w:val="24"/>
          <w:szCs w:val="24"/>
        </w:rPr>
        <w:t xml:space="preserve"> to be </w:t>
      </w:r>
      <w:r w:rsidR="00097D06">
        <w:rPr>
          <w:rFonts w:ascii="Times New Roman" w:hAnsi="Times New Roman" w:cs="Times New Roman"/>
          <w:sz w:val="24"/>
          <w:szCs w:val="24"/>
        </w:rPr>
        <w:t xml:space="preserve">regarded as </w:t>
      </w:r>
      <w:r w:rsidR="00824A3B" w:rsidRPr="00824A3B">
        <w:rPr>
          <w:rFonts w:ascii="Times New Roman" w:hAnsi="Times New Roman" w:cs="Times New Roman"/>
          <w:sz w:val="24"/>
          <w:szCs w:val="24"/>
        </w:rPr>
        <w:t xml:space="preserve">an action against the </w:t>
      </w:r>
      <w:proofErr w:type="spellStart"/>
      <w:r w:rsidR="00900B32">
        <w:rPr>
          <w:rFonts w:ascii="Times New Roman" w:hAnsi="Times New Roman" w:cs="Times New Roman"/>
          <w:sz w:val="24"/>
          <w:szCs w:val="24"/>
        </w:rPr>
        <w:t>ship</w:t>
      </w:r>
      <w:r w:rsidR="00824A3B" w:rsidRPr="00824A3B">
        <w:rPr>
          <w:rFonts w:ascii="Times New Roman" w:hAnsi="Times New Roman" w:cs="Times New Roman"/>
          <w:sz w:val="24"/>
          <w:szCs w:val="24"/>
        </w:rPr>
        <w:t>owners</w:t>
      </w:r>
      <w:proofErr w:type="spellEnd"/>
      <w:r w:rsidR="00380CAD">
        <w:rPr>
          <w:rFonts w:ascii="Times New Roman" w:hAnsi="Times New Roman" w:cs="Times New Roman"/>
          <w:sz w:val="24"/>
          <w:szCs w:val="24"/>
        </w:rPr>
        <w:t xml:space="preserve">, </w:t>
      </w:r>
      <w:r w:rsidR="00824A3B" w:rsidRPr="00824A3B">
        <w:rPr>
          <w:rFonts w:ascii="Times New Roman" w:hAnsi="Times New Roman" w:cs="Times New Roman"/>
          <w:sz w:val="24"/>
          <w:szCs w:val="24"/>
        </w:rPr>
        <w:t xml:space="preserve">that is, an action </w:t>
      </w:r>
      <w:r w:rsidR="00824A3B" w:rsidRPr="00824A3B">
        <w:rPr>
          <w:rFonts w:ascii="Times New Roman" w:hAnsi="Times New Roman" w:cs="Times New Roman"/>
          <w:i/>
          <w:sz w:val="24"/>
          <w:szCs w:val="24"/>
        </w:rPr>
        <w:t xml:space="preserve">in </w:t>
      </w:r>
      <w:proofErr w:type="spellStart"/>
      <w:r w:rsidR="00824A3B" w:rsidRPr="00824A3B">
        <w:rPr>
          <w:rFonts w:ascii="Times New Roman" w:hAnsi="Times New Roman" w:cs="Times New Roman"/>
          <w:i/>
          <w:sz w:val="24"/>
          <w:szCs w:val="24"/>
        </w:rPr>
        <w:t>personam</w:t>
      </w:r>
      <w:proofErr w:type="spellEnd"/>
      <w:r w:rsidR="00380CAD">
        <w:rPr>
          <w:rFonts w:ascii="Times New Roman" w:hAnsi="Times New Roman" w:cs="Times New Roman"/>
          <w:i/>
          <w:sz w:val="24"/>
          <w:szCs w:val="24"/>
        </w:rPr>
        <w:t xml:space="preserve">, </w:t>
      </w:r>
      <w:r w:rsidR="00824A3B" w:rsidRPr="00824A3B">
        <w:rPr>
          <w:rFonts w:ascii="Times New Roman" w:hAnsi="Times New Roman" w:cs="Times New Roman"/>
          <w:sz w:val="24"/>
          <w:szCs w:val="24"/>
        </w:rPr>
        <w:t>from the moment that the Admiralty Court is seized with jurisdiction</w:t>
      </w:r>
      <w:r w:rsidR="00205D41">
        <w:rPr>
          <w:rFonts w:ascii="Times New Roman" w:hAnsi="Times New Roman" w:cs="Times New Roman"/>
          <w:sz w:val="24"/>
          <w:szCs w:val="24"/>
        </w:rPr>
        <w:t xml:space="preserve">, so that the action </w:t>
      </w:r>
      <w:r w:rsidR="00205D41" w:rsidRPr="00B030D8">
        <w:rPr>
          <w:rFonts w:ascii="Times New Roman" w:hAnsi="Times New Roman" w:cs="Times New Roman"/>
          <w:i/>
          <w:sz w:val="24"/>
          <w:szCs w:val="24"/>
        </w:rPr>
        <w:t>in rem</w:t>
      </w:r>
      <w:r w:rsidR="00205D41">
        <w:rPr>
          <w:rFonts w:ascii="Times New Roman" w:hAnsi="Times New Roman" w:cs="Times New Roman"/>
          <w:sz w:val="24"/>
          <w:szCs w:val="24"/>
        </w:rPr>
        <w:t xml:space="preserve"> is not aga</w:t>
      </w:r>
      <w:r w:rsidR="00B030D8">
        <w:rPr>
          <w:rFonts w:ascii="Times New Roman" w:hAnsi="Times New Roman" w:cs="Times New Roman"/>
          <w:sz w:val="24"/>
          <w:szCs w:val="24"/>
        </w:rPr>
        <w:t>inst the ship (</w:t>
      </w:r>
      <w:r w:rsidR="002B6CA1">
        <w:rPr>
          <w:rFonts w:ascii="Times New Roman" w:hAnsi="Times New Roman" w:cs="Times New Roman"/>
          <w:sz w:val="24"/>
          <w:szCs w:val="24"/>
        </w:rPr>
        <w:t xml:space="preserve">as </w:t>
      </w:r>
      <w:r w:rsidR="00B030D8">
        <w:rPr>
          <w:rFonts w:ascii="Times New Roman" w:hAnsi="Times New Roman" w:cs="Times New Roman"/>
          <w:sz w:val="24"/>
          <w:szCs w:val="24"/>
        </w:rPr>
        <w:t xml:space="preserve">the personification theory </w:t>
      </w:r>
      <w:r w:rsidR="002B6CA1">
        <w:rPr>
          <w:rFonts w:ascii="Times New Roman" w:hAnsi="Times New Roman" w:cs="Times New Roman"/>
          <w:sz w:val="24"/>
          <w:szCs w:val="24"/>
        </w:rPr>
        <w:t>would have it</w:t>
      </w:r>
      <w:r w:rsidR="00B030D8">
        <w:rPr>
          <w:rFonts w:ascii="Times New Roman" w:hAnsi="Times New Roman" w:cs="Times New Roman"/>
          <w:sz w:val="24"/>
          <w:szCs w:val="24"/>
        </w:rPr>
        <w:t>)</w:t>
      </w:r>
      <w:r w:rsidR="004B71CC">
        <w:rPr>
          <w:rFonts w:ascii="Times New Roman" w:hAnsi="Times New Roman" w:cs="Times New Roman"/>
          <w:sz w:val="24"/>
          <w:szCs w:val="24"/>
        </w:rPr>
        <w:t xml:space="preserve"> but against the </w:t>
      </w:r>
      <w:proofErr w:type="spellStart"/>
      <w:r w:rsidR="004B71CC">
        <w:rPr>
          <w:rFonts w:ascii="Times New Roman" w:hAnsi="Times New Roman" w:cs="Times New Roman"/>
          <w:sz w:val="24"/>
          <w:szCs w:val="24"/>
        </w:rPr>
        <w:t>shipowner</w:t>
      </w:r>
      <w:proofErr w:type="spellEnd"/>
      <w:r w:rsidR="004B71CC">
        <w:rPr>
          <w:rFonts w:ascii="Times New Roman" w:hAnsi="Times New Roman" w:cs="Times New Roman"/>
          <w:sz w:val="24"/>
          <w:szCs w:val="24"/>
        </w:rPr>
        <w:t xml:space="preserve"> </w:t>
      </w:r>
      <w:r w:rsidR="00E00842">
        <w:rPr>
          <w:rFonts w:ascii="Times New Roman" w:hAnsi="Times New Roman" w:cs="Times New Roman"/>
          <w:sz w:val="24"/>
          <w:szCs w:val="24"/>
        </w:rPr>
        <w:t>(</w:t>
      </w:r>
      <w:r w:rsidR="002B6CA1">
        <w:rPr>
          <w:rFonts w:ascii="Times New Roman" w:hAnsi="Times New Roman" w:cs="Times New Roman"/>
          <w:sz w:val="24"/>
          <w:szCs w:val="24"/>
        </w:rPr>
        <w:t xml:space="preserve">in terms of </w:t>
      </w:r>
      <w:r w:rsidR="00E00842">
        <w:rPr>
          <w:rFonts w:ascii="Times New Roman" w:hAnsi="Times New Roman" w:cs="Times New Roman"/>
          <w:sz w:val="24"/>
          <w:szCs w:val="24"/>
        </w:rPr>
        <w:t xml:space="preserve">the </w:t>
      </w:r>
      <w:r w:rsidR="002B6CA1">
        <w:rPr>
          <w:rFonts w:ascii="Times New Roman" w:hAnsi="Times New Roman" w:cs="Times New Roman"/>
          <w:sz w:val="24"/>
          <w:szCs w:val="24"/>
        </w:rPr>
        <w:t>procedural theory</w:t>
      </w:r>
      <w:r w:rsidR="00E00842">
        <w:rPr>
          <w:rFonts w:ascii="Times New Roman" w:hAnsi="Times New Roman" w:cs="Times New Roman"/>
          <w:sz w:val="24"/>
          <w:szCs w:val="24"/>
        </w:rPr>
        <w:t>)</w:t>
      </w:r>
      <w:r w:rsidR="00824A3B" w:rsidRPr="00824A3B">
        <w:rPr>
          <w:rFonts w:ascii="Times New Roman" w:hAnsi="Times New Roman" w:cs="Times New Roman"/>
          <w:sz w:val="24"/>
          <w:szCs w:val="24"/>
        </w:rPr>
        <w:t xml:space="preserve">. </w:t>
      </w:r>
      <w:r w:rsidR="002B6CA1">
        <w:rPr>
          <w:rFonts w:ascii="Times New Roman" w:hAnsi="Times New Roman" w:cs="Times New Roman"/>
          <w:sz w:val="24"/>
          <w:szCs w:val="24"/>
        </w:rPr>
        <w:t xml:space="preserve"> Since </w:t>
      </w:r>
      <w:r w:rsidR="00526639">
        <w:rPr>
          <w:rFonts w:ascii="Times New Roman" w:hAnsi="Times New Roman" w:cs="Times New Roman"/>
          <w:iCs/>
          <w:sz w:val="24"/>
          <w:szCs w:val="24"/>
        </w:rPr>
        <w:t xml:space="preserve">an action </w:t>
      </w:r>
      <w:r w:rsidR="00526639" w:rsidRPr="00526639">
        <w:rPr>
          <w:rFonts w:ascii="Times New Roman" w:hAnsi="Times New Roman" w:cs="Times New Roman"/>
          <w:i/>
          <w:iCs/>
          <w:sz w:val="24"/>
          <w:szCs w:val="24"/>
        </w:rPr>
        <w:t xml:space="preserve">in </w:t>
      </w:r>
      <w:proofErr w:type="spellStart"/>
      <w:r w:rsidR="00526639" w:rsidRPr="00526639">
        <w:rPr>
          <w:rFonts w:ascii="Times New Roman" w:hAnsi="Times New Roman" w:cs="Times New Roman"/>
          <w:i/>
          <w:iCs/>
          <w:sz w:val="24"/>
          <w:szCs w:val="24"/>
        </w:rPr>
        <w:t>personam</w:t>
      </w:r>
      <w:proofErr w:type="spellEnd"/>
      <w:r w:rsidR="00526639">
        <w:rPr>
          <w:rFonts w:ascii="Times New Roman" w:hAnsi="Times New Roman" w:cs="Times New Roman"/>
          <w:iCs/>
          <w:sz w:val="24"/>
          <w:szCs w:val="24"/>
        </w:rPr>
        <w:t xml:space="preserve"> had </w:t>
      </w:r>
      <w:r w:rsidR="00337C86">
        <w:rPr>
          <w:rFonts w:ascii="Times New Roman" w:hAnsi="Times New Roman" w:cs="Times New Roman"/>
          <w:iCs/>
          <w:sz w:val="24"/>
          <w:szCs w:val="24"/>
        </w:rPr>
        <w:t xml:space="preserve">already </w:t>
      </w:r>
      <w:r w:rsidR="00526639">
        <w:rPr>
          <w:rFonts w:ascii="Times New Roman" w:hAnsi="Times New Roman" w:cs="Times New Roman"/>
          <w:iCs/>
          <w:sz w:val="24"/>
          <w:szCs w:val="24"/>
        </w:rPr>
        <w:t>been brought in India</w:t>
      </w:r>
      <w:r w:rsidR="0072064C">
        <w:rPr>
          <w:rFonts w:ascii="Times New Roman" w:hAnsi="Times New Roman" w:cs="Times New Roman"/>
          <w:iCs/>
          <w:sz w:val="24"/>
          <w:szCs w:val="24"/>
        </w:rPr>
        <w:t xml:space="preserve"> for damage to cargo</w:t>
      </w:r>
      <w:r w:rsidR="00496E6A">
        <w:rPr>
          <w:rFonts w:ascii="Times New Roman" w:hAnsi="Times New Roman" w:cs="Times New Roman"/>
          <w:iCs/>
          <w:sz w:val="24"/>
          <w:szCs w:val="24"/>
        </w:rPr>
        <w:t xml:space="preserve">, </w:t>
      </w:r>
      <w:r w:rsidR="00526639">
        <w:rPr>
          <w:rFonts w:ascii="Times New Roman" w:hAnsi="Times New Roman" w:cs="Times New Roman"/>
          <w:iCs/>
          <w:sz w:val="24"/>
          <w:szCs w:val="24"/>
        </w:rPr>
        <w:t>it w</w:t>
      </w:r>
      <w:r w:rsidR="008D7958">
        <w:rPr>
          <w:rFonts w:ascii="Times New Roman" w:hAnsi="Times New Roman" w:cs="Times New Roman"/>
          <w:iCs/>
          <w:sz w:val="24"/>
          <w:szCs w:val="24"/>
        </w:rPr>
        <w:t xml:space="preserve">as held to </w:t>
      </w:r>
      <w:r w:rsidR="00526639">
        <w:rPr>
          <w:rFonts w:ascii="Times New Roman" w:hAnsi="Times New Roman" w:cs="Times New Roman"/>
          <w:iCs/>
          <w:sz w:val="24"/>
          <w:szCs w:val="24"/>
        </w:rPr>
        <w:t xml:space="preserve">be </w:t>
      </w:r>
      <w:r w:rsidR="004A282F">
        <w:rPr>
          <w:rFonts w:ascii="Times New Roman" w:hAnsi="Times New Roman" w:cs="Times New Roman"/>
          <w:iCs/>
          <w:sz w:val="24"/>
          <w:szCs w:val="24"/>
        </w:rPr>
        <w:t>contrary to</w:t>
      </w:r>
      <w:r w:rsidR="00F16099">
        <w:rPr>
          <w:rFonts w:ascii="Times New Roman" w:hAnsi="Times New Roman" w:cs="Times New Roman"/>
          <w:iCs/>
          <w:sz w:val="24"/>
          <w:szCs w:val="24"/>
        </w:rPr>
        <w:t xml:space="preserve"> </w:t>
      </w:r>
      <w:r w:rsidR="008D7958">
        <w:rPr>
          <w:rFonts w:ascii="Times New Roman" w:hAnsi="Times New Roman" w:cs="Times New Roman"/>
          <w:iCs/>
          <w:sz w:val="24"/>
          <w:szCs w:val="24"/>
        </w:rPr>
        <w:t xml:space="preserve">s 34 </w:t>
      </w:r>
      <w:r w:rsidR="00B44B6D" w:rsidRPr="00B44B6D">
        <w:rPr>
          <w:rFonts w:ascii="Times New Roman" w:hAnsi="Times New Roman" w:cs="Times New Roman"/>
          <w:iCs/>
          <w:sz w:val="24"/>
          <w:szCs w:val="24"/>
        </w:rPr>
        <w:t>to permit the same issue to be litigated afresh between the same parties</w:t>
      </w:r>
      <w:r w:rsidR="00526639">
        <w:rPr>
          <w:rFonts w:ascii="Times New Roman" w:hAnsi="Times New Roman" w:cs="Times New Roman"/>
          <w:iCs/>
          <w:sz w:val="24"/>
          <w:szCs w:val="24"/>
        </w:rPr>
        <w:t xml:space="preserve"> in an action </w:t>
      </w:r>
      <w:r w:rsidR="00526639" w:rsidRPr="00526639">
        <w:rPr>
          <w:rFonts w:ascii="Times New Roman" w:hAnsi="Times New Roman" w:cs="Times New Roman"/>
          <w:i/>
          <w:iCs/>
          <w:sz w:val="24"/>
          <w:szCs w:val="24"/>
        </w:rPr>
        <w:t>in rem</w:t>
      </w:r>
      <w:r w:rsidR="00526639">
        <w:rPr>
          <w:rFonts w:ascii="Times New Roman" w:hAnsi="Times New Roman" w:cs="Times New Roman"/>
          <w:iCs/>
          <w:sz w:val="24"/>
          <w:szCs w:val="24"/>
        </w:rPr>
        <w:t xml:space="preserve"> in England</w:t>
      </w:r>
      <w:r w:rsidR="00496E6A">
        <w:rPr>
          <w:rFonts w:ascii="Times New Roman" w:hAnsi="Times New Roman" w:cs="Times New Roman"/>
          <w:iCs/>
          <w:sz w:val="24"/>
          <w:szCs w:val="24"/>
        </w:rPr>
        <w:t xml:space="preserve">. </w:t>
      </w:r>
      <w:r w:rsidR="008D7958">
        <w:rPr>
          <w:rFonts w:ascii="Times New Roman" w:hAnsi="Times New Roman" w:cs="Times New Roman"/>
          <w:iCs/>
          <w:sz w:val="24"/>
          <w:szCs w:val="24"/>
        </w:rPr>
        <w:t xml:space="preserve">The action </w:t>
      </w:r>
      <w:r w:rsidR="008D7958" w:rsidRPr="008D7958">
        <w:rPr>
          <w:rFonts w:ascii="Times New Roman" w:hAnsi="Times New Roman" w:cs="Times New Roman"/>
          <w:i/>
          <w:iCs/>
          <w:sz w:val="24"/>
          <w:szCs w:val="24"/>
        </w:rPr>
        <w:t xml:space="preserve">in </w:t>
      </w:r>
      <w:proofErr w:type="spellStart"/>
      <w:r w:rsidR="008D7958" w:rsidRPr="008D7958">
        <w:rPr>
          <w:rFonts w:ascii="Times New Roman" w:hAnsi="Times New Roman" w:cs="Times New Roman"/>
          <w:i/>
          <w:iCs/>
          <w:sz w:val="24"/>
          <w:szCs w:val="24"/>
        </w:rPr>
        <w:t>personam</w:t>
      </w:r>
      <w:proofErr w:type="spellEnd"/>
      <w:r w:rsidR="008D7958" w:rsidRPr="008D7958">
        <w:rPr>
          <w:rFonts w:ascii="Times New Roman" w:hAnsi="Times New Roman" w:cs="Times New Roman"/>
          <w:i/>
          <w:iCs/>
          <w:sz w:val="24"/>
          <w:szCs w:val="24"/>
        </w:rPr>
        <w:t xml:space="preserve"> </w:t>
      </w:r>
      <w:r w:rsidR="008D7958">
        <w:rPr>
          <w:rFonts w:ascii="Times New Roman" w:hAnsi="Times New Roman" w:cs="Times New Roman"/>
          <w:iCs/>
          <w:sz w:val="24"/>
          <w:szCs w:val="24"/>
        </w:rPr>
        <w:t xml:space="preserve">thus merged with the action </w:t>
      </w:r>
      <w:r w:rsidR="008D7958" w:rsidRPr="008D7958">
        <w:rPr>
          <w:rFonts w:ascii="Times New Roman" w:hAnsi="Times New Roman" w:cs="Times New Roman"/>
          <w:i/>
          <w:iCs/>
          <w:sz w:val="24"/>
          <w:szCs w:val="24"/>
        </w:rPr>
        <w:t>in rem</w:t>
      </w:r>
      <w:r w:rsidR="008D7958">
        <w:rPr>
          <w:rFonts w:ascii="Times New Roman" w:hAnsi="Times New Roman" w:cs="Times New Roman"/>
          <w:iCs/>
          <w:sz w:val="24"/>
          <w:szCs w:val="24"/>
        </w:rPr>
        <w:t>.</w:t>
      </w:r>
    </w:p>
    <w:p w:rsidR="0040168D" w:rsidRDefault="0040168D" w:rsidP="004F27F6">
      <w:pPr>
        <w:spacing w:after="0"/>
        <w:jc w:val="both"/>
        <w:rPr>
          <w:rFonts w:ascii="Times New Roman" w:hAnsi="Times New Roman" w:cs="Times New Roman"/>
          <w:iCs/>
          <w:sz w:val="24"/>
          <w:szCs w:val="24"/>
        </w:rPr>
      </w:pPr>
    </w:p>
    <w:p w:rsidR="002D380B" w:rsidRPr="00365809" w:rsidRDefault="00127D3D" w:rsidP="002D380B">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The procedural theory of the nature of the action </w:t>
      </w:r>
      <w:r w:rsidRPr="00127D3D">
        <w:rPr>
          <w:rFonts w:ascii="Times New Roman" w:hAnsi="Times New Roman" w:cs="Times New Roman"/>
          <w:i/>
          <w:iCs/>
          <w:sz w:val="24"/>
          <w:szCs w:val="24"/>
        </w:rPr>
        <w:t>in rem</w:t>
      </w:r>
      <w:r>
        <w:rPr>
          <w:rFonts w:ascii="Times New Roman" w:hAnsi="Times New Roman" w:cs="Times New Roman"/>
          <w:iCs/>
          <w:sz w:val="24"/>
          <w:szCs w:val="24"/>
        </w:rPr>
        <w:t xml:space="preserve"> as describe</w:t>
      </w:r>
      <w:r w:rsidR="00CC7152">
        <w:rPr>
          <w:rFonts w:ascii="Times New Roman" w:hAnsi="Times New Roman" w:cs="Times New Roman"/>
          <w:iCs/>
          <w:sz w:val="24"/>
          <w:szCs w:val="24"/>
        </w:rPr>
        <w:t>d</w:t>
      </w:r>
      <w:r>
        <w:rPr>
          <w:rFonts w:ascii="Times New Roman" w:hAnsi="Times New Roman" w:cs="Times New Roman"/>
          <w:iCs/>
          <w:sz w:val="24"/>
          <w:szCs w:val="24"/>
        </w:rPr>
        <w:t xml:space="preserve"> in </w:t>
      </w:r>
      <w:r w:rsidR="002B6CA1" w:rsidRPr="002B6CA1">
        <w:rPr>
          <w:rFonts w:ascii="Times New Roman" w:hAnsi="Times New Roman" w:cs="Times New Roman"/>
          <w:i/>
          <w:iCs/>
          <w:sz w:val="24"/>
          <w:szCs w:val="24"/>
        </w:rPr>
        <w:t xml:space="preserve">The Indian Grace No. 2 </w:t>
      </w:r>
      <w:r w:rsidR="00CC7152">
        <w:rPr>
          <w:rFonts w:ascii="Times New Roman" w:hAnsi="Times New Roman" w:cs="Times New Roman"/>
          <w:iCs/>
          <w:sz w:val="24"/>
          <w:szCs w:val="24"/>
        </w:rPr>
        <w:t xml:space="preserve">does </w:t>
      </w:r>
      <w:r w:rsidR="00205D41">
        <w:rPr>
          <w:rFonts w:ascii="Times New Roman" w:hAnsi="Times New Roman" w:cs="Times New Roman"/>
          <w:iCs/>
          <w:sz w:val="24"/>
          <w:szCs w:val="24"/>
        </w:rPr>
        <w:t xml:space="preserve">not </w:t>
      </w:r>
      <w:r w:rsidR="00CC7152">
        <w:rPr>
          <w:rFonts w:ascii="Times New Roman" w:hAnsi="Times New Roman" w:cs="Times New Roman"/>
          <w:iCs/>
          <w:sz w:val="24"/>
          <w:szCs w:val="24"/>
        </w:rPr>
        <w:t xml:space="preserve">appear to have </w:t>
      </w:r>
      <w:r>
        <w:rPr>
          <w:rFonts w:ascii="Times New Roman" w:hAnsi="Times New Roman" w:cs="Times New Roman"/>
          <w:iCs/>
          <w:sz w:val="24"/>
          <w:szCs w:val="24"/>
        </w:rPr>
        <w:t xml:space="preserve">been </w:t>
      </w:r>
      <w:r w:rsidR="00EA0C32">
        <w:rPr>
          <w:rFonts w:ascii="Times New Roman" w:hAnsi="Times New Roman" w:cs="Times New Roman"/>
          <w:iCs/>
          <w:sz w:val="24"/>
          <w:szCs w:val="24"/>
        </w:rPr>
        <w:t xml:space="preserve">followed </w:t>
      </w:r>
      <w:r>
        <w:rPr>
          <w:rFonts w:ascii="Times New Roman" w:hAnsi="Times New Roman" w:cs="Times New Roman"/>
          <w:iCs/>
          <w:sz w:val="24"/>
          <w:szCs w:val="24"/>
        </w:rPr>
        <w:t>i</w:t>
      </w:r>
      <w:r w:rsidR="00205D41">
        <w:rPr>
          <w:rFonts w:ascii="Times New Roman" w:hAnsi="Times New Roman" w:cs="Times New Roman"/>
          <w:iCs/>
          <w:sz w:val="24"/>
          <w:szCs w:val="24"/>
        </w:rPr>
        <w:t xml:space="preserve">n </w:t>
      </w:r>
      <w:r w:rsidR="00CC7152">
        <w:rPr>
          <w:rFonts w:ascii="Times New Roman" w:hAnsi="Times New Roman" w:cs="Times New Roman"/>
          <w:iCs/>
          <w:sz w:val="24"/>
          <w:szCs w:val="24"/>
        </w:rPr>
        <w:t xml:space="preserve">any comparative Commonwealth jurisdiction. </w:t>
      </w:r>
      <w:r w:rsidR="00205D41">
        <w:rPr>
          <w:rFonts w:ascii="Times New Roman" w:hAnsi="Times New Roman" w:cs="Times New Roman"/>
          <w:iCs/>
          <w:sz w:val="24"/>
          <w:szCs w:val="24"/>
        </w:rPr>
        <w:t xml:space="preserve"> </w:t>
      </w:r>
      <w:r w:rsidR="00EB342C">
        <w:rPr>
          <w:rFonts w:ascii="Times New Roman" w:hAnsi="Times New Roman" w:cs="Times New Roman"/>
          <w:iCs/>
          <w:sz w:val="24"/>
          <w:szCs w:val="24"/>
        </w:rPr>
        <w:t xml:space="preserve">In Hong Kong, </w:t>
      </w:r>
      <w:r w:rsidR="007B68CE">
        <w:rPr>
          <w:rFonts w:ascii="Times New Roman" w:hAnsi="Times New Roman" w:cs="Times New Roman"/>
          <w:iCs/>
          <w:sz w:val="24"/>
          <w:szCs w:val="24"/>
        </w:rPr>
        <w:t xml:space="preserve">in </w:t>
      </w:r>
      <w:r w:rsidR="007B68CE" w:rsidRPr="00A51CAE">
        <w:rPr>
          <w:rFonts w:ascii="Times New Roman" w:hAnsi="Times New Roman" w:cs="Times New Roman"/>
          <w:i/>
          <w:iCs/>
          <w:sz w:val="24"/>
          <w:szCs w:val="24"/>
        </w:rPr>
        <w:t>The Britannia</w:t>
      </w:r>
      <w:r w:rsidR="007B68CE">
        <w:rPr>
          <w:rStyle w:val="FootnoteReference"/>
          <w:rFonts w:ascii="Times New Roman" w:hAnsi="Times New Roman" w:cs="Times New Roman"/>
          <w:iCs/>
          <w:sz w:val="24"/>
          <w:szCs w:val="24"/>
        </w:rPr>
        <w:footnoteReference w:id="90"/>
      </w:r>
      <w:r w:rsidR="007B68CE">
        <w:rPr>
          <w:rFonts w:ascii="Times New Roman" w:hAnsi="Times New Roman" w:cs="Times New Roman"/>
          <w:iCs/>
          <w:sz w:val="24"/>
          <w:szCs w:val="24"/>
        </w:rPr>
        <w:t xml:space="preserve">, </w:t>
      </w:r>
      <w:r w:rsidR="007B68CE" w:rsidRPr="007B68CE">
        <w:rPr>
          <w:rFonts w:ascii="Times New Roman" w:hAnsi="Times New Roman" w:cs="Times New Roman"/>
          <w:iCs/>
          <w:sz w:val="24"/>
          <w:szCs w:val="24"/>
        </w:rPr>
        <w:t xml:space="preserve">the law prior to </w:t>
      </w:r>
      <w:r w:rsidR="007B68CE" w:rsidRPr="007B68CE">
        <w:rPr>
          <w:rFonts w:ascii="Times New Roman" w:hAnsi="Times New Roman" w:cs="Times New Roman"/>
          <w:i/>
          <w:iCs/>
          <w:sz w:val="24"/>
          <w:szCs w:val="24"/>
        </w:rPr>
        <w:t>The Indian Grace No. 2</w:t>
      </w:r>
      <w:r w:rsidR="007B68CE" w:rsidRPr="007B68CE">
        <w:rPr>
          <w:rFonts w:ascii="Times New Roman" w:hAnsi="Times New Roman" w:cs="Times New Roman"/>
          <w:iCs/>
          <w:sz w:val="24"/>
          <w:szCs w:val="24"/>
        </w:rPr>
        <w:t xml:space="preserve"> was invoked </w:t>
      </w:r>
      <w:r w:rsidR="00A51CAE">
        <w:rPr>
          <w:rFonts w:ascii="Times New Roman" w:hAnsi="Times New Roman" w:cs="Times New Roman"/>
          <w:iCs/>
          <w:sz w:val="24"/>
          <w:szCs w:val="24"/>
        </w:rPr>
        <w:t xml:space="preserve">- </w:t>
      </w:r>
      <w:r w:rsidR="007B68CE" w:rsidRPr="007B68CE">
        <w:rPr>
          <w:rFonts w:ascii="Times New Roman" w:hAnsi="Times New Roman" w:cs="Times New Roman"/>
          <w:iCs/>
          <w:sz w:val="24"/>
          <w:szCs w:val="24"/>
        </w:rPr>
        <w:t xml:space="preserve">without reference to </w:t>
      </w:r>
      <w:r w:rsidR="007B68CE">
        <w:rPr>
          <w:rFonts w:ascii="Times New Roman" w:hAnsi="Times New Roman" w:cs="Times New Roman"/>
          <w:iCs/>
          <w:sz w:val="24"/>
          <w:szCs w:val="24"/>
        </w:rPr>
        <w:t>decision in the House of Lords</w:t>
      </w:r>
      <w:r w:rsidR="00A51CAE">
        <w:rPr>
          <w:rFonts w:ascii="Times New Roman" w:hAnsi="Times New Roman" w:cs="Times New Roman"/>
          <w:iCs/>
          <w:sz w:val="24"/>
          <w:szCs w:val="24"/>
        </w:rPr>
        <w:t xml:space="preserve"> - on the basis that a cause of action </w:t>
      </w:r>
      <w:r w:rsidR="00A51CAE" w:rsidRPr="00A51CAE">
        <w:rPr>
          <w:rFonts w:ascii="Times New Roman" w:hAnsi="Times New Roman" w:cs="Times New Roman"/>
          <w:i/>
          <w:iCs/>
          <w:sz w:val="24"/>
          <w:szCs w:val="24"/>
        </w:rPr>
        <w:t>in rem</w:t>
      </w:r>
      <w:r w:rsidR="00A51CAE">
        <w:rPr>
          <w:rFonts w:ascii="Times New Roman" w:hAnsi="Times New Roman" w:cs="Times New Roman"/>
          <w:iCs/>
          <w:sz w:val="24"/>
          <w:szCs w:val="24"/>
        </w:rPr>
        <w:t xml:space="preserve"> does not merge in a judgment </w:t>
      </w:r>
      <w:r w:rsidR="00A51CAE" w:rsidRPr="00A51CAE">
        <w:rPr>
          <w:rFonts w:ascii="Times New Roman" w:hAnsi="Times New Roman" w:cs="Times New Roman"/>
          <w:i/>
          <w:iCs/>
          <w:sz w:val="24"/>
          <w:szCs w:val="24"/>
        </w:rPr>
        <w:t xml:space="preserve">in </w:t>
      </w:r>
      <w:proofErr w:type="spellStart"/>
      <w:r w:rsidR="00A51CAE" w:rsidRPr="00A51CAE">
        <w:rPr>
          <w:rFonts w:ascii="Times New Roman" w:hAnsi="Times New Roman" w:cs="Times New Roman"/>
          <w:i/>
          <w:iCs/>
          <w:sz w:val="24"/>
          <w:szCs w:val="24"/>
        </w:rPr>
        <w:t>personam</w:t>
      </w:r>
      <w:proofErr w:type="spellEnd"/>
      <w:r w:rsidR="00A51CAE">
        <w:rPr>
          <w:rFonts w:ascii="Times New Roman" w:hAnsi="Times New Roman" w:cs="Times New Roman"/>
          <w:iCs/>
          <w:sz w:val="24"/>
          <w:szCs w:val="24"/>
        </w:rPr>
        <w:t xml:space="preserve">. </w:t>
      </w:r>
      <w:r w:rsidR="007B68CE" w:rsidRPr="007B68CE">
        <w:rPr>
          <w:rFonts w:ascii="Times New Roman" w:hAnsi="Times New Roman" w:cs="Times New Roman"/>
          <w:iCs/>
          <w:sz w:val="24"/>
          <w:szCs w:val="24"/>
        </w:rPr>
        <w:t xml:space="preserve"> </w:t>
      </w:r>
      <w:r w:rsidR="00205D41" w:rsidRPr="00205D41">
        <w:rPr>
          <w:rFonts w:ascii="Times New Roman" w:hAnsi="Times New Roman" w:cs="Times New Roman"/>
          <w:iCs/>
          <w:sz w:val="24"/>
          <w:szCs w:val="24"/>
        </w:rPr>
        <w:t xml:space="preserve">In Singapore, in </w:t>
      </w:r>
      <w:proofErr w:type="spellStart"/>
      <w:r w:rsidR="00205D41" w:rsidRPr="00205D41">
        <w:rPr>
          <w:rFonts w:ascii="Times New Roman" w:hAnsi="Times New Roman" w:cs="Times New Roman"/>
          <w:bCs/>
          <w:i/>
          <w:iCs/>
          <w:sz w:val="24"/>
          <w:szCs w:val="24"/>
        </w:rPr>
        <w:t>Kuo</w:t>
      </w:r>
      <w:proofErr w:type="spellEnd"/>
      <w:r w:rsidR="00205D41" w:rsidRPr="00205D41">
        <w:rPr>
          <w:rFonts w:ascii="Times New Roman" w:hAnsi="Times New Roman" w:cs="Times New Roman"/>
          <w:i/>
          <w:iCs/>
          <w:sz w:val="24"/>
          <w:szCs w:val="24"/>
        </w:rPr>
        <w:t xml:space="preserve"> </w:t>
      </w:r>
      <w:r w:rsidR="00205D41" w:rsidRPr="00205D41">
        <w:rPr>
          <w:rFonts w:ascii="Times New Roman" w:hAnsi="Times New Roman" w:cs="Times New Roman"/>
          <w:bCs/>
          <w:i/>
          <w:iCs/>
          <w:sz w:val="24"/>
          <w:szCs w:val="24"/>
        </w:rPr>
        <w:t>Fen</w:t>
      </w:r>
      <w:r w:rsidR="00205D41" w:rsidRPr="00205D41">
        <w:rPr>
          <w:rFonts w:ascii="Times New Roman" w:hAnsi="Times New Roman" w:cs="Times New Roman"/>
          <w:i/>
          <w:iCs/>
          <w:sz w:val="24"/>
          <w:szCs w:val="24"/>
        </w:rPr>
        <w:t xml:space="preserve"> </w:t>
      </w:r>
      <w:proofErr w:type="spellStart"/>
      <w:r w:rsidR="00205D41" w:rsidRPr="00205D41">
        <w:rPr>
          <w:rFonts w:ascii="Times New Roman" w:hAnsi="Times New Roman" w:cs="Times New Roman"/>
          <w:bCs/>
          <w:i/>
          <w:iCs/>
          <w:sz w:val="24"/>
          <w:szCs w:val="24"/>
        </w:rPr>
        <w:t>Ching</w:t>
      </w:r>
      <w:proofErr w:type="spellEnd"/>
      <w:r w:rsidR="00205D41" w:rsidRPr="00205D41">
        <w:rPr>
          <w:rFonts w:ascii="Times New Roman" w:hAnsi="Times New Roman" w:cs="Times New Roman"/>
          <w:i/>
          <w:iCs/>
          <w:sz w:val="24"/>
          <w:szCs w:val="24"/>
        </w:rPr>
        <w:t xml:space="preserve"> </w:t>
      </w:r>
      <w:r w:rsidR="00205D41" w:rsidRPr="00205D41">
        <w:rPr>
          <w:rFonts w:ascii="Times New Roman" w:hAnsi="Times New Roman" w:cs="Times New Roman"/>
          <w:bCs/>
          <w:i/>
          <w:iCs/>
          <w:sz w:val="24"/>
          <w:szCs w:val="24"/>
        </w:rPr>
        <w:t>v</w:t>
      </w:r>
      <w:r w:rsidR="00205D41" w:rsidRPr="00205D41">
        <w:rPr>
          <w:rFonts w:ascii="Times New Roman" w:hAnsi="Times New Roman" w:cs="Times New Roman"/>
          <w:i/>
          <w:iCs/>
          <w:sz w:val="24"/>
          <w:szCs w:val="24"/>
        </w:rPr>
        <w:t xml:space="preserve"> </w:t>
      </w:r>
      <w:r w:rsidR="00205D41" w:rsidRPr="00205D41">
        <w:rPr>
          <w:rFonts w:ascii="Times New Roman" w:hAnsi="Times New Roman" w:cs="Times New Roman"/>
          <w:bCs/>
          <w:i/>
          <w:iCs/>
          <w:sz w:val="24"/>
          <w:szCs w:val="24"/>
        </w:rPr>
        <w:t>Dauphin</w:t>
      </w:r>
      <w:r w:rsidR="00205D41" w:rsidRPr="00205D41">
        <w:rPr>
          <w:rFonts w:ascii="Times New Roman" w:hAnsi="Times New Roman" w:cs="Times New Roman"/>
          <w:i/>
          <w:iCs/>
          <w:sz w:val="24"/>
          <w:szCs w:val="24"/>
        </w:rPr>
        <w:t xml:space="preserve"> </w:t>
      </w:r>
      <w:r w:rsidR="00205D41" w:rsidRPr="00205D41">
        <w:rPr>
          <w:rFonts w:ascii="Times New Roman" w:hAnsi="Times New Roman" w:cs="Times New Roman"/>
          <w:bCs/>
          <w:i/>
          <w:iCs/>
          <w:sz w:val="24"/>
          <w:szCs w:val="24"/>
        </w:rPr>
        <w:t>Offshore</w:t>
      </w:r>
      <w:r w:rsidR="00205D41" w:rsidRPr="00205D41">
        <w:rPr>
          <w:rFonts w:ascii="Times New Roman" w:hAnsi="Times New Roman" w:cs="Times New Roman"/>
          <w:i/>
          <w:iCs/>
          <w:sz w:val="24"/>
          <w:szCs w:val="24"/>
        </w:rPr>
        <w:t xml:space="preserve"> </w:t>
      </w:r>
      <w:r w:rsidR="00205D41" w:rsidRPr="00205D41">
        <w:rPr>
          <w:rFonts w:ascii="Times New Roman" w:hAnsi="Times New Roman" w:cs="Times New Roman"/>
          <w:bCs/>
          <w:i/>
          <w:iCs/>
          <w:sz w:val="24"/>
          <w:szCs w:val="24"/>
        </w:rPr>
        <w:t>Engineering</w:t>
      </w:r>
      <w:r w:rsidR="00205D41" w:rsidRPr="00205D41">
        <w:rPr>
          <w:rFonts w:ascii="Times New Roman" w:hAnsi="Times New Roman" w:cs="Times New Roman"/>
          <w:i/>
          <w:iCs/>
          <w:sz w:val="24"/>
          <w:szCs w:val="24"/>
        </w:rPr>
        <w:t xml:space="preserve"> &amp; </w:t>
      </w:r>
      <w:r w:rsidR="00205D41" w:rsidRPr="00205D41">
        <w:rPr>
          <w:rFonts w:ascii="Times New Roman" w:hAnsi="Times New Roman" w:cs="Times New Roman"/>
          <w:bCs/>
          <w:i/>
          <w:iCs/>
          <w:sz w:val="24"/>
          <w:szCs w:val="24"/>
        </w:rPr>
        <w:t>Trading</w:t>
      </w:r>
      <w:r w:rsidR="00205D41" w:rsidRPr="00205D41">
        <w:rPr>
          <w:rFonts w:ascii="Times New Roman" w:hAnsi="Times New Roman" w:cs="Times New Roman"/>
          <w:i/>
          <w:iCs/>
          <w:sz w:val="24"/>
          <w:szCs w:val="24"/>
        </w:rPr>
        <w:t xml:space="preserve"> Pte Ltd</w:t>
      </w:r>
      <w:r w:rsidR="00A6785D">
        <w:rPr>
          <w:rFonts w:ascii="Times New Roman" w:hAnsi="Times New Roman" w:cs="Times New Roman"/>
          <w:i/>
          <w:iCs/>
          <w:sz w:val="24"/>
          <w:szCs w:val="24"/>
        </w:rPr>
        <w:t>,</w:t>
      </w:r>
      <w:r w:rsidR="00205D41" w:rsidRPr="00205D41">
        <w:rPr>
          <w:rFonts w:ascii="Times New Roman" w:hAnsi="Times New Roman" w:cs="Times New Roman"/>
          <w:iCs/>
          <w:sz w:val="24"/>
          <w:szCs w:val="24"/>
          <w:vertAlign w:val="superscript"/>
        </w:rPr>
        <w:footnoteReference w:id="91"/>
      </w:r>
      <w:r w:rsidR="00205D41" w:rsidRPr="00205D41">
        <w:rPr>
          <w:rFonts w:ascii="Times New Roman" w:hAnsi="Times New Roman" w:cs="Times New Roman"/>
          <w:iCs/>
          <w:sz w:val="24"/>
          <w:szCs w:val="24"/>
        </w:rPr>
        <w:t xml:space="preserve"> </w:t>
      </w:r>
      <w:r w:rsidR="00205D41">
        <w:rPr>
          <w:rFonts w:ascii="Times New Roman" w:hAnsi="Times New Roman" w:cs="Times New Roman"/>
          <w:iCs/>
          <w:sz w:val="24"/>
          <w:szCs w:val="24"/>
        </w:rPr>
        <w:t>th</w:t>
      </w:r>
      <w:r w:rsidR="00EA0C32">
        <w:rPr>
          <w:rFonts w:ascii="Times New Roman" w:hAnsi="Times New Roman" w:cs="Times New Roman"/>
          <w:iCs/>
          <w:sz w:val="24"/>
          <w:szCs w:val="24"/>
        </w:rPr>
        <w:t>e procedur</w:t>
      </w:r>
      <w:r w:rsidR="00A51CAE">
        <w:rPr>
          <w:rFonts w:ascii="Times New Roman" w:hAnsi="Times New Roman" w:cs="Times New Roman"/>
          <w:iCs/>
          <w:sz w:val="24"/>
          <w:szCs w:val="24"/>
        </w:rPr>
        <w:t>al theory as portrayed in</w:t>
      </w:r>
      <w:r w:rsidR="00EA0C32">
        <w:rPr>
          <w:rFonts w:ascii="Times New Roman" w:hAnsi="Times New Roman" w:cs="Times New Roman"/>
          <w:iCs/>
          <w:sz w:val="24"/>
          <w:szCs w:val="24"/>
        </w:rPr>
        <w:t xml:space="preserve"> </w:t>
      </w:r>
      <w:r w:rsidR="00EA0C32" w:rsidRPr="00EA0C32">
        <w:rPr>
          <w:rFonts w:ascii="Times New Roman" w:hAnsi="Times New Roman" w:cs="Times New Roman"/>
          <w:i/>
          <w:iCs/>
          <w:sz w:val="24"/>
          <w:szCs w:val="24"/>
        </w:rPr>
        <w:t xml:space="preserve">The Indian Grace No. </w:t>
      </w:r>
      <w:r w:rsidR="00EA0C32">
        <w:rPr>
          <w:rFonts w:ascii="Times New Roman" w:hAnsi="Times New Roman" w:cs="Times New Roman"/>
          <w:iCs/>
          <w:sz w:val="24"/>
          <w:szCs w:val="24"/>
        </w:rPr>
        <w:t xml:space="preserve">2 </w:t>
      </w:r>
      <w:r>
        <w:rPr>
          <w:rFonts w:ascii="Times New Roman" w:hAnsi="Times New Roman" w:cs="Times New Roman"/>
          <w:iCs/>
          <w:sz w:val="24"/>
          <w:szCs w:val="24"/>
        </w:rPr>
        <w:t xml:space="preserve">was </w:t>
      </w:r>
      <w:r w:rsidR="00CA01EE">
        <w:rPr>
          <w:rFonts w:ascii="Times New Roman" w:hAnsi="Times New Roman" w:cs="Times New Roman"/>
          <w:iCs/>
          <w:sz w:val="24"/>
          <w:szCs w:val="24"/>
        </w:rPr>
        <w:t>d</w:t>
      </w:r>
      <w:r w:rsidR="00EA0C32">
        <w:rPr>
          <w:rFonts w:ascii="Times New Roman" w:hAnsi="Times New Roman" w:cs="Times New Roman"/>
          <w:iCs/>
          <w:sz w:val="24"/>
          <w:szCs w:val="24"/>
        </w:rPr>
        <w:t xml:space="preserve">ismissed </w:t>
      </w:r>
      <w:r w:rsidR="00CA01EE">
        <w:rPr>
          <w:rFonts w:ascii="Times New Roman" w:hAnsi="Times New Roman" w:cs="Times New Roman"/>
          <w:iCs/>
          <w:sz w:val="24"/>
          <w:szCs w:val="24"/>
        </w:rPr>
        <w:t xml:space="preserve">as </w:t>
      </w:r>
      <w:r>
        <w:rPr>
          <w:rFonts w:ascii="Times New Roman" w:hAnsi="Times New Roman" w:cs="Times New Roman"/>
          <w:iCs/>
          <w:sz w:val="24"/>
          <w:szCs w:val="24"/>
        </w:rPr>
        <w:t xml:space="preserve">a </w:t>
      </w:r>
      <w:r w:rsidR="005F1D79">
        <w:rPr>
          <w:rFonts w:ascii="Times New Roman" w:hAnsi="Times New Roman" w:cs="Times New Roman"/>
          <w:iCs/>
          <w:sz w:val="24"/>
          <w:szCs w:val="24"/>
        </w:rPr>
        <w:t>‘</w:t>
      </w:r>
      <w:r w:rsidR="00205D41" w:rsidRPr="00205D41">
        <w:rPr>
          <w:rFonts w:ascii="Times New Roman" w:hAnsi="Times New Roman" w:cs="Times New Roman"/>
          <w:iCs/>
          <w:sz w:val="24"/>
          <w:szCs w:val="24"/>
        </w:rPr>
        <w:t>theoretical</w:t>
      </w:r>
      <w:r w:rsidR="005F1D79">
        <w:rPr>
          <w:rFonts w:ascii="Times New Roman" w:hAnsi="Times New Roman" w:cs="Times New Roman"/>
          <w:iCs/>
          <w:sz w:val="24"/>
          <w:szCs w:val="24"/>
        </w:rPr>
        <w:t>’</w:t>
      </w:r>
      <w:r w:rsidR="00205D41" w:rsidRPr="00205D41">
        <w:rPr>
          <w:rFonts w:ascii="Times New Roman" w:hAnsi="Times New Roman" w:cs="Times New Roman"/>
          <w:iCs/>
          <w:sz w:val="24"/>
          <w:szCs w:val="24"/>
        </w:rPr>
        <w:t xml:space="preserve"> exposition</w:t>
      </w:r>
      <w:r>
        <w:rPr>
          <w:rFonts w:ascii="Times New Roman" w:hAnsi="Times New Roman" w:cs="Times New Roman"/>
          <w:iCs/>
          <w:sz w:val="24"/>
          <w:szCs w:val="24"/>
        </w:rPr>
        <w:t xml:space="preserve">, </w:t>
      </w:r>
      <w:r w:rsidR="00205D41" w:rsidRPr="00205D41">
        <w:rPr>
          <w:rFonts w:ascii="Times New Roman" w:hAnsi="Times New Roman" w:cs="Times New Roman"/>
          <w:iCs/>
          <w:sz w:val="24"/>
          <w:szCs w:val="24"/>
        </w:rPr>
        <w:t>not constitut</w:t>
      </w:r>
      <w:r w:rsidR="003A78C4">
        <w:rPr>
          <w:rFonts w:ascii="Times New Roman" w:hAnsi="Times New Roman" w:cs="Times New Roman"/>
          <w:iCs/>
          <w:sz w:val="24"/>
          <w:szCs w:val="24"/>
        </w:rPr>
        <w:t xml:space="preserve">ing </w:t>
      </w:r>
      <w:r w:rsidR="00205D41" w:rsidRPr="00205D41">
        <w:rPr>
          <w:rFonts w:ascii="Times New Roman" w:hAnsi="Times New Roman" w:cs="Times New Roman"/>
          <w:iCs/>
          <w:sz w:val="24"/>
          <w:szCs w:val="24"/>
        </w:rPr>
        <w:t xml:space="preserve">the </w:t>
      </w:r>
      <w:r w:rsidR="00205D41" w:rsidRPr="00CC7152">
        <w:rPr>
          <w:rFonts w:ascii="Times New Roman" w:hAnsi="Times New Roman" w:cs="Times New Roman"/>
          <w:i/>
          <w:iCs/>
          <w:sz w:val="24"/>
          <w:szCs w:val="24"/>
        </w:rPr>
        <w:t>ratio</w:t>
      </w:r>
      <w:r w:rsidR="003A78C4">
        <w:rPr>
          <w:rFonts w:ascii="Times New Roman" w:hAnsi="Times New Roman" w:cs="Times New Roman"/>
          <w:iCs/>
          <w:sz w:val="24"/>
          <w:szCs w:val="24"/>
        </w:rPr>
        <w:t xml:space="preserve">, </w:t>
      </w:r>
      <w:r w:rsidR="00CA01EE">
        <w:rPr>
          <w:rFonts w:ascii="Times New Roman" w:hAnsi="Times New Roman" w:cs="Times New Roman"/>
          <w:iCs/>
          <w:sz w:val="24"/>
          <w:szCs w:val="24"/>
        </w:rPr>
        <w:t xml:space="preserve">so that a writ </w:t>
      </w:r>
      <w:r w:rsidRPr="00127D3D">
        <w:rPr>
          <w:rFonts w:ascii="Times New Roman" w:hAnsi="Times New Roman" w:cs="Times New Roman"/>
          <w:i/>
          <w:iCs/>
          <w:sz w:val="24"/>
          <w:szCs w:val="24"/>
        </w:rPr>
        <w:t>in rem</w:t>
      </w:r>
      <w:r>
        <w:rPr>
          <w:rFonts w:ascii="Times New Roman" w:hAnsi="Times New Roman" w:cs="Times New Roman"/>
          <w:iCs/>
          <w:sz w:val="24"/>
          <w:szCs w:val="24"/>
        </w:rPr>
        <w:t xml:space="preserve"> </w:t>
      </w:r>
      <w:r w:rsidR="00CA01EE">
        <w:rPr>
          <w:rFonts w:ascii="Times New Roman" w:hAnsi="Times New Roman" w:cs="Times New Roman"/>
          <w:iCs/>
          <w:sz w:val="24"/>
          <w:szCs w:val="24"/>
        </w:rPr>
        <w:t xml:space="preserve">issued and served on a ship survived a change of ownership of the ship, including the dissolution of </w:t>
      </w:r>
      <w:r w:rsidR="00A5644C">
        <w:rPr>
          <w:rFonts w:ascii="Times New Roman" w:hAnsi="Times New Roman" w:cs="Times New Roman"/>
          <w:iCs/>
          <w:sz w:val="24"/>
          <w:szCs w:val="24"/>
        </w:rPr>
        <w:t xml:space="preserve">the </w:t>
      </w:r>
      <w:proofErr w:type="spellStart"/>
      <w:r w:rsidR="00CA01EE">
        <w:rPr>
          <w:rFonts w:ascii="Times New Roman" w:hAnsi="Times New Roman" w:cs="Times New Roman"/>
          <w:iCs/>
          <w:sz w:val="24"/>
          <w:szCs w:val="24"/>
        </w:rPr>
        <w:t>shipowing</w:t>
      </w:r>
      <w:proofErr w:type="spellEnd"/>
      <w:r w:rsidR="00CA01EE">
        <w:rPr>
          <w:rFonts w:ascii="Times New Roman" w:hAnsi="Times New Roman" w:cs="Times New Roman"/>
          <w:iCs/>
          <w:sz w:val="24"/>
          <w:szCs w:val="24"/>
        </w:rPr>
        <w:t xml:space="preserve"> company</w:t>
      </w:r>
      <w:r w:rsidR="00EA0C32">
        <w:rPr>
          <w:rFonts w:ascii="Times New Roman" w:hAnsi="Times New Roman" w:cs="Times New Roman"/>
          <w:iCs/>
          <w:sz w:val="24"/>
          <w:szCs w:val="24"/>
        </w:rPr>
        <w:t>. O</w:t>
      </w:r>
      <w:r>
        <w:rPr>
          <w:rFonts w:ascii="Times New Roman" w:hAnsi="Times New Roman" w:cs="Times New Roman"/>
          <w:iCs/>
          <w:sz w:val="24"/>
          <w:szCs w:val="24"/>
        </w:rPr>
        <w:t xml:space="preserve">therwise, </w:t>
      </w:r>
      <w:r w:rsidR="00EA0C32">
        <w:rPr>
          <w:rFonts w:ascii="Times New Roman" w:hAnsi="Times New Roman" w:cs="Times New Roman"/>
          <w:iCs/>
          <w:sz w:val="24"/>
          <w:szCs w:val="24"/>
        </w:rPr>
        <w:t xml:space="preserve">it was held, </w:t>
      </w:r>
      <w:r>
        <w:rPr>
          <w:rFonts w:ascii="Times New Roman" w:hAnsi="Times New Roman" w:cs="Times New Roman"/>
          <w:iCs/>
          <w:sz w:val="24"/>
          <w:szCs w:val="24"/>
        </w:rPr>
        <w:t xml:space="preserve">a good action </w:t>
      </w:r>
      <w:r w:rsidRPr="00127D3D">
        <w:rPr>
          <w:rFonts w:ascii="Times New Roman" w:hAnsi="Times New Roman" w:cs="Times New Roman"/>
          <w:i/>
          <w:iCs/>
          <w:sz w:val="24"/>
          <w:szCs w:val="24"/>
        </w:rPr>
        <w:t>in rem</w:t>
      </w:r>
      <w:r>
        <w:rPr>
          <w:rFonts w:ascii="Times New Roman" w:hAnsi="Times New Roman" w:cs="Times New Roman"/>
          <w:iCs/>
          <w:sz w:val="24"/>
          <w:szCs w:val="24"/>
        </w:rPr>
        <w:t xml:space="preserve"> could be defeated by </w:t>
      </w:r>
      <w:r w:rsidR="00AC3929">
        <w:rPr>
          <w:rFonts w:ascii="Times New Roman" w:hAnsi="Times New Roman" w:cs="Times New Roman"/>
          <w:iCs/>
          <w:sz w:val="24"/>
          <w:szCs w:val="24"/>
        </w:rPr>
        <w:t xml:space="preserve">dissolving </w:t>
      </w:r>
      <w:r w:rsidR="001653BC">
        <w:rPr>
          <w:rFonts w:ascii="Times New Roman" w:hAnsi="Times New Roman" w:cs="Times New Roman"/>
          <w:iCs/>
          <w:sz w:val="24"/>
          <w:szCs w:val="24"/>
        </w:rPr>
        <w:t xml:space="preserve">the </w:t>
      </w:r>
      <w:r>
        <w:rPr>
          <w:rFonts w:ascii="Times New Roman" w:hAnsi="Times New Roman" w:cs="Times New Roman"/>
          <w:iCs/>
          <w:sz w:val="24"/>
          <w:szCs w:val="24"/>
        </w:rPr>
        <w:t>de</w:t>
      </w:r>
      <w:r w:rsidR="0093431A">
        <w:rPr>
          <w:rFonts w:ascii="Times New Roman" w:hAnsi="Times New Roman" w:cs="Times New Roman"/>
          <w:iCs/>
          <w:sz w:val="24"/>
          <w:szCs w:val="24"/>
        </w:rPr>
        <w:t xml:space="preserve">fendant </w:t>
      </w:r>
      <w:proofErr w:type="spellStart"/>
      <w:r w:rsidR="001653BC">
        <w:rPr>
          <w:rFonts w:ascii="Times New Roman" w:hAnsi="Times New Roman" w:cs="Times New Roman"/>
          <w:iCs/>
          <w:sz w:val="24"/>
          <w:szCs w:val="24"/>
        </w:rPr>
        <w:t>shipowning</w:t>
      </w:r>
      <w:proofErr w:type="spellEnd"/>
      <w:r w:rsidR="001653BC">
        <w:rPr>
          <w:rFonts w:ascii="Times New Roman" w:hAnsi="Times New Roman" w:cs="Times New Roman"/>
          <w:iCs/>
          <w:sz w:val="24"/>
          <w:szCs w:val="24"/>
        </w:rPr>
        <w:t xml:space="preserve"> </w:t>
      </w:r>
      <w:r w:rsidR="0093431A">
        <w:rPr>
          <w:rFonts w:ascii="Times New Roman" w:hAnsi="Times New Roman" w:cs="Times New Roman"/>
          <w:iCs/>
          <w:sz w:val="24"/>
          <w:szCs w:val="24"/>
        </w:rPr>
        <w:t>company</w:t>
      </w:r>
      <w:r w:rsidR="009A7728">
        <w:rPr>
          <w:rFonts w:ascii="Times New Roman" w:hAnsi="Times New Roman" w:cs="Times New Roman"/>
          <w:iCs/>
          <w:sz w:val="24"/>
          <w:szCs w:val="24"/>
        </w:rPr>
        <w:t xml:space="preserve"> (</w:t>
      </w:r>
      <w:r w:rsidR="0093431A">
        <w:rPr>
          <w:rFonts w:ascii="Times New Roman" w:hAnsi="Times New Roman" w:cs="Times New Roman"/>
          <w:iCs/>
          <w:sz w:val="24"/>
          <w:szCs w:val="24"/>
        </w:rPr>
        <w:t xml:space="preserve">resulting in the non-existence of the </w:t>
      </w:r>
      <w:proofErr w:type="spellStart"/>
      <w:r w:rsidR="0093431A">
        <w:rPr>
          <w:rFonts w:ascii="Times New Roman" w:hAnsi="Times New Roman" w:cs="Times New Roman"/>
          <w:iCs/>
          <w:sz w:val="24"/>
          <w:szCs w:val="24"/>
        </w:rPr>
        <w:t>shipowners</w:t>
      </w:r>
      <w:proofErr w:type="spellEnd"/>
      <w:r w:rsidR="0093431A">
        <w:rPr>
          <w:rFonts w:ascii="Times New Roman" w:hAnsi="Times New Roman" w:cs="Times New Roman"/>
          <w:iCs/>
          <w:sz w:val="24"/>
          <w:szCs w:val="24"/>
        </w:rPr>
        <w:t xml:space="preserve"> </w:t>
      </w:r>
      <w:r w:rsidR="00AC3929">
        <w:rPr>
          <w:rFonts w:ascii="Times New Roman" w:hAnsi="Times New Roman" w:cs="Times New Roman"/>
          <w:iCs/>
          <w:sz w:val="24"/>
          <w:szCs w:val="24"/>
        </w:rPr>
        <w:t>due to financial impecuniosity)</w:t>
      </w:r>
      <w:r w:rsidR="0093431A">
        <w:rPr>
          <w:rFonts w:ascii="Times New Roman" w:hAnsi="Times New Roman" w:cs="Times New Roman"/>
          <w:iCs/>
          <w:sz w:val="24"/>
          <w:szCs w:val="24"/>
        </w:rPr>
        <w:t>,</w:t>
      </w:r>
      <w:r w:rsidR="00D34DE8">
        <w:rPr>
          <w:rFonts w:ascii="Times New Roman" w:hAnsi="Times New Roman" w:cs="Times New Roman"/>
          <w:iCs/>
          <w:sz w:val="24"/>
          <w:szCs w:val="24"/>
        </w:rPr>
        <w:t xml:space="preserve"> </w:t>
      </w:r>
      <w:r>
        <w:rPr>
          <w:rFonts w:ascii="Times New Roman" w:hAnsi="Times New Roman" w:cs="Times New Roman"/>
          <w:iCs/>
          <w:sz w:val="24"/>
          <w:szCs w:val="24"/>
        </w:rPr>
        <w:t>after having entered an appearance to defend.</w:t>
      </w:r>
      <w:r w:rsidR="008D7958">
        <w:rPr>
          <w:rFonts w:ascii="Times New Roman" w:hAnsi="Times New Roman" w:cs="Times New Roman"/>
          <w:iCs/>
          <w:sz w:val="24"/>
          <w:szCs w:val="24"/>
        </w:rPr>
        <w:t xml:space="preserve">  </w:t>
      </w:r>
      <w:r>
        <w:rPr>
          <w:rFonts w:ascii="Times New Roman" w:hAnsi="Times New Roman" w:cs="Times New Roman"/>
          <w:iCs/>
          <w:sz w:val="24"/>
          <w:szCs w:val="24"/>
        </w:rPr>
        <w:t>I</w:t>
      </w:r>
      <w:r w:rsidR="003A78C4">
        <w:rPr>
          <w:rFonts w:ascii="Times New Roman" w:hAnsi="Times New Roman" w:cs="Times New Roman"/>
          <w:iCs/>
          <w:sz w:val="24"/>
          <w:szCs w:val="24"/>
        </w:rPr>
        <w:t>n New Zealand</w:t>
      </w:r>
      <w:r>
        <w:rPr>
          <w:rFonts w:ascii="Times New Roman" w:hAnsi="Times New Roman" w:cs="Times New Roman"/>
          <w:iCs/>
          <w:sz w:val="24"/>
          <w:szCs w:val="24"/>
        </w:rPr>
        <w:t>,</w:t>
      </w:r>
      <w:r w:rsidR="003A78C4">
        <w:rPr>
          <w:rFonts w:ascii="Times New Roman" w:hAnsi="Times New Roman" w:cs="Times New Roman"/>
          <w:iCs/>
          <w:sz w:val="24"/>
          <w:szCs w:val="24"/>
        </w:rPr>
        <w:t xml:space="preserve"> </w:t>
      </w:r>
      <w:r w:rsidR="002D380B" w:rsidRPr="002D380B">
        <w:rPr>
          <w:rFonts w:ascii="Times New Roman" w:hAnsi="Times New Roman" w:cs="Times New Roman"/>
          <w:iCs/>
          <w:sz w:val="24"/>
          <w:szCs w:val="24"/>
        </w:rPr>
        <w:t xml:space="preserve">in </w:t>
      </w:r>
      <w:r w:rsidR="002D380B" w:rsidRPr="002D380B">
        <w:rPr>
          <w:rFonts w:ascii="Times New Roman" w:hAnsi="Times New Roman" w:cs="Times New Roman"/>
          <w:i/>
          <w:iCs/>
          <w:sz w:val="24"/>
          <w:szCs w:val="24"/>
        </w:rPr>
        <w:t xml:space="preserve">The Irina </w:t>
      </w:r>
      <w:proofErr w:type="spellStart"/>
      <w:r w:rsidR="002D380B" w:rsidRPr="002D380B">
        <w:rPr>
          <w:rFonts w:ascii="Times New Roman" w:hAnsi="Times New Roman" w:cs="Times New Roman"/>
          <w:i/>
          <w:iCs/>
          <w:sz w:val="24"/>
          <w:szCs w:val="24"/>
        </w:rPr>
        <w:t>Zharkikh</w:t>
      </w:r>
      <w:proofErr w:type="spellEnd"/>
      <w:r w:rsidR="002D380B" w:rsidRPr="002D380B">
        <w:rPr>
          <w:rFonts w:ascii="Times New Roman" w:hAnsi="Times New Roman" w:cs="Times New Roman"/>
          <w:i/>
          <w:iCs/>
          <w:sz w:val="24"/>
          <w:szCs w:val="24"/>
        </w:rPr>
        <w:t xml:space="preserve"> and </w:t>
      </w:r>
      <w:proofErr w:type="spellStart"/>
      <w:r w:rsidR="002D380B" w:rsidRPr="002D380B">
        <w:rPr>
          <w:rFonts w:ascii="Times New Roman" w:hAnsi="Times New Roman" w:cs="Times New Roman"/>
          <w:i/>
          <w:iCs/>
          <w:sz w:val="24"/>
          <w:szCs w:val="24"/>
        </w:rPr>
        <w:t>Ksenia</w:t>
      </w:r>
      <w:proofErr w:type="spellEnd"/>
      <w:r w:rsidR="002D380B" w:rsidRPr="002D380B">
        <w:rPr>
          <w:rFonts w:ascii="Times New Roman" w:hAnsi="Times New Roman" w:cs="Times New Roman"/>
          <w:i/>
          <w:iCs/>
          <w:sz w:val="24"/>
          <w:szCs w:val="24"/>
        </w:rPr>
        <w:t xml:space="preserve"> </w:t>
      </w:r>
      <w:proofErr w:type="spellStart"/>
      <w:r w:rsidR="002D380B" w:rsidRPr="002D380B">
        <w:rPr>
          <w:rFonts w:ascii="Times New Roman" w:hAnsi="Times New Roman" w:cs="Times New Roman"/>
          <w:i/>
          <w:iCs/>
          <w:sz w:val="24"/>
          <w:szCs w:val="24"/>
        </w:rPr>
        <w:t>Zharkikh</w:t>
      </w:r>
      <w:proofErr w:type="spellEnd"/>
      <w:r w:rsidR="002D380B" w:rsidRPr="002D380B">
        <w:rPr>
          <w:rFonts w:ascii="Times New Roman" w:hAnsi="Times New Roman" w:cs="Times New Roman"/>
          <w:iCs/>
          <w:sz w:val="24"/>
          <w:szCs w:val="24"/>
          <w:vertAlign w:val="superscript"/>
        </w:rPr>
        <w:footnoteReference w:id="92"/>
      </w:r>
      <w:r w:rsidR="001653BC">
        <w:rPr>
          <w:rFonts w:ascii="Times New Roman" w:hAnsi="Times New Roman" w:cs="Times New Roman"/>
          <w:iCs/>
          <w:sz w:val="24"/>
          <w:szCs w:val="24"/>
        </w:rPr>
        <w:t xml:space="preserve"> the rule </w:t>
      </w:r>
      <w:r w:rsidR="00D82714">
        <w:rPr>
          <w:rFonts w:ascii="Times New Roman" w:hAnsi="Times New Roman" w:cs="Times New Roman"/>
          <w:iCs/>
          <w:sz w:val="24"/>
          <w:szCs w:val="24"/>
        </w:rPr>
        <w:t xml:space="preserve">that an unsatisfied </w:t>
      </w:r>
      <w:r w:rsidR="00D82714" w:rsidRPr="00D82714">
        <w:rPr>
          <w:rFonts w:ascii="Times New Roman" w:hAnsi="Times New Roman" w:cs="Times New Roman"/>
          <w:i/>
          <w:iCs/>
          <w:sz w:val="24"/>
          <w:szCs w:val="24"/>
        </w:rPr>
        <w:t xml:space="preserve">in </w:t>
      </w:r>
      <w:proofErr w:type="spellStart"/>
      <w:r w:rsidR="00D82714" w:rsidRPr="00D82714">
        <w:rPr>
          <w:rFonts w:ascii="Times New Roman" w:hAnsi="Times New Roman" w:cs="Times New Roman"/>
          <w:i/>
          <w:iCs/>
          <w:sz w:val="24"/>
          <w:szCs w:val="24"/>
        </w:rPr>
        <w:t>personam</w:t>
      </w:r>
      <w:proofErr w:type="spellEnd"/>
      <w:r w:rsidR="00D82714">
        <w:rPr>
          <w:rFonts w:ascii="Times New Roman" w:hAnsi="Times New Roman" w:cs="Times New Roman"/>
          <w:iCs/>
          <w:sz w:val="24"/>
          <w:szCs w:val="24"/>
        </w:rPr>
        <w:t xml:space="preserve"> judgment did not exclude a subsequent action </w:t>
      </w:r>
      <w:r w:rsidR="00D82714" w:rsidRPr="00D82714">
        <w:rPr>
          <w:rFonts w:ascii="Times New Roman" w:hAnsi="Times New Roman" w:cs="Times New Roman"/>
          <w:i/>
          <w:iCs/>
          <w:sz w:val="24"/>
          <w:szCs w:val="24"/>
        </w:rPr>
        <w:t>in rem</w:t>
      </w:r>
      <w:r w:rsidR="00D82714">
        <w:rPr>
          <w:rFonts w:ascii="Times New Roman" w:hAnsi="Times New Roman" w:cs="Times New Roman"/>
          <w:iCs/>
          <w:sz w:val="24"/>
          <w:szCs w:val="24"/>
        </w:rPr>
        <w:t xml:space="preserve"> </w:t>
      </w:r>
      <w:r w:rsidR="00560EF3">
        <w:rPr>
          <w:rFonts w:ascii="Times New Roman" w:hAnsi="Times New Roman" w:cs="Times New Roman"/>
          <w:iCs/>
          <w:sz w:val="24"/>
          <w:szCs w:val="24"/>
        </w:rPr>
        <w:t xml:space="preserve">was upheld and extended by analogy </w:t>
      </w:r>
      <w:r w:rsidR="00825A27">
        <w:rPr>
          <w:rFonts w:ascii="Times New Roman" w:hAnsi="Times New Roman" w:cs="Times New Roman"/>
          <w:iCs/>
          <w:sz w:val="24"/>
          <w:szCs w:val="24"/>
        </w:rPr>
        <w:t>to an unsatisfied arbitral award</w:t>
      </w:r>
      <w:r w:rsidR="00D82714">
        <w:rPr>
          <w:rFonts w:ascii="Times New Roman" w:hAnsi="Times New Roman" w:cs="Times New Roman"/>
          <w:iCs/>
          <w:sz w:val="24"/>
          <w:szCs w:val="24"/>
        </w:rPr>
        <w:t xml:space="preserve"> </w:t>
      </w:r>
      <w:r w:rsidR="00D82714" w:rsidRPr="00D82714">
        <w:rPr>
          <w:rFonts w:ascii="Times New Roman" w:hAnsi="Times New Roman" w:cs="Times New Roman"/>
          <w:iCs/>
          <w:sz w:val="24"/>
          <w:szCs w:val="24"/>
        </w:rPr>
        <w:t>(</w:t>
      </w:r>
      <w:r w:rsidR="00560EF3">
        <w:rPr>
          <w:rFonts w:ascii="Times New Roman" w:hAnsi="Times New Roman" w:cs="Times New Roman"/>
          <w:iCs/>
          <w:sz w:val="24"/>
          <w:szCs w:val="24"/>
        </w:rPr>
        <w:t xml:space="preserve">notwithstanding </w:t>
      </w:r>
      <w:r w:rsidR="00D82714" w:rsidRPr="00D82714">
        <w:rPr>
          <w:rFonts w:ascii="Times New Roman" w:hAnsi="Times New Roman" w:cs="Times New Roman"/>
          <w:i/>
          <w:iCs/>
          <w:sz w:val="24"/>
          <w:szCs w:val="24"/>
        </w:rPr>
        <w:t xml:space="preserve">The Indian Grace No. </w:t>
      </w:r>
      <w:r w:rsidR="00D82714" w:rsidRPr="00D82714">
        <w:rPr>
          <w:rFonts w:ascii="Times New Roman" w:hAnsi="Times New Roman" w:cs="Times New Roman"/>
          <w:i/>
          <w:iCs/>
          <w:sz w:val="24"/>
          <w:szCs w:val="24"/>
        </w:rPr>
        <w:lastRenderedPageBreak/>
        <w:t>2</w:t>
      </w:r>
      <w:r w:rsidR="00D82714" w:rsidRPr="00D82714">
        <w:rPr>
          <w:rFonts w:ascii="Times New Roman" w:hAnsi="Times New Roman" w:cs="Times New Roman"/>
          <w:iCs/>
          <w:sz w:val="24"/>
          <w:szCs w:val="24"/>
        </w:rPr>
        <w:t>)</w:t>
      </w:r>
      <w:r w:rsidR="002D380B" w:rsidRPr="002D380B">
        <w:rPr>
          <w:rFonts w:ascii="Times New Roman" w:hAnsi="Times New Roman" w:cs="Times New Roman"/>
          <w:iCs/>
          <w:sz w:val="24"/>
          <w:szCs w:val="24"/>
        </w:rPr>
        <w:t xml:space="preserve">.  </w:t>
      </w:r>
      <w:r w:rsidR="00DB3192">
        <w:rPr>
          <w:rFonts w:ascii="Times New Roman" w:hAnsi="Times New Roman" w:cs="Times New Roman"/>
          <w:iCs/>
          <w:sz w:val="24"/>
          <w:szCs w:val="24"/>
        </w:rPr>
        <w:t xml:space="preserve">In </w:t>
      </w:r>
      <w:r w:rsidR="00EA0C32">
        <w:rPr>
          <w:rFonts w:ascii="Times New Roman" w:hAnsi="Times New Roman" w:cs="Times New Roman"/>
          <w:iCs/>
          <w:sz w:val="24"/>
          <w:szCs w:val="24"/>
        </w:rPr>
        <w:t xml:space="preserve">the Federal Court of </w:t>
      </w:r>
      <w:r w:rsidR="00DB3192">
        <w:rPr>
          <w:rFonts w:ascii="Times New Roman" w:hAnsi="Times New Roman" w:cs="Times New Roman"/>
          <w:iCs/>
          <w:sz w:val="24"/>
          <w:szCs w:val="24"/>
        </w:rPr>
        <w:t xml:space="preserve">Australia, </w:t>
      </w:r>
      <w:r w:rsidR="00F145BB">
        <w:rPr>
          <w:rFonts w:ascii="Times New Roman" w:hAnsi="Times New Roman" w:cs="Times New Roman"/>
          <w:iCs/>
          <w:sz w:val="24"/>
          <w:szCs w:val="24"/>
        </w:rPr>
        <w:t xml:space="preserve">in </w:t>
      </w:r>
      <w:r w:rsidR="00F145BB" w:rsidRPr="00F145BB">
        <w:rPr>
          <w:rFonts w:ascii="Times New Roman" w:hAnsi="Times New Roman" w:cs="Times New Roman"/>
          <w:i/>
          <w:iCs/>
          <w:sz w:val="24"/>
          <w:szCs w:val="24"/>
        </w:rPr>
        <w:t xml:space="preserve">The </w:t>
      </w:r>
      <w:proofErr w:type="spellStart"/>
      <w:r w:rsidR="00F145BB" w:rsidRPr="00F145BB">
        <w:rPr>
          <w:rFonts w:ascii="Times New Roman" w:hAnsi="Times New Roman" w:cs="Times New Roman"/>
          <w:i/>
          <w:iCs/>
          <w:sz w:val="24"/>
          <w:szCs w:val="24"/>
        </w:rPr>
        <w:t>Comandate</w:t>
      </w:r>
      <w:proofErr w:type="spellEnd"/>
      <w:r w:rsidR="00746B61">
        <w:rPr>
          <w:rFonts w:ascii="Times New Roman" w:hAnsi="Times New Roman" w:cs="Times New Roman"/>
          <w:i/>
          <w:iCs/>
          <w:sz w:val="24"/>
          <w:szCs w:val="24"/>
        </w:rPr>
        <w:t>,</w:t>
      </w:r>
      <w:r w:rsidR="00F145BB">
        <w:rPr>
          <w:rStyle w:val="FootnoteReference"/>
          <w:rFonts w:ascii="Times New Roman" w:hAnsi="Times New Roman" w:cs="Times New Roman"/>
          <w:i/>
          <w:iCs/>
          <w:sz w:val="24"/>
          <w:szCs w:val="24"/>
        </w:rPr>
        <w:footnoteReference w:id="93"/>
      </w:r>
      <w:r w:rsidR="00B14A8E">
        <w:rPr>
          <w:rFonts w:ascii="Times New Roman" w:hAnsi="Times New Roman" w:cs="Times New Roman"/>
          <w:i/>
          <w:iCs/>
          <w:sz w:val="24"/>
          <w:szCs w:val="24"/>
        </w:rPr>
        <w:t xml:space="preserve"> </w:t>
      </w:r>
      <w:r w:rsidR="00860E31">
        <w:rPr>
          <w:rFonts w:ascii="Times New Roman" w:hAnsi="Times New Roman" w:cs="Times New Roman"/>
          <w:iCs/>
          <w:sz w:val="24"/>
          <w:szCs w:val="24"/>
        </w:rPr>
        <w:t xml:space="preserve">it was held that, prior to the unconditional appearance of the relevant person, the action </w:t>
      </w:r>
      <w:r w:rsidR="00860E31" w:rsidRPr="00860E31">
        <w:rPr>
          <w:rFonts w:ascii="Times New Roman" w:hAnsi="Times New Roman" w:cs="Times New Roman"/>
          <w:i/>
          <w:iCs/>
          <w:sz w:val="24"/>
          <w:szCs w:val="24"/>
        </w:rPr>
        <w:t>in rem</w:t>
      </w:r>
      <w:r w:rsidR="00860E31">
        <w:rPr>
          <w:rFonts w:ascii="Times New Roman" w:hAnsi="Times New Roman" w:cs="Times New Roman"/>
          <w:iCs/>
          <w:sz w:val="24"/>
          <w:szCs w:val="24"/>
        </w:rPr>
        <w:t xml:space="preserve"> is </w:t>
      </w:r>
      <w:r w:rsidR="002876FB">
        <w:rPr>
          <w:rFonts w:ascii="Times New Roman" w:hAnsi="Times New Roman" w:cs="Times New Roman"/>
          <w:iCs/>
          <w:sz w:val="24"/>
          <w:szCs w:val="24"/>
        </w:rPr>
        <w:t xml:space="preserve">- contrary to </w:t>
      </w:r>
      <w:r w:rsidR="002876FB" w:rsidRPr="002876FB">
        <w:rPr>
          <w:rFonts w:ascii="Times New Roman" w:hAnsi="Times New Roman" w:cs="Times New Roman"/>
          <w:i/>
          <w:iCs/>
          <w:sz w:val="24"/>
          <w:szCs w:val="24"/>
        </w:rPr>
        <w:t>The Indian Grace No. 2</w:t>
      </w:r>
      <w:r w:rsidR="002876FB">
        <w:rPr>
          <w:rFonts w:ascii="Times New Roman" w:hAnsi="Times New Roman" w:cs="Times New Roman"/>
          <w:iCs/>
          <w:sz w:val="24"/>
          <w:szCs w:val="24"/>
        </w:rPr>
        <w:t xml:space="preserve"> - </w:t>
      </w:r>
      <w:r w:rsidR="00860E31">
        <w:rPr>
          <w:rFonts w:ascii="Times New Roman" w:hAnsi="Times New Roman" w:cs="Times New Roman"/>
          <w:iCs/>
          <w:sz w:val="24"/>
          <w:szCs w:val="24"/>
        </w:rPr>
        <w:t>against the ship, not the owner or demise charter</w:t>
      </w:r>
      <w:r w:rsidR="006D794B">
        <w:rPr>
          <w:rFonts w:ascii="Times New Roman" w:hAnsi="Times New Roman" w:cs="Times New Roman"/>
          <w:iCs/>
          <w:sz w:val="24"/>
          <w:szCs w:val="24"/>
        </w:rPr>
        <w:t>er</w:t>
      </w:r>
      <w:r w:rsidR="00860E31">
        <w:rPr>
          <w:rFonts w:ascii="Times New Roman" w:hAnsi="Times New Roman" w:cs="Times New Roman"/>
          <w:iCs/>
          <w:sz w:val="24"/>
          <w:szCs w:val="24"/>
        </w:rPr>
        <w:t xml:space="preserve"> of the ship</w:t>
      </w:r>
      <w:r w:rsidR="007F17EB">
        <w:rPr>
          <w:rFonts w:ascii="Times New Roman" w:hAnsi="Times New Roman" w:cs="Times New Roman"/>
          <w:iCs/>
          <w:sz w:val="24"/>
          <w:szCs w:val="24"/>
        </w:rPr>
        <w:t>.  A</w:t>
      </w:r>
      <w:r w:rsidR="00860E31">
        <w:rPr>
          <w:rFonts w:ascii="Times New Roman" w:hAnsi="Times New Roman" w:cs="Times New Roman"/>
          <w:iCs/>
          <w:sz w:val="24"/>
          <w:szCs w:val="24"/>
        </w:rPr>
        <w:t xml:space="preserve">fter appearance, </w:t>
      </w:r>
      <w:r w:rsidR="007F17EB">
        <w:rPr>
          <w:rFonts w:ascii="Times New Roman" w:hAnsi="Times New Roman" w:cs="Times New Roman"/>
          <w:iCs/>
          <w:sz w:val="24"/>
          <w:szCs w:val="24"/>
        </w:rPr>
        <w:t xml:space="preserve">the action </w:t>
      </w:r>
      <w:r w:rsidR="007F17EB" w:rsidRPr="00EA0C32">
        <w:rPr>
          <w:rFonts w:ascii="Times New Roman" w:hAnsi="Times New Roman" w:cs="Times New Roman"/>
          <w:i/>
          <w:iCs/>
          <w:sz w:val="24"/>
          <w:szCs w:val="24"/>
        </w:rPr>
        <w:t xml:space="preserve">in rem </w:t>
      </w:r>
      <w:r w:rsidR="00860E31">
        <w:rPr>
          <w:rFonts w:ascii="Times New Roman" w:hAnsi="Times New Roman" w:cs="Times New Roman"/>
          <w:iCs/>
          <w:sz w:val="24"/>
          <w:szCs w:val="24"/>
        </w:rPr>
        <w:t xml:space="preserve">continues as an action </w:t>
      </w:r>
      <w:r w:rsidR="00860E31" w:rsidRPr="00860E31">
        <w:rPr>
          <w:rFonts w:ascii="Times New Roman" w:hAnsi="Times New Roman" w:cs="Times New Roman"/>
          <w:i/>
          <w:iCs/>
          <w:sz w:val="24"/>
          <w:szCs w:val="24"/>
        </w:rPr>
        <w:t>in rem</w:t>
      </w:r>
      <w:r w:rsidR="00860E31">
        <w:rPr>
          <w:rFonts w:ascii="Times New Roman" w:hAnsi="Times New Roman" w:cs="Times New Roman"/>
          <w:iCs/>
          <w:sz w:val="24"/>
          <w:szCs w:val="24"/>
        </w:rPr>
        <w:t xml:space="preserve"> and also as an action </w:t>
      </w:r>
      <w:r w:rsidR="00860E31" w:rsidRPr="00860E31">
        <w:rPr>
          <w:rFonts w:ascii="Times New Roman" w:hAnsi="Times New Roman" w:cs="Times New Roman"/>
          <w:i/>
          <w:iCs/>
          <w:sz w:val="24"/>
          <w:szCs w:val="24"/>
        </w:rPr>
        <w:t xml:space="preserve">in </w:t>
      </w:r>
      <w:proofErr w:type="spellStart"/>
      <w:r w:rsidR="00860E31" w:rsidRPr="00860E31">
        <w:rPr>
          <w:rFonts w:ascii="Times New Roman" w:hAnsi="Times New Roman" w:cs="Times New Roman"/>
          <w:i/>
          <w:iCs/>
          <w:sz w:val="24"/>
          <w:szCs w:val="24"/>
        </w:rPr>
        <w:t>personam</w:t>
      </w:r>
      <w:proofErr w:type="spellEnd"/>
      <w:r w:rsidR="00860E31">
        <w:rPr>
          <w:rFonts w:ascii="Times New Roman" w:hAnsi="Times New Roman" w:cs="Times New Roman"/>
          <w:iCs/>
          <w:sz w:val="24"/>
          <w:szCs w:val="24"/>
        </w:rPr>
        <w:t xml:space="preserve"> against the relevant person who appears.</w:t>
      </w:r>
      <w:r w:rsidR="00CC7A48">
        <w:rPr>
          <w:rFonts w:ascii="Times New Roman" w:hAnsi="Times New Roman" w:cs="Times New Roman"/>
          <w:iCs/>
          <w:sz w:val="24"/>
          <w:szCs w:val="24"/>
        </w:rPr>
        <w:t xml:space="preserve">  </w:t>
      </w:r>
      <w:r w:rsidR="00831A55">
        <w:rPr>
          <w:rFonts w:ascii="Times New Roman" w:hAnsi="Times New Roman" w:cs="Times New Roman"/>
          <w:iCs/>
          <w:sz w:val="24"/>
          <w:szCs w:val="24"/>
        </w:rPr>
        <w:t xml:space="preserve"> </w:t>
      </w:r>
      <w:r w:rsidR="00B61804">
        <w:rPr>
          <w:rFonts w:ascii="Times New Roman" w:hAnsi="Times New Roman" w:cs="Times New Roman"/>
          <w:iCs/>
          <w:sz w:val="24"/>
          <w:szCs w:val="24"/>
        </w:rPr>
        <w:t xml:space="preserve">In </w:t>
      </w:r>
      <w:r w:rsidR="00EA0C32">
        <w:rPr>
          <w:rFonts w:ascii="Times New Roman" w:hAnsi="Times New Roman" w:cs="Times New Roman"/>
          <w:iCs/>
          <w:sz w:val="24"/>
          <w:szCs w:val="24"/>
        </w:rPr>
        <w:t xml:space="preserve">the Supreme Court of </w:t>
      </w:r>
      <w:r w:rsidR="00B61804">
        <w:rPr>
          <w:rFonts w:ascii="Times New Roman" w:hAnsi="Times New Roman" w:cs="Times New Roman"/>
          <w:iCs/>
          <w:sz w:val="24"/>
          <w:szCs w:val="24"/>
        </w:rPr>
        <w:t xml:space="preserve">South Africa, </w:t>
      </w:r>
      <w:r w:rsidR="007826D6">
        <w:rPr>
          <w:rFonts w:ascii="Times New Roman" w:hAnsi="Times New Roman" w:cs="Times New Roman"/>
          <w:iCs/>
          <w:sz w:val="24"/>
          <w:szCs w:val="24"/>
        </w:rPr>
        <w:t xml:space="preserve">in </w:t>
      </w:r>
      <w:r w:rsidR="007826D6" w:rsidRPr="007826D6">
        <w:rPr>
          <w:rFonts w:ascii="Times New Roman" w:hAnsi="Times New Roman" w:cs="Times New Roman"/>
          <w:i/>
          <w:iCs/>
          <w:sz w:val="24"/>
          <w:szCs w:val="24"/>
        </w:rPr>
        <w:t xml:space="preserve">Transnet Ltd v The Owner of the MV </w:t>
      </w:r>
      <w:proofErr w:type="spellStart"/>
      <w:r w:rsidR="007826D6" w:rsidRPr="007826D6">
        <w:rPr>
          <w:rFonts w:ascii="Times New Roman" w:hAnsi="Times New Roman" w:cs="Times New Roman"/>
          <w:i/>
          <w:iCs/>
          <w:sz w:val="24"/>
          <w:szCs w:val="24"/>
        </w:rPr>
        <w:t>Alina</w:t>
      </w:r>
      <w:proofErr w:type="spellEnd"/>
      <w:r w:rsidR="007826D6" w:rsidRPr="007826D6">
        <w:rPr>
          <w:rFonts w:ascii="Times New Roman" w:hAnsi="Times New Roman" w:cs="Times New Roman"/>
          <w:i/>
          <w:iCs/>
          <w:sz w:val="24"/>
          <w:szCs w:val="24"/>
        </w:rPr>
        <w:t xml:space="preserve"> II</w:t>
      </w:r>
      <w:r w:rsidR="007826D6">
        <w:rPr>
          <w:rStyle w:val="FootnoteReference"/>
          <w:rFonts w:ascii="Times New Roman" w:hAnsi="Times New Roman" w:cs="Times New Roman"/>
          <w:i/>
          <w:iCs/>
          <w:sz w:val="24"/>
          <w:szCs w:val="24"/>
        </w:rPr>
        <w:footnoteReference w:id="94"/>
      </w:r>
      <w:r w:rsidR="00205391">
        <w:rPr>
          <w:rFonts w:ascii="Times New Roman" w:hAnsi="Times New Roman" w:cs="Times New Roman"/>
          <w:iCs/>
          <w:sz w:val="24"/>
          <w:szCs w:val="24"/>
        </w:rPr>
        <w:t xml:space="preserve">, </w:t>
      </w:r>
      <w:r w:rsidR="00EA0C32">
        <w:rPr>
          <w:rFonts w:ascii="Times New Roman" w:hAnsi="Times New Roman" w:cs="Times New Roman"/>
          <w:iCs/>
          <w:sz w:val="24"/>
          <w:szCs w:val="24"/>
        </w:rPr>
        <w:t xml:space="preserve">it was </w:t>
      </w:r>
      <w:r w:rsidR="0040168D">
        <w:rPr>
          <w:rFonts w:ascii="Times New Roman" w:hAnsi="Times New Roman" w:cs="Times New Roman"/>
          <w:iCs/>
          <w:sz w:val="24"/>
          <w:szCs w:val="24"/>
        </w:rPr>
        <w:t xml:space="preserve">assumed </w:t>
      </w:r>
      <w:r w:rsidR="00960AD7">
        <w:rPr>
          <w:rFonts w:ascii="Times New Roman" w:hAnsi="Times New Roman" w:cs="Times New Roman"/>
          <w:iCs/>
          <w:sz w:val="24"/>
          <w:szCs w:val="24"/>
        </w:rPr>
        <w:t xml:space="preserve">- without deciding - </w:t>
      </w:r>
      <w:r w:rsidR="0040168D">
        <w:rPr>
          <w:rFonts w:ascii="Times New Roman" w:hAnsi="Times New Roman" w:cs="Times New Roman"/>
          <w:iCs/>
          <w:sz w:val="24"/>
          <w:szCs w:val="24"/>
        </w:rPr>
        <w:t xml:space="preserve">that a claimant whose claim has not been satisfied after an action </w:t>
      </w:r>
      <w:r w:rsidR="0040168D" w:rsidRPr="0040168D">
        <w:rPr>
          <w:rFonts w:ascii="Times New Roman" w:hAnsi="Times New Roman" w:cs="Times New Roman"/>
          <w:i/>
          <w:iCs/>
          <w:sz w:val="24"/>
          <w:szCs w:val="24"/>
        </w:rPr>
        <w:t>in rem</w:t>
      </w:r>
      <w:r w:rsidR="0040168D">
        <w:rPr>
          <w:rFonts w:ascii="Times New Roman" w:hAnsi="Times New Roman" w:cs="Times New Roman"/>
          <w:iCs/>
          <w:sz w:val="24"/>
          <w:szCs w:val="24"/>
        </w:rPr>
        <w:t xml:space="preserve"> may bring an action </w:t>
      </w:r>
      <w:r w:rsidR="0040168D" w:rsidRPr="0040168D">
        <w:rPr>
          <w:rFonts w:ascii="Times New Roman" w:hAnsi="Times New Roman" w:cs="Times New Roman"/>
          <w:i/>
          <w:iCs/>
          <w:sz w:val="24"/>
          <w:szCs w:val="24"/>
        </w:rPr>
        <w:t xml:space="preserve">in </w:t>
      </w:r>
      <w:proofErr w:type="spellStart"/>
      <w:r w:rsidR="0040168D" w:rsidRPr="0040168D">
        <w:rPr>
          <w:rFonts w:ascii="Times New Roman" w:hAnsi="Times New Roman" w:cs="Times New Roman"/>
          <w:i/>
          <w:iCs/>
          <w:sz w:val="24"/>
          <w:szCs w:val="24"/>
        </w:rPr>
        <w:t>personam</w:t>
      </w:r>
      <w:proofErr w:type="spellEnd"/>
      <w:r w:rsidR="0040168D">
        <w:rPr>
          <w:rFonts w:ascii="Times New Roman" w:hAnsi="Times New Roman" w:cs="Times New Roman"/>
          <w:iCs/>
          <w:sz w:val="24"/>
          <w:szCs w:val="24"/>
        </w:rPr>
        <w:t xml:space="preserve"> for the balance, provided the owner is personally liable, so that the judgment </w:t>
      </w:r>
      <w:r w:rsidR="0040168D" w:rsidRPr="0040168D">
        <w:rPr>
          <w:rFonts w:ascii="Times New Roman" w:hAnsi="Times New Roman" w:cs="Times New Roman"/>
          <w:i/>
          <w:iCs/>
          <w:sz w:val="24"/>
          <w:szCs w:val="24"/>
        </w:rPr>
        <w:t>in rem</w:t>
      </w:r>
      <w:r w:rsidR="0040168D">
        <w:rPr>
          <w:rFonts w:ascii="Times New Roman" w:hAnsi="Times New Roman" w:cs="Times New Roman"/>
          <w:iCs/>
          <w:sz w:val="24"/>
          <w:szCs w:val="24"/>
        </w:rPr>
        <w:t xml:space="preserve"> does not merge in a judgment </w:t>
      </w:r>
      <w:r w:rsidR="00BE559B">
        <w:rPr>
          <w:rFonts w:ascii="Times New Roman" w:hAnsi="Times New Roman" w:cs="Times New Roman"/>
          <w:i/>
          <w:iCs/>
          <w:sz w:val="24"/>
          <w:szCs w:val="24"/>
        </w:rPr>
        <w:t xml:space="preserve">in </w:t>
      </w:r>
      <w:proofErr w:type="spellStart"/>
      <w:r w:rsidR="00BE559B">
        <w:rPr>
          <w:rFonts w:ascii="Times New Roman" w:hAnsi="Times New Roman" w:cs="Times New Roman"/>
          <w:i/>
          <w:iCs/>
          <w:sz w:val="24"/>
          <w:szCs w:val="24"/>
        </w:rPr>
        <w:t>person</w:t>
      </w:r>
      <w:r w:rsidR="006C5BA9">
        <w:rPr>
          <w:rFonts w:ascii="Times New Roman" w:hAnsi="Times New Roman" w:cs="Times New Roman"/>
          <w:i/>
          <w:iCs/>
          <w:sz w:val="24"/>
          <w:szCs w:val="24"/>
        </w:rPr>
        <w:t>am</w:t>
      </w:r>
      <w:proofErr w:type="spellEnd"/>
      <w:r w:rsidR="006C5BA9">
        <w:rPr>
          <w:rFonts w:ascii="Times New Roman" w:hAnsi="Times New Roman" w:cs="Times New Roman"/>
          <w:iCs/>
          <w:sz w:val="24"/>
          <w:szCs w:val="24"/>
        </w:rPr>
        <w:t>, although f</w:t>
      </w:r>
      <w:r w:rsidR="00BE559B">
        <w:rPr>
          <w:rFonts w:ascii="Times New Roman" w:hAnsi="Times New Roman" w:cs="Times New Roman"/>
          <w:iCs/>
          <w:sz w:val="24"/>
          <w:szCs w:val="24"/>
        </w:rPr>
        <w:t xml:space="preserve">or the purposes of the decision it was expressly held that it was not </w:t>
      </w:r>
      <w:r w:rsidR="006C5BA9">
        <w:rPr>
          <w:rFonts w:ascii="Times New Roman" w:hAnsi="Times New Roman" w:cs="Times New Roman"/>
          <w:iCs/>
          <w:sz w:val="24"/>
          <w:szCs w:val="24"/>
        </w:rPr>
        <w:t xml:space="preserve">strictly </w:t>
      </w:r>
      <w:r w:rsidR="00BE559B">
        <w:rPr>
          <w:rFonts w:ascii="Times New Roman" w:hAnsi="Times New Roman" w:cs="Times New Roman"/>
          <w:iCs/>
          <w:sz w:val="24"/>
          <w:szCs w:val="24"/>
        </w:rPr>
        <w:t>necessary to consider</w:t>
      </w:r>
      <w:r w:rsidR="00960AD7" w:rsidRPr="00960AD7">
        <w:rPr>
          <w:rFonts w:ascii="Times New Roman" w:hAnsi="Times New Roman" w:cs="Times New Roman"/>
          <w:iCs/>
          <w:sz w:val="24"/>
          <w:szCs w:val="24"/>
        </w:rPr>
        <w:t xml:space="preserve"> </w:t>
      </w:r>
      <w:r w:rsidR="00960AD7" w:rsidRPr="00960AD7">
        <w:rPr>
          <w:rFonts w:ascii="Times New Roman" w:hAnsi="Times New Roman" w:cs="Times New Roman"/>
          <w:i/>
          <w:iCs/>
          <w:sz w:val="24"/>
          <w:szCs w:val="24"/>
        </w:rPr>
        <w:t>The Indian Grace No. 2</w:t>
      </w:r>
      <w:r w:rsidR="00BE559B">
        <w:rPr>
          <w:rFonts w:ascii="Times New Roman" w:hAnsi="Times New Roman" w:cs="Times New Roman"/>
          <w:i/>
          <w:iCs/>
          <w:sz w:val="24"/>
          <w:szCs w:val="24"/>
        </w:rPr>
        <w:t>.</w:t>
      </w:r>
      <w:r w:rsidR="00960AD7">
        <w:rPr>
          <w:rStyle w:val="FootnoteReference"/>
          <w:rFonts w:ascii="Times New Roman" w:hAnsi="Times New Roman" w:cs="Times New Roman"/>
          <w:iCs/>
          <w:sz w:val="24"/>
          <w:szCs w:val="24"/>
        </w:rPr>
        <w:footnoteReference w:id="95"/>
      </w:r>
    </w:p>
    <w:p w:rsidR="000B0A1A" w:rsidRDefault="000B0A1A" w:rsidP="004F27F6">
      <w:pPr>
        <w:spacing w:after="0"/>
        <w:jc w:val="both"/>
        <w:rPr>
          <w:rFonts w:ascii="Times New Roman" w:hAnsi="Times New Roman" w:cs="Times New Roman"/>
          <w:iCs/>
          <w:sz w:val="24"/>
          <w:szCs w:val="24"/>
        </w:rPr>
      </w:pPr>
    </w:p>
    <w:p w:rsidR="00315739" w:rsidRDefault="00315739" w:rsidP="004F27F6">
      <w:pPr>
        <w:spacing w:after="0"/>
        <w:jc w:val="both"/>
        <w:rPr>
          <w:rFonts w:ascii="Times New Roman" w:hAnsi="Times New Roman" w:cs="Times New Roman"/>
          <w:b/>
          <w:iCs/>
          <w:sz w:val="24"/>
          <w:szCs w:val="24"/>
        </w:rPr>
      </w:pPr>
    </w:p>
    <w:p w:rsidR="001B5300" w:rsidRPr="001B5300" w:rsidRDefault="00315739" w:rsidP="004F27F6">
      <w:pPr>
        <w:spacing w:after="0"/>
        <w:jc w:val="both"/>
        <w:rPr>
          <w:rFonts w:ascii="Times New Roman" w:hAnsi="Times New Roman" w:cs="Times New Roman"/>
          <w:b/>
          <w:iCs/>
          <w:sz w:val="24"/>
          <w:szCs w:val="24"/>
        </w:rPr>
      </w:pPr>
      <w:r>
        <w:rPr>
          <w:rFonts w:ascii="Times New Roman" w:hAnsi="Times New Roman" w:cs="Times New Roman"/>
          <w:b/>
          <w:iCs/>
          <w:sz w:val="24"/>
          <w:szCs w:val="24"/>
        </w:rPr>
        <w:t>6.</w:t>
      </w:r>
      <w:r>
        <w:rPr>
          <w:rFonts w:ascii="Times New Roman" w:hAnsi="Times New Roman" w:cs="Times New Roman"/>
          <w:b/>
          <w:iCs/>
          <w:sz w:val="24"/>
          <w:szCs w:val="24"/>
        </w:rPr>
        <w:tab/>
      </w:r>
      <w:r w:rsidR="001B5300" w:rsidRPr="001B5300">
        <w:rPr>
          <w:rFonts w:ascii="Times New Roman" w:hAnsi="Times New Roman" w:cs="Times New Roman"/>
          <w:b/>
          <w:iCs/>
          <w:sz w:val="24"/>
          <w:szCs w:val="24"/>
        </w:rPr>
        <w:t>WHICH FICTION, THEORY AND POLICY</w:t>
      </w:r>
      <w:r w:rsidR="001B5300">
        <w:rPr>
          <w:rFonts w:ascii="Times New Roman" w:hAnsi="Times New Roman" w:cs="Times New Roman"/>
          <w:b/>
          <w:iCs/>
          <w:sz w:val="24"/>
          <w:szCs w:val="24"/>
        </w:rPr>
        <w:t>?</w:t>
      </w:r>
    </w:p>
    <w:p w:rsidR="001B5300" w:rsidRDefault="001B5300" w:rsidP="004F27F6">
      <w:pPr>
        <w:spacing w:after="0"/>
        <w:jc w:val="both"/>
        <w:rPr>
          <w:rFonts w:ascii="Times New Roman" w:hAnsi="Times New Roman" w:cs="Times New Roman"/>
          <w:iCs/>
          <w:sz w:val="24"/>
          <w:szCs w:val="24"/>
        </w:rPr>
      </w:pPr>
    </w:p>
    <w:p w:rsidR="008B598A" w:rsidRDefault="009B6DE8" w:rsidP="001B5300">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In the absence of </w:t>
      </w:r>
      <w:r w:rsidR="007731BC">
        <w:rPr>
          <w:rFonts w:ascii="Times New Roman" w:hAnsi="Times New Roman" w:cs="Times New Roman"/>
          <w:iCs/>
          <w:sz w:val="24"/>
          <w:szCs w:val="24"/>
        </w:rPr>
        <w:t xml:space="preserve">specific </w:t>
      </w:r>
      <w:r>
        <w:rPr>
          <w:rFonts w:ascii="Times New Roman" w:hAnsi="Times New Roman" w:cs="Times New Roman"/>
          <w:iCs/>
          <w:sz w:val="24"/>
          <w:szCs w:val="24"/>
        </w:rPr>
        <w:t xml:space="preserve">legislation </w:t>
      </w:r>
      <w:r w:rsidR="007731BC">
        <w:rPr>
          <w:rFonts w:ascii="Times New Roman" w:hAnsi="Times New Roman" w:cs="Times New Roman"/>
          <w:iCs/>
          <w:sz w:val="24"/>
          <w:szCs w:val="24"/>
        </w:rPr>
        <w:t>what would the position be in Namibia?  W</w:t>
      </w:r>
      <w:r>
        <w:rPr>
          <w:rFonts w:ascii="Times New Roman" w:hAnsi="Times New Roman" w:cs="Times New Roman"/>
          <w:iCs/>
          <w:sz w:val="24"/>
          <w:szCs w:val="24"/>
        </w:rPr>
        <w:t xml:space="preserve">ould the High Court </w:t>
      </w:r>
      <w:r w:rsidR="00966D18">
        <w:rPr>
          <w:rFonts w:ascii="Times New Roman" w:hAnsi="Times New Roman" w:cs="Times New Roman"/>
          <w:iCs/>
          <w:sz w:val="24"/>
          <w:szCs w:val="24"/>
        </w:rPr>
        <w:t xml:space="preserve">follow the House of Lords in </w:t>
      </w:r>
      <w:r w:rsidR="00966D18" w:rsidRPr="00966D18">
        <w:rPr>
          <w:rFonts w:ascii="Times New Roman" w:hAnsi="Times New Roman" w:cs="Times New Roman"/>
          <w:i/>
          <w:iCs/>
          <w:sz w:val="24"/>
          <w:szCs w:val="24"/>
        </w:rPr>
        <w:t>The Indian Grace No. 2</w:t>
      </w:r>
      <w:r w:rsidR="00966D18">
        <w:rPr>
          <w:rFonts w:ascii="Times New Roman" w:hAnsi="Times New Roman" w:cs="Times New Roman"/>
          <w:iCs/>
          <w:sz w:val="24"/>
          <w:szCs w:val="24"/>
        </w:rPr>
        <w:t xml:space="preserve">?  </w:t>
      </w:r>
      <w:r w:rsidR="00AA4AD2">
        <w:rPr>
          <w:rFonts w:ascii="Times New Roman" w:hAnsi="Times New Roman" w:cs="Times New Roman"/>
          <w:iCs/>
          <w:sz w:val="24"/>
          <w:szCs w:val="24"/>
        </w:rPr>
        <w:t xml:space="preserve">Or would </w:t>
      </w:r>
      <w:r w:rsidR="00C66C6D">
        <w:rPr>
          <w:rFonts w:ascii="Times New Roman" w:hAnsi="Times New Roman" w:cs="Times New Roman"/>
          <w:iCs/>
          <w:sz w:val="24"/>
          <w:szCs w:val="24"/>
        </w:rPr>
        <w:t>the</w:t>
      </w:r>
      <w:r w:rsidR="007731BC">
        <w:rPr>
          <w:rFonts w:ascii="Times New Roman" w:hAnsi="Times New Roman" w:cs="Times New Roman"/>
          <w:iCs/>
          <w:sz w:val="24"/>
          <w:szCs w:val="24"/>
        </w:rPr>
        <w:t xml:space="preserve"> </w:t>
      </w:r>
      <w:r w:rsidR="00F24B64">
        <w:rPr>
          <w:rFonts w:ascii="Times New Roman" w:hAnsi="Times New Roman" w:cs="Times New Roman"/>
          <w:iCs/>
          <w:sz w:val="24"/>
          <w:szCs w:val="24"/>
        </w:rPr>
        <w:t xml:space="preserve">Court </w:t>
      </w:r>
      <w:r w:rsidR="00AA4AD2">
        <w:rPr>
          <w:rFonts w:ascii="Times New Roman" w:hAnsi="Times New Roman" w:cs="Times New Roman"/>
          <w:iCs/>
          <w:sz w:val="24"/>
          <w:szCs w:val="24"/>
        </w:rPr>
        <w:t xml:space="preserve">find a compelling reason not to do so?  </w:t>
      </w:r>
      <w:r w:rsidR="00F24B64">
        <w:rPr>
          <w:rFonts w:ascii="Times New Roman" w:hAnsi="Times New Roman" w:cs="Times New Roman"/>
          <w:iCs/>
          <w:sz w:val="24"/>
          <w:szCs w:val="24"/>
        </w:rPr>
        <w:t>Or w</w:t>
      </w:r>
      <w:r w:rsidR="00AA4AD2">
        <w:rPr>
          <w:rFonts w:ascii="Times New Roman" w:hAnsi="Times New Roman" w:cs="Times New Roman"/>
          <w:iCs/>
          <w:sz w:val="24"/>
          <w:szCs w:val="24"/>
        </w:rPr>
        <w:t>ould it adopt</w:t>
      </w:r>
      <w:r w:rsidR="00F24B64">
        <w:rPr>
          <w:rFonts w:ascii="Times New Roman" w:hAnsi="Times New Roman" w:cs="Times New Roman"/>
          <w:iCs/>
          <w:sz w:val="24"/>
          <w:szCs w:val="24"/>
        </w:rPr>
        <w:t xml:space="preserve">, </w:t>
      </w:r>
      <w:r w:rsidR="00AA4AD2">
        <w:rPr>
          <w:rFonts w:ascii="Times New Roman" w:hAnsi="Times New Roman" w:cs="Times New Roman"/>
          <w:iCs/>
          <w:sz w:val="24"/>
          <w:szCs w:val="24"/>
        </w:rPr>
        <w:t xml:space="preserve">adapt </w:t>
      </w:r>
      <w:r w:rsidR="00F24B64">
        <w:rPr>
          <w:rFonts w:ascii="Times New Roman" w:hAnsi="Times New Roman" w:cs="Times New Roman"/>
          <w:iCs/>
          <w:sz w:val="24"/>
          <w:szCs w:val="24"/>
        </w:rPr>
        <w:t xml:space="preserve">or fashion </w:t>
      </w:r>
      <w:r w:rsidR="00AA4AD2">
        <w:rPr>
          <w:rFonts w:ascii="Times New Roman" w:hAnsi="Times New Roman" w:cs="Times New Roman"/>
          <w:iCs/>
          <w:sz w:val="24"/>
          <w:szCs w:val="24"/>
        </w:rPr>
        <w:t>a legal fiction</w:t>
      </w:r>
      <w:r w:rsidR="007731BC">
        <w:rPr>
          <w:rFonts w:ascii="Times New Roman" w:hAnsi="Times New Roman" w:cs="Times New Roman"/>
          <w:iCs/>
          <w:sz w:val="24"/>
          <w:szCs w:val="24"/>
        </w:rPr>
        <w:t>?</w:t>
      </w:r>
      <w:r w:rsidR="00AA4AD2">
        <w:rPr>
          <w:rFonts w:ascii="Times New Roman" w:hAnsi="Times New Roman" w:cs="Times New Roman"/>
          <w:iCs/>
          <w:sz w:val="24"/>
          <w:szCs w:val="24"/>
        </w:rPr>
        <w:t xml:space="preserve"> </w:t>
      </w:r>
      <w:r w:rsidR="007731BC">
        <w:rPr>
          <w:rFonts w:ascii="Times New Roman" w:hAnsi="Times New Roman" w:cs="Times New Roman"/>
          <w:iCs/>
          <w:sz w:val="24"/>
          <w:szCs w:val="24"/>
        </w:rPr>
        <w:t xml:space="preserve">Or </w:t>
      </w:r>
      <w:r w:rsidR="00C66C6D">
        <w:rPr>
          <w:rFonts w:ascii="Times New Roman" w:hAnsi="Times New Roman" w:cs="Times New Roman"/>
          <w:iCs/>
          <w:sz w:val="24"/>
          <w:szCs w:val="24"/>
        </w:rPr>
        <w:t xml:space="preserve">would it </w:t>
      </w:r>
      <w:r w:rsidR="007731BC">
        <w:rPr>
          <w:rFonts w:ascii="Times New Roman" w:hAnsi="Times New Roman" w:cs="Times New Roman"/>
          <w:iCs/>
          <w:sz w:val="24"/>
          <w:szCs w:val="24"/>
        </w:rPr>
        <w:t>a</w:t>
      </w:r>
      <w:r w:rsidR="00F24B64">
        <w:rPr>
          <w:rFonts w:ascii="Times New Roman" w:hAnsi="Times New Roman" w:cs="Times New Roman"/>
          <w:iCs/>
          <w:sz w:val="24"/>
          <w:szCs w:val="24"/>
        </w:rPr>
        <w:t>pply the procedural</w:t>
      </w:r>
      <w:r w:rsidR="007731BC">
        <w:rPr>
          <w:rFonts w:ascii="Times New Roman" w:hAnsi="Times New Roman" w:cs="Times New Roman"/>
          <w:iCs/>
          <w:sz w:val="24"/>
          <w:szCs w:val="24"/>
        </w:rPr>
        <w:t xml:space="preserve"> theory</w:t>
      </w:r>
      <w:r w:rsidR="00F24B64">
        <w:rPr>
          <w:rFonts w:ascii="Times New Roman" w:hAnsi="Times New Roman" w:cs="Times New Roman"/>
          <w:iCs/>
          <w:sz w:val="24"/>
          <w:szCs w:val="24"/>
        </w:rPr>
        <w:t xml:space="preserve">, </w:t>
      </w:r>
      <w:r w:rsidR="007731BC">
        <w:rPr>
          <w:rFonts w:ascii="Times New Roman" w:hAnsi="Times New Roman" w:cs="Times New Roman"/>
          <w:iCs/>
          <w:sz w:val="24"/>
          <w:szCs w:val="24"/>
        </w:rPr>
        <w:t xml:space="preserve">the </w:t>
      </w:r>
      <w:r w:rsidR="00F24B64">
        <w:rPr>
          <w:rFonts w:ascii="Times New Roman" w:hAnsi="Times New Roman" w:cs="Times New Roman"/>
          <w:iCs/>
          <w:sz w:val="24"/>
          <w:szCs w:val="24"/>
        </w:rPr>
        <w:t xml:space="preserve">personification </w:t>
      </w:r>
      <w:r w:rsidR="007731BC">
        <w:rPr>
          <w:rFonts w:ascii="Times New Roman" w:hAnsi="Times New Roman" w:cs="Times New Roman"/>
          <w:iCs/>
          <w:sz w:val="24"/>
          <w:szCs w:val="24"/>
        </w:rPr>
        <w:t>theory</w:t>
      </w:r>
      <w:r w:rsidR="00C66C6D">
        <w:rPr>
          <w:rFonts w:ascii="Times New Roman" w:hAnsi="Times New Roman" w:cs="Times New Roman"/>
          <w:iCs/>
          <w:sz w:val="24"/>
          <w:szCs w:val="24"/>
        </w:rPr>
        <w:t>,</w:t>
      </w:r>
      <w:r w:rsidR="007731BC">
        <w:rPr>
          <w:rFonts w:ascii="Times New Roman" w:hAnsi="Times New Roman" w:cs="Times New Roman"/>
          <w:iCs/>
          <w:sz w:val="24"/>
          <w:szCs w:val="24"/>
        </w:rPr>
        <w:t xml:space="preserve"> </w:t>
      </w:r>
      <w:r w:rsidR="00F24B64">
        <w:rPr>
          <w:rFonts w:ascii="Times New Roman" w:hAnsi="Times New Roman" w:cs="Times New Roman"/>
          <w:iCs/>
          <w:sz w:val="24"/>
          <w:szCs w:val="24"/>
        </w:rPr>
        <w:t xml:space="preserve">or a hybrid </w:t>
      </w:r>
      <w:r w:rsidR="00AA4AD2">
        <w:rPr>
          <w:rFonts w:ascii="Times New Roman" w:hAnsi="Times New Roman" w:cs="Times New Roman"/>
          <w:iCs/>
          <w:sz w:val="24"/>
          <w:szCs w:val="24"/>
        </w:rPr>
        <w:t>theory</w:t>
      </w:r>
      <w:r w:rsidR="007731BC">
        <w:rPr>
          <w:rFonts w:ascii="Times New Roman" w:hAnsi="Times New Roman" w:cs="Times New Roman"/>
          <w:iCs/>
          <w:sz w:val="24"/>
          <w:szCs w:val="24"/>
        </w:rPr>
        <w:t>?</w:t>
      </w:r>
      <w:r w:rsidR="00AA4AD2">
        <w:rPr>
          <w:rFonts w:ascii="Times New Roman" w:hAnsi="Times New Roman" w:cs="Times New Roman"/>
          <w:iCs/>
          <w:sz w:val="24"/>
          <w:szCs w:val="24"/>
        </w:rPr>
        <w:t xml:space="preserve"> </w:t>
      </w:r>
      <w:r w:rsidR="007731BC">
        <w:rPr>
          <w:rFonts w:ascii="Times New Roman" w:hAnsi="Times New Roman" w:cs="Times New Roman"/>
          <w:iCs/>
          <w:sz w:val="24"/>
          <w:szCs w:val="24"/>
        </w:rPr>
        <w:t xml:space="preserve">Or </w:t>
      </w:r>
      <w:r w:rsidR="00C66C6D">
        <w:rPr>
          <w:rFonts w:ascii="Times New Roman" w:hAnsi="Times New Roman" w:cs="Times New Roman"/>
          <w:iCs/>
          <w:sz w:val="24"/>
          <w:szCs w:val="24"/>
        </w:rPr>
        <w:t xml:space="preserve">would it </w:t>
      </w:r>
      <w:r w:rsidR="00F24B64">
        <w:rPr>
          <w:rFonts w:ascii="Times New Roman" w:hAnsi="Times New Roman" w:cs="Times New Roman"/>
          <w:iCs/>
          <w:sz w:val="24"/>
          <w:szCs w:val="24"/>
        </w:rPr>
        <w:t xml:space="preserve">determine </w:t>
      </w:r>
      <w:r w:rsidR="00C66C6D">
        <w:rPr>
          <w:rFonts w:ascii="Times New Roman" w:hAnsi="Times New Roman" w:cs="Times New Roman"/>
          <w:iCs/>
          <w:sz w:val="24"/>
          <w:szCs w:val="24"/>
        </w:rPr>
        <w:t xml:space="preserve">the </w:t>
      </w:r>
      <w:r w:rsidR="00F24B64">
        <w:rPr>
          <w:rFonts w:ascii="Times New Roman" w:hAnsi="Times New Roman" w:cs="Times New Roman"/>
          <w:iCs/>
          <w:sz w:val="24"/>
          <w:szCs w:val="24"/>
        </w:rPr>
        <w:t xml:space="preserve">issue on the basis that the </w:t>
      </w:r>
      <w:r w:rsidR="00AA4AD2">
        <w:rPr>
          <w:rFonts w:ascii="Times New Roman" w:hAnsi="Times New Roman" w:cs="Times New Roman"/>
          <w:iCs/>
          <w:sz w:val="24"/>
          <w:szCs w:val="24"/>
        </w:rPr>
        <w:t>doctrine</w:t>
      </w:r>
      <w:r w:rsidR="007731BC">
        <w:rPr>
          <w:rFonts w:ascii="Times New Roman" w:hAnsi="Times New Roman" w:cs="Times New Roman"/>
          <w:iCs/>
          <w:sz w:val="24"/>
          <w:szCs w:val="24"/>
        </w:rPr>
        <w:t xml:space="preserve"> received from English law</w:t>
      </w:r>
      <w:r w:rsidR="00AA4AD2">
        <w:rPr>
          <w:rFonts w:ascii="Times New Roman" w:hAnsi="Times New Roman" w:cs="Times New Roman"/>
          <w:iCs/>
          <w:sz w:val="24"/>
          <w:szCs w:val="24"/>
        </w:rPr>
        <w:t xml:space="preserve">, </w:t>
      </w:r>
      <w:r w:rsidR="007731BC">
        <w:rPr>
          <w:rFonts w:ascii="Times New Roman" w:hAnsi="Times New Roman" w:cs="Times New Roman"/>
          <w:iCs/>
          <w:sz w:val="24"/>
          <w:szCs w:val="24"/>
        </w:rPr>
        <w:t xml:space="preserve">while not entirely satisfactory, is clearly not compellingly wrong and is therefore to be </w:t>
      </w:r>
      <w:r w:rsidR="00CD5DD0">
        <w:rPr>
          <w:rFonts w:ascii="Times New Roman" w:hAnsi="Times New Roman" w:cs="Times New Roman"/>
          <w:iCs/>
          <w:sz w:val="24"/>
          <w:szCs w:val="24"/>
        </w:rPr>
        <w:t xml:space="preserve">followed and </w:t>
      </w:r>
      <w:r w:rsidR="007731BC">
        <w:rPr>
          <w:rFonts w:ascii="Times New Roman" w:hAnsi="Times New Roman" w:cs="Times New Roman"/>
          <w:iCs/>
          <w:sz w:val="24"/>
          <w:szCs w:val="24"/>
        </w:rPr>
        <w:t xml:space="preserve">applied?  Or would </w:t>
      </w:r>
      <w:r w:rsidR="00C66C6D">
        <w:rPr>
          <w:rFonts w:ascii="Times New Roman" w:hAnsi="Times New Roman" w:cs="Times New Roman"/>
          <w:iCs/>
          <w:sz w:val="24"/>
          <w:szCs w:val="24"/>
        </w:rPr>
        <w:t>it hol</w:t>
      </w:r>
      <w:r w:rsidR="007731BC">
        <w:rPr>
          <w:rFonts w:ascii="Times New Roman" w:hAnsi="Times New Roman" w:cs="Times New Roman"/>
          <w:iCs/>
          <w:sz w:val="24"/>
          <w:szCs w:val="24"/>
        </w:rPr>
        <w:t>d that had the legislature intended it to depart from</w:t>
      </w:r>
      <w:r w:rsidR="00C66C6D">
        <w:rPr>
          <w:rFonts w:ascii="Times New Roman" w:hAnsi="Times New Roman" w:cs="Times New Roman"/>
          <w:iCs/>
          <w:sz w:val="24"/>
          <w:szCs w:val="24"/>
        </w:rPr>
        <w:t xml:space="preserve"> the House of Lords </w:t>
      </w:r>
      <w:r w:rsidR="007731BC">
        <w:rPr>
          <w:rFonts w:ascii="Times New Roman" w:hAnsi="Times New Roman" w:cs="Times New Roman"/>
          <w:iCs/>
          <w:sz w:val="24"/>
          <w:szCs w:val="24"/>
        </w:rPr>
        <w:t xml:space="preserve">it would have legislated accordingly? </w:t>
      </w:r>
    </w:p>
    <w:p w:rsidR="008B598A" w:rsidRDefault="008B598A" w:rsidP="001B5300">
      <w:pPr>
        <w:spacing w:after="0"/>
        <w:jc w:val="both"/>
        <w:rPr>
          <w:rFonts w:ascii="Times New Roman" w:hAnsi="Times New Roman" w:cs="Times New Roman"/>
          <w:iCs/>
          <w:sz w:val="24"/>
          <w:szCs w:val="24"/>
        </w:rPr>
      </w:pPr>
    </w:p>
    <w:p w:rsidR="001B5300" w:rsidRPr="001B5300" w:rsidRDefault="002614AF" w:rsidP="001B5300">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Arguments </w:t>
      </w:r>
      <w:r w:rsidR="00CD5DD0">
        <w:rPr>
          <w:rFonts w:ascii="Times New Roman" w:hAnsi="Times New Roman" w:cs="Times New Roman"/>
          <w:iCs/>
          <w:sz w:val="24"/>
          <w:szCs w:val="24"/>
        </w:rPr>
        <w:t xml:space="preserve">supporting </w:t>
      </w:r>
      <w:r w:rsidR="001028D2">
        <w:rPr>
          <w:rFonts w:ascii="Times New Roman" w:hAnsi="Times New Roman" w:cs="Times New Roman"/>
          <w:iCs/>
          <w:sz w:val="24"/>
          <w:szCs w:val="24"/>
        </w:rPr>
        <w:t xml:space="preserve">some of </w:t>
      </w:r>
      <w:r>
        <w:rPr>
          <w:rFonts w:ascii="Times New Roman" w:hAnsi="Times New Roman" w:cs="Times New Roman"/>
          <w:iCs/>
          <w:sz w:val="24"/>
          <w:szCs w:val="24"/>
        </w:rPr>
        <w:t>these options are</w:t>
      </w:r>
      <w:r w:rsidR="007731BC">
        <w:rPr>
          <w:rFonts w:ascii="Times New Roman" w:hAnsi="Times New Roman" w:cs="Times New Roman"/>
          <w:iCs/>
          <w:sz w:val="24"/>
          <w:szCs w:val="24"/>
        </w:rPr>
        <w:t xml:space="preserve"> </w:t>
      </w:r>
      <w:r w:rsidR="00443FBB">
        <w:rPr>
          <w:rFonts w:ascii="Times New Roman" w:hAnsi="Times New Roman" w:cs="Times New Roman"/>
          <w:iCs/>
          <w:sz w:val="24"/>
          <w:szCs w:val="24"/>
        </w:rPr>
        <w:t xml:space="preserve">to be found </w:t>
      </w:r>
      <w:r w:rsidR="00AA4AD2">
        <w:rPr>
          <w:rFonts w:ascii="Times New Roman" w:hAnsi="Times New Roman" w:cs="Times New Roman"/>
          <w:iCs/>
          <w:sz w:val="24"/>
          <w:szCs w:val="24"/>
        </w:rPr>
        <w:t xml:space="preserve">in one </w:t>
      </w:r>
      <w:r>
        <w:rPr>
          <w:rFonts w:ascii="Times New Roman" w:hAnsi="Times New Roman" w:cs="Times New Roman"/>
          <w:iCs/>
          <w:sz w:val="24"/>
          <w:szCs w:val="24"/>
        </w:rPr>
        <w:t xml:space="preserve">form </w:t>
      </w:r>
      <w:r w:rsidR="00AA4AD2">
        <w:rPr>
          <w:rFonts w:ascii="Times New Roman" w:hAnsi="Times New Roman" w:cs="Times New Roman"/>
          <w:iCs/>
          <w:sz w:val="24"/>
          <w:szCs w:val="24"/>
        </w:rPr>
        <w:t xml:space="preserve">or </w:t>
      </w:r>
      <w:r>
        <w:rPr>
          <w:rFonts w:ascii="Times New Roman" w:hAnsi="Times New Roman" w:cs="Times New Roman"/>
          <w:iCs/>
          <w:sz w:val="24"/>
          <w:szCs w:val="24"/>
        </w:rPr>
        <w:t>another</w:t>
      </w:r>
      <w:r w:rsidR="00CD5DD0">
        <w:rPr>
          <w:rFonts w:ascii="Times New Roman" w:hAnsi="Times New Roman" w:cs="Times New Roman"/>
          <w:iCs/>
          <w:sz w:val="24"/>
          <w:szCs w:val="24"/>
        </w:rPr>
        <w:t>, direct or indirect,</w:t>
      </w:r>
      <w:r>
        <w:rPr>
          <w:rFonts w:ascii="Times New Roman" w:hAnsi="Times New Roman" w:cs="Times New Roman"/>
          <w:iCs/>
          <w:sz w:val="24"/>
          <w:szCs w:val="24"/>
        </w:rPr>
        <w:t xml:space="preserve"> in </w:t>
      </w:r>
      <w:r w:rsidR="003A6839">
        <w:rPr>
          <w:rFonts w:ascii="Times New Roman" w:hAnsi="Times New Roman" w:cs="Times New Roman"/>
          <w:iCs/>
          <w:sz w:val="24"/>
          <w:szCs w:val="24"/>
        </w:rPr>
        <w:t xml:space="preserve">the </w:t>
      </w:r>
      <w:r w:rsidR="00AA4AD2">
        <w:rPr>
          <w:rFonts w:ascii="Times New Roman" w:hAnsi="Times New Roman" w:cs="Times New Roman"/>
          <w:iCs/>
          <w:sz w:val="24"/>
          <w:szCs w:val="24"/>
        </w:rPr>
        <w:t>vari</w:t>
      </w:r>
      <w:r w:rsidR="003A6839">
        <w:rPr>
          <w:rFonts w:ascii="Times New Roman" w:hAnsi="Times New Roman" w:cs="Times New Roman"/>
          <w:iCs/>
          <w:sz w:val="24"/>
          <w:szCs w:val="24"/>
        </w:rPr>
        <w:t>ed</w:t>
      </w:r>
      <w:r w:rsidR="005E369A">
        <w:rPr>
          <w:rFonts w:ascii="Times New Roman" w:hAnsi="Times New Roman" w:cs="Times New Roman"/>
          <w:iCs/>
          <w:sz w:val="24"/>
          <w:szCs w:val="24"/>
        </w:rPr>
        <w:t>, often cross-referenced,</w:t>
      </w:r>
      <w:r w:rsidR="003A6839">
        <w:rPr>
          <w:rFonts w:ascii="Times New Roman" w:hAnsi="Times New Roman" w:cs="Times New Roman"/>
          <w:iCs/>
          <w:sz w:val="24"/>
          <w:szCs w:val="24"/>
        </w:rPr>
        <w:t xml:space="preserve"> and </w:t>
      </w:r>
      <w:r w:rsidR="00C91CAE">
        <w:rPr>
          <w:rFonts w:ascii="Times New Roman" w:hAnsi="Times New Roman" w:cs="Times New Roman"/>
          <w:iCs/>
          <w:sz w:val="24"/>
          <w:szCs w:val="24"/>
        </w:rPr>
        <w:t xml:space="preserve">sometimes competing </w:t>
      </w:r>
      <w:r w:rsidR="00AA4AD2">
        <w:rPr>
          <w:rFonts w:ascii="Times New Roman" w:hAnsi="Times New Roman" w:cs="Times New Roman"/>
          <w:iCs/>
          <w:sz w:val="24"/>
          <w:szCs w:val="24"/>
        </w:rPr>
        <w:t xml:space="preserve">commentaries concerning </w:t>
      </w:r>
      <w:r w:rsidR="005E369A">
        <w:rPr>
          <w:rFonts w:ascii="Times New Roman" w:hAnsi="Times New Roman" w:cs="Times New Roman"/>
          <w:iCs/>
          <w:sz w:val="24"/>
          <w:szCs w:val="24"/>
        </w:rPr>
        <w:t xml:space="preserve">the nature of the action </w:t>
      </w:r>
      <w:r w:rsidR="005E369A" w:rsidRPr="005E369A">
        <w:rPr>
          <w:rFonts w:ascii="Times New Roman" w:hAnsi="Times New Roman" w:cs="Times New Roman"/>
          <w:i/>
          <w:iCs/>
          <w:sz w:val="24"/>
          <w:szCs w:val="24"/>
        </w:rPr>
        <w:t>in rem</w:t>
      </w:r>
      <w:r w:rsidR="005E369A">
        <w:rPr>
          <w:rFonts w:ascii="Times New Roman" w:hAnsi="Times New Roman" w:cs="Times New Roman"/>
          <w:iCs/>
          <w:sz w:val="24"/>
          <w:szCs w:val="24"/>
        </w:rPr>
        <w:t xml:space="preserve"> and</w:t>
      </w:r>
      <w:r w:rsidR="00DB3BC6">
        <w:rPr>
          <w:rFonts w:ascii="Times New Roman" w:hAnsi="Times New Roman" w:cs="Times New Roman"/>
          <w:iCs/>
          <w:sz w:val="24"/>
          <w:szCs w:val="24"/>
        </w:rPr>
        <w:t>/or</w:t>
      </w:r>
      <w:r w:rsidR="005E369A">
        <w:rPr>
          <w:rFonts w:ascii="Times New Roman" w:hAnsi="Times New Roman" w:cs="Times New Roman"/>
          <w:iCs/>
          <w:sz w:val="24"/>
          <w:szCs w:val="24"/>
        </w:rPr>
        <w:t xml:space="preserve"> </w:t>
      </w:r>
      <w:r w:rsidR="00DB3BC6">
        <w:rPr>
          <w:rFonts w:ascii="Times New Roman" w:hAnsi="Times New Roman" w:cs="Times New Roman"/>
          <w:iCs/>
          <w:sz w:val="24"/>
          <w:szCs w:val="24"/>
        </w:rPr>
        <w:t xml:space="preserve">the </w:t>
      </w:r>
      <w:r w:rsidR="005E369A">
        <w:rPr>
          <w:rFonts w:ascii="Times New Roman" w:hAnsi="Times New Roman" w:cs="Times New Roman"/>
          <w:iCs/>
          <w:sz w:val="24"/>
          <w:szCs w:val="24"/>
        </w:rPr>
        <w:t xml:space="preserve">effect of </w:t>
      </w:r>
      <w:r w:rsidR="00AA4AD2" w:rsidRPr="00AA4AD2">
        <w:rPr>
          <w:rFonts w:ascii="Times New Roman" w:hAnsi="Times New Roman" w:cs="Times New Roman"/>
          <w:i/>
          <w:iCs/>
          <w:sz w:val="24"/>
          <w:szCs w:val="24"/>
        </w:rPr>
        <w:t>The Indian Grace No. 2</w:t>
      </w:r>
      <w:r w:rsidR="00C91CAE">
        <w:rPr>
          <w:rFonts w:ascii="Times New Roman" w:hAnsi="Times New Roman" w:cs="Times New Roman"/>
          <w:i/>
          <w:iCs/>
          <w:sz w:val="24"/>
          <w:szCs w:val="24"/>
        </w:rPr>
        <w:t xml:space="preserve"> </w:t>
      </w:r>
      <w:r w:rsidR="00C91CAE" w:rsidRPr="00C91CAE">
        <w:rPr>
          <w:rFonts w:ascii="Times New Roman" w:hAnsi="Times New Roman" w:cs="Times New Roman"/>
          <w:iCs/>
          <w:sz w:val="24"/>
          <w:szCs w:val="24"/>
        </w:rPr>
        <w:t>emanating from dif</w:t>
      </w:r>
      <w:r w:rsidR="00C91CAE">
        <w:rPr>
          <w:rFonts w:ascii="Times New Roman" w:hAnsi="Times New Roman" w:cs="Times New Roman"/>
          <w:iCs/>
          <w:sz w:val="24"/>
          <w:szCs w:val="24"/>
        </w:rPr>
        <w:t>f</w:t>
      </w:r>
      <w:r w:rsidR="00C91CAE" w:rsidRPr="00C91CAE">
        <w:rPr>
          <w:rFonts w:ascii="Times New Roman" w:hAnsi="Times New Roman" w:cs="Times New Roman"/>
          <w:iCs/>
          <w:sz w:val="24"/>
          <w:szCs w:val="24"/>
        </w:rPr>
        <w:t>erent jurisd</w:t>
      </w:r>
      <w:r w:rsidR="00C91CAE">
        <w:rPr>
          <w:rFonts w:ascii="Times New Roman" w:hAnsi="Times New Roman" w:cs="Times New Roman"/>
          <w:iCs/>
          <w:sz w:val="24"/>
          <w:szCs w:val="24"/>
        </w:rPr>
        <w:t>i</w:t>
      </w:r>
      <w:r w:rsidR="00C91CAE" w:rsidRPr="00C91CAE">
        <w:rPr>
          <w:rFonts w:ascii="Times New Roman" w:hAnsi="Times New Roman" w:cs="Times New Roman"/>
          <w:iCs/>
          <w:sz w:val="24"/>
          <w:szCs w:val="24"/>
        </w:rPr>
        <w:t>ct</w:t>
      </w:r>
      <w:r w:rsidR="00C91CAE">
        <w:rPr>
          <w:rFonts w:ascii="Times New Roman" w:hAnsi="Times New Roman" w:cs="Times New Roman"/>
          <w:iCs/>
          <w:sz w:val="24"/>
          <w:szCs w:val="24"/>
        </w:rPr>
        <w:t>io</w:t>
      </w:r>
      <w:r w:rsidR="00C91CAE" w:rsidRPr="00C91CAE">
        <w:rPr>
          <w:rFonts w:ascii="Times New Roman" w:hAnsi="Times New Roman" w:cs="Times New Roman"/>
          <w:iCs/>
          <w:sz w:val="24"/>
          <w:szCs w:val="24"/>
        </w:rPr>
        <w:t>ns</w:t>
      </w:r>
      <w:r w:rsidR="000E2E51">
        <w:rPr>
          <w:rFonts w:ascii="Times New Roman" w:hAnsi="Times New Roman" w:cs="Times New Roman"/>
          <w:iCs/>
          <w:sz w:val="24"/>
          <w:szCs w:val="24"/>
        </w:rPr>
        <w:t>, including the UK,</w:t>
      </w:r>
      <w:r w:rsidR="000E2E51">
        <w:rPr>
          <w:rStyle w:val="FootnoteReference"/>
          <w:rFonts w:ascii="Times New Roman" w:hAnsi="Times New Roman" w:cs="Times New Roman"/>
          <w:iCs/>
          <w:sz w:val="24"/>
          <w:szCs w:val="24"/>
        </w:rPr>
        <w:footnoteReference w:id="96"/>
      </w:r>
      <w:r w:rsidR="000E2E51">
        <w:rPr>
          <w:rFonts w:ascii="Times New Roman" w:hAnsi="Times New Roman" w:cs="Times New Roman"/>
          <w:iCs/>
          <w:sz w:val="24"/>
          <w:szCs w:val="24"/>
        </w:rPr>
        <w:t xml:space="preserve"> the USA,</w:t>
      </w:r>
      <w:r w:rsidR="005E369A">
        <w:rPr>
          <w:rStyle w:val="FootnoteReference"/>
          <w:rFonts w:ascii="Times New Roman" w:hAnsi="Times New Roman" w:cs="Times New Roman"/>
          <w:iCs/>
          <w:sz w:val="24"/>
          <w:szCs w:val="24"/>
        </w:rPr>
        <w:footnoteReference w:id="97"/>
      </w:r>
      <w:r w:rsidR="000E2E51">
        <w:rPr>
          <w:rFonts w:ascii="Times New Roman" w:hAnsi="Times New Roman" w:cs="Times New Roman"/>
          <w:iCs/>
          <w:sz w:val="24"/>
          <w:szCs w:val="24"/>
        </w:rPr>
        <w:t xml:space="preserve"> Australia,</w:t>
      </w:r>
      <w:r w:rsidR="000E2E51">
        <w:rPr>
          <w:rStyle w:val="FootnoteReference"/>
          <w:rFonts w:ascii="Times New Roman" w:hAnsi="Times New Roman" w:cs="Times New Roman"/>
          <w:iCs/>
          <w:sz w:val="24"/>
          <w:szCs w:val="24"/>
        </w:rPr>
        <w:footnoteReference w:id="98"/>
      </w:r>
      <w:r w:rsidR="000E2E51">
        <w:rPr>
          <w:rFonts w:ascii="Times New Roman" w:hAnsi="Times New Roman" w:cs="Times New Roman"/>
          <w:iCs/>
          <w:sz w:val="24"/>
          <w:szCs w:val="24"/>
        </w:rPr>
        <w:t xml:space="preserve"> New </w:t>
      </w:r>
      <w:r w:rsidR="000E2E51">
        <w:rPr>
          <w:rFonts w:ascii="Times New Roman" w:hAnsi="Times New Roman" w:cs="Times New Roman"/>
          <w:iCs/>
          <w:sz w:val="24"/>
          <w:szCs w:val="24"/>
        </w:rPr>
        <w:lastRenderedPageBreak/>
        <w:t>Zealand,</w:t>
      </w:r>
      <w:r w:rsidR="000E2E51">
        <w:rPr>
          <w:rStyle w:val="FootnoteReference"/>
          <w:rFonts w:ascii="Times New Roman" w:hAnsi="Times New Roman" w:cs="Times New Roman"/>
          <w:iCs/>
          <w:sz w:val="24"/>
          <w:szCs w:val="24"/>
        </w:rPr>
        <w:footnoteReference w:id="99"/>
      </w:r>
      <w:r w:rsidR="000E2E51">
        <w:rPr>
          <w:rFonts w:ascii="Times New Roman" w:hAnsi="Times New Roman" w:cs="Times New Roman"/>
          <w:iCs/>
          <w:sz w:val="24"/>
          <w:szCs w:val="24"/>
        </w:rPr>
        <w:t xml:space="preserve"> Hong Kong</w:t>
      </w:r>
      <w:r w:rsidR="00945860">
        <w:rPr>
          <w:rFonts w:ascii="Times New Roman" w:hAnsi="Times New Roman" w:cs="Times New Roman"/>
          <w:iCs/>
          <w:sz w:val="24"/>
          <w:szCs w:val="24"/>
        </w:rPr>
        <w:t>,</w:t>
      </w:r>
      <w:r w:rsidR="00C91CAE" w:rsidRPr="00C91CAE">
        <w:rPr>
          <w:rFonts w:ascii="Times New Roman" w:hAnsi="Times New Roman" w:cs="Times New Roman"/>
          <w:iCs/>
          <w:sz w:val="24"/>
          <w:szCs w:val="24"/>
          <w:vertAlign w:val="superscript"/>
          <w:lang w:val="en-ZA"/>
        </w:rPr>
        <w:footnoteReference w:id="100"/>
      </w:r>
      <w:r w:rsidR="00443FBB" w:rsidRPr="00C91CAE">
        <w:rPr>
          <w:rFonts w:ascii="Times New Roman" w:hAnsi="Times New Roman" w:cs="Times New Roman"/>
          <w:iCs/>
          <w:sz w:val="24"/>
          <w:szCs w:val="24"/>
        </w:rPr>
        <w:t xml:space="preserve"> </w:t>
      </w:r>
      <w:r w:rsidR="00945860">
        <w:rPr>
          <w:rFonts w:ascii="Times New Roman" w:hAnsi="Times New Roman" w:cs="Times New Roman"/>
          <w:iCs/>
          <w:sz w:val="24"/>
          <w:szCs w:val="24"/>
        </w:rPr>
        <w:t>and South Africa.</w:t>
      </w:r>
      <w:r w:rsidR="00945860">
        <w:rPr>
          <w:rStyle w:val="FootnoteReference"/>
          <w:rFonts w:ascii="Times New Roman" w:hAnsi="Times New Roman" w:cs="Times New Roman"/>
          <w:iCs/>
          <w:sz w:val="24"/>
          <w:szCs w:val="24"/>
        </w:rPr>
        <w:footnoteReference w:id="101"/>
      </w:r>
      <w:r w:rsidR="00945860">
        <w:rPr>
          <w:rFonts w:ascii="Times New Roman" w:hAnsi="Times New Roman" w:cs="Times New Roman"/>
          <w:iCs/>
          <w:sz w:val="24"/>
          <w:szCs w:val="24"/>
        </w:rPr>
        <w:t xml:space="preserve">  </w:t>
      </w:r>
      <w:r w:rsidRPr="00C91CAE">
        <w:rPr>
          <w:rFonts w:ascii="Times New Roman" w:hAnsi="Times New Roman" w:cs="Times New Roman"/>
          <w:iCs/>
          <w:sz w:val="24"/>
          <w:szCs w:val="24"/>
        </w:rPr>
        <w:t>Since t</w:t>
      </w:r>
      <w:r w:rsidR="003A6839" w:rsidRPr="00C91CAE">
        <w:rPr>
          <w:rFonts w:ascii="Times New Roman" w:hAnsi="Times New Roman" w:cs="Times New Roman"/>
          <w:iCs/>
          <w:sz w:val="24"/>
          <w:szCs w:val="24"/>
        </w:rPr>
        <w:t>he answer</w:t>
      </w:r>
      <w:r w:rsidRPr="00C91CAE">
        <w:rPr>
          <w:rFonts w:ascii="Times New Roman" w:hAnsi="Times New Roman" w:cs="Times New Roman"/>
          <w:iCs/>
          <w:sz w:val="24"/>
          <w:szCs w:val="24"/>
        </w:rPr>
        <w:t xml:space="preserve"> of the High Court </w:t>
      </w:r>
      <w:r w:rsidR="001028D2">
        <w:rPr>
          <w:rFonts w:ascii="Times New Roman" w:hAnsi="Times New Roman" w:cs="Times New Roman"/>
          <w:iCs/>
          <w:sz w:val="24"/>
          <w:szCs w:val="24"/>
        </w:rPr>
        <w:t xml:space="preserve">in Namibia </w:t>
      </w:r>
      <w:r w:rsidRPr="00C91CAE">
        <w:rPr>
          <w:rFonts w:ascii="Times New Roman" w:hAnsi="Times New Roman" w:cs="Times New Roman"/>
          <w:iCs/>
          <w:sz w:val="24"/>
          <w:szCs w:val="24"/>
        </w:rPr>
        <w:t>would</w:t>
      </w:r>
      <w:r w:rsidR="003A6839" w:rsidRPr="00C91CAE">
        <w:rPr>
          <w:rFonts w:ascii="Times New Roman" w:hAnsi="Times New Roman" w:cs="Times New Roman"/>
          <w:iCs/>
          <w:sz w:val="24"/>
          <w:szCs w:val="24"/>
        </w:rPr>
        <w:t>, it is</w:t>
      </w:r>
      <w:r w:rsidR="003A6839">
        <w:rPr>
          <w:rFonts w:ascii="Times New Roman" w:hAnsi="Times New Roman" w:cs="Times New Roman"/>
          <w:iCs/>
          <w:sz w:val="24"/>
          <w:szCs w:val="24"/>
        </w:rPr>
        <w:t xml:space="preserve"> suggested, </w:t>
      </w:r>
      <w:r>
        <w:rPr>
          <w:rFonts w:ascii="Times New Roman" w:hAnsi="Times New Roman" w:cs="Times New Roman"/>
          <w:iCs/>
          <w:sz w:val="24"/>
          <w:szCs w:val="24"/>
        </w:rPr>
        <w:t xml:space="preserve">be </w:t>
      </w:r>
      <w:r w:rsidR="00CD5DD0">
        <w:rPr>
          <w:rFonts w:ascii="Times New Roman" w:hAnsi="Times New Roman" w:cs="Times New Roman"/>
          <w:iCs/>
          <w:sz w:val="24"/>
          <w:szCs w:val="24"/>
        </w:rPr>
        <w:t xml:space="preserve">largely </w:t>
      </w:r>
      <w:r w:rsidR="003A6839">
        <w:rPr>
          <w:rFonts w:ascii="Times New Roman" w:hAnsi="Times New Roman" w:cs="Times New Roman"/>
          <w:iCs/>
          <w:sz w:val="24"/>
          <w:szCs w:val="24"/>
        </w:rPr>
        <w:t>uncertain</w:t>
      </w:r>
      <w:r>
        <w:rPr>
          <w:rFonts w:ascii="Times New Roman" w:hAnsi="Times New Roman" w:cs="Times New Roman"/>
          <w:iCs/>
          <w:sz w:val="24"/>
          <w:szCs w:val="24"/>
        </w:rPr>
        <w:t xml:space="preserve"> it would be </w:t>
      </w:r>
      <w:r w:rsidR="00BC2E3C" w:rsidRPr="00BC2E3C">
        <w:rPr>
          <w:rFonts w:ascii="Times New Roman" w:hAnsi="Times New Roman" w:cs="Times New Roman"/>
          <w:iCs/>
          <w:sz w:val="24"/>
          <w:szCs w:val="24"/>
        </w:rPr>
        <w:t xml:space="preserve">tantamount to </w:t>
      </w:r>
      <w:r w:rsidR="001028D2">
        <w:rPr>
          <w:rFonts w:ascii="Times New Roman" w:hAnsi="Times New Roman" w:cs="Times New Roman"/>
          <w:iCs/>
          <w:sz w:val="24"/>
          <w:szCs w:val="24"/>
        </w:rPr>
        <w:t xml:space="preserve">provide the answer in draft </w:t>
      </w:r>
      <w:r w:rsidR="00BC2E3C" w:rsidRPr="00BC2E3C">
        <w:rPr>
          <w:rFonts w:ascii="Times New Roman" w:hAnsi="Times New Roman" w:cs="Times New Roman"/>
          <w:iCs/>
          <w:sz w:val="24"/>
          <w:szCs w:val="24"/>
        </w:rPr>
        <w:t>legislati</w:t>
      </w:r>
      <w:r w:rsidR="001028D2">
        <w:rPr>
          <w:rFonts w:ascii="Times New Roman" w:hAnsi="Times New Roman" w:cs="Times New Roman"/>
          <w:iCs/>
          <w:sz w:val="24"/>
          <w:szCs w:val="24"/>
        </w:rPr>
        <w:t xml:space="preserve">on. </w:t>
      </w:r>
      <w:r w:rsidR="00BC2E3C" w:rsidRPr="00BC2E3C">
        <w:rPr>
          <w:rFonts w:ascii="Times New Roman" w:hAnsi="Times New Roman" w:cs="Times New Roman"/>
          <w:iCs/>
          <w:sz w:val="24"/>
          <w:szCs w:val="24"/>
        </w:rPr>
        <w:t xml:space="preserve"> </w:t>
      </w:r>
      <w:r w:rsidR="00680C9B">
        <w:rPr>
          <w:rFonts w:ascii="Times New Roman" w:hAnsi="Times New Roman" w:cs="Times New Roman"/>
          <w:iCs/>
          <w:sz w:val="24"/>
          <w:szCs w:val="24"/>
        </w:rPr>
        <w:t>And t</w:t>
      </w:r>
      <w:r w:rsidR="00C66C6D">
        <w:rPr>
          <w:rFonts w:ascii="Times New Roman" w:hAnsi="Times New Roman" w:cs="Times New Roman"/>
          <w:iCs/>
          <w:sz w:val="24"/>
          <w:szCs w:val="24"/>
        </w:rPr>
        <w:t>o legislate is to choose, not between fictions and theories</w:t>
      </w:r>
      <w:r w:rsidR="00680C9B">
        <w:rPr>
          <w:rFonts w:ascii="Times New Roman" w:hAnsi="Times New Roman" w:cs="Times New Roman"/>
          <w:iCs/>
          <w:sz w:val="24"/>
          <w:szCs w:val="24"/>
        </w:rPr>
        <w:t xml:space="preserve"> (as useful as they may sometimes be to understanding</w:t>
      </w:r>
      <w:r w:rsidR="00CD5DD0">
        <w:rPr>
          <w:rFonts w:ascii="Times New Roman" w:hAnsi="Times New Roman" w:cs="Times New Roman"/>
          <w:iCs/>
          <w:sz w:val="24"/>
          <w:szCs w:val="24"/>
        </w:rPr>
        <w:t xml:space="preserve">, developing </w:t>
      </w:r>
      <w:r w:rsidR="00680C9B">
        <w:rPr>
          <w:rFonts w:ascii="Times New Roman" w:hAnsi="Times New Roman" w:cs="Times New Roman"/>
          <w:iCs/>
          <w:sz w:val="24"/>
          <w:szCs w:val="24"/>
        </w:rPr>
        <w:t>and appl</w:t>
      </w:r>
      <w:r w:rsidR="00CD5DD0">
        <w:rPr>
          <w:rFonts w:ascii="Times New Roman" w:hAnsi="Times New Roman" w:cs="Times New Roman"/>
          <w:iCs/>
          <w:sz w:val="24"/>
          <w:szCs w:val="24"/>
        </w:rPr>
        <w:t xml:space="preserve">ying </w:t>
      </w:r>
      <w:r w:rsidR="00680C9B">
        <w:rPr>
          <w:rFonts w:ascii="Times New Roman" w:hAnsi="Times New Roman" w:cs="Times New Roman"/>
          <w:iCs/>
          <w:sz w:val="24"/>
          <w:szCs w:val="24"/>
        </w:rPr>
        <w:t>existing law)</w:t>
      </w:r>
      <w:r w:rsidR="00C66C6D">
        <w:rPr>
          <w:rFonts w:ascii="Times New Roman" w:hAnsi="Times New Roman" w:cs="Times New Roman"/>
          <w:iCs/>
          <w:sz w:val="24"/>
          <w:szCs w:val="24"/>
        </w:rPr>
        <w:t xml:space="preserve">, but to provide for the promotion of </w:t>
      </w:r>
      <w:r w:rsidR="00CD5DD0">
        <w:rPr>
          <w:rFonts w:ascii="Times New Roman" w:hAnsi="Times New Roman" w:cs="Times New Roman"/>
          <w:iCs/>
          <w:sz w:val="24"/>
          <w:szCs w:val="24"/>
        </w:rPr>
        <w:t xml:space="preserve">specific </w:t>
      </w:r>
      <w:r w:rsidR="00C66C6D">
        <w:rPr>
          <w:rFonts w:ascii="Times New Roman" w:hAnsi="Times New Roman" w:cs="Times New Roman"/>
          <w:iCs/>
          <w:sz w:val="24"/>
          <w:szCs w:val="24"/>
        </w:rPr>
        <w:t>policy</w:t>
      </w:r>
      <w:r w:rsidR="00680C9B">
        <w:rPr>
          <w:rFonts w:ascii="Times New Roman" w:hAnsi="Times New Roman" w:cs="Times New Roman"/>
          <w:iCs/>
          <w:sz w:val="24"/>
          <w:szCs w:val="24"/>
        </w:rPr>
        <w:t xml:space="preserve"> </w:t>
      </w:r>
      <w:r w:rsidR="00CD5DD0">
        <w:rPr>
          <w:rFonts w:ascii="Times New Roman" w:hAnsi="Times New Roman" w:cs="Times New Roman"/>
          <w:iCs/>
          <w:sz w:val="24"/>
          <w:szCs w:val="24"/>
        </w:rPr>
        <w:t>objectives</w:t>
      </w:r>
      <w:r w:rsidR="001028D2">
        <w:rPr>
          <w:rFonts w:ascii="Times New Roman" w:hAnsi="Times New Roman" w:cs="Times New Roman"/>
          <w:iCs/>
          <w:sz w:val="24"/>
          <w:szCs w:val="24"/>
        </w:rPr>
        <w:t xml:space="preserve">.  </w:t>
      </w:r>
      <w:r w:rsidR="00C66C6D">
        <w:rPr>
          <w:rFonts w:ascii="Times New Roman" w:hAnsi="Times New Roman" w:cs="Times New Roman"/>
          <w:iCs/>
          <w:sz w:val="24"/>
          <w:szCs w:val="24"/>
        </w:rPr>
        <w:t xml:space="preserve">That policy is to provide for the just enforcement of valid maritime claims and to give effect to the international obligations of the </w:t>
      </w:r>
      <w:r w:rsidR="00CD5DD0">
        <w:rPr>
          <w:rFonts w:ascii="Times New Roman" w:hAnsi="Times New Roman" w:cs="Times New Roman"/>
          <w:iCs/>
          <w:sz w:val="24"/>
          <w:szCs w:val="24"/>
        </w:rPr>
        <w:t>state</w:t>
      </w:r>
      <w:r w:rsidR="001028D2">
        <w:rPr>
          <w:rFonts w:ascii="Times New Roman" w:hAnsi="Times New Roman" w:cs="Times New Roman"/>
          <w:iCs/>
          <w:sz w:val="24"/>
          <w:szCs w:val="24"/>
        </w:rPr>
        <w:t xml:space="preserve"> under the 1952 Convention</w:t>
      </w:r>
      <w:r w:rsidR="00CD5DD0">
        <w:rPr>
          <w:rFonts w:ascii="Times New Roman" w:hAnsi="Times New Roman" w:cs="Times New Roman"/>
          <w:iCs/>
          <w:sz w:val="24"/>
          <w:szCs w:val="24"/>
        </w:rPr>
        <w:t xml:space="preserve">.  This </w:t>
      </w:r>
      <w:r w:rsidR="001028D2">
        <w:rPr>
          <w:rFonts w:ascii="Times New Roman" w:hAnsi="Times New Roman" w:cs="Times New Roman"/>
          <w:iCs/>
          <w:sz w:val="24"/>
          <w:szCs w:val="24"/>
        </w:rPr>
        <w:t xml:space="preserve">policy </w:t>
      </w:r>
      <w:r w:rsidR="00BC2E3C" w:rsidRPr="00BC2E3C">
        <w:rPr>
          <w:rFonts w:ascii="Times New Roman" w:hAnsi="Times New Roman" w:cs="Times New Roman"/>
          <w:iCs/>
          <w:sz w:val="24"/>
          <w:szCs w:val="24"/>
        </w:rPr>
        <w:t>trump</w:t>
      </w:r>
      <w:r w:rsidR="00CD5DD0">
        <w:rPr>
          <w:rFonts w:ascii="Times New Roman" w:hAnsi="Times New Roman" w:cs="Times New Roman"/>
          <w:iCs/>
          <w:sz w:val="24"/>
          <w:szCs w:val="24"/>
        </w:rPr>
        <w:t xml:space="preserve">s </w:t>
      </w:r>
      <w:r w:rsidR="00BC2E3C" w:rsidRPr="00BC2E3C">
        <w:rPr>
          <w:rFonts w:ascii="Times New Roman" w:hAnsi="Times New Roman" w:cs="Times New Roman"/>
          <w:iCs/>
          <w:sz w:val="24"/>
          <w:szCs w:val="24"/>
        </w:rPr>
        <w:t>fiction</w:t>
      </w:r>
      <w:r w:rsidR="00C66C6D">
        <w:rPr>
          <w:rFonts w:ascii="Times New Roman" w:hAnsi="Times New Roman" w:cs="Times New Roman"/>
          <w:iCs/>
          <w:sz w:val="24"/>
          <w:szCs w:val="24"/>
        </w:rPr>
        <w:t>s</w:t>
      </w:r>
      <w:r w:rsidR="00BC2E3C" w:rsidRPr="00BC2E3C">
        <w:rPr>
          <w:rFonts w:ascii="Times New Roman" w:hAnsi="Times New Roman" w:cs="Times New Roman"/>
          <w:iCs/>
          <w:sz w:val="24"/>
          <w:szCs w:val="24"/>
        </w:rPr>
        <w:t xml:space="preserve">, theories, and doctrine.  </w:t>
      </w:r>
      <w:r w:rsidR="00680C9B">
        <w:rPr>
          <w:rFonts w:ascii="Times New Roman" w:hAnsi="Times New Roman" w:cs="Times New Roman"/>
          <w:iCs/>
          <w:sz w:val="24"/>
          <w:szCs w:val="24"/>
        </w:rPr>
        <w:t>So</w:t>
      </w:r>
      <w:r w:rsidR="00CD5DD0">
        <w:rPr>
          <w:rFonts w:ascii="Times New Roman" w:hAnsi="Times New Roman" w:cs="Times New Roman"/>
          <w:iCs/>
          <w:sz w:val="24"/>
          <w:szCs w:val="24"/>
        </w:rPr>
        <w:t xml:space="preserve"> approached </w:t>
      </w:r>
      <w:r w:rsidR="00680C9B">
        <w:rPr>
          <w:rFonts w:ascii="Times New Roman" w:hAnsi="Times New Roman" w:cs="Times New Roman"/>
          <w:iCs/>
          <w:sz w:val="24"/>
          <w:szCs w:val="24"/>
        </w:rPr>
        <w:t xml:space="preserve">the nature of the action </w:t>
      </w:r>
      <w:r w:rsidR="00680C9B" w:rsidRPr="00680C9B">
        <w:rPr>
          <w:rFonts w:ascii="Times New Roman" w:hAnsi="Times New Roman" w:cs="Times New Roman"/>
          <w:i/>
          <w:iCs/>
          <w:sz w:val="24"/>
          <w:szCs w:val="24"/>
        </w:rPr>
        <w:t>in rem</w:t>
      </w:r>
      <w:r w:rsidR="00680C9B">
        <w:rPr>
          <w:rFonts w:ascii="Times New Roman" w:hAnsi="Times New Roman" w:cs="Times New Roman"/>
          <w:iCs/>
          <w:sz w:val="24"/>
          <w:szCs w:val="24"/>
        </w:rPr>
        <w:t xml:space="preserve"> would instead </w:t>
      </w:r>
      <w:r w:rsidR="00C66C6D">
        <w:rPr>
          <w:rFonts w:ascii="Times New Roman" w:hAnsi="Times New Roman" w:cs="Times New Roman"/>
          <w:iCs/>
          <w:sz w:val="24"/>
          <w:szCs w:val="24"/>
        </w:rPr>
        <w:t>become</w:t>
      </w:r>
      <w:r w:rsidR="00680C9B">
        <w:rPr>
          <w:rFonts w:ascii="Times New Roman" w:hAnsi="Times New Roman" w:cs="Times New Roman"/>
          <w:iCs/>
          <w:sz w:val="24"/>
          <w:szCs w:val="24"/>
        </w:rPr>
        <w:t xml:space="preserve"> </w:t>
      </w:r>
      <w:r w:rsidR="00C66C6D">
        <w:rPr>
          <w:rFonts w:ascii="Times New Roman" w:hAnsi="Times New Roman" w:cs="Times New Roman"/>
          <w:iCs/>
          <w:sz w:val="24"/>
          <w:szCs w:val="24"/>
        </w:rPr>
        <w:t xml:space="preserve">a matter of statutory construction.  </w:t>
      </w:r>
      <w:r w:rsidR="007734B6">
        <w:rPr>
          <w:rFonts w:ascii="Times New Roman" w:hAnsi="Times New Roman" w:cs="Times New Roman"/>
          <w:iCs/>
          <w:sz w:val="24"/>
          <w:szCs w:val="24"/>
        </w:rPr>
        <w:t>E</w:t>
      </w:r>
      <w:r w:rsidR="001B5300" w:rsidRPr="001B5300">
        <w:rPr>
          <w:rFonts w:ascii="Times New Roman" w:hAnsi="Times New Roman" w:cs="Times New Roman"/>
          <w:iCs/>
          <w:sz w:val="24"/>
          <w:szCs w:val="24"/>
        </w:rPr>
        <w:t xml:space="preserve">xisting </w:t>
      </w:r>
      <w:r w:rsidR="007734B6">
        <w:rPr>
          <w:rFonts w:ascii="Times New Roman" w:hAnsi="Times New Roman" w:cs="Times New Roman"/>
          <w:iCs/>
          <w:sz w:val="24"/>
          <w:szCs w:val="24"/>
        </w:rPr>
        <w:t xml:space="preserve">and </w:t>
      </w:r>
      <w:r w:rsidR="001B5300" w:rsidRPr="001B5300">
        <w:rPr>
          <w:rFonts w:ascii="Times New Roman" w:hAnsi="Times New Roman" w:cs="Times New Roman"/>
          <w:iCs/>
          <w:sz w:val="24"/>
          <w:szCs w:val="24"/>
        </w:rPr>
        <w:t>competing fictions</w:t>
      </w:r>
      <w:r w:rsidR="007734B6">
        <w:rPr>
          <w:rFonts w:ascii="Times New Roman" w:hAnsi="Times New Roman" w:cs="Times New Roman"/>
          <w:iCs/>
          <w:sz w:val="24"/>
          <w:szCs w:val="24"/>
        </w:rPr>
        <w:t xml:space="preserve">, </w:t>
      </w:r>
      <w:r w:rsidR="00BC2E3C">
        <w:rPr>
          <w:rFonts w:ascii="Times New Roman" w:hAnsi="Times New Roman" w:cs="Times New Roman"/>
          <w:iCs/>
          <w:sz w:val="24"/>
          <w:szCs w:val="24"/>
        </w:rPr>
        <w:t>theories</w:t>
      </w:r>
      <w:r w:rsidR="007734B6">
        <w:rPr>
          <w:rFonts w:ascii="Times New Roman" w:hAnsi="Times New Roman" w:cs="Times New Roman"/>
          <w:iCs/>
          <w:sz w:val="24"/>
          <w:szCs w:val="24"/>
        </w:rPr>
        <w:t xml:space="preserve"> and doctrines would not </w:t>
      </w:r>
      <w:r w:rsidR="001B5300" w:rsidRPr="001B5300">
        <w:rPr>
          <w:rFonts w:ascii="Times New Roman" w:hAnsi="Times New Roman" w:cs="Times New Roman"/>
          <w:iCs/>
          <w:sz w:val="24"/>
          <w:szCs w:val="24"/>
        </w:rPr>
        <w:t xml:space="preserve">be </w:t>
      </w:r>
      <w:r w:rsidR="007734B6">
        <w:rPr>
          <w:rFonts w:ascii="Times New Roman" w:hAnsi="Times New Roman" w:cs="Times New Roman"/>
          <w:iCs/>
          <w:sz w:val="24"/>
          <w:szCs w:val="24"/>
        </w:rPr>
        <w:t xml:space="preserve">reliable </w:t>
      </w:r>
      <w:r w:rsidR="001B5300" w:rsidRPr="001B5300">
        <w:rPr>
          <w:rFonts w:ascii="Times New Roman" w:hAnsi="Times New Roman" w:cs="Times New Roman"/>
          <w:iCs/>
          <w:sz w:val="24"/>
          <w:szCs w:val="24"/>
        </w:rPr>
        <w:t xml:space="preserve">guides to </w:t>
      </w:r>
      <w:r w:rsidR="00CD5DD0">
        <w:rPr>
          <w:rFonts w:ascii="Times New Roman" w:hAnsi="Times New Roman" w:cs="Times New Roman"/>
          <w:iCs/>
          <w:sz w:val="24"/>
          <w:szCs w:val="24"/>
        </w:rPr>
        <w:t xml:space="preserve">the </w:t>
      </w:r>
      <w:r w:rsidR="007734B6">
        <w:rPr>
          <w:rFonts w:ascii="Times New Roman" w:hAnsi="Times New Roman" w:cs="Times New Roman"/>
          <w:iCs/>
          <w:sz w:val="24"/>
          <w:szCs w:val="24"/>
        </w:rPr>
        <w:t>construction</w:t>
      </w:r>
      <w:r w:rsidR="00CD5DD0">
        <w:rPr>
          <w:rFonts w:ascii="Times New Roman" w:hAnsi="Times New Roman" w:cs="Times New Roman"/>
          <w:iCs/>
          <w:sz w:val="24"/>
          <w:szCs w:val="24"/>
        </w:rPr>
        <w:t xml:space="preserve"> of the statute</w:t>
      </w:r>
      <w:r w:rsidR="001B5300" w:rsidRPr="001B5300">
        <w:rPr>
          <w:rFonts w:ascii="Times New Roman" w:hAnsi="Times New Roman" w:cs="Times New Roman"/>
          <w:iCs/>
          <w:sz w:val="24"/>
          <w:szCs w:val="24"/>
        </w:rPr>
        <w:t xml:space="preserve">, </w:t>
      </w:r>
      <w:r w:rsidR="00CD5DD0">
        <w:rPr>
          <w:rFonts w:ascii="Times New Roman" w:hAnsi="Times New Roman" w:cs="Times New Roman"/>
          <w:iCs/>
          <w:sz w:val="24"/>
          <w:szCs w:val="24"/>
        </w:rPr>
        <w:t xml:space="preserve">leading as </w:t>
      </w:r>
      <w:r w:rsidR="001B5300" w:rsidRPr="001B5300">
        <w:rPr>
          <w:rFonts w:ascii="Times New Roman" w:hAnsi="Times New Roman" w:cs="Times New Roman"/>
          <w:iCs/>
          <w:sz w:val="24"/>
          <w:szCs w:val="24"/>
        </w:rPr>
        <w:t xml:space="preserve">they </w:t>
      </w:r>
      <w:r w:rsidR="00CD5DD0">
        <w:rPr>
          <w:rFonts w:ascii="Times New Roman" w:hAnsi="Times New Roman" w:cs="Times New Roman"/>
          <w:iCs/>
          <w:sz w:val="24"/>
          <w:szCs w:val="24"/>
        </w:rPr>
        <w:t xml:space="preserve">probably would </w:t>
      </w:r>
      <w:r w:rsidR="00DB5419">
        <w:rPr>
          <w:rFonts w:ascii="Times New Roman" w:hAnsi="Times New Roman" w:cs="Times New Roman"/>
          <w:iCs/>
          <w:sz w:val="24"/>
          <w:szCs w:val="24"/>
        </w:rPr>
        <w:t xml:space="preserve">in this </w:t>
      </w:r>
      <w:r w:rsidR="00CD5DD0">
        <w:rPr>
          <w:rFonts w:ascii="Times New Roman" w:hAnsi="Times New Roman" w:cs="Times New Roman"/>
          <w:iCs/>
          <w:sz w:val="24"/>
          <w:szCs w:val="24"/>
        </w:rPr>
        <w:t xml:space="preserve">particular </w:t>
      </w:r>
      <w:r w:rsidR="00DB5419">
        <w:rPr>
          <w:rFonts w:ascii="Times New Roman" w:hAnsi="Times New Roman" w:cs="Times New Roman"/>
          <w:iCs/>
          <w:sz w:val="24"/>
          <w:szCs w:val="24"/>
        </w:rPr>
        <w:t xml:space="preserve">case to uncertainty, even </w:t>
      </w:r>
      <w:r w:rsidR="001B5300" w:rsidRPr="001B5300">
        <w:rPr>
          <w:rFonts w:ascii="Times New Roman" w:hAnsi="Times New Roman" w:cs="Times New Roman"/>
          <w:iCs/>
          <w:sz w:val="24"/>
          <w:szCs w:val="24"/>
        </w:rPr>
        <w:t>compound</w:t>
      </w:r>
      <w:r w:rsidR="00CD5DD0">
        <w:rPr>
          <w:rFonts w:ascii="Times New Roman" w:hAnsi="Times New Roman" w:cs="Times New Roman"/>
          <w:iCs/>
          <w:sz w:val="24"/>
          <w:szCs w:val="24"/>
        </w:rPr>
        <w:t>ing</w:t>
      </w:r>
      <w:r w:rsidR="001B5300" w:rsidRPr="001B5300">
        <w:rPr>
          <w:rFonts w:ascii="Times New Roman" w:hAnsi="Times New Roman" w:cs="Times New Roman"/>
          <w:iCs/>
          <w:sz w:val="24"/>
          <w:szCs w:val="24"/>
        </w:rPr>
        <w:t xml:space="preserve"> confusion</w:t>
      </w:r>
      <w:r w:rsidR="007734B6">
        <w:rPr>
          <w:rFonts w:ascii="Times New Roman" w:hAnsi="Times New Roman" w:cs="Times New Roman"/>
          <w:iCs/>
          <w:sz w:val="24"/>
          <w:szCs w:val="24"/>
        </w:rPr>
        <w:t xml:space="preserve">. </w:t>
      </w:r>
      <w:r w:rsidR="001B5300" w:rsidRPr="001B5300">
        <w:rPr>
          <w:rFonts w:ascii="Times New Roman" w:hAnsi="Times New Roman" w:cs="Times New Roman"/>
          <w:iCs/>
          <w:sz w:val="24"/>
          <w:szCs w:val="24"/>
        </w:rPr>
        <w:t xml:space="preserve"> </w:t>
      </w:r>
    </w:p>
    <w:p w:rsidR="001B5300" w:rsidRDefault="001B5300" w:rsidP="004F27F6">
      <w:pPr>
        <w:spacing w:after="0"/>
        <w:jc w:val="both"/>
        <w:rPr>
          <w:rFonts w:ascii="Times New Roman" w:hAnsi="Times New Roman" w:cs="Times New Roman"/>
          <w:iCs/>
          <w:sz w:val="24"/>
          <w:szCs w:val="24"/>
        </w:rPr>
      </w:pPr>
    </w:p>
    <w:p w:rsidR="00A6785D" w:rsidRDefault="00A6785D" w:rsidP="004F27F6">
      <w:pPr>
        <w:spacing w:after="0"/>
        <w:jc w:val="both"/>
        <w:rPr>
          <w:rFonts w:ascii="Times New Roman" w:hAnsi="Times New Roman" w:cs="Times New Roman"/>
          <w:iCs/>
          <w:sz w:val="24"/>
          <w:szCs w:val="24"/>
        </w:rPr>
      </w:pPr>
    </w:p>
    <w:p w:rsidR="00EF0461" w:rsidRDefault="009F6E81" w:rsidP="004F27F6">
      <w:pPr>
        <w:spacing w:after="0"/>
        <w:jc w:val="both"/>
        <w:rPr>
          <w:rFonts w:ascii="Times New Roman" w:hAnsi="Times New Roman" w:cs="Times New Roman"/>
          <w:iCs/>
          <w:sz w:val="24"/>
          <w:szCs w:val="24"/>
        </w:rPr>
      </w:pPr>
      <w:r>
        <w:rPr>
          <w:rFonts w:ascii="Times New Roman" w:hAnsi="Times New Roman" w:cs="Times New Roman"/>
          <w:iCs/>
          <w:sz w:val="24"/>
          <w:szCs w:val="24"/>
        </w:rPr>
        <w:t>T</w:t>
      </w:r>
      <w:r w:rsidR="005A1DEC">
        <w:rPr>
          <w:rFonts w:ascii="Times New Roman" w:hAnsi="Times New Roman" w:cs="Times New Roman"/>
          <w:iCs/>
          <w:sz w:val="24"/>
          <w:szCs w:val="24"/>
        </w:rPr>
        <w:t xml:space="preserve">o </w:t>
      </w:r>
      <w:r w:rsidR="008229BB">
        <w:rPr>
          <w:rFonts w:ascii="Times New Roman" w:hAnsi="Times New Roman" w:cs="Times New Roman"/>
          <w:iCs/>
          <w:sz w:val="24"/>
          <w:szCs w:val="24"/>
        </w:rPr>
        <w:t>ensur</w:t>
      </w:r>
      <w:r w:rsidR="005A1DEC">
        <w:rPr>
          <w:rFonts w:ascii="Times New Roman" w:hAnsi="Times New Roman" w:cs="Times New Roman"/>
          <w:iCs/>
          <w:sz w:val="24"/>
          <w:szCs w:val="24"/>
        </w:rPr>
        <w:t xml:space="preserve">e </w:t>
      </w:r>
      <w:r w:rsidR="008229BB">
        <w:rPr>
          <w:rFonts w:ascii="Times New Roman" w:hAnsi="Times New Roman" w:cs="Times New Roman"/>
          <w:iCs/>
          <w:sz w:val="24"/>
          <w:szCs w:val="24"/>
        </w:rPr>
        <w:t xml:space="preserve">the full payment of </w:t>
      </w:r>
      <w:r w:rsidR="0035276C">
        <w:rPr>
          <w:rFonts w:ascii="Times New Roman" w:hAnsi="Times New Roman" w:cs="Times New Roman"/>
          <w:iCs/>
          <w:sz w:val="24"/>
          <w:szCs w:val="24"/>
        </w:rPr>
        <w:t>a</w:t>
      </w:r>
      <w:r w:rsidR="008A29BC">
        <w:rPr>
          <w:rFonts w:ascii="Times New Roman" w:hAnsi="Times New Roman" w:cs="Times New Roman"/>
          <w:iCs/>
          <w:sz w:val="24"/>
          <w:szCs w:val="24"/>
        </w:rPr>
        <w:t xml:space="preserve"> </w:t>
      </w:r>
      <w:r w:rsidR="00F12311">
        <w:rPr>
          <w:rFonts w:ascii="Times New Roman" w:hAnsi="Times New Roman" w:cs="Times New Roman"/>
          <w:iCs/>
          <w:sz w:val="24"/>
          <w:szCs w:val="24"/>
        </w:rPr>
        <w:t xml:space="preserve">valid </w:t>
      </w:r>
      <w:r w:rsidR="00EB342C">
        <w:rPr>
          <w:rFonts w:ascii="Times New Roman" w:hAnsi="Times New Roman" w:cs="Times New Roman"/>
          <w:iCs/>
          <w:sz w:val="24"/>
          <w:szCs w:val="24"/>
        </w:rPr>
        <w:t xml:space="preserve">maritime </w:t>
      </w:r>
      <w:r w:rsidR="008229BB">
        <w:rPr>
          <w:rFonts w:ascii="Times New Roman" w:hAnsi="Times New Roman" w:cs="Times New Roman"/>
          <w:iCs/>
          <w:sz w:val="24"/>
          <w:szCs w:val="24"/>
        </w:rPr>
        <w:t xml:space="preserve">claim </w:t>
      </w:r>
      <w:r w:rsidR="00F12311">
        <w:rPr>
          <w:rFonts w:ascii="Times New Roman" w:hAnsi="Times New Roman" w:cs="Times New Roman"/>
          <w:iCs/>
          <w:sz w:val="24"/>
          <w:szCs w:val="24"/>
        </w:rPr>
        <w:t xml:space="preserve">is </w:t>
      </w:r>
      <w:r w:rsidR="00857C3F">
        <w:rPr>
          <w:rFonts w:ascii="Times New Roman" w:hAnsi="Times New Roman" w:cs="Times New Roman"/>
          <w:iCs/>
          <w:sz w:val="24"/>
          <w:szCs w:val="24"/>
        </w:rPr>
        <w:t>just</w:t>
      </w:r>
      <w:r w:rsidR="00F12311">
        <w:rPr>
          <w:rFonts w:ascii="Times New Roman" w:hAnsi="Times New Roman" w:cs="Times New Roman"/>
          <w:iCs/>
          <w:sz w:val="24"/>
          <w:szCs w:val="24"/>
        </w:rPr>
        <w:t xml:space="preserve"> policy objective. The action </w:t>
      </w:r>
      <w:r w:rsidR="00F12311" w:rsidRPr="00F12311">
        <w:rPr>
          <w:rFonts w:ascii="Times New Roman" w:hAnsi="Times New Roman" w:cs="Times New Roman"/>
          <w:i/>
          <w:iCs/>
          <w:sz w:val="24"/>
          <w:szCs w:val="24"/>
        </w:rPr>
        <w:t>in rem</w:t>
      </w:r>
      <w:r w:rsidR="00F12311">
        <w:rPr>
          <w:rFonts w:ascii="Times New Roman" w:hAnsi="Times New Roman" w:cs="Times New Roman"/>
          <w:iCs/>
          <w:sz w:val="24"/>
          <w:szCs w:val="24"/>
        </w:rPr>
        <w:t xml:space="preserve"> is the prime means by which that objective may be achieved.  </w:t>
      </w:r>
      <w:r>
        <w:rPr>
          <w:rFonts w:ascii="Times New Roman" w:hAnsi="Times New Roman" w:cs="Times New Roman"/>
          <w:iCs/>
          <w:sz w:val="24"/>
          <w:szCs w:val="24"/>
        </w:rPr>
        <w:t xml:space="preserve">But </w:t>
      </w:r>
      <w:r w:rsidR="00EB342C" w:rsidRPr="00857C3F">
        <w:rPr>
          <w:rFonts w:ascii="Times New Roman" w:hAnsi="Times New Roman" w:cs="Times New Roman"/>
          <w:i/>
          <w:iCs/>
          <w:sz w:val="24"/>
          <w:szCs w:val="24"/>
        </w:rPr>
        <w:t xml:space="preserve">The </w:t>
      </w:r>
      <w:r w:rsidR="00857C3F" w:rsidRPr="00857C3F">
        <w:rPr>
          <w:rFonts w:ascii="Times New Roman" w:hAnsi="Times New Roman" w:cs="Times New Roman"/>
          <w:i/>
          <w:iCs/>
          <w:sz w:val="24"/>
          <w:szCs w:val="24"/>
        </w:rPr>
        <w:t>India Grace No. 2</w:t>
      </w:r>
      <w:r>
        <w:rPr>
          <w:rFonts w:ascii="Times New Roman" w:hAnsi="Times New Roman" w:cs="Times New Roman"/>
          <w:i/>
          <w:iCs/>
          <w:sz w:val="24"/>
          <w:szCs w:val="24"/>
        </w:rPr>
        <w:t xml:space="preserve"> </w:t>
      </w:r>
      <w:r w:rsidR="00F12311">
        <w:rPr>
          <w:rFonts w:ascii="Times New Roman" w:hAnsi="Times New Roman" w:cs="Times New Roman"/>
          <w:iCs/>
          <w:sz w:val="24"/>
          <w:szCs w:val="24"/>
        </w:rPr>
        <w:t xml:space="preserve">may </w:t>
      </w:r>
      <w:r w:rsidR="00857C3F">
        <w:rPr>
          <w:rFonts w:ascii="Times New Roman" w:hAnsi="Times New Roman" w:cs="Times New Roman"/>
          <w:iCs/>
          <w:sz w:val="24"/>
          <w:szCs w:val="24"/>
        </w:rPr>
        <w:t xml:space="preserve">diminish </w:t>
      </w:r>
      <w:r>
        <w:rPr>
          <w:rFonts w:ascii="Times New Roman" w:hAnsi="Times New Roman" w:cs="Times New Roman"/>
          <w:iCs/>
          <w:sz w:val="24"/>
          <w:szCs w:val="24"/>
        </w:rPr>
        <w:t xml:space="preserve">the </w:t>
      </w:r>
      <w:r w:rsidR="00857C3F">
        <w:rPr>
          <w:rFonts w:ascii="Times New Roman" w:hAnsi="Times New Roman" w:cs="Times New Roman"/>
          <w:iCs/>
          <w:sz w:val="24"/>
          <w:szCs w:val="24"/>
        </w:rPr>
        <w:t xml:space="preserve">utility of the action </w:t>
      </w:r>
      <w:r w:rsidR="00857C3F" w:rsidRPr="00857C3F">
        <w:rPr>
          <w:rFonts w:ascii="Times New Roman" w:hAnsi="Times New Roman" w:cs="Times New Roman"/>
          <w:i/>
          <w:iCs/>
          <w:sz w:val="24"/>
          <w:szCs w:val="24"/>
        </w:rPr>
        <w:t>in rem</w:t>
      </w:r>
      <w:r>
        <w:rPr>
          <w:rFonts w:ascii="Times New Roman" w:hAnsi="Times New Roman" w:cs="Times New Roman"/>
          <w:i/>
          <w:iCs/>
          <w:sz w:val="24"/>
          <w:szCs w:val="24"/>
        </w:rPr>
        <w:t xml:space="preserve"> </w:t>
      </w:r>
      <w:r>
        <w:rPr>
          <w:rFonts w:ascii="Times New Roman" w:hAnsi="Times New Roman" w:cs="Times New Roman"/>
          <w:iCs/>
          <w:sz w:val="24"/>
          <w:szCs w:val="24"/>
        </w:rPr>
        <w:t>for w</w:t>
      </w:r>
      <w:r w:rsidR="00857C3F">
        <w:rPr>
          <w:rFonts w:ascii="Times New Roman" w:hAnsi="Times New Roman" w:cs="Times New Roman"/>
          <w:iCs/>
          <w:sz w:val="24"/>
          <w:szCs w:val="24"/>
        </w:rPr>
        <w:t>here there is no appearance</w:t>
      </w:r>
      <w:r w:rsidR="002B72F7">
        <w:rPr>
          <w:rFonts w:ascii="Times New Roman" w:hAnsi="Times New Roman" w:cs="Times New Roman"/>
          <w:iCs/>
          <w:sz w:val="24"/>
          <w:szCs w:val="24"/>
        </w:rPr>
        <w:t xml:space="preserve"> and </w:t>
      </w:r>
      <w:r w:rsidR="00857C3F">
        <w:rPr>
          <w:rFonts w:ascii="Times New Roman" w:hAnsi="Times New Roman" w:cs="Times New Roman"/>
          <w:iCs/>
          <w:sz w:val="24"/>
          <w:szCs w:val="24"/>
        </w:rPr>
        <w:t xml:space="preserve">no full satisfaction of the default judgment, </w:t>
      </w:r>
      <w:r w:rsidR="002B72F7">
        <w:rPr>
          <w:rFonts w:ascii="Times New Roman" w:hAnsi="Times New Roman" w:cs="Times New Roman"/>
          <w:iCs/>
          <w:sz w:val="24"/>
          <w:szCs w:val="24"/>
        </w:rPr>
        <w:t xml:space="preserve">there </w:t>
      </w:r>
      <w:r w:rsidR="00F12311">
        <w:rPr>
          <w:rFonts w:ascii="Times New Roman" w:hAnsi="Times New Roman" w:cs="Times New Roman"/>
          <w:iCs/>
          <w:sz w:val="24"/>
          <w:szCs w:val="24"/>
        </w:rPr>
        <w:t>c</w:t>
      </w:r>
      <w:r w:rsidR="00176401">
        <w:rPr>
          <w:rFonts w:ascii="Times New Roman" w:hAnsi="Times New Roman" w:cs="Times New Roman"/>
          <w:iCs/>
          <w:sz w:val="24"/>
          <w:szCs w:val="24"/>
        </w:rPr>
        <w:t xml:space="preserve">ould </w:t>
      </w:r>
      <w:r w:rsidR="002B72F7">
        <w:rPr>
          <w:rFonts w:ascii="Times New Roman" w:hAnsi="Times New Roman" w:cs="Times New Roman"/>
          <w:iCs/>
          <w:sz w:val="24"/>
          <w:szCs w:val="24"/>
        </w:rPr>
        <w:t xml:space="preserve">be </w:t>
      </w:r>
      <w:r w:rsidR="00857C3F">
        <w:rPr>
          <w:rFonts w:ascii="Times New Roman" w:hAnsi="Times New Roman" w:cs="Times New Roman"/>
          <w:iCs/>
          <w:sz w:val="24"/>
          <w:szCs w:val="24"/>
        </w:rPr>
        <w:t xml:space="preserve">no subsequent action </w:t>
      </w:r>
      <w:r w:rsidR="00857C3F" w:rsidRPr="002B72F7">
        <w:rPr>
          <w:rFonts w:ascii="Times New Roman" w:hAnsi="Times New Roman" w:cs="Times New Roman"/>
          <w:i/>
          <w:iCs/>
          <w:sz w:val="24"/>
          <w:szCs w:val="24"/>
        </w:rPr>
        <w:t xml:space="preserve">in </w:t>
      </w:r>
      <w:proofErr w:type="spellStart"/>
      <w:r w:rsidR="00857C3F" w:rsidRPr="002B72F7">
        <w:rPr>
          <w:rFonts w:ascii="Times New Roman" w:hAnsi="Times New Roman" w:cs="Times New Roman"/>
          <w:i/>
          <w:iCs/>
          <w:sz w:val="24"/>
          <w:szCs w:val="24"/>
        </w:rPr>
        <w:t>personam</w:t>
      </w:r>
      <w:proofErr w:type="spellEnd"/>
      <w:r w:rsidR="002B72F7">
        <w:rPr>
          <w:rFonts w:ascii="Times New Roman" w:hAnsi="Times New Roman" w:cs="Times New Roman"/>
          <w:iCs/>
          <w:sz w:val="24"/>
          <w:szCs w:val="24"/>
        </w:rPr>
        <w:t xml:space="preserve"> for the balance of the claim, given the formidable defences based on </w:t>
      </w:r>
      <w:r w:rsidR="00B16031">
        <w:rPr>
          <w:rFonts w:ascii="Times New Roman" w:hAnsi="Times New Roman" w:cs="Times New Roman"/>
          <w:iCs/>
          <w:sz w:val="24"/>
          <w:szCs w:val="24"/>
        </w:rPr>
        <w:t>cause of action estoppel</w:t>
      </w:r>
      <w:r w:rsidR="007B68CE">
        <w:rPr>
          <w:rFonts w:ascii="Times New Roman" w:hAnsi="Times New Roman" w:cs="Times New Roman"/>
          <w:iCs/>
          <w:sz w:val="24"/>
          <w:szCs w:val="24"/>
        </w:rPr>
        <w:t xml:space="preserve"> and/or</w:t>
      </w:r>
      <w:r w:rsidR="00B16031">
        <w:rPr>
          <w:rFonts w:ascii="Times New Roman" w:hAnsi="Times New Roman" w:cs="Times New Roman"/>
          <w:iCs/>
          <w:sz w:val="24"/>
          <w:szCs w:val="24"/>
        </w:rPr>
        <w:t xml:space="preserve"> </w:t>
      </w:r>
      <w:r w:rsidR="002B72F7">
        <w:rPr>
          <w:rFonts w:ascii="Times New Roman" w:hAnsi="Times New Roman" w:cs="Times New Roman"/>
          <w:iCs/>
          <w:sz w:val="24"/>
          <w:szCs w:val="24"/>
        </w:rPr>
        <w:t xml:space="preserve">issue estoppel </w:t>
      </w:r>
      <w:r w:rsidR="00B16031">
        <w:rPr>
          <w:rFonts w:ascii="Times New Roman" w:hAnsi="Times New Roman" w:cs="Times New Roman"/>
          <w:iCs/>
          <w:sz w:val="24"/>
          <w:szCs w:val="24"/>
        </w:rPr>
        <w:t>and</w:t>
      </w:r>
      <w:r w:rsidR="007B68CE">
        <w:rPr>
          <w:rFonts w:ascii="Times New Roman" w:hAnsi="Times New Roman" w:cs="Times New Roman"/>
          <w:iCs/>
          <w:sz w:val="24"/>
          <w:szCs w:val="24"/>
        </w:rPr>
        <w:t>/or</w:t>
      </w:r>
      <w:r w:rsidR="00B16031">
        <w:rPr>
          <w:rFonts w:ascii="Times New Roman" w:hAnsi="Times New Roman" w:cs="Times New Roman"/>
          <w:iCs/>
          <w:sz w:val="24"/>
          <w:szCs w:val="24"/>
        </w:rPr>
        <w:t xml:space="preserve"> merger</w:t>
      </w:r>
      <w:r w:rsidR="007B68CE">
        <w:rPr>
          <w:rFonts w:ascii="Times New Roman" w:hAnsi="Times New Roman" w:cs="Times New Roman"/>
          <w:iCs/>
          <w:sz w:val="24"/>
          <w:szCs w:val="24"/>
        </w:rPr>
        <w:t xml:space="preserve"> and/or </w:t>
      </w:r>
      <w:r w:rsidR="007B68CE" w:rsidRPr="007B68CE">
        <w:rPr>
          <w:rFonts w:ascii="Times New Roman" w:hAnsi="Times New Roman" w:cs="Times New Roman"/>
          <w:i/>
          <w:iCs/>
          <w:sz w:val="24"/>
          <w:szCs w:val="24"/>
        </w:rPr>
        <w:t>res judicata</w:t>
      </w:r>
      <w:r w:rsidR="009E59DF">
        <w:rPr>
          <w:rFonts w:ascii="Times New Roman" w:hAnsi="Times New Roman" w:cs="Times New Roman"/>
          <w:iCs/>
          <w:sz w:val="24"/>
          <w:szCs w:val="24"/>
        </w:rPr>
        <w:t xml:space="preserve"> that might be arrayed against the claimant</w:t>
      </w:r>
      <w:r w:rsidR="002B72F7">
        <w:rPr>
          <w:rFonts w:ascii="Times New Roman" w:hAnsi="Times New Roman" w:cs="Times New Roman"/>
          <w:iCs/>
          <w:sz w:val="24"/>
          <w:szCs w:val="24"/>
        </w:rPr>
        <w:t xml:space="preserve">. </w:t>
      </w:r>
      <w:r w:rsidR="009C028D">
        <w:rPr>
          <w:rFonts w:ascii="Times New Roman" w:hAnsi="Times New Roman" w:cs="Times New Roman"/>
          <w:iCs/>
          <w:sz w:val="24"/>
          <w:szCs w:val="24"/>
        </w:rPr>
        <w:t xml:space="preserve"> Th</w:t>
      </w:r>
      <w:r w:rsidR="009E59DF">
        <w:rPr>
          <w:rFonts w:ascii="Times New Roman" w:hAnsi="Times New Roman" w:cs="Times New Roman"/>
          <w:iCs/>
          <w:sz w:val="24"/>
          <w:szCs w:val="24"/>
        </w:rPr>
        <w:t>is would b</w:t>
      </w:r>
      <w:r w:rsidR="00744AB0">
        <w:rPr>
          <w:rFonts w:ascii="Times New Roman" w:hAnsi="Times New Roman" w:cs="Times New Roman"/>
          <w:iCs/>
          <w:sz w:val="24"/>
          <w:szCs w:val="24"/>
        </w:rPr>
        <w:t xml:space="preserve">e unfortunate </w:t>
      </w:r>
      <w:r w:rsidR="009E59DF">
        <w:rPr>
          <w:rFonts w:ascii="Times New Roman" w:hAnsi="Times New Roman" w:cs="Times New Roman"/>
          <w:iCs/>
          <w:sz w:val="24"/>
          <w:szCs w:val="24"/>
        </w:rPr>
        <w:t xml:space="preserve">in that </w:t>
      </w:r>
      <w:r w:rsidR="001769A4">
        <w:rPr>
          <w:rFonts w:ascii="Times New Roman" w:hAnsi="Times New Roman" w:cs="Times New Roman"/>
          <w:iCs/>
          <w:sz w:val="24"/>
          <w:szCs w:val="24"/>
        </w:rPr>
        <w:t xml:space="preserve">a </w:t>
      </w:r>
      <w:r w:rsidR="00C45878">
        <w:rPr>
          <w:rFonts w:ascii="Times New Roman" w:hAnsi="Times New Roman" w:cs="Times New Roman"/>
          <w:iCs/>
          <w:sz w:val="24"/>
          <w:szCs w:val="24"/>
        </w:rPr>
        <w:t xml:space="preserve">strong claim proved in a </w:t>
      </w:r>
      <w:r w:rsidR="001769A4">
        <w:rPr>
          <w:rFonts w:ascii="Times New Roman" w:hAnsi="Times New Roman" w:cs="Times New Roman"/>
          <w:iCs/>
          <w:sz w:val="24"/>
          <w:szCs w:val="24"/>
        </w:rPr>
        <w:t xml:space="preserve">default judgment </w:t>
      </w:r>
      <w:r w:rsidR="000C092A" w:rsidRPr="000C092A">
        <w:rPr>
          <w:rFonts w:ascii="Times New Roman" w:hAnsi="Times New Roman" w:cs="Times New Roman"/>
          <w:i/>
          <w:iCs/>
          <w:sz w:val="24"/>
          <w:szCs w:val="24"/>
        </w:rPr>
        <w:t>in rem</w:t>
      </w:r>
      <w:r w:rsidR="001769A4">
        <w:rPr>
          <w:rFonts w:ascii="Times New Roman" w:hAnsi="Times New Roman" w:cs="Times New Roman"/>
          <w:iCs/>
          <w:sz w:val="24"/>
          <w:szCs w:val="24"/>
        </w:rPr>
        <w:t xml:space="preserve"> </w:t>
      </w:r>
      <w:r w:rsidR="00DF2F47">
        <w:rPr>
          <w:rFonts w:ascii="Times New Roman" w:hAnsi="Times New Roman" w:cs="Times New Roman"/>
          <w:iCs/>
          <w:sz w:val="24"/>
          <w:szCs w:val="24"/>
        </w:rPr>
        <w:t>–</w:t>
      </w:r>
      <w:r w:rsidR="001769A4">
        <w:rPr>
          <w:rFonts w:ascii="Times New Roman" w:hAnsi="Times New Roman" w:cs="Times New Roman"/>
          <w:iCs/>
          <w:sz w:val="24"/>
          <w:szCs w:val="24"/>
        </w:rPr>
        <w:t xml:space="preserve"> </w:t>
      </w:r>
      <w:r w:rsidR="00DF2F47">
        <w:rPr>
          <w:rFonts w:ascii="Times New Roman" w:hAnsi="Times New Roman" w:cs="Times New Roman"/>
          <w:iCs/>
          <w:sz w:val="24"/>
          <w:szCs w:val="24"/>
        </w:rPr>
        <w:t xml:space="preserve">and </w:t>
      </w:r>
      <w:r w:rsidR="001769A4">
        <w:rPr>
          <w:rFonts w:ascii="Times New Roman" w:hAnsi="Times New Roman" w:cs="Times New Roman"/>
          <w:iCs/>
          <w:sz w:val="24"/>
          <w:szCs w:val="24"/>
        </w:rPr>
        <w:t xml:space="preserve">proved </w:t>
      </w:r>
      <w:r w:rsidR="00DF2F47">
        <w:rPr>
          <w:rFonts w:ascii="Times New Roman" w:hAnsi="Times New Roman" w:cs="Times New Roman"/>
          <w:iCs/>
          <w:sz w:val="24"/>
          <w:szCs w:val="24"/>
        </w:rPr>
        <w:t xml:space="preserve">to the </w:t>
      </w:r>
      <w:r w:rsidR="001769A4">
        <w:rPr>
          <w:rFonts w:ascii="Times New Roman" w:hAnsi="Times New Roman" w:cs="Times New Roman"/>
          <w:iCs/>
          <w:sz w:val="24"/>
          <w:szCs w:val="24"/>
        </w:rPr>
        <w:t xml:space="preserve">same </w:t>
      </w:r>
      <w:r w:rsidR="00DF2F47">
        <w:rPr>
          <w:rFonts w:ascii="Times New Roman" w:hAnsi="Times New Roman" w:cs="Times New Roman"/>
          <w:iCs/>
          <w:sz w:val="24"/>
          <w:szCs w:val="24"/>
        </w:rPr>
        <w:t xml:space="preserve">standard </w:t>
      </w:r>
      <w:r w:rsidR="001769A4">
        <w:rPr>
          <w:rFonts w:ascii="Times New Roman" w:hAnsi="Times New Roman" w:cs="Times New Roman"/>
          <w:iCs/>
          <w:sz w:val="24"/>
          <w:szCs w:val="24"/>
        </w:rPr>
        <w:t>as if there was an appearance</w:t>
      </w:r>
      <w:r w:rsidR="00C45878">
        <w:rPr>
          <w:rStyle w:val="FootnoteReference"/>
          <w:rFonts w:ascii="Times New Roman" w:hAnsi="Times New Roman" w:cs="Times New Roman"/>
          <w:iCs/>
          <w:sz w:val="24"/>
          <w:szCs w:val="24"/>
        </w:rPr>
        <w:footnoteReference w:id="102"/>
      </w:r>
      <w:r w:rsidR="001769A4">
        <w:rPr>
          <w:rFonts w:ascii="Times New Roman" w:hAnsi="Times New Roman" w:cs="Times New Roman"/>
          <w:iCs/>
          <w:sz w:val="24"/>
          <w:szCs w:val="24"/>
        </w:rPr>
        <w:t xml:space="preserve"> </w:t>
      </w:r>
      <w:r w:rsidR="003E5104">
        <w:rPr>
          <w:rFonts w:ascii="Times New Roman" w:hAnsi="Times New Roman" w:cs="Times New Roman"/>
          <w:iCs/>
          <w:sz w:val="24"/>
          <w:szCs w:val="24"/>
        </w:rPr>
        <w:t>-</w:t>
      </w:r>
      <w:r w:rsidR="001769A4">
        <w:rPr>
          <w:rFonts w:ascii="Times New Roman" w:hAnsi="Times New Roman" w:cs="Times New Roman"/>
          <w:iCs/>
          <w:sz w:val="24"/>
          <w:szCs w:val="24"/>
        </w:rPr>
        <w:t xml:space="preserve"> </w:t>
      </w:r>
      <w:r w:rsidR="003E5104">
        <w:rPr>
          <w:rFonts w:ascii="Times New Roman" w:hAnsi="Times New Roman" w:cs="Times New Roman"/>
          <w:iCs/>
          <w:sz w:val="24"/>
          <w:szCs w:val="24"/>
        </w:rPr>
        <w:t>may well go unsatisfied</w:t>
      </w:r>
      <w:r w:rsidR="00C45878">
        <w:rPr>
          <w:rFonts w:ascii="Times New Roman" w:hAnsi="Times New Roman" w:cs="Times New Roman"/>
          <w:iCs/>
          <w:sz w:val="24"/>
          <w:szCs w:val="24"/>
        </w:rPr>
        <w:t xml:space="preserve">, </w:t>
      </w:r>
      <w:r w:rsidR="00F12311">
        <w:rPr>
          <w:rFonts w:ascii="Times New Roman" w:hAnsi="Times New Roman" w:cs="Times New Roman"/>
          <w:iCs/>
          <w:sz w:val="24"/>
          <w:szCs w:val="24"/>
        </w:rPr>
        <w:t xml:space="preserve">being </w:t>
      </w:r>
      <w:r w:rsidR="00C45878">
        <w:rPr>
          <w:rFonts w:ascii="Times New Roman" w:hAnsi="Times New Roman" w:cs="Times New Roman"/>
          <w:iCs/>
          <w:sz w:val="24"/>
          <w:szCs w:val="24"/>
        </w:rPr>
        <w:t xml:space="preserve">limited to the value of the ship or even less </w:t>
      </w:r>
      <w:r w:rsidR="003E5104">
        <w:rPr>
          <w:rFonts w:ascii="Times New Roman" w:hAnsi="Times New Roman" w:cs="Times New Roman"/>
          <w:iCs/>
          <w:sz w:val="24"/>
          <w:szCs w:val="24"/>
        </w:rPr>
        <w:t>if there are other claimants with higher priorities</w:t>
      </w:r>
      <w:r w:rsidR="003B5D25">
        <w:rPr>
          <w:rFonts w:ascii="Times New Roman" w:hAnsi="Times New Roman" w:cs="Times New Roman"/>
          <w:iCs/>
          <w:sz w:val="24"/>
          <w:szCs w:val="24"/>
        </w:rPr>
        <w:t xml:space="preserve">. For </w:t>
      </w:r>
      <w:r w:rsidR="00C45878">
        <w:rPr>
          <w:rFonts w:ascii="Times New Roman" w:hAnsi="Times New Roman" w:cs="Times New Roman"/>
          <w:iCs/>
          <w:sz w:val="24"/>
          <w:szCs w:val="24"/>
        </w:rPr>
        <w:t>the claimant</w:t>
      </w:r>
      <w:r w:rsidR="003B5D25">
        <w:rPr>
          <w:rFonts w:ascii="Times New Roman" w:hAnsi="Times New Roman" w:cs="Times New Roman"/>
          <w:iCs/>
          <w:sz w:val="24"/>
          <w:szCs w:val="24"/>
        </w:rPr>
        <w:t>, this is</w:t>
      </w:r>
      <w:r w:rsidR="00C45878">
        <w:rPr>
          <w:rFonts w:ascii="Times New Roman" w:hAnsi="Times New Roman" w:cs="Times New Roman"/>
          <w:iCs/>
          <w:sz w:val="24"/>
          <w:szCs w:val="24"/>
        </w:rPr>
        <w:t xml:space="preserve"> </w:t>
      </w:r>
      <w:r w:rsidR="007235D3">
        <w:rPr>
          <w:rFonts w:ascii="Times New Roman" w:hAnsi="Times New Roman" w:cs="Times New Roman"/>
          <w:iCs/>
          <w:sz w:val="24"/>
          <w:szCs w:val="24"/>
        </w:rPr>
        <w:t xml:space="preserve">an </w:t>
      </w:r>
      <w:r w:rsidR="003B5D25">
        <w:rPr>
          <w:rFonts w:ascii="Times New Roman" w:hAnsi="Times New Roman" w:cs="Times New Roman"/>
          <w:iCs/>
          <w:sz w:val="24"/>
          <w:szCs w:val="24"/>
        </w:rPr>
        <w:t>unpredictable happenstance</w:t>
      </w:r>
      <w:r w:rsidR="00DF2F47">
        <w:rPr>
          <w:rFonts w:ascii="Times New Roman" w:hAnsi="Times New Roman" w:cs="Times New Roman"/>
          <w:iCs/>
          <w:sz w:val="24"/>
          <w:szCs w:val="24"/>
        </w:rPr>
        <w:t>.  T</w:t>
      </w:r>
      <w:r w:rsidR="00161471">
        <w:rPr>
          <w:rFonts w:ascii="Times New Roman" w:hAnsi="Times New Roman" w:cs="Times New Roman"/>
          <w:iCs/>
          <w:sz w:val="24"/>
          <w:szCs w:val="24"/>
        </w:rPr>
        <w:t xml:space="preserve">o </w:t>
      </w:r>
      <w:r w:rsidR="008113ED">
        <w:rPr>
          <w:rFonts w:ascii="Times New Roman" w:hAnsi="Times New Roman" w:cs="Times New Roman"/>
          <w:iCs/>
          <w:sz w:val="24"/>
          <w:szCs w:val="24"/>
        </w:rPr>
        <w:t xml:space="preserve">preclude </w:t>
      </w:r>
      <w:r w:rsidR="00BA3D9A">
        <w:rPr>
          <w:rFonts w:ascii="Times New Roman" w:hAnsi="Times New Roman" w:cs="Times New Roman"/>
          <w:iCs/>
          <w:sz w:val="24"/>
          <w:szCs w:val="24"/>
        </w:rPr>
        <w:t xml:space="preserve">the claimant </w:t>
      </w:r>
      <w:r w:rsidR="008113ED">
        <w:rPr>
          <w:rFonts w:ascii="Times New Roman" w:hAnsi="Times New Roman" w:cs="Times New Roman"/>
          <w:iCs/>
          <w:sz w:val="24"/>
          <w:szCs w:val="24"/>
        </w:rPr>
        <w:t xml:space="preserve">from </w:t>
      </w:r>
      <w:r w:rsidR="003B5D25">
        <w:rPr>
          <w:rFonts w:ascii="Times New Roman" w:hAnsi="Times New Roman" w:cs="Times New Roman"/>
          <w:iCs/>
          <w:sz w:val="24"/>
          <w:szCs w:val="24"/>
        </w:rPr>
        <w:t xml:space="preserve">subsequently </w:t>
      </w:r>
      <w:r w:rsidR="008113ED">
        <w:rPr>
          <w:rFonts w:ascii="Times New Roman" w:hAnsi="Times New Roman" w:cs="Times New Roman"/>
          <w:iCs/>
          <w:sz w:val="24"/>
          <w:szCs w:val="24"/>
        </w:rPr>
        <w:t>proceeding</w:t>
      </w:r>
      <w:r w:rsidR="00F12311">
        <w:rPr>
          <w:rFonts w:ascii="Times New Roman" w:hAnsi="Times New Roman" w:cs="Times New Roman"/>
          <w:iCs/>
          <w:sz w:val="24"/>
          <w:szCs w:val="24"/>
        </w:rPr>
        <w:t xml:space="preserve"> in an action</w:t>
      </w:r>
      <w:r w:rsidR="008113ED">
        <w:rPr>
          <w:rFonts w:ascii="Times New Roman" w:hAnsi="Times New Roman" w:cs="Times New Roman"/>
          <w:iCs/>
          <w:sz w:val="24"/>
          <w:szCs w:val="24"/>
        </w:rPr>
        <w:t xml:space="preserve"> </w:t>
      </w:r>
      <w:r w:rsidR="008113ED" w:rsidRPr="008113ED">
        <w:rPr>
          <w:rFonts w:ascii="Times New Roman" w:hAnsi="Times New Roman" w:cs="Times New Roman"/>
          <w:i/>
          <w:iCs/>
          <w:sz w:val="24"/>
          <w:szCs w:val="24"/>
        </w:rPr>
        <w:t xml:space="preserve">in </w:t>
      </w:r>
      <w:proofErr w:type="spellStart"/>
      <w:r w:rsidR="008113ED" w:rsidRPr="008113ED">
        <w:rPr>
          <w:rFonts w:ascii="Times New Roman" w:hAnsi="Times New Roman" w:cs="Times New Roman"/>
          <w:i/>
          <w:iCs/>
          <w:sz w:val="24"/>
          <w:szCs w:val="24"/>
        </w:rPr>
        <w:t>personam</w:t>
      </w:r>
      <w:proofErr w:type="spellEnd"/>
      <w:r w:rsidR="008113ED">
        <w:rPr>
          <w:rFonts w:ascii="Times New Roman" w:hAnsi="Times New Roman" w:cs="Times New Roman"/>
          <w:iCs/>
          <w:sz w:val="24"/>
          <w:szCs w:val="24"/>
        </w:rPr>
        <w:t xml:space="preserve"> </w:t>
      </w:r>
      <w:r w:rsidR="00F25759">
        <w:rPr>
          <w:rFonts w:ascii="Times New Roman" w:hAnsi="Times New Roman" w:cs="Times New Roman"/>
          <w:iCs/>
          <w:sz w:val="24"/>
          <w:szCs w:val="24"/>
        </w:rPr>
        <w:t xml:space="preserve">for the balance of </w:t>
      </w:r>
      <w:r w:rsidR="00BA3D9A">
        <w:rPr>
          <w:rFonts w:ascii="Times New Roman" w:hAnsi="Times New Roman" w:cs="Times New Roman"/>
          <w:iCs/>
          <w:sz w:val="24"/>
          <w:szCs w:val="24"/>
        </w:rPr>
        <w:t xml:space="preserve">the </w:t>
      </w:r>
      <w:r w:rsidR="00F25759">
        <w:rPr>
          <w:rFonts w:ascii="Times New Roman" w:hAnsi="Times New Roman" w:cs="Times New Roman"/>
          <w:iCs/>
          <w:sz w:val="24"/>
          <w:szCs w:val="24"/>
        </w:rPr>
        <w:t xml:space="preserve">claim </w:t>
      </w:r>
      <w:r w:rsidR="00DF2F47">
        <w:rPr>
          <w:rFonts w:ascii="Times New Roman" w:hAnsi="Times New Roman" w:cs="Times New Roman"/>
          <w:iCs/>
          <w:sz w:val="24"/>
          <w:szCs w:val="24"/>
        </w:rPr>
        <w:t>is to put legal t</w:t>
      </w:r>
      <w:r w:rsidR="00BA3D9A" w:rsidRPr="00BA3D9A">
        <w:rPr>
          <w:rFonts w:ascii="Times New Roman" w:hAnsi="Times New Roman" w:cs="Times New Roman"/>
          <w:iCs/>
          <w:sz w:val="24"/>
          <w:szCs w:val="24"/>
        </w:rPr>
        <w:t>heor</w:t>
      </w:r>
      <w:r w:rsidR="00DF2F47">
        <w:rPr>
          <w:rFonts w:ascii="Times New Roman" w:hAnsi="Times New Roman" w:cs="Times New Roman"/>
          <w:iCs/>
          <w:sz w:val="24"/>
          <w:szCs w:val="24"/>
        </w:rPr>
        <w:t xml:space="preserve">y </w:t>
      </w:r>
      <w:r w:rsidR="00BA3D9A">
        <w:rPr>
          <w:rFonts w:ascii="Times New Roman" w:hAnsi="Times New Roman" w:cs="Times New Roman"/>
          <w:iCs/>
          <w:sz w:val="24"/>
          <w:szCs w:val="24"/>
        </w:rPr>
        <w:t>before practic</w:t>
      </w:r>
      <w:r w:rsidR="00DF2F47">
        <w:rPr>
          <w:rFonts w:ascii="Times New Roman" w:hAnsi="Times New Roman" w:cs="Times New Roman"/>
          <w:iCs/>
          <w:sz w:val="24"/>
          <w:szCs w:val="24"/>
        </w:rPr>
        <w:t>al utility</w:t>
      </w:r>
      <w:r w:rsidR="00D1089A">
        <w:rPr>
          <w:rFonts w:ascii="Times New Roman" w:hAnsi="Times New Roman" w:cs="Times New Roman"/>
          <w:iCs/>
          <w:sz w:val="24"/>
          <w:szCs w:val="24"/>
        </w:rPr>
        <w:t>,</w:t>
      </w:r>
      <w:r w:rsidR="00BA3D9A">
        <w:rPr>
          <w:rFonts w:ascii="Times New Roman" w:hAnsi="Times New Roman" w:cs="Times New Roman"/>
          <w:iCs/>
          <w:sz w:val="24"/>
          <w:szCs w:val="24"/>
        </w:rPr>
        <w:t xml:space="preserve"> with results that are </w:t>
      </w:r>
      <w:r w:rsidR="004C29D8">
        <w:rPr>
          <w:rFonts w:ascii="Times New Roman" w:hAnsi="Times New Roman" w:cs="Times New Roman"/>
          <w:iCs/>
          <w:sz w:val="24"/>
          <w:szCs w:val="24"/>
        </w:rPr>
        <w:t xml:space="preserve">adverse to policy objectives.  </w:t>
      </w:r>
    </w:p>
    <w:p w:rsidR="00EF0461" w:rsidRDefault="00EF0461" w:rsidP="004F27F6">
      <w:pPr>
        <w:spacing w:after="0"/>
        <w:jc w:val="both"/>
        <w:rPr>
          <w:rFonts w:ascii="Times New Roman" w:hAnsi="Times New Roman" w:cs="Times New Roman"/>
          <w:iCs/>
          <w:sz w:val="24"/>
          <w:szCs w:val="24"/>
        </w:rPr>
      </w:pPr>
    </w:p>
    <w:p w:rsidR="006F1A94" w:rsidRDefault="004C29D8" w:rsidP="008776C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Nor should an appearance to defend an action </w:t>
      </w:r>
      <w:r w:rsidRPr="004C29D8">
        <w:rPr>
          <w:rFonts w:ascii="Times New Roman" w:hAnsi="Times New Roman" w:cs="Times New Roman"/>
          <w:i/>
          <w:iCs/>
          <w:sz w:val="24"/>
          <w:szCs w:val="24"/>
        </w:rPr>
        <w:t>in rem</w:t>
      </w:r>
      <w:r>
        <w:rPr>
          <w:rFonts w:ascii="Times New Roman" w:hAnsi="Times New Roman" w:cs="Times New Roman"/>
          <w:iCs/>
          <w:sz w:val="24"/>
          <w:szCs w:val="24"/>
        </w:rPr>
        <w:t xml:space="preserve"> necessarily result in personal liability</w:t>
      </w:r>
      <w:r w:rsidR="008776CA">
        <w:rPr>
          <w:rFonts w:ascii="Times New Roman" w:hAnsi="Times New Roman" w:cs="Times New Roman"/>
          <w:iCs/>
          <w:sz w:val="24"/>
          <w:szCs w:val="24"/>
        </w:rPr>
        <w:t xml:space="preserve"> if such liability did not already exist</w:t>
      </w:r>
      <w:r>
        <w:rPr>
          <w:rFonts w:ascii="Times New Roman" w:hAnsi="Times New Roman" w:cs="Times New Roman"/>
          <w:iCs/>
          <w:sz w:val="24"/>
          <w:szCs w:val="24"/>
        </w:rPr>
        <w:t xml:space="preserve">.  </w:t>
      </w:r>
      <w:r w:rsidR="008776CA" w:rsidRPr="008776CA">
        <w:rPr>
          <w:rFonts w:ascii="Times New Roman" w:hAnsi="Times New Roman" w:cs="Times New Roman"/>
          <w:iCs/>
          <w:sz w:val="24"/>
          <w:szCs w:val="24"/>
        </w:rPr>
        <w:t>Th</w:t>
      </w:r>
      <w:r w:rsidR="008776CA">
        <w:rPr>
          <w:rFonts w:ascii="Times New Roman" w:hAnsi="Times New Roman" w:cs="Times New Roman"/>
          <w:iCs/>
          <w:sz w:val="24"/>
          <w:szCs w:val="24"/>
        </w:rPr>
        <w:t xml:space="preserve">is contrary to the notion </w:t>
      </w:r>
      <w:r w:rsidR="008776CA" w:rsidRPr="008776CA">
        <w:rPr>
          <w:rFonts w:ascii="Times New Roman" w:hAnsi="Times New Roman" w:cs="Times New Roman"/>
          <w:iCs/>
          <w:sz w:val="24"/>
          <w:szCs w:val="24"/>
        </w:rPr>
        <w:t xml:space="preserve">that a person entering an appearance to an action </w:t>
      </w:r>
      <w:r w:rsidR="008776CA" w:rsidRPr="008776CA">
        <w:rPr>
          <w:rFonts w:ascii="Times New Roman" w:hAnsi="Times New Roman" w:cs="Times New Roman"/>
          <w:i/>
          <w:iCs/>
          <w:sz w:val="24"/>
          <w:szCs w:val="24"/>
        </w:rPr>
        <w:t>in rem</w:t>
      </w:r>
      <w:r w:rsidR="008776CA" w:rsidRPr="008776CA">
        <w:rPr>
          <w:rFonts w:ascii="Times New Roman" w:hAnsi="Times New Roman" w:cs="Times New Roman"/>
          <w:iCs/>
          <w:sz w:val="24"/>
          <w:szCs w:val="24"/>
        </w:rPr>
        <w:t xml:space="preserve"> thereby </w:t>
      </w:r>
      <w:r w:rsidR="00026FBC">
        <w:rPr>
          <w:rFonts w:ascii="Times New Roman" w:hAnsi="Times New Roman" w:cs="Times New Roman"/>
          <w:iCs/>
          <w:sz w:val="24"/>
          <w:szCs w:val="24"/>
        </w:rPr>
        <w:t xml:space="preserve">necessarily </w:t>
      </w:r>
      <w:r w:rsidR="008776CA" w:rsidRPr="008776CA">
        <w:rPr>
          <w:rFonts w:ascii="Times New Roman" w:hAnsi="Times New Roman" w:cs="Times New Roman"/>
          <w:iCs/>
          <w:sz w:val="24"/>
          <w:szCs w:val="24"/>
        </w:rPr>
        <w:t xml:space="preserve">incurs personal liability on the underlying </w:t>
      </w:r>
      <w:r w:rsidR="008776CA">
        <w:rPr>
          <w:rFonts w:ascii="Times New Roman" w:hAnsi="Times New Roman" w:cs="Times New Roman"/>
          <w:iCs/>
          <w:sz w:val="24"/>
          <w:szCs w:val="24"/>
        </w:rPr>
        <w:t xml:space="preserve">maritime </w:t>
      </w:r>
      <w:r w:rsidR="008776CA" w:rsidRPr="008776CA">
        <w:rPr>
          <w:rFonts w:ascii="Times New Roman" w:hAnsi="Times New Roman" w:cs="Times New Roman"/>
          <w:iCs/>
          <w:sz w:val="24"/>
          <w:szCs w:val="24"/>
        </w:rPr>
        <w:t>claim</w:t>
      </w:r>
      <w:r w:rsidR="008776CA">
        <w:rPr>
          <w:rFonts w:ascii="Times New Roman" w:hAnsi="Times New Roman" w:cs="Times New Roman"/>
          <w:iCs/>
          <w:sz w:val="24"/>
          <w:szCs w:val="24"/>
        </w:rPr>
        <w:t xml:space="preserve"> </w:t>
      </w:r>
      <w:r w:rsidR="008776CA" w:rsidRPr="008776CA">
        <w:rPr>
          <w:rFonts w:ascii="Times New Roman" w:hAnsi="Times New Roman" w:cs="Times New Roman"/>
          <w:iCs/>
          <w:sz w:val="24"/>
          <w:szCs w:val="24"/>
        </w:rPr>
        <w:t xml:space="preserve">irrespective of whether </w:t>
      </w:r>
      <w:r w:rsidR="008776CA">
        <w:rPr>
          <w:rFonts w:ascii="Times New Roman" w:hAnsi="Times New Roman" w:cs="Times New Roman"/>
          <w:iCs/>
          <w:sz w:val="24"/>
          <w:szCs w:val="24"/>
        </w:rPr>
        <w:t xml:space="preserve">the person </w:t>
      </w:r>
      <w:r w:rsidR="008776CA" w:rsidRPr="008776CA">
        <w:rPr>
          <w:rFonts w:ascii="Times New Roman" w:hAnsi="Times New Roman" w:cs="Times New Roman"/>
          <w:iCs/>
          <w:sz w:val="24"/>
          <w:szCs w:val="24"/>
        </w:rPr>
        <w:t>is otherwise personally liable on th</w:t>
      </w:r>
      <w:r w:rsidR="008776CA">
        <w:rPr>
          <w:rFonts w:ascii="Times New Roman" w:hAnsi="Times New Roman" w:cs="Times New Roman"/>
          <w:iCs/>
          <w:sz w:val="24"/>
          <w:szCs w:val="24"/>
        </w:rPr>
        <w:t xml:space="preserve">e </w:t>
      </w:r>
      <w:r w:rsidR="008776CA" w:rsidRPr="008776CA">
        <w:rPr>
          <w:rFonts w:ascii="Times New Roman" w:hAnsi="Times New Roman" w:cs="Times New Roman"/>
          <w:iCs/>
          <w:sz w:val="24"/>
          <w:szCs w:val="24"/>
        </w:rPr>
        <w:t xml:space="preserve">claim. </w:t>
      </w:r>
      <w:r w:rsidR="008776CA">
        <w:rPr>
          <w:rFonts w:ascii="Times New Roman" w:hAnsi="Times New Roman" w:cs="Times New Roman"/>
          <w:iCs/>
          <w:sz w:val="24"/>
          <w:szCs w:val="24"/>
        </w:rPr>
        <w:t>E</w:t>
      </w:r>
      <w:r w:rsidR="008776CA" w:rsidRPr="008776CA">
        <w:rPr>
          <w:rFonts w:ascii="Times New Roman" w:hAnsi="Times New Roman" w:cs="Times New Roman"/>
          <w:iCs/>
          <w:sz w:val="24"/>
          <w:szCs w:val="24"/>
        </w:rPr>
        <w:t xml:space="preserve">ntering an appearance to defend and defending an action </w:t>
      </w:r>
      <w:r w:rsidR="008776CA" w:rsidRPr="008776CA">
        <w:rPr>
          <w:rFonts w:ascii="Times New Roman" w:hAnsi="Times New Roman" w:cs="Times New Roman"/>
          <w:i/>
          <w:iCs/>
          <w:sz w:val="24"/>
          <w:szCs w:val="24"/>
        </w:rPr>
        <w:t>in rem</w:t>
      </w:r>
      <w:r w:rsidR="008776CA" w:rsidRPr="008776CA">
        <w:rPr>
          <w:rFonts w:ascii="Times New Roman" w:hAnsi="Times New Roman" w:cs="Times New Roman"/>
          <w:iCs/>
          <w:sz w:val="24"/>
          <w:szCs w:val="24"/>
        </w:rPr>
        <w:t xml:space="preserve"> is </w:t>
      </w:r>
      <w:r w:rsidR="00026FBC">
        <w:rPr>
          <w:rFonts w:ascii="Times New Roman" w:hAnsi="Times New Roman" w:cs="Times New Roman"/>
          <w:iCs/>
          <w:sz w:val="24"/>
          <w:szCs w:val="24"/>
        </w:rPr>
        <w:t xml:space="preserve">indeed </w:t>
      </w:r>
      <w:r w:rsidR="008776CA" w:rsidRPr="008776CA">
        <w:rPr>
          <w:rFonts w:ascii="Times New Roman" w:hAnsi="Times New Roman" w:cs="Times New Roman"/>
          <w:iCs/>
          <w:sz w:val="24"/>
          <w:szCs w:val="24"/>
        </w:rPr>
        <w:t>a submission to the jurisdiction</w:t>
      </w:r>
      <w:r w:rsidR="008776CA">
        <w:rPr>
          <w:rFonts w:ascii="Times New Roman" w:hAnsi="Times New Roman" w:cs="Times New Roman"/>
          <w:iCs/>
          <w:sz w:val="24"/>
          <w:szCs w:val="24"/>
        </w:rPr>
        <w:t xml:space="preserve">.  And, </w:t>
      </w:r>
      <w:r w:rsidR="008776CA" w:rsidRPr="008776CA">
        <w:rPr>
          <w:rFonts w:ascii="Times New Roman" w:hAnsi="Times New Roman" w:cs="Times New Roman"/>
          <w:iCs/>
          <w:sz w:val="24"/>
          <w:szCs w:val="24"/>
        </w:rPr>
        <w:t xml:space="preserve">where a person entering the appearance to defend is already personally </w:t>
      </w:r>
      <w:r w:rsidR="008776CA" w:rsidRPr="008776CA">
        <w:rPr>
          <w:rFonts w:ascii="Times New Roman" w:hAnsi="Times New Roman" w:cs="Times New Roman"/>
          <w:iCs/>
          <w:sz w:val="24"/>
          <w:szCs w:val="24"/>
        </w:rPr>
        <w:lastRenderedPageBreak/>
        <w:t xml:space="preserve">liable on the underlying claim </w:t>
      </w:r>
      <w:r w:rsidR="00026FBC">
        <w:rPr>
          <w:rFonts w:ascii="Times New Roman" w:hAnsi="Times New Roman" w:cs="Times New Roman"/>
          <w:iCs/>
          <w:sz w:val="24"/>
          <w:szCs w:val="24"/>
        </w:rPr>
        <w:t xml:space="preserve">and is personally cited </w:t>
      </w:r>
      <w:r w:rsidR="008776CA" w:rsidRPr="008776CA">
        <w:rPr>
          <w:rFonts w:ascii="Times New Roman" w:hAnsi="Times New Roman" w:cs="Times New Roman"/>
          <w:iCs/>
          <w:sz w:val="24"/>
          <w:szCs w:val="24"/>
        </w:rPr>
        <w:t xml:space="preserve">under the forms of </w:t>
      </w:r>
      <w:r w:rsidR="008776CA">
        <w:rPr>
          <w:rFonts w:ascii="Times New Roman" w:hAnsi="Times New Roman" w:cs="Times New Roman"/>
          <w:iCs/>
          <w:sz w:val="24"/>
          <w:szCs w:val="24"/>
        </w:rPr>
        <w:t xml:space="preserve">procedure </w:t>
      </w:r>
      <w:r w:rsidR="008776CA" w:rsidRPr="008776CA">
        <w:rPr>
          <w:rFonts w:ascii="Times New Roman" w:hAnsi="Times New Roman" w:cs="Times New Roman"/>
          <w:iCs/>
          <w:sz w:val="24"/>
          <w:szCs w:val="24"/>
        </w:rPr>
        <w:t xml:space="preserve">that person has </w:t>
      </w:r>
      <w:r w:rsidR="001028D2">
        <w:rPr>
          <w:rFonts w:ascii="Times New Roman" w:hAnsi="Times New Roman" w:cs="Times New Roman"/>
          <w:iCs/>
          <w:sz w:val="24"/>
          <w:szCs w:val="24"/>
        </w:rPr>
        <w:t xml:space="preserve">then </w:t>
      </w:r>
      <w:r w:rsidR="008776CA" w:rsidRPr="008776CA">
        <w:rPr>
          <w:rFonts w:ascii="Times New Roman" w:hAnsi="Times New Roman" w:cs="Times New Roman"/>
          <w:iCs/>
          <w:sz w:val="24"/>
          <w:szCs w:val="24"/>
        </w:rPr>
        <w:t xml:space="preserve">been </w:t>
      </w:r>
      <w:r w:rsidR="00026FBC">
        <w:rPr>
          <w:rFonts w:ascii="Times New Roman" w:hAnsi="Times New Roman" w:cs="Times New Roman"/>
          <w:iCs/>
          <w:sz w:val="24"/>
          <w:szCs w:val="24"/>
        </w:rPr>
        <w:t xml:space="preserve">properly </w:t>
      </w:r>
      <w:r w:rsidR="008776CA" w:rsidRPr="008776CA">
        <w:rPr>
          <w:rFonts w:ascii="Times New Roman" w:hAnsi="Times New Roman" w:cs="Times New Roman"/>
          <w:iCs/>
          <w:sz w:val="24"/>
          <w:szCs w:val="24"/>
        </w:rPr>
        <w:t xml:space="preserve">cited and any judgment will be enforceable as a judgment </w:t>
      </w:r>
      <w:r w:rsidR="008776CA" w:rsidRPr="008776CA">
        <w:rPr>
          <w:rFonts w:ascii="Times New Roman" w:hAnsi="Times New Roman" w:cs="Times New Roman"/>
          <w:i/>
          <w:iCs/>
          <w:sz w:val="24"/>
          <w:szCs w:val="24"/>
        </w:rPr>
        <w:t xml:space="preserve">in </w:t>
      </w:r>
      <w:proofErr w:type="spellStart"/>
      <w:r w:rsidR="008776CA" w:rsidRPr="008776CA">
        <w:rPr>
          <w:rFonts w:ascii="Times New Roman" w:hAnsi="Times New Roman" w:cs="Times New Roman"/>
          <w:i/>
          <w:iCs/>
          <w:sz w:val="24"/>
          <w:szCs w:val="24"/>
        </w:rPr>
        <w:t>personam</w:t>
      </w:r>
      <w:proofErr w:type="spellEnd"/>
      <w:r w:rsidR="008776CA" w:rsidRPr="008776CA">
        <w:rPr>
          <w:rFonts w:ascii="Times New Roman" w:hAnsi="Times New Roman" w:cs="Times New Roman"/>
          <w:iCs/>
          <w:sz w:val="24"/>
          <w:szCs w:val="24"/>
        </w:rPr>
        <w:t xml:space="preserve"> against </w:t>
      </w:r>
      <w:r w:rsidR="001028D2">
        <w:rPr>
          <w:rFonts w:ascii="Times New Roman" w:hAnsi="Times New Roman" w:cs="Times New Roman"/>
          <w:iCs/>
          <w:sz w:val="24"/>
          <w:szCs w:val="24"/>
        </w:rPr>
        <w:t xml:space="preserve">all the assets of </w:t>
      </w:r>
      <w:r w:rsidR="008776CA" w:rsidRPr="008776CA">
        <w:rPr>
          <w:rFonts w:ascii="Times New Roman" w:hAnsi="Times New Roman" w:cs="Times New Roman"/>
          <w:iCs/>
          <w:sz w:val="24"/>
          <w:szCs w:val="24"/>
        </w:rPr>
        <w:t xml:space="preserve">that person. </w:t>
      </w:r>
      <w:r w:rsidR="008776CA">
        <w:rPr>
          <w:rFonts w:ascii="Times New Roman" w:hAnsi="Times New Roman" w:cs="Times New Roman"/>
          <w:iCs/>
          <w:sz w:val="24"/>
          <w:szCs w:val="24"/>
        </w:rPr>
        <w:t xml:space="preserve">But, as mentioned, </w:t>
      </w:r>
      <w:r w:rsidR="00026FBC">
        <w:rPr>
          <w:rFonts w:ascii="Times New Roman" w:hAnsi="Times New Roman" w:cs="Times New Roman"/>
          <w:iCs/>
          <w:sz w:val="24"/>
          <w:szCs w:val="24"/>
        </w:rPr>
        <w:t xml:space="preserve">an appearance to defend should not of itself, automatically and invariably, result in personal liability. </w:t>
      </w:r>
      <w:r w:rsidR="008776CA" w:rsidRPr="008776CA">
        <w:rPr>
          <w:rFonts w:ascii="Times New Roman" w:hAnsi="Times New Roman" w:cs="Times New Roman"/>
          <w:iCs/>
          <w:sz w:val="24"/>
          <w:szCs w:val="24"/>
        </w:rPr>
        <w:t xml:space="preserve">Assume, for example, an action </w:t>
      </w:r>
      <w:r w:rsidR="008776CA" w:rsidRPr="008776CA">
        <w:rPr>
          <w:rFonts w:ascii="Times New Roman" w:hAnsi="Times New Roman" w:cs="Times New Roman"/>
          <w:i/>
          <w:iCs/>
          <w:sz w:val="24"/>
          <w:szCs w:val="24"/>
        </w:rPr>
        <w:t>in rem</w:t>
      </w:r>
      <w:r w:rsidR="008776CA" w:rsidRPr="008776CA">
        <w:rPr>
          <w:rFonts w:ascii="Times New Roman" w:hAnsi="Times New Roman" w:cs="Times New Roman"/>
          <w:iCs/>
          <w:sz w:val="24"/>
          <w:szCs w:val="24"/>
        </w:rPr>
        <w:t xml:space="preserve"> against a </w:t>
      </w:r>
      <w:r w:rsidR="00026FBC">
        <w:rPr>
          <w:rFonts w:ascii="Times New Roman" w:hAnsi="Times New Roman" w:cs="Times New Roman"/>
          <w:iCs/>
          <w:sz w:val="24"/>
          <w:szCs w:val="24"/>
        </w:rPr>
        <w:t xml:space="preserve">ship </w:t>
      </w:r>
      <w:r w:rsidR="008776CA" w:rsidRPr="008776CA">
        <w:rPr>
          <w:rFonts w:ascii="Times New Roman" w:hAnsi="Times New Roman" w:cs="Times New Roman"/>
          <w:iCs/>
          <w:sz w:val="24"/>
          <w:szCs w:val="24"/>
        </w:rPr>
        <w:t xml:space="preserve">for the unpaid wages of a seafarer.  The action </w:t>
      </w:r>
      <w:r w:rsidR="008776CA" w:rsidRPr="008776CA">
        <w:rPr>
          <w:rFonts w:ascii="Times New Roman" w:hAnsi="Times New Roman" w:cs="Times New Roman"/>
          <w:i/>
          <w:iCs/>
          <w:sz w:val="24"/>
          <w:szCs w:val="24"/>
        </w:rPr>
        <w:t>in rem</w:t>
      </w:r>
      <w:r w:rsidR="008776CA" w:rsidRPr="008776CA">
        <w:rPr>
          <w:rFonts w:ascii="Times New Roman" w:hAnsi="Times New Roman" w:cs="Times New Roman"/>
          <w:iCs/>
          <w:sz w:val="24"/>
          <w:szCs w:val="24"/>
        </w:rPr>
        <w:t xml:space="preserve"> gives effect to the maritime lien for unpaid wages.  That maritime lien arises automatically by mere operation of law and, provided the</w:t>
      </w:r>
      <w:r w:rsidR="00026FBC">
        <w:rPr>
          <w:rFonts w:ascii="Times New Roman" w:hAnsi="Times New Roman" w:cs="Times New Roman"/>
          <w:iCs/>
          <w:sz w:val="24"/>
          <w:szCs w:val="24"/>
        </w:rPr>
        <w:t xml:space="preserve"> seafarer </w:t>
      </w:r>
      <w:r w:rsidR="008776CA" w:rsidRPr="008776CA">
        <w:rPr>
          <w:rFonts w:ascii="Times New Roman" w:hAnsi="Times New Roman" w:cs="Times New Roman"/>
          <w:iCs/>
          <w:sz w:val="24"/>
          <w:szCs w:val="24"/>
        </w:rPr>
        <w:t xml:space="preserve">has </w:t>
      </w:r>
      <w:r w:rsidR="00026FBC">
        <w:rPr>
          <w:rFonts w:ascii="Times New Roman" w:hAnsi="Times New Roman" w:cs="Times New Roman"/>
          <w:iCs/>
          <w:sz w:val="24"/>
          <w:szCs w:val="24"/>
        </w:rPr>
        <w:t xml:space="preserve">provided </w:t>
      </w:r>
      <w:r w:rsidR="008776CA" w:rsidRPr="008776CA">
        <w:rPr>
          <w:rFonts w:ascii="Times New Roman" w:hAnsi="Times New Roman" w:cs="Times New Roman"/>
          <w:iCs/>
          <w:sz w:val="24"/>
          <w:szCs w:val="24"/>
        </w:rPr>
        <w:t xml:space="preserve">service to the </w:t>
      </w:r>
      <w:r w:rsidR="00026FBC">
        <w:rPr>
          <w:rFonts w:ascii="Times New Roman" w:hAnsi="Times New Roman" w:cs="Times New Roman"/>
          <w:iCs/>
          <w:sz w:val="24"/>
          <w:szCs w:val="24"/>
        </w:rPr>
        <w:t>ship</w:t>
      </w:r>
      <w:r w:rsidR="008776CA" w:rsidRPr="008776CA">
        <w:rPr>
          <w:rFonts w:ascii="Times New Roman" w:hAnsi="Times New Roman" w:cs="Times New Roman"/>
          <w:iCs/>
          <w:sz w:val="24"/>
          <w:szCs w:val="24"/>
        </w:rPr>
        <w:t xml:space="preserve">, it arises independently of the existence or not of any employment agreement and is independent of </w:t>
      </w:r>
      <w:r w:rsidR="008322BA">
        <w:rPr>
          <w:rFonts w:ascii="Times New Roman" w:hAnsi="Times New Roman" w:cs="Times New Roman"/>
          <w:iCs/>
          <w:sz w:val="24"/>
          <w:szCs w:val="24"/>
        </w:rPr>
        <w:t xml:space="preserve">the </w:t>
      </w:r>
      <w:r w:rsidR="008776CA" w:rsidRPr="008776CA">
        <w:rPr>
          <w:rFonts w:ascii="Times New Roman" w:hAnsi="Times New Roman" w:cs="Times New Roman"/>
          <w:iCs/>
          <w:sz w:val="24"/>
          <w:szCs w:val="24"/>
        </w:rPr>
        <w:t xml:space="preserve">personal liability of the </w:t>
      </w:r>
      <w:proofErr w:type="spellStart"/>
      <w:r w:rsidR="008776CA" w:rsidRPr="008776CA">
        <w:rPr>
          <w:rFonts w:ascii="Times New Roman" w:hAnsi="Times New Roman" w:cs="Times New Roman"/>
          <w:iCs/>
          <w:sz w:val="24"/>
          <w:szCs w:val="24"/>
        </w:rPr>
        <w:t>shipowner</w:t>
      </w:r>
      <w:proofErr w:type="spellEnd"/>
      <w:r w:rsidR="008776CA" w:rsidRPr="008776CA">
        <w:rPr>
          <w:rFonts w:ascii="Times New Roman" w:hAnsi="Times New Roman" w:cs="Times New Roman"/>
          <w:iCs/>
          <w:sz w:val="24"/>
          <w:szCs w:val="24"/>
        </w:rPr>
        <w:t xml:space="preserve">. </w:t>
      </w:r>
      <w:r w:rsidR="00026FBC">
        <w:rPr>
          <w:rFonts w:ascii="Times New Roman" w:hAnsi="Times New Roman" w:cs="Times New Roman"/>
          <w:iCs/>
          <w:sz w:val="24"/>
          <w:szCs w:val="24"/>
        </w:rPr>
        <w:t>Why, and h</w:t>
      </w:r>
      <w:r w:rsidR="008776CA" w:rsidRPr="008776CA">
        <w:rPr>
          <w:rFonts w:ascii="Times New Roman" w:hAnsi="Times New Roman" w:cs="Times New Roman"/>
          <w:iCs/>
          <w:sz w:val="24"/>
          <w:szCs w:val="24"/>
        </w:rPr>
        <w:t xml:space="preserve">ow, can an appearance </w:t>
      </w:r>
      <w:r w:rsidR="00026FBC">
        <w:rPr>
          <w:rFonts w:ascii="Times New Roman" w:hAnsi="Times New Roman" w:cs="Times New Roman"/>
          <w:iCs/>
          <w:sz w:val="24"/>
          <w:szCs w:val="24"/>
        </w:rPr>
        <w:t xml:space="preserve">in these circumstances </w:t>
      </w:r>
      <w:r w:rsidR="008776CA" w:rsidRPr="008776CA">
        <w:rPr>
          <w:rFonts w:ascii="Times New Roman" w:hAnsi="Times New Roman" w:cs="Times New Roman"/>
          <w:iCs/>
          <w:sz w:val="24"/>
          <w:szCs w:val="24"/>
        </w:rPr>
        <w:t xml:space="preserve">for the limited purpose of </w:t>
      </w:r>
      <w:r w:rsidR="00026FBC">
        <w:rPr>
          <w:rFonts w:ascii="Times New Roman" w:hAnsi="Times New Roman" w:cs="Times New Roman"/>
          <w:iCs/>
          <w:sz w:val="24"/>
          <w:szCs w:val="24"/>
        </w:rPr>
        <w:t xml:space="preserve">submitting to the jurisdiction and </w:t>
      </w:r>
      <w:r w:rsidR="008776CA" w:rsidRPr="008776CA">
        <w:rPr>
          <w:rFonts w:ascii="Times New Roman" w:hAnsi="Times New Roman" w:cs="Times New Roman"/>
          <w:iCs/>
          <w:sz w:val="24"/>
          <w:szCs w:val="24"/>
        </w:rPr>
        <w:t xml:space="preserve">defending the action </w:t>
      </w:r>
      <w:r w:rsidR="008776CA" w:rsidRPr="008776CA">
        <w:rPr>
          <w:rFonts w:ascii="Times New Roman" w:hAnsi="Times New Roman" w:cs="Times New Roman"/>
          <w:i/>
          <w:iCs/>
          <w:sz w:val="24"/>
          <w:szCs w:val="24"/>
        </w:rPr>
        <w:t>in rem</w:t>
      </w:r>
      <w:r w:rsidR="008776CA" w:rsidRPr="008776CA">
        <w:rPr>
          <w:rFonts w:ascii="Times New Roman" w:hAnsi="Times New Roman" w:cs="Times New Roman"/>
          <w:iCs/>
          <w:sz w:val="24"/>
          <w:szCs w:val="24"/>
        </w:rPr>
        <w:t xml:space="preserve"> also be interpreted </w:t>
      </w:r>
      <w:r w:rsidR="00026FBC">
        <w:rPr>
          <w:rFonts w:ascii="Times New Roman" w:hAnsi="Times New Roman" w:cs="Times New Roman"/>
          <w:iCs/>
          <w:sz w:val="24"/>
          <w:szCs w:val="24"/>
        </w:rPr>
        <w:t xml:space="preserve">as </w:t>
      </w:r>
      <w:r w:rsidR="008776CA" w:rsidRPr="008776CA">
        <w:rPr>
          <w:rFonts w:ascii="Times New Roman" w:hAnsi="Times New Roman" w:cs="Times New Roman"/>
          <w:iCs/>
          <w:sz w:val="24"/>
          <w:szCs w:val="24"/>
        </w:rPr>
        <w:t xml:space="preserve">an acceptance of </w:t>
      </w:r>
      <w:r w:rsidR="008776CA" w:rsidRPr="008776CA">
        <w:rPr>
          <w:rFonts w:ascii="Times New Roman" w:hAnsi="Times New Roman" w:cs="Times New Roman"/>
          <w:i/>
          <w:iCs/>
          <w:sz w:val="24"/>
          <w:szCs w:val="24"/>
        </w:rPr>
        <w:t xml:space="preserve">in </w:t>
      </w:r>
      <w:proofErr w:type="spellStart"/>
      <w:r w:rsidR="008776CA" w:rsidRPr="008776CA">
        <w:rPr>
          <w:rFonts w:ascii="Times New Roman" w:hAnsi="Times New Roman" w:cs="Times New Roman"/>
          <w:i/>
          <w:iCs/>
          <w:sz w:val="24"/>
          <w:szCs w:val="24"/>
        </w:rPr>
        <w:t>personam</w:t>
      </w:r>
      <w:proofErr w:type="spellEnd"/>
      <w:r w:rsidR="008776CA" w:rsidRPr="008776CA">
        <w:rPr>
          <w:rFonts w:ascii="Times New Roman" w:hAnsi="Times New Roman" w:cs="Times New Roman"/>
          <w:iCs/>
          <w:sz w:val="24"/>
          <w:szCs w:val="24"/>
        </w:rPr>
        <w:t xml:space="preserve"> liability by the </w:t>
      </w:r>
      <w:proofErr w:type="spellStart"/>
      <w:r w:rsidR="008776CA" w:rsidRPr="008776CA">
        <w:rPr>
          <w:rFonts w:ascii="Times New Roman" w:hAnsi="Times New Roman" w:cs="Times New Roman"/>
          <w:iCs/>
          <w:sz w:val="24"/>
          <w:szCs w:val="24"/>
        </w:rPr>
        <w:t>shipowner</w:t>
      </w:r>
      <w:proofErr w:type="spellEnd"/>
      <w:r w:rsidR="008776CA" w:rsidRPr="008776CA">
        <w:rPr>
          <w:rFonts w:ascii="Times New Roman" w:hAnsi="Times New Roman" w:cs="Times New Roman"/>
          <w:iCs/>
          <w:sz w:val="24"/>
          <w:szCs w:val="24"/>
        </w:rPr>
        <w:t xml:space="preserve">, when no such liability could have existed prior to the appearance?  If by entering an appearance to defend the action </w:t>
      </w:r>
      <w:r w:rsidR="008776CA" w:rsidRPr="008776CA">
        <w:rPr>
          <w:rFonts w:ascii="Times New Roman" w:hAnsi="Times New Roman" w:cs="Times New Roman"/>
          <w:i/>
          <w:iCs/>
          <w:sz w:val="24"/>
          <w:szCs w:val="24"/>
        </w:rPr>
        <w:t xml:space="preserve">in rem </w:t>
      </w:r>
      <w:r w:rsidR="008776CA" w:rsidRPr="008776CA">
        <w:rPr>
          <w:rFonts w:ascii="Times New Roman" w:hAnsi="Times New Roman" w:cs="Times New Roman"/>
          <w:iCs/>
          <w:sz w:val="24"/>
          <w:szCs w:val="24"/>
        </w:rPr>
        <w:t xml:space="preserve">(where the claim is limited to the value of the arrested property) the </w:t>
      </w:r>
      <w:proofErr w:type="spellStart"/>
      <w:r w:rsidR="008776CA" w:rsidRPr="008776CA">
        <w:rPr>
          <w:rFonts w:ascii="Times New Roman" w:hAnsi="Times New Roman" w:cs="Times New Roman"/>
          <w:iCs/>
          <w:sz w:val="24"/>
          <w:szCs w:val="24"/>
        </w:rPr>
        <w:t>shipowner</w:t>
      </w:r>
      <w:proofErr w:type="spellEnd"/>
      <w:r w:rsidR="008776CA" w:rsidRPr="008776CA">
        <w:rPr>
          <w:rFonts w:ascii="Times New Roman" w:hAnsi="Times New Roman" w:cs="Times New Roman"/>
          <w:iCs/>
          <w:sz w:val="24"/>
          <w:szCs w:val="24"/>
        </w:rPr>
        <w:t xml:space="preserve"> is </w:t>
      </w:r>
      <w:r w:rsidR="00026FBC">
        <w:rPr>
          <w:rFonts w:ascii="Times New Roman" w:hAnsi="Times New Roman" w:cs="Times New Roman"/>
          <w:iCs/>
          <w:sz w:val="24"/>
          <w:szCs w:val="24"/>
        </w:rPr>
        <w:t xml:space="preserve">automatically deemed </w:t>
      </w:r>
      <w:r w:rsidR="008776CA" w:rsidRPr="008776CA">
        <w:rPr>
          <w:rFonts w:ascii="Times New Roman" w:hAnsi="Times New Roman" w:cs="Times New Roman"/>
          <w:iCs/>
          <w:sz w:val="24"/>
          <w:szCs w:val="24"/>
        </w:rPr>
        <w:t xml:space="preserve">to have accepted </w:t>
      </w:r>
      <w:r w:rsidR="008776CA" w:rsidRPr="008776CA">
        <w:rPr>
          <w:rFonts w:ascii="Times New Roman" w:hAnsi="Times New Roman" w:cs="Times New Roman"/>
          <w:i/>
          <w:iCs/>
          <w:sz w:val="24"/>
          <w:szCs w:val="24"/>
        </w:rPr>
        <w:t xml:space="preserve">in </w:t>
      </w:r>
      <w:proofErr w:type="spellStart"/>
      <w:r w:rsidR="008776CA" w:rsidRPr="008776CA">
        <w:rPr>
          <w:rFonts w:ascii="Times New Roman" w:hAnsi="Times New Roman" w:cs="Times New Roman"/>
          <w:i/>
          <w:iCs/>
          <w:sz w:val="24"/>
          <w:szCs w:val="24"/>
        </w:rPr>
        <w:t>personam</w:t>
      </w:r>
      <w:proofErr w:type="spellEnd"/>
      <w:r w:rsidR="008776CA" w:rsidRPr="008776CA">
        <w:rPr>
          <w:rFonts w:ascii="Times New Roman" w:hAnsi="Times New Roman" w:cs="Times New Roman"/>
          <w:iCs/>
          <w:sz w:val="24"/>
          <w:szCs w:val="24"/>
        </w:rPr>
        <w:t xml:space="preserve"> liability, it follows that to defend the action </w:t>
      </w:r>
      <w:r w:rsidR="008776CA" w:rsidRPr="008776CA">
        <w:rPr>
          <w:rFonts w:ascii="Times New Roman" w:hAnsi="Times New Roman" w:cs="Times New Roman"/>
          <w:i/>
          <w:iCs/>
          <w:sz w:val="24"/>
          <w:szCs w:val="24"/>
        </w:rPr>
        <w:t>in rem</w:t>
      </w:r>
      <w:r w:rsidR="008776CA" w:rsidRPr="008776CA">
        <w:rPr>
          <w:rFonts w:ascii="Times New Roman" w:hAnsi="Times New Roman" w:cs="Times New Roman"/>
          <w:iCs/>
          <w:sz w:val="24"/>
          <w:szCs w:val="24"/>
        </w:rPr>
        <w:t xml:space="preserve"> is to run the risk that the claim may now become enforceable against all the other property and assets of the </w:t>
      </w:r>
      <w:proofErr w:type="spellStart"/>
      <w:r w:rsidR="008776CA" w:rsidRPr="008776CA">
        <w:rPr>
          <w:rFonts w:ascii="Times New Roman" w:hAnsi="Times New Roman" w:cs="Times New Roman"/>
          <w:iCs/>
          <w:sz w:val="24"/>
          <w:szCs w:val="24"/>
        </w:rPr>
        <w:t>shipowner</w:t>
      </w:r>
      <w:proofErr w:type="spellEnd"/>
      <w:r w:rsidR="008776CA" w:rsidRPr="008776CA">
        <w:rPr>
          <w:rFonts w:ascii="Times New Roman" w:hAnsi="Times New Roman" w:cs="Times New Roman"/>
          <w:iCs/>
          <w:sz w:val="24"/>
          <w:szCs w:val="24"/>
        </w:rPr>
        <w:t xml:space="preserve">, even where he or she was not personally liable for the claim at the time it arose. This consideration would make an owner think twice before defending an action </w:t>
      </w:r>
      <w:r w:rsidR="008776CA" w:rsidRPr="008776CA">
        <w:rPr>
          <w:rFonts w:ascii="Times New Roman" w:hAnsi="Times New Roman" w:cs="Times New Roman"/>
          <w:i/>
          <w:iCs/>
          <w:sz w:val="24"/>
          <w:szCs w:val="24"/>
        </w:rPr>
        <w:t>in rem</w:t>
      </w:r>
      <w:r w:rsidR="001028D2">
        <w:rPr>
          <w:rFonts w:ascii="Times New Roman" w:hAnsi="Times New Roman" w:cs="Times New Roman"/>
          <w:i/>
          <w:iCs/>
          <w:sz w:val="24"/>
          <w:szCs w:val="24"/>
        </w:rPr>
        <w:t xml:space="preserve">. </w:t>
      </w:r>
      <w:r w:rsidR="008776CA" w:rsidRPr="008776CA">
        <w:rPr>
          <w:rFonts w:ascii="Times New Roman" w:hAnsi="Times New Roman" w:cs="Times New Roman"/>
          <w:iCs/>
          <w:sz w:val="24"/>
          <w:szCs w:val="24"/>
        </w:rPr>
        <w:t xml:space="preserve">  </w:t>
      </w:r>
    </w:p>
    <w:p w:rsidR="006F1A94" w:rsidRDefault="006F1A94" w:rsidP="008776CA">
      <w:pPr>
        <w:spacing w:after="0"/>
        <w:jc w:val="both"/>
        <w:rPr>
          <w:rFonts w:ascii="Times New Roman" w:hAnsi="Times New Roman" w:cs="Times New Roman"/>
          <w:iCs/>
          <w:sz w:val="24"/>
          <w:szCs w:val="24"/>
        </w:rPr>
      </w:pPr>
    </w:p>
    <w:p w:rsidR="008776CA" w:rsidRPr="008776CA" w:rsidRDefault="001028D2" w:rsidP="008776CA">
      <w:pPr>
        <w:spacing w:after="0"/>
        <w:jc w:val="both"/>
        <w:rPr>
          <w:rFonts w:ascii="Times New Roman" w:hAnsi="Times New Roman" w:cs="Times New Roman"/>
          <w:iCs/>
          <w:sz w:val="24"/>
          <w:szCs w:val="24"/>
        </w:rPr>
      </w:pPr>
      <w:r>
        <w:rPr>
          <w:rFonts w:ascii="Times New Roman" w:hAnsi="Times New Roman" w:cs="Times New Roman"/>
          <w:iCs/>
          <w:sz w:val="24"/>
          <w:szCs w:val="24"/>
        </w:rPr>
        <w:t>So, h</w:t>
      </w:r>
      <w:r w:rsidR="00A13C2B">
        <w:rPr>
          <w:rFonts w:ascii="Times New Roman" w:hAnsi="Times New Roman" w:cs="Times New Roman"/>
          <w:iCs/>
          <w:sz w:val="24"/>
          <w:szCs w:val="24"/>
        </w:rPr>
        <w:t xml:space="preserve">ow, if at all, may draft legislation give effect to such considerations and the policy objectives already outlined? </w:t>
      </w:r>
      <w:r w:rsidR="005D4FE6">
        <w:rPr>
          <w:rFonts w:ascii="Times New Roman" w:hAnsi="Times New Roman" w:cs="Times New Roman"/>
          <w:iCs/>
          <w:sz w:val="24"/>
          <w:szCs w:val="24"/>
        </w:rPr>
        <w:t xml:space="preserve"> </w:t>
      </w:r>
      <w:r w:rsidR="008776CA" w:rsidRPr="008776CA">
        <w:rPr>
          <w:rFonts w:ascii="Times New Roman" w:hAnsi="Times New Roman" w:cs="Times New Roman"/>
          <w:iCs/>
          <w:sz w:val="24"/>
          <w:szCs w:val="24"/>
        </w:rPr>
        <w:t xml:space="preserve"> </w:t>
      </w:r>
    </w:p>
    <w:p w:rsidR="008776CA" w:rsidRPr="008776CA" w:rsidRDefault="008776CA" w:rsidP="008776CA">
      <w:pPr>
        <w:spacing w:after="0"/>
        <w:jc w:val="both"/>
        <w:rPr>
          <w:rFonts w:ascii="Times New Roman" w:hAnsi="Times New Roman" w:cs="Times New Roman"/>
          <w:iCs/>
          <w:sz w:val="24"/>
          <w:szCs w:val="24"/>
        </w:rPr>
      </w:pPr>
    </w:p>
    <w:p w:rsidR="006D794B" w:rsidRDefault="00214917" w:rsidP="004F27F6">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315739" w:rsidRPr="00315739" w:rsidRDefault="00315739" w:rsidP="004F27F6">
      <w:pPr>
        <w:spacing w:after="0"/>
        <w:jc w:val="both"/>
        <w:rPr>
          <w:rFonts w:ascii="Times New Roman" w:hAnsi="Times New Roman" w:cs="Times New Roman"/>
          <w:b/>
          <w:iCs/>
          <w:sz w:val="24"/>
          <w:szCs w:val="24"/>
        </w:rPr>
      </w:pPr>
      <w:r w:rsidRPr="00315739">
        <w:rPr>
          <w:rFonts w:ascii="Times New Roman" w:hAnsi="Times New Roman" w:cs="Times New Roman"/>
          <w:b/>
          <w:iCs/>
          <w:sz w:val="24"/>
          <w:szCs w:val="24"/>
        </w:rPr>
        <w:t>7.</w:t>
      </w:r>
      <w:r w:rsidRPr="00315739">
        <w:rPr>
          <w:rFonts w:ascii="Times New Roman" w:hAnsi="Times New Roman" w:cs="Times New Roman"/>
          <w:b/>
          <w:iCs/>
          <w:sz w:val="24"/>
          <w:szCs w:val="24"/>
        </w:rPr>
        <w:tab/>
        <w:t>LEGISLATIVE OPTIONS</w:t>
      </w:r>
    </w:p>
    <w:p w:rsidR="00315739" w:rsidRDefault="00315739" w:rsidP="004F27F6">
      <w:pPr>
        <w:spacing w:after="0"/>
        <w:jc w:val="both"/>
        <w:rPr>
          <w:rFonts w:ascii="Times New Roman" w:hAnsi="Times New Roman" w:cs="Times New Roman"/>
          <w:iCs/>
          <w:sz w:val="24"/>
          <w:szCs w:val="24"/>
        </w:rPr>
      </w:pPr>
    </w:p>
    <w:p w:rsidR="002B72F7" w:rsidRDefault="006F1A94" w:rsidP="004F27F6">
      <w:pPr>
        <w:spacing w:after="0"/>
        <w:jc w:val="both"/>
        <w:rPr>
          <w:rFonts w:ascii="Times New Roman" w:hAnsi="Times New Roman" w:cs="Times New Roman"/>
          <w:iCs/>
          <w:sz w:val="24"/>
          <w:szCs w:val="24"/>
        </w:rPr>
      </w:pPr>
      <w:r>
        <w:rPr>
          <w:rFonts w:ascii="Times New Roman" w:hAnsi="Times New Roman" w:cs="Times New Roman"/>
          <w:iCs/>
          <w:sz w:val="24"/>
          <w:szCs w:val="24"/>
        </w:rPr>
        <w:t>The answer, i</w:t>
      </w:r>
      <w:r w:rsidR="00D1089A">
        <w:rPr>
          <w:rFonts w:ascii="Times New Roman" w:hAnsi="Times New Roman" w:cs="Times New Roman"/>
          <w:iCs/>
          <w:sz w:val="24"/>
          <w:szCs w:val="24"/>
        </w:rPr>
        <w:t xml:space="preserve">t is </w:t>
      </w:r>
      <w:r>
        <w:rPr>
          <w:rFonts w:ascii="Times New Roman" w:hAnsi="Times New Roman" w:cs="Times New Roman"/>
          <w:iCs/>
          <w:sz w:val="24"/>
          <w:szCs w:val="24"/>
        </w:rPr>
        <w:t xml:space="preserve">argued, lies in </w:t>
      </w:r>
      <w:r w:rsidR="00D1089A">
        <w:rPr>
          <w:rFonts w:ascii="Times New Roman" w:hAnsi="Times New Roman" w:cs="Times New Roman"/>
          <w:iCs/>
          <w:sz w:val="24"/>
          <w:szCs w:val="24"/>
        </w:rPr>
        <w:t xml:space="preserve">the following </w:t>
      </w:r>
      <w:r w:rsidR="00EB5081">
        <w:rPr>
          <w:rFonts w:ascii="Times New Roman" w:hAnsi="Times New Roman" w:cs="Times New Roman"/>
          <w:iCs/>
          <w:sz w:val="24"/>
          <w:szCs w:val="24"/>
        </w:rPr>
        <w:t xml:space="preserve">clause </w:t>
      </w:r>
      <w:r w:rsidR="00D1089A">
        <w:rPr>
          <w:rFonts w:ascii="Times New Roman" w:hAnsi="Times New Roman" w:cs="Times New Roman"/>
          <w:iCs/>
          <w:sz w:val="24"/>
          <w:szCs w:val="24"/>
        </w:rPr>
        <w:t>in the Bill</w:t>
      </w:r>
      <w:r w:rsidR="00FD691E">
        <w:rPr>
          <w:rFonts w:ascii="Times New Roman" w:hAnsi="Times New Roman" w:cs="Times New Roman"/>
          <w:iCs/>
          <w:sz w:val="24"/>
          <w:szCs w:val="24"/>
        </w:rPr>
        <w:t xml:space="preserve"> </w:t>
      </w:r>
      <w:r>
        <w:rPr>
          <w:rFonts w:ascii="Times New Roman" w:hAnsi="Times New Roman" w:cs="Times New Roman"/>
          <w:iCs/>
          <w:sz w:val="24"/>
          <w:szCs w:val="24"/>
        </w:rPr>
        <w:t xml:space="preserve">which </w:t>
      </w:r>
      <w:r w:rsidR="00D1089A">
        <w:rPr>
          <w:rFonts w:ascii="Times New Roman" w:hAnsi="Times New Roman" w:cs="Times New Roman"/>
          <w:iCs/>
          <w:sz w:val="24"/>
          <w:szCs w:val="24"/>
        </w:rPr>
        <w:t>would</w:t>
      </w:r>
      <w:r w:rsidR="00A13C2B">
        <w:rPr>
          <w:rFonts w:ascii="Times New Roman" w:hAnsi="Times New Roman" w:cs="Times New Roman"/>
          <w:iCs/>
          <w:sz w:val="24"/>
          <w:szCs w:val="24"/>
        </w:rPr>
        <w:t>,</w:t>
      </w:r>
      <w:r w:rsidR="00D1089A">
        <w:rPr>
          <w:rFonts w:ascii="Times New Roman" w:hAnsi="Times New Roman" w:cs="Times New Roman"/>
          <w:iCs/>
          <w:sz w:val="24"/>
          <w:szCs w:val="24"/>
        </w:rPr>
        <w:t xml:space="preserve"> </w:t>
      </w:r>
      <w:r w:rsidR="00FD691E">
        <w:rPr>
          <w:rFonts w:ascii="Times New Roman" w:hAnsi="Times New Roman" w:cs="Times New Roman"/>
          <w:iCs/>
          <w:sz w:val="24"/>
          <w:szCs w:val="24"/>
        </w:rPr>
        <w:t>if enacted</w:t>
      </w:r>
      <w:r w:rsidR="00A13C2B">
        <w:rPr>
          <w:rFonts w:ascii="Times New Roman" w:hAnsi="Times New Roman" w:cs="Times New Roman"/>
          <w:iCs/>
          <w:sz w:val="24"/>
          <w:szCs w:val="24"/>
        </w:rPr>
        <w:t>,</w:t>
      </w:r>
      <w:r w:rsidR="00FD691E">
        <w:rPr>
          <w:rFonts w:ascii="Times New Roman" w:hAnsi="Times New Roman" w:cs="Times New Roman"/>
          <w:iCs/>
          <w:sz w:val="24"/>
          <w:szCs w:val="24"/>
        </w:rPr>
        <w:t xml:space="preserve"> </w:t>
      </w:r>
      <w:r w:rsidR="00D1089A">
        <w:rPr>
          <w:rFonts w:ascii="Times New Roman" w:hAnsi="Times New Roman" w:cs="Times New Roman"/>
          <w:iCs/>
          <w:sz w:val="24"/>
          <w:szCs w:val="24"/>
        </w:rPr>
        <w:t xml:space="preserve">better </w:t>
      </w:r>
      <w:r w:rsidR="00A13C2B">
        <w:rPr>
          <w:rFonts w:ascii="Times New Roman" w:hAnsi="Times New Roman" w:cs="Times New Roman"/>
          <w:iCs/>
          <w:sz w:val="24"/>
          <w:szCs w:val="24"/>
        </w:rPr>
        <w:t xml:space="preserve">ensure that the considerations and policy objectives </w:t>
      </w:r>
      <w:r w:rsidR="00661662">
        <w:rPr>
          <w:rFonts w:ascii="Times New Roman" w:hAnsi="Times New Roman" w:cs="Times New Roman"/>
          <w:iCs/>
          <w:sz w:val="24"/>
          <w:szCs w:val="24"/>
        </w:rPr>
        <w:t xml:space="preserve">mentioned above are </w:t>
      </w:r>
      <w:r w:rsidR="00A13C2B">
        <w:rPr>
          <w:rFonts w:ascii="Times New Roman" w:hAnsi="Times New Roman" w:cs="Times New Roman"/>
          <w:iCs/>
          <w:sz w:val="24"/>
          <w:szCs w:val="24"/>
        </w:rPr>
        <w:t xml:space="preserve">achieved: </w:t>
      </w:r>
    </w:p>
    <w:p w:rsidR="002B72F7" w:rsidRDefault="002B72F7" w:rsidP="004F27F6">
      <w:pPr>
        <w:spacing w:after="0"/>
        <w:jc w:val="both"/>
        <w:rPr>
          <w:rFonts w:ascii="Times New Roman" w:hAnsi="Times New Roman" w:cs="Times New Roman"/>
          <w:iCs/>
          <w:sz w:val="24"/>
          <w:szCs w:val="24"/>
        </w:rPr>
      </w:pPr>
    </w:p>
    <w:p w:rsidR="00FB6BCB" w:rsidRDefault="006D5186" w:rsidP="00D1089A">
      <w:pPr>
        <w:spacing w:after="0"/>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F12311">
        <w:rPr>
          <w:rFonts w:ascii="Times New Roman" w:hAnsi="Times New Roman" w:cs="Times New Roman"/>
          <w:sz w:val="24"/>
          <w:szCs w:val="24"/>
          <w:lang w:val="en-ZA"/>
        </w:rPr>
        <w:t>I</w:t>
      </w:r>
      <w:r w:rsidR="00FB6BCB" w:rsidRPr="00FB6BCB">
        <w:rPr>
          <w:rFonts w:ascii="Times New Roman" w:hAnsi="Times New Roman" w:cs="Times New Roman"/>
          <w:sz w:val="24"/>
          <w:szCs w:val="24"/>
          <w:lang w:val="en-ZA"/>
        </w:rPr>
        <w:t xml:space="preserve">n an action </w:t>
      </w:r>
      <w:r w:rsidR="00FB6BCB" w:rsidRPr="00CE5CA9">
        <w:rPr>
          <w:rFonts w:ascii="Times New Roman" w:hAnsi="Times New Roman" w:cs="Times New Roman"/>
          <w:i/>
          <w:sz w:val="24"/>
          <w:szCs w:val="24"/>
          <w:lang w:val="en-ZA"/>
        </w:rPr>
        <w:t>in rem</w:t>
      </w:r>
      <w:r w:rsidR="00FB6BCB" w:rsidRPr="00FB6BCB">
        <w:rPr>
          <w:rFonts w:ascii="Times New Roman" w:hAnsi="Times New Roman" w:cs="Times New Roman"/>
          <w:sz w:val="24"/>
          <w:szCs w:val="24"/>
          <w:lang w:val="en-ZA"/>
        </w:rPr>
        <w:t xml:space="preserve"> </w:t>
      </w:r>
      <w:r w:rsidR="00D1183C">
        <w:rPr>
          <w:rFonts w:ascii="Times New Roman" w:hAnsi="Times New Roman" w:cs="Times New Roman"/>
          <w:sz w:val="24"/>
          <w:szCs w:val="24"/>
          <w:lang w:val="en-ZA"/>
        </w:rPr>
        <w:t xml:space="preserve">in respect of a maritime claim </w:t>
      </w:r>
      <w:r w:rsidR="00FB6BCB" w:rsidRPr="00FB6BCB">
        <w:rPr>
          <w:rFonts w:ascii="Times New Roman" w:hAnsi="Times New Roman" w:cs="Times New Roman"/>
          <w:sz w:val="24"/>
          <w:szCs w:val="24"/>
          <w:lang w:val="en-ZA"/>
        </w:rPr>
        <w:t>–</w:t>
      </w:r>
    </w:p>
    <w:p w:rsidR="00CE5CA9" w:rsidRPr="00FB6BCB" w:rsidRDefault="00CE5CA9" w:rsidP="00CE5CA9">
      <w:pPr>
        <w:spacing w:after="0"/>
        <w:jc w:val="both"/>
        <w:rPr>
          <w:rFonts w:ascii="Times New Roman" w:hAnsi="Times New Roman" w:cs="Times New Roman"/>
          <w:sz w:val="24"/>
          <w:szCs w:val="24"/>
          <w:lang w:val="en-ZA"/>
        </w:rPr>
      </w:pPr>
    </w:p>
    <w:p w:rsidR="00FB6BCB" w:rsidRPr="00FB6BCB" w:rsidRDefault="00FB6BCB" w:rsidP="00D1089A">
      <w:pPr>
        <w:ind w:left="720"/>
        <w:jc w:val="both"/>
        <w:rPr>
          <w:rFonts w:ascii="Times New Roman" w:hAnsi="Times New Roman" w:cs="Times New Roman"/>
          <w:sz w:val="24"/>
          <w:szCs w:val="24"/>
          <w:lang w:val="en-ZA"/>
        </w:rPr>
      </w:pPr>
      <w:r w:rsidRPr="00FB6BCB">
        <w:rPr>
          <w:rFonts w:ascii="Times New Roman" w:hAnsi="Times New Roman" w:cs="Times New Roman"/>
          <w:sz w:val="24"/>
          <w:szCs w:val="24"/>
          <w:lang w:val="en-ZA"/>
        </w:rPr>
        <w:t xml:space="preserve">(a) the action </w:t>
      </w:r>
      <w:r w:rsidRPr="00FB6BCB">
        <w:rPr>
          <w:rFonts w:ascii="Times New Roman" w:hAnsi="Times New Roman" w:cs="Times New Roman"/>
          <w:i/>
          <w:sz w:val="24"/>
          <w:szCs w:val="24"/>
          <w:lang w:val="en-ZA"/>
        </w:rPr>
        <w:t>in rem</w:t>
      </w:r>
      <w:r w:rsidRPr="00FB6BCB">
        <w:rPr>
          <w:rFonts w:ascii="Times New Roman" w:hAnsi="Times New Roman" w:cs="Times New Roman"/>
          <w:sz w:val="24"/>
          <w:szCs w:val="24"/>
          <w:lang w:val="en-ZA"/>
        </w:rPr>
        <w:t xml:space="preserve"> shall have effect only against the particular property arrested in the action </w:t>
      </w:r>
      <w:r w:rsidRPr="00E67CF8">
        <w:rPr>
          <w:rFonts w:ascii="Times New Roman" w:hAnsi="Times New Roman" w:cs="Times New Roman"/>
          <w:i/>
          <w:sz w:val="24"/>
          <w:szCs w:val="24"/>
          <w:lang w:val="en-ZA"/>
        </w:rPr>
        <w:t>in rem</w:t>
      </w:r>
      <w:r w:rsidRPr="00FB6BCB">
        <w:rPr>
          <w:rFonts w:ascii="Times New Roman" w:hAnsi="Times New Roman" w:cs="Times New Roman"/>
          <w:sz w:val="24"/>
          <w:szCs w:val="24"/>
          <w:lang w:val="en-ZA"/>
        </w:rPr>
        <w:t xml:space="preserve"> and shall not be deemed in any way to have effect as an action </w:t>
      </w:r>
      <w:r w:rsidRPr="00FB6BCB">
        <w:rPr>
          <w:rFonts w:ascii="Times New Roman" w:hAnsi="Times New Roman" w:cs="Times New Roman"/>
          <w:i/>
          <w:sz w:val="24"/>
          <w:szCs w:val="24"/>
          <w:lang w:val="en-ZA"/>
        </w:rPr>
        <w:t xml:space="preserve">in </w:t>
      </w:r>
      <w:proofErr w:type="spellStart"/>
      <w:r w:rsidRPr="00FB6BCB">
        <w:rPr>
          <w:rFonts w:ascii="Times New Roman" w:hAnsi="Times New Roman" w:cs="Times New Roman"/>
          <w:i/>
          <w:sz w:val="24"/>
          <w:szCs w:val="24"/>
          <w:lang w:val="en-ZA"/>
        </w:rPr>
        <w:t>personam</w:t>
      </w:r>
      <w:proofErr w:type="spellEnd"/>
      <w:r w:rsidR="00F12311">
        <w:rPr>
          <w:rFonts w:ascii="Times New Roman" w:hAnsi="Times New Roman" w:cs="Times New Roman"/>
          <w:i/>
          <w:sz w:val="24"/>
          <w:szCs w:val="24"/>
          <w:lang w:val="en-ZA"/>
        </w:rPr>
        <w:t xml:space="preserve"> </w:t>
      </w:r>
      <w:r w:rsidR="00F12311">
        <w:rPr>
          <w:rFonts w:ascii="Times New Roman" w:hAnsi="Times New Roman" w:cs="Times New Roman"/>
          <w:sz w:val="24"/>
          <w:szCs w:val="24"/>
          <w:lang w:val="en-ZA"/>
        </w:rPr>
        <w:t xml:space="preserve">in the event </w:t>
      </w:r>
      <w:r w:rsidR="0087569D">
        <w:rPr>
          <w:rFonts w:ascii="Times New Roman" w:hAnsi="Times New Roman" w:cs="Times New Roman"/>
          <w:sz w:val="24"/>
          <w:szCs w:val="24"/>
          <w:lang w:val="en-ZA"/>
        </w:rPr>
        <w:t xml:space="preserve">that </w:t>
      </w:r>
      <w:r w:rsidR="00F12311">
        <w:rPr>
          <w:rFonts w:ascii="Times New Roman" w:hAnsi="Times New Roman" w:cs="Times New Roman"/>
          <w:sz w:val="24"/>
          <w:szCs w:val="24"/>
          <w:lang w:val="en-ZA"/>
        </w:rPr>
        <w:t>there is no appearance to defend</w:t>
      </w:r>
      <w:r w:rsidR="00F12311">
        <w:rPr>
          <w:rFonts w:ascii="Times New Roman" w:hAnsi="Times New Roman" w:cs="Times New Roman"/>
          <w:i/>
          <w:sz w:val="24"/>
          <w:szCs w:val="24"/>
          <w:lang w:val="en-ZA"/>
        </w:rPr>
        <w:t>;</w:t>
      </w:r>
      <w:r w:rsidRPr="00FB6BCB">
        <w:rPr>
          <w:rFonts w:ascii="Times New Roman" w:hAnsi="Times New Roman" w:cs="Times New Roman"/>
          <w:sz w:val="24"/>
          <w:szCs w:val="24"/>
          <w:lang w:val="en-ZA"/>
        </w:rPr>
        <w:t xml:space="preserve"> and</w:t>
      </w:r>
      <w:r w:rsidR="00D1183C">
        <w:rPr>
          <w:rFonts w:ascii="Times New Roman" w:hAnsi="Times New Roman" w:cs="Times New Roman"/>
          <w:sz w:val="24"/>
          <w:szCs w:val="24"/>
          <w:lang w:val="en-ZA"/>
        </w:rPr>
        <w:t>,</w:t>
      </w:r>
      <w:r w:rsidRPr="00FB6BCB">
        <w:rPr>
          <w:rFonts w:ascii="Times New Roman" w:hAnsi="Times New Roman" w:cs="Times New Roman"/>
          <w:sz w:val="24"/>
          <w:szCs w:val="24"/>
          <w:lang w:val="en-ZA"/>
        </w:rPr>
        <w:t xml:space="preserve"> </w:t>
      </w:r>
    </w:p>
    <w:p w:rsidR="00F12311" w:rsidRDefault="00FB6BCB" w:rsidP="00D1089A">
      <w:pPr>
        <w:spacing w:after="0"/>
        <w:ind w:left="720"/>
        <w:jc w:val="both"/>
        <w:rPr>
          <w:rFonts w:ascii="Times New Roman" w:hAnsi="Times New Roman" w:cs="Times New Roman"/>
          <w:sz w:val="24"/>
          <w:szCs w:val="24"/>
          <w:lang w:val="en-ZA"/>
        </w:rPr>
      </w:pPr>
      <w:r w:rsidRPr="00FB6BCB">
        <w:rPr>
          <w:rFonts w:ascii="Times New Roman" w:hAnsi="Times New Roman" w:cs="Times New Roman"/>
          <w:sz w:val="24"/>
          <w:szCs w:val="24"/>
          <w:lang w:val="en-ZA"/>
        </w:rPr>
        <w:t xml:space="preserve">(b) notwithstanding </w:t>
      </w:r>
      <w:r w:rsidR="00661662">
        <w:rPr>
          <w:rFonts w:ascii="Times New Roman" w:hAnsi="Times New Roman" w:cs="Times New Roman"/>
          <w:sz w:val="24"/>
          <w:szCs w:val="24"/>
          <w:lang w:val="en-ZA"/>
        </w:rPr>
        <w:t xml:space="preserve">no appearance to defend and </w:t>
      </w:r>
      <w:r w:rsidR="00825A97">
        <w:rPr>
          <w:rFonts w:ascii="Times New Roman" w:hAnsi="Times New Roman" w:cs="Times New Roman"/>
          <w:sz w:val="24"/>
          <w:szCs w:val="24"/>
          <w:lang w:val="en-ZA"/>
        </w:rPr>
        <w:t xml:space="preserve">default judgment in the </w:t>
      </w:r>
      <w:r w:rsidRPr="00FB6BCB">
        <w:rPr>
          <w:rFonts w:ascii="Times New Roman" w:hAnsi="Times New Roman" w:cs="Times New Roman"/>
          <w:sz w:val="24"/>
          <w:szCs w:val="24"/>
          <w:lang w:val="en-ZA"/>
        </w:rPr>
        <w:t xml:space="preserve">action </w:t>
      </w:r>
      <w:r w:rsidRPr="00FB6BCB">
        <w:rPr>
          <w:rFonts w:ascii="Times New Roman" w:hAnsi="Times New Roman" w:cs="Times New Roman"/>
          <w:i/>
          <w:sz w:val="24"/>
          <w:szCs w:val="24"/>
          <w:lang w:val="en-ZA"/>
        </w:rPr>
        <w:t>in rem</w:t>
      </w:r>
      <w:r w:rsidRPr="00FB6BCB">
        <w:rPr>
          <w:rFonts w:ascii="Times New Roman" w:hAnsi="Times New Roman" w:cs="Times New Roman"/>
          <w:sz w:val="24"/>
          <w:szCs w:val="24"/>
          <w:lang w:val="en-ZA"/>
        </w:rPr>
        <w:t xml:space="preserve"> </w:t>
      </w:r>
      <w:r w:rsidR="00760B9F">
        <w:rPr>
          <w:rFonts w:ascii="Times New Roman" w:hAnsi="Times New Roman" w:cs="Times New Roman"/>
          <w:sz w:val="24"/>
          <w:szCs w:val="24"/>
          <w:lang w:val="en-ZA"/>
        </w:rPr>
        <w:t xml:space="preserve">under </w:t>
      </w:r>
      <w:r w:rsidR="00825A97">
        <w:rPr>
          <w:rFonts w:ascii="Times New Roman" w:hAnsi="Times New Roman" w:cs="Times New Roman"/>
          <w:sz w:val="24"/>
          <w:szCs w:val="24"/>
          <w:lang w:val="en-ZA"/>
        </w:rPr>
        <w:t xml:space="preserve">paragraph </w:t>
      </w:r>
      <w:r w:rsidRPr="00FB6BCB">
        <w:rPr>
          <w:rFonts w:ascii="Times New Roman" w:hAnsi="Times New Roman" w:cs="Times New Roman"/>
          <w:sz w:val="24"/>
          <w:szCs w:val="24"/>
          <w:lang w:val="en-ZA"/>
        </w:rPr>
        <w:t>(a)</w:t>
      </w:r>
      <w:r w:rsidR="00D1183C">
        <w:rPr>
          <w:rFonts w:ascii="Times New Roman" w:hAnsi="Times New Roman" w:cs="Times New Roman"/>
          <w:sz w:val="24"/>
          <w:szCs w:val="24"/>
          <w:lang w:val="en-ZA"/>
        </w:rPr>
        <w:t>,</w:t>
      </w:r>
      <w:r w:rsidR="00204D51">
        <w:rPr>
          <w:rFonts w:ascii="Times New Roman" w:hAnsi="Times New Roman" w:cs="Times New Roman"/>
          <w:sz w:val="24"/>
          <w:szCs w:val="24"/>
          <w:lang w:val="en-ZA"/>
        </w:rPr>
        <w:t xml:space="preserve"> the maritime claimant may </w:t>
      </w:r>
      <w:r w:rsidR="00691356">
        <w:rPr>
          <w:rFonts w:ascii="Times New Roman" w:hAnsi="Times New Roman" w:cs="Times New Roman"/>
          <w:sz w:val="24"/>
          <w:szCs w:val="24"/>
          <w:lang w:val="en-ZA"/>
        </w:rPr>
        <w:t xml:space="preserve">also </w:t>
      </w:r>
      <w:r w:rsidR="00204D51">
        <w:rPr>
          <w:rFonts w:ascii="Times New Roman" w:hAnsi="Times New Roman" w:cs="Times New Roman"/>
          <w:sz w:val="24"/>
          <w:szCs w:val="24"/>
          <w:lang w:val="en-ZA"/>
        </w:rPr>
        <w:t xml:space="preserve">bring an action </w:t>
      </w:r>
      <w:r w:rsidR="00204D51" w:rsidRPr="00204D51">
        <w:rPr>
          <w:rFonts w:ascii="Times New Roman" w:hAnsi="Times New Roman" w:cs="Times New Roman"/>
          <w:i/>
          <w:sz w:val="24"/>
          <w:szCs w:val="24"/>
          <w:lang w:val="en-ZA"/>
        </w:rPr>
        <w:t xml:space="preserve">in </w:t>
      </w:r>
      <w:proofErr w:type="spellStart"/>
      <w:r w:rsidR="00204D51" w:rsidRPr="00204D51">
        <w:rPr>
          <w:rFonts w:ascii="Times New Roman" w:hAnsi="Times New Roman" w:cs="Times New Roman"/>
          <w:i/>
          <w:sz w:val="24"/>
          <w:szCs w:val="24"/>
          <w:lang w:val="en-ZA"/>
        </w:rPr>
        <w:t>personam</w:t>
      </w:r>
      <w:proofErr w:type="spellEnd"/>
      <w:r w:rsidR="00C92CE9">
        <w:rPr>
          <w:rFonts w:ascii="Times New Roman" w:hAnsi="Times New Roman" w:cs="Times New Roman"/>
          <w:i/>
          <w:sz w:val="24"/>
          <w:szCs w:val="24"/>
          <w:lang w:val="en-ZA"/>
        </w:rPr>
        <w:t xml:space="preserve"> </w:t>
      </w:r>
      <w:r w:rsidR="002B72F7">
        <w:rPr>
          <w:rFonts w:ascii="Times New Roman" w:hAnsi="Times New Roman" w:cs="Times New Roman"/>
          <w:sz w:val="24"/>
          <w:szCs w:val="24"/>
          <w:lang w:val="en-ZA"/>
        </w:rPr>
        <w:t>for so long as</w:t>
      </w:r>
      <w:r w:rsidR="00B16031">
        <w:rPr>
          <w:rFonts w:ascii="Times New Roman" w:hAnsi="Times New Roman" w:cs="Times New Roman"/>
          <w:sz w:val="24"/>
          <w:szCs w:val="24"/>
          <w:lang w:val="en-ZA"/>
        </w:rPr>
        <w:t>,</w:t>
      </w:r>
      <w:r w:rsidR="002B72F7">
        <w:rPr>
          <w:rFonts w:ascii="Times New Roman" w:hAnsi="Times New Roman" w:cs="Times New Roman"/>
          <w:sz w:val="24"/>
          <w:szCs w:val="24"/>
          <w:lang w:val="en-ZA"/>
        </w:rPr>
        <w:t xml:space="preserve"> and to the extent that</w:t>
      </w:r>
      <w:r w:rsidR="00B16031">
        <w:rPr>
          <w:rFonts w:ascii="Times New Roman" w:hAnsi="Times New Roman" w:cs="Times New Roman"/>
          <w:sz w:val="24"/>
          <w:szCs w:val="24"/>
          <w:lang w:val="en-ZA"/>
        </w:rPr>
        <w:t>,</w:t>
      </w:r>
      <w:r w:rsidR="002B72F7">
        <w:rPr>
          <w:rFonts w:ascii="Times New Roman" w:hAnsi="Times New Roman" w:cs="Times New Roman"/>
          <w:sz w:val="24"/>
          <w:szCs w:val="24"/>
          <w:lang w:val="en-ZA"/>
        </w:rPr>
        <w:t xml:space="preserve"> </w:t>
      </w:r>
      <w:r w:rsidR="00B16031">
        <w:rPr>
          <w:rFonts w:ascii="Times New Roman" w:hAnsi="Times New Roman" w:cs="Times New Roman"/>
          <w:sz w:val="24"/>
          <w:szCs w:val="24"/>
          <w:lang w:val="en-ZA"/>
        </w:rPr>
        <w:t>such default judgment remains unsatisfied</w:t>
      </w:r>
      <w:r w:rsidR="00CE1659">
        <w:rPr>
          <w:rFonts w:ascii="Times New Roman" w:hAnsi="Times New Roman" w:cs="Times New Roman"/>
          <w:sz w:val="24"/>
          <w:szCs w:val="24"/>
          <w:lang w:val="en-ZA"/>
        </w:rPr>
        <w:t xml:space="preserve"> and there is </w:t>
      </w:r>
      <w:r w:rsidR="00CE1659" w:rsidRPr="00CE1659">
        <w:rPr>
          <w:rFonts w:ascii="Times New Roman" w:hAnsi="Times New Roman" w:cs="Times New Roman"/>
          <w:i/>
          <w:sz w:val="24"/>
          <w:szCs w:val="24"/>
          <w:lang w:val="en-ZA"/>
        </w:rPr>
        <w:t xml:space="preserve">in </w:t>
      </w:r>
      <w:proofErr w:type="spellStart"/>
      <w:r w:rsidR="00CE1659" w:rsidRPr="00CE1659">
        <w:rPr>
          <w:rFonts w:ascii="Times New Roman" w:hAnsi="Times New Roman" w:cs="Times New Roman"/>
          <w:i/>
          <w:sz w:val="24"/>
          <w:szCs w:val="24"/>
          <w:lang w:val="en-ZA"/>
        </w:rPr>
        <w:t>personam</w:t>
      </w:r>
      <w:proofErr w:type="spellEnd"/>
      <w:r w:rsidR="00CE1659">
        <w:rPr>
          <w:rFonts w:ascii="Times New Roman" w:hAnsi="Times New Roman" w:cs="Times New Roman"/>
          <w:sz w:val="24"/>
          <w:szCs w:val="24"/>
          <w:lang w:val="en-ZA"/>
        </w:rPr>
        <w:t xml:space="preserve"> liability</w:t>
      </w:r>
      <w:r w:rsidR="00F12311">
        <w:rPr>
          <w:rFonts w:ascii="Times New Roman" w:hAnsi="Times New Roman" w:cs="Times New Roman"/>
          <w:sz w:val="24"/>
          <w:szCs w:val="24"/>
          <w:lang w:val="en-ZA"/>
        </w:rPr>
        <w:t>; and</w:t>
      </w:r>
    </w:p>
    <w:p w:rsidR="00F12311" w:rsidRDefault="00F12311" w:rsidP="00D1089A">
      <w:pPr>
        <w:spacing w:after="0"/>
        <w:ind w:left="720"/>
        <w:jc w:val="both"/>
        <w:rPr>
          <w:rFonts w:ascii="Times New Roman" w:hAnsi="Times New Roman" w:cs="Times New Roman"/>
          <w:sz w:val="24"/>
          <w:szCs w:val="24"/>
          <w:lang w:val="en-ZA"/>
        </w:rPr>
      </w:pPr>
    </w:p>
    <w:p w:rsidR="008D5631" w:rsidRDefault="00F12311" w:rsidP="00D1089A">
      <w:pPr>
        <w:spacing w:after="0"/>
        <w:ind w:left="72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(c) an appearance </w:t>
      </w:r>
      <w:r w:rsidR="0087569D">
        <w:rPr>
          <w:rFonts w:ascii="Times New Roman" w:hAnsi="Times New Roman" w:cs="Times New Roman"/>
          <w:sz w:val="24"/>
          <w:szCs w:val="24"/>
          <w:lang w:val="en-ZA"/>
        </w:rPr>
        <w:t xml:space="preserve">to defend an </w:t>
      </w:r>
      <w:r>
        <w:rPr>
          <w:rFonts w:ascii="Times New Roman" w:hAnsi="Times New Roman" w:cs="Times New Roman"/>
          <w:sz w:val="24"/>
          <w:szCs w:val="24"/>
          <w:lang w:val="en-ZA"/>
        </w:rPr>
        <w:t xml:space="preserve">action </w:t>
      </w:r>
      <w:r w:rsidRPr="0087569D">
        <w:rPr>
          <w:rFonts w:ascii="Times New Roman" w:hAnsi="Times New Roman" w:cs="Times New Roman"/>
          <w:i/>
          <w:sz w:val="24"/>
          <w:szCs w:val="24"/>
          <w:lang w:val="en-ZA"/>
        </w:rPr>
        <w:t>in rem</w:t>
      </w:r>
      <w:r>
        <w:rPr>
          <w:rFonts w:ascii="Times New Roman" w:hAnsi="Times New Roman" w:cs="Times New Roman"/>
          <w:sz w:val="24"/>
          <w:szCs w:val="24"/>
          <w:lang w:val="en-ZA"/>
        </w:rPr>
        <w:t xml:space="preserve"> is a submission to the jurisdiction of the court</w:t>
      </w:r>
      <w:r w:rsidR="006A0469">
        <w:rPr>
          <w:rFonts w:ascii="Times New Roman" w:hAnsi="Times New Roman" w:cs="Times New Roman"/>
          <w:sz w:val="24"/>
          <w:szCs w:val="24"/>
          <w:lang w:val="en-ZA"/>
        </w:rPr>
        <w:t xml:space="preserve"> and does not </w:t>
      </w:r>
      <w:r w:rsidR="008D5631">
        <w:rPr>
          <w:rFonts w:ascii="Times New Roman" w:hAnsi="Times New Roman" w:cs="Times New Roman"/>
          <w:sz w:val="24"/>
          <w:szCs w:val="24"/>
          <w:lang w:val="en-ZA"/>
        </w:rPr>
        <w:t>in itself create</w:t>
      </w:r>
      <w:r w:rsidR="00CE1659">
        <w:rPr>
          <w:rFonts w:ascii="Times New Roman" w:hAnsi="Times New Roman" w:cs="Times New Roman"/>
          <w:sz w:val="24"/>
          <w:szCs w:val="24"/>
          <w:lang w:val="en-ZA"/>
        </w:rPr>
        <w:t xml:space="preserve"> or impose </w:t>
      </w:r>
      <w:r w:rsidR="008D5631" w:rsidRPr="008D5631">
        <w:rPr>
          <w:rFonts w:ascii="Times New Roman" w:hAnsi="Times New Roman" w:cs="Times New Roman"/>
          <w:i/>
          <w:sz w:val="24"/>
          <w:szCs w:val="24"/>
          <w:lang w:val="en-ZA"/>
        </w:rPr>
        <w:t xml:space="preserve">in </w:t>
      </w:r>
      <w:proofErr w:type="spellStart"/>
      <w:r w:rsidR="008D5631" w:rsidRPr="008D5631">
        <w:rPr>
          <w:rFonts w:ascii="Times New Roman" w:hAnsi="Times New Roman" w:cs="Times New Roman"/>
          <w:i/>
          <w:sz w:val="24"/>
          <w:szCs w:val="24"/>
          <w:lang w:val="en-ZA"/>
        </w:rPr>
        <w:t>personam</w:t>
      </w:r>
      <w:proofErr w:type="spellEnd"/>
      <w:r w:rsidR="008D5631">
        <w:rPr>
          <w:rFonts w:ascii="Times New Roman" w:hAnsi="Times New Roman" w:cs="Times New Roman"/>
          <w:sz w:val="24"/>
          <w:szCs w:val="24"/>
          <w:lang w:val="en-ZA"/>
        </w:rPr>
        <w:t xml:space="preserve"> liability</w:t>
      </w:r>
      <w:r w:rsidR="0007013C">
        <w:rPr>
          <w:rFonts w:ascii="Times New Roman" w:hAnsi="Times New Roman" w:cs="Times New Roman"/>
          <w:sz w:val="24"/>
          <w:szCs w:val="24"/>
          <w:lang w:val="en-ZA"/>
        </w:rPr>
        <w:t xml:space="preserve"> if such liability did not already exist</w:t>
      </w:r>
      <w:r w:rsidR="008D5631">
        <w:rPr>
          <w:rFonts w:ascii="Times New Roman" w:hAnsi="Times New Roman" w:cs="Times New Roman"/>
          <w:sz w:val="24"/>
          <w:szCs w:val="24"/>
          <w:lang w:val="en-ZA"/>
        </w:rPr>
        <w:t>; and</w:t>
      </w:r>
    </w:p>
    <w:p w:rsidR="008D5631" w:rsidRDefault="008D5631" w:rsidP="00D1089A">
      <w:pPr>
        <w:spacing w:after="0"/>
        <w:ind w:left="720"/>
        <w:jc w:val="both"/>
        <w:rPr>
          <w:rFonts w:ascii="Times New Roman" w:hAnsi="Times New Roman" w:cs="Times New Roman"/>
          <w:sz w:val="24"/>
          <w:szCs w:val="24"/>
          <w:lang w:val="en-ZA"/>
        </w:rPr>
      </w:pPr>
    </w:p>
    <w:p w:rsidR="00FB6BCB" w:rsidRPr="00FB6BCB" w:rsidRDefault="008D5631" w:rsidP="00D1089A">
      <w:pPr>
        <w:spacing w:after="0"/>
        <w:ind w:left="72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 xml:space="preserve">(d) </w:t>
      </w:r>
      <w:proofErr w:type="gramStart"/>
      <w:r>
        <w:rPr>
          <w:rFonts w:ascii="Times New Roman" w:hAnsi="Times New Roman" w:cs="Times New Roman"/>
          <w:sz w:val="24"/>
          <w:szCs w:val="24"/>
          <w:lang w:val="en-ZA"/>
        </w:rPr>
        <w:t>an</w:t>
      </w:r>
      <w:proofErr w:type="gramEnd"/>
      <w:r>
        <w:rPr>
          <w:rFonts w:ascii="Times New Roman" w:hAnsi="Times New Roman" w:cs="Times New Roman"/>
          <w:sz w:val="24"/>
          <w:szCs w:val="24"/>
          <w:lang w:val="en-ZA"/>
        </w:rPr>
        <w:t xml:space="preserve"> action </w:t>
      </w:r>
      <w:r w:rsidRPr="008D5631">
        <w:rPr>
          <w:rFonts w:ascii="Times New Roman" w:hAnsi="Times New Roman" w:cs="Times New Roman"/>
          <w:i/>
          <w:sz w:val="24"/>
          <w:szCs w:val="24"/>
          <w:lang w:val="en-ZA"/>
        </w:rPr>
        <w:t>in rem</w:t>
      </w:r>
      <w:r>
        <w:rPr>
          <w:rFonts w:ascii="Times New Roman" w:hAnsi="Times New Roman" w:cs="Times New Roman"/>
          <w:sz w:val="24"/>
          <w:szCs w:val="24"/>
          <w:lang w:val="en-ZA"/>
        </w:rPr>
        <w:t xml:space="preserve"> and an action </w:t>
      </w:r>
      <w:r w:rsidRPr="008D5631">
        <w:rPr>
          <w:rFonts w:ascii="Times New Roman" w:hAnsi="Times New Roman" w:cs="Times New Roman"/>
          <w:i/>
          <w:sz w:val="24"/>
          <w:szCs w:val="24"/>
          <w:lang w:val="en-ZA"/>
        </w:rPr>
        <w:t xml:space="preserve">in </w:t>
      </w:r>
      <w:proofErr w:type="spellStart"/>
      <w:r w:rsidRPr="008D5631">
        <w:rPr>
          <w:rFonts w:ascii="Times New Roman" w:hAnsi="Times New Roman" w:cs="Times New Roman"/>
          <w:i/>
          <w:sz w:val="24"/>
          <w:szCs w:val="24"/>
          <w:lang w:val="en-ZA"/>
        </w:rPr>
        <w:t>personam</w:t>
      </w:r>
      <w:proofErr w:type="spellEnd"/>
      <w:r>
        <w:rPr>
          <w:rFonts w:ascii="Times New Roman" w:hAnsi="Times New Roman" w:cs="Times New Roman"/>
          <w:sz w:val="24"/>
          <w:szCs w:val="24"/>
          <w:lang w:val="en-ZA"/>
        </w:rPr>
        <w:t xml:space="preserve"> may</w:t>
      </w:r>
      <w:r w:rsidR="00760B9F">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00760B9F">
        <w:rPr>
          <w:rFonts w:ascii="Times New Roman" w:hAnsi="Times New Roman" w:cs="Times New Roman"/>
          <w:sz w:val="24"/>
          <w:szCs w:val="24"/>
          <w:lang w:val="en-ZA"/>
        </w:rPr>
        <w:t xml:space="preserve">if the requirements for the actions are fulfilled, </w:t>
      </w:r>
      <w:r>
        <w:rPr>
          <w:rFonts w:ascii="Times New Roman" w:hAnsi="Times New Roman" w:cs="Times New Roman"/>
          <w:sz w:val="24"/>
          <w:szCs w:val="24"/>
          <w:lang w:val="en-ZA"/>
        </w:rPr>
        <w:t xml:space="preserve">be brought simultaneously to </w:t>
      </w:r>
      <w:r w:rsidR="0007013C">
        <w:rPr>
          <w:rFonts w:ascii="Times New Roman" w:hAnsi="Times New Roman" w:cs="Times New Roman"/>
          <w:sz w:val="24"/>
          <w:szCs w:val="24"/>
          <w:lang w:val="en-ZA"/>
        </w:rPr>
        <w:t xml:space="preserve">the extent of </w:t>
      </w:r>
      <w:r>
        <w:rPr>
          <w:rFonts w:ascii="Times New Roman" w:hAnsi="Times New Roman" w:cs="Times New Roman"/>
          <w:sz w:val="24"/>
          <w:szCs w:val="24"/>
          <w:lang w:val="en-ZA"/>
        </w:rPr>
        <w:t>the claim</w:t>
      </w:r>
      <w:r w:rsidR="00FB6BCB" w:rsidRPr="00FB6BCB">
        <w:rPr>
          <w:rFonts w:ascii="Times New Roman" w:hAnsi="Times New Roman" w:cs="Times New Roman"/>
          <w:sz w:val="24"/>
          <w:szCs w:val="24"/>
          <w:lang w:val="en-ZA"/>
        </w:rPr>
        <w:t>.</w:t>
      </w:r>
      <w:r w:rsidR="006D5186">
        <w:rPr>
          <w:rFonts w:ascii="Times New Roman" w:hAnsi="Times New Roman" w:cs="Times New Roman"/>
          <w:sz w:val="24"/>
          <w:szCs w:val="24"/>
          <w:lang w:val="en-ZA"/>
        </w:rPr>
        <w:t>’</w:t>
      </w:r>
    </w:p>
    <w:p w:rsidR="00EB5081" w:rsidRDefault="00EB5081" w:rsidP="00EB5081">
      <w:pPr>
        <w:spacing w:after="0"/>
        <w:rPr>
          <w:rFonts w:ascii="Times New Roman" w:hAnsi="Times New Roman" w:cs="Times New Roman"/>
          <w:b/>
          <w:sz w:val="24"/>
          <w:szCs w:val="24"/>
        </w:rPr>
      </w:pPr>
    </w:p>
    <w:p w:rsidR="009D63CB" w:rsidRDefault="005F6A8C" w:rsidP="002400D4">
      <w:pPr>
        <w:spacing w:after="0"/>
        <w:jc w:val="both"/>
        <w:rPr>
          <w:rFonts w:ascii="Times New Roman" w:hAnsi="Times New Roman" w:cs="Times New Roman"/>
          <w:sz w:val="24"/>
          <w:szCs w:val="24"/>
        </w:rPr>
      </w:pPr>
      <w:r>
        <w:rPr>
          <w:rFonts w:ascii="Times New Roman" w:hAnsi="Times New Roman" w:cs="Times New Roman"/>
          <w:sz w:val="24"/>
          <w:szCs w:val="24"/>
        </w:rPr>
        <w:t>Paragraph (a) sh</w:t>
      </w:r>
      <w:r w:rsidR="00F4345F">
        <w:rPr>
          <w:rFonts w:ascii="Times New Roman" w:hAnsi="Times New Roman" w:cs="Times New Roman"/>
          <w:sz w:val="24"/>
          <w:szCs w:val="24"/>
        </w:rPr>
        <w:t xml:space="preserve">ould </w:t>
      </w:r>
      <w:r w:rsidR="00EB5081">
        <w:rPr>
          <w:rFonts w:ascii="Times New Roman" w:hAnsi="Times New Roman" w:cs="Times New Roman"/>
          <w:sz w:val="24"/>
          <w:szCs w:val="24"/>
        </w:rPr>
        <w:t>remov</w:t>
      </w:r>
      <w:r w:rsidR="00406EBC">
        <w:rPr>
          <w:rFonts w:ascii="Times New Roman" w:hAnsi="Times New Roman" w:cs="Times New Roman"/>
          <w:sz w:val="24"/>
          <w:szCs w:val="24"/>
        </w:rPr>
        <w:t xml:space="preserve">e </w:t>
      </w:r>
      <w:r w:rsidR="00EB5081">
        <w:rPr>
          <w:rFonts w:ascii="Times New Roman" w:hAnsi="Times New Roman" w:cs="Times New Roman"/>
          <w:sz w:val="24"/>
          <w:szCs w:val="24"/>
        </w:rPr>
        <w:t xml:space="preserve">the </w:t>
      </w:r>
      <w:r w:rsidR="002400D4">
        <w:rPr>
          <w:rFonts w:ascii="Times New Roman" w:hAnsi="Times New Roman" w:cs="Times New Roman"/>
          <w:sz w:val="24"/>
          <w:szCs w:val="24"/>
        </w:rPr>
        <w:t>de</w:t>
      </w:r>
      <w:r w:rsidR="00A729CC">
        <w:rPr>
          <w:rFonts w:ascii="Times New Roman" w:hAnsi="Times New Roman" w:cs="Times New Roman"/>
          <w:sz w:val="24"/>
          <w:szCs w:val="24"/>
        </w:rPr>
        <w:t xml:space="preserve">bilitating </w:t>
      </w:r>
      <w:r w:rsidR="002400D4">
        <w:rPr>
          <w:rFonts w:ascii="Times New Roman" w:hAnsi="Times New Roman" w:cs="Times New Roman"/>
          <w:sz w:val="24"/>
          <w:szCs w:val="24"/>
        </w:rPr>
        <w:t xml:space="preserve">effect that </w:t>
      </w:r>
      <w:r w:rsidR="00F4345F">
        <w:rPr>
          <w:rFonts w:ascii="Times New Roman" w:hAnsi="Times New Roman" w:cs="Times New Roman"/>
          <w:sz w:val="24"/>
          <w:szCs w:val="24"/>
        </w:rPr>
        <w:t xml:space="preserve">a </w:t>
      </w:r>
      <w:r w:rsidR="00A729CC">
        <w:rPr>
          <w:rFonts w:ascii="Times New Roman" w:hAnsi="Times New Roman" w:cs="Times New Roman"/>
          <w:sz w:val="24"/>
          <w:szCs w:val="24"/>
        </w:rPr>
        <w:t xml:space="preserve">strict </w:t>
      </w:r>
      <w:r w:rsidR="002400D4">
        <w:rPr>
          <w:rFonts w:ascii="Times New Roman" w:hAnsi="Times New Roman" w:cs="Times New Roman"/>
          <w:sz w:val="24"/>
          <w:szCs w:val="24"/>
        </w:rPr>
        <w:t xml:space="preserve">application </w:t>
      </w:r>
      <w:r w:rsidR="00A729CC">
        <w:rPr>
          <w:rFonts w:ascii="Times New Roman" w:hAnsi="Times New Roman" w:cs="Times New Roman"/>
          <w:sz w:val="24"/>
          <w:szCs w:val="24"/>
        </w:rPr>
        <w:t xml:space="preserve">of </w:t>
      </w:r>
      <w:r w:rsidR="002400D4">
        <w:rPr>
          <w:rFonts w:ascii="Times New Roman" w:hAnsi="Times New Roman" w:cs="Times New Roman"/>
          <w:sz w:val="24"/>
          <w:szCs w:val="24"/>
        </w:rPr>
        <w:t xml:space="preserve">the procedural theory </w:t>
      </w:r>
      <w:r w:rsidR="00A729CC">
        <w:rPr>
          <w:rFonts w:ascii="Times New Roman" w:hAnsi="Times New Roman" w:cs="Times New Roman"/>
          <w:sz w:val="24"/>
          <w:szCs w:val="24"/>
        </w:rPr>
        <w:t xml:space="preserve">would </w:t>
      </w:r>
      <w:r w:rsidR="002400D4">
        <w:rPr>
          <w:rFonts w:ascii="Times New Roman" w:hAnsi="Times New Roman" w:cs="Times New Roman"/>
          <w:sz w:val="24"/>
          <w:szCs w:val="24"/>
        </w:rPr>
        <w:t xml:space="preserve">have on the </w:t>
      </w:r>
      <w:r w:rsidR="006A410D">
        <w:rPr>
          <w:rFonts w:ascii="Times New Roman" w:hAnsi="Times New Roman" w:cs="Times New Roman"/>
          <w:sz w:val="24"/>
          <w:szCs w:val="24"/>
        </w:rPr>
        <w:t xml:space="preserve">utility of the </w:t>
      </w:r>
      <w:r w:rsidR="002400D4">
        <w:rPr>
          <w:rFonts w:ascii="Times New Roman" w:hAnsi="Times New Roman" w:cs="Times New Roman"/>
          <w:sz w:val="24"/>
          <w:szCs w:val="24"/>
        </w:rPr>
        <w:t xml:space="preserve">action </w:t>
      </w:r>
      <w:r w:rsidR="002400D4" w:rsidRPr="002723FF">
        <w:rPr>
          <w:rFonts w:ascii="Times New Roman" w:hAnsi="Times New Roman" w:cs="Times New Roman"/>
          <w:i/>
          <w:sz w:val="24"/>
          <w:szCs w:val="24"/>
        </w:rPr>
        <w:t>in rem</w:t>
      </w:r>
      <w:r w:rsidR="00310D32">
        <w:rPr>
          <w:rFonts w:ascii="Times New Roman" w:hAnsi="Times New Roman" w:cs="Times New Roman"/>
          <w:sz w:val="24"/>
          <w:szCs w:val="24"/>
        </w:rPr>
        <w:t xml:space="preserve"> (</w:t>
      </w:r>
      <w:r w:rsidR="00A729CC">
        <w:rPr>
          <w:rFonts w:ascii="Times New Roman" w:hAnsi="Times New Roman" w:cs="Times New Roman"/>
          <w:sz w:val="24"/>
          <w:szCs w:val="24"/>
        </w:rPr>
        <w:t xml:space="preserve">reducing it to a </w:t>
      </w:r>
      <w:r w:rsidR="002400D4">
        <w:rPr>
          <w:rFonts w:ascii="Times New Roman" w:hAnsi="Times New Roman" w:cs="Times New Roman"/>
          <w:sz w:val="24"/>
          <w:szCs w:val="24"/>
        </w:rPr>
        <w:t>‘dangerous lottery</w:t>
      </w:r>
      <w:r w:rsidR="00310D32">
        <w:rPr>
          <w:rFonts w:ascii="Times New Roman" w:hAnsi="Times New Roman" w:cs="Times New Roman"/>
          <w:sz w:val="24"/>
          <w:szCs w:val="24"/>
        </w:rPr>
        <w:t>),</w:t>
      </w:r>
      <w:r w:rsidR="00B951DD" w:rsidRPr="00B951DD">
        <w:rPr>
          <w:rFonts w:ascii="Times New Roman" w:hAnsi="Times New Roman" w:cs="Times New Roman"/>
          <w:i/>
          <w:iCs/>
          <w:sz w:val="24"/>
          <w:szCs w:val="24"/>
          <w:vertAlign w:val="superscript"/>
        </w:rPr>
        <w:footnoteReference w:id="103"/>
      </w:r>
      <w:r w:rsidR="00310D32">
        <w:rPr>
          <w:rFonts w:ascii="Times New Roman" w:hAnsi="Times New Roman" w:cs="Times New Roman"/>
          <w:sz w:val="24"/>
          <w:szCs w:val="24"/>
        </w:rPr>
        <w:t xml:space="preserve"> </w:t>
      </w:r>
      <w:r w:rsidR="000D6F95">
        <w:rPr>
          <w:rFonts w:ascii="Times New Roman" w:hAnsi="Times New Roman" w:cs="Times New Roman"/>
          <w:sz w:val="24"/>
          <w:szCs w:val="24"/>
        </w:rPr>
        <w:t>and</w:t>
      </w:r>
      <w:r w:rsidR="00313546">
        <w:rPr>
          <w:rFonts w:ascii="Times New Roman" w:hAnsi="Times New Roman" w:cs="Times New Roman"/>
          <w:sz w:val="24"/>
          <w:szCs w:val="24"/>
        </w:rPr>
        <w:t xml:space="preserve"> </w:t>
      </w:r>
      <w:r w:rsidR="00F4345F">
        <w:rPr>
          <w:rFonts w:ascii="Times New Roman" w:hAnsi="Times New Roman" w:cs="Times New Roman"/>
          <w:sz w:val="24"/>
          <w:szCs w:val="24"/>
        </w:rPr>
        <w:t xml:space="preserve">indeed should </w:t>
      </w:r>
      <w:r w:rsidR="00313546">
        <w:rPr>
          <w:rFonts w:ascii="Times New Roman" w:hAnsi="Times New Roman" w:cs="Times New Roman"/>
          <w:sz w:val="24"/>
          <w:szCs w:val="24"/>
        </w:rPr>
        <w:t xml:space="preserve">obviate </w:t>
      </w:r>
      <w:r w:rsidR="008D5631">
        <w:rPr>
          <w:rFonts w:ascii="Times New Roman" w:hAnsi="Times New Roman" w:cs="Times New Roman"/>
          <w:sz w:val="24"/>
          <w:szCs w:val="24"/>
        </w:rPr>
        <w:t xml:space="preserve">the need for </w:t>
      </w:r>
      <w:r w:rsidR="00313546">
        <w:rPr>
          <w:rFonts w:ascii="Times New Roman" w:hAnsi="Times New Roman" w:cs="Times New Roman"/>
          <w:sz w:val="24"/>
          <w:szCs w:val="24"/>
        </w:rPr>
        <w:t xml:space="preserve">any </w:t>
      </w:r>
      <w:r w:rsidR="000D6F95">
        <w:rPr>
          <w:rFonts w:ascii="Times New Roman" w:hAnsi="Times New Roman" w:cs="Times New Roman"/>
          <w:sz w:val="24"/>
          <w:szCs w:val="24"/>
        </w:rPr>
        <w:t xml:space="preserve">reference to </w:t>
      </w:r>
      <w:r w:rsidR="00F4345F">
        <w:rPr>
          <w:rFonts w:ascii="Times New Roman" w:hAnsi="Times New Roman" w:cs="Times New Roman"/>
          <w:sz w:val="24"/>
          <w:szCs w:val="24"/>
        </w:rPr>
        <w:t xml:space="preserve">any </w:t>
      </w:r>
      <w:r>
        <w:rPr>
          <w:rFonts w:ascii="Times New Roman" w:hAnsi="Times New Roman" w:cs="Times New Roman"/>
          <w:sz w:val="24"/>
          <w:szCs w:val="24"/>
        </w:rPr>
        <w:t xml:space="preserve">fiction or </w:t>
      </w:r>
      <w:r w:rsidR="000D6F95">
        <w:rPr>
          <w:rFonts w:ascii="Times New Roman" w:hAnsi="Times New Roman" w:cs="Times New Roman"/>
          <w:sz w:val="24"/>
          <w:szCs w:val="24"/>
        </w:rPr>
        <w:t>theory</w:t>
      </w:r>
      <w:r w:rsidR="008D5631">
        <w:rPr>
          <w:rFonts w:ascii="Times New Roman" w:hAnsi="Times New Roman" w:cs="Times New Roman"/>
          <w:sz w:val="24"/>
          <w:szCs w:val="24"/>
        </w:rPr>
        <w:t xml:space="preserve">.  </w:t>
      </w:r>
      <w:r>
        <w:rPr>
          <w:rFonts w:ascii="Times New Roman" w:hAnsi="Times New Roman" w:cs="Times New Roman"/>
          <w:sz w:val="24"/>
          <w:szCs w:val="24"/>
        </w:rPr>
        <w:t xml:space="preserve">Nor does the clause as a whole </w:t>
      </w:r>
      <w:r w:rsidR="0076649F">
        <w:rPr>
          <w:rFonts w:ascii="Times New Roman" w:hAnsi="Times New Roman" w:cs="Times New Roman"/>
          <w:sz w:val="24"/>
          <w:szCs w:val="24"/>
        </w:rPr>
        <w:t>draw</w:t>
      </w:r>
      <w:r>
        <w:rPr>
          <w:rFonts w:ascii="Times New Roman" w:hAnsi="Times New Roman" w:cs="Times New Roman"/>
          <w:sz w:val="24"/>
          <w:szCs w:val="24"/>
        </w:rPr>
        <w:t xml:space="preserve"> a</w:t>
      </w:r>
      <w:r w:rsidR="0076649F">
        <w:rPr>
          <w:rFonts w:ascii="Times New Roman" w:hAnsi="Times New Roman" w:cs="Times New Roman"/>
          <w:sz w:val="24"/>
          <w:szCs w:val="24"/>
        </w:rPr>
        <w:t>n</w:t>
      </w:r>
      <w:r>
        <w:rPr>
          <w:rFonts w:ascii="Times New Roman" w:hAnsi="Times New Roman" w:cs="Times New Roman"/>
          <w:sz w:val="24"/>
          <w:szCs w:val="24"/>
        </w:rPr>
        <w:t>y distinction</w:t>
      </w:r>
      <w:r w:rsidR="0076649F">
        <w:rPr>
          <w:rFonts w:ascii="Times New Roman" w:hAnsi="Times New Roman" w:cs="Times New Roman"/>
          <w:sz w:val="24"/>
          <w:szCs w:val="24"/>
        </w:rPr>
        <w:t xml:space="preserve"> between </w:t>
      </w:r>
      <w:r>
        <w:rPr>
          <w:rFonts w:ascii="Times New Roman" w:hAnsi="Times New Roman" w:cs="Times New Roman"/>
          <w:sz w:val="24"/>
          <w:szCs w:val="24"/>
        </w:rPr>
        <w:t xml:space="preserve">an </w:t>
      </w:r>
      <w:proofErr w:type="gramStart"/>
      <w:r w:rsidR="0076649F">
        <w:rPr>
          <w:rFonts w:ascii="Times New Roman" w:hAnsi="Times New Roman" w:cs="Times New Roman"/>
          <w:sz w:val="24"/>
          <w:szCs w:val="24"/>
        </w:rPr>
        <w:t>action</w:t>
      </w:r>
      <w:proofErr w:type="gramEnd"/>
      <w:r w:rsidR="0076649F">
        <w:rPr>
          <w:rFonts w:ascii="Times New Roman" w:hAnsi="Times New Roman" w:cs="Times New Roman"/>
          <w:sz w:val="24"/>
          <w:szCs w:val="24"/>
        </w:rPr>
        <w:t xml:space="preserve"> </w:t>
      </w:r>
      <w:r w:rsidR="0076649F" w:rsidRPr="0076649F">
        <w:rPr>
          <w:rFonts w:ascii="Times New Roman" w:hAnsi="Times New Roman" w:cs="Times New Roman"/>
          <w:i/>
          <w:sz w:val="24"/>
          <w:szCs w:val="24"/>
        </w:rPr>
        <w:t>in rem</w:t>
      </w:r>
      <w:r w:rsidR="0076649F">
        <w:rPr>
          <w:rFonts w:ascii="Times New Roman" w:hAnsi="Times New Roman" w:cs="Times New Roman"/>
          <w:sz w:val="24"/>
          <w:szCs w:val="24"/>
        </w:rPr>
        <w:t xml:space="preserve"> based on a maritime lien as opposed to a statutory lien.  </w:t>
      </w:r>
    </w:p>
    <w:p w:rsidR="009D63CB" w:rsidRDefault="009D63CB" w:rsidP="002400D4">
      <w:pPr>
        <w:spacing w:after="0"/>
        <w:jc w:val="both"/>
        <w:rPr>
          <w:rFonts w:ascii="Times New Roman" w:hAnsi="Times New Roman" w:cs="Times New Roman"/>
          <w:sz w:val="24"/>
          <w:szCs w:val="24"/>
        </w:rPr>
      </w:pPr>
    </w:p>
    <w:p w:rsidR="00834D4F" w:rsidRDefault="00880B36" w:rsidP="002400D4">
      <w:pPr>
        <w:spacing w:after="0"/>
        <w:jc w:val="both"/>
        <w:rPr>
          <w:rFonts w:ascii="Times New Roman" w:hAnsi="Times New Roman" w:cs="Times New Roman"/>
          <w:sz w:val="24"/>
          <w:szCs w:val="24"/>
        </w:rPr>
      </w:pPr>
      <w:r>
        <w:rPr>
          <w:rFonts w:ascii="Times New Roman" w:hAnsi="Times New Roman" w:cs="Times New Roman"/>
          <w:sz w:val="24"/>
          <w:szCs w:val="24"/>
        </w:rPr>
        <w:t>P</w:t>
      </w:r>
      <w:r w:rsidR="00EB5081" w:rsidRPr="00EB5081">
        <w:rPr>
          <w:rFonts w:ascii="Times New Roman" w:hAnsi="Times New Roman" w:cs="Times New Roman"/>
          <w:sz w:val="24"/>
          <w:szCs w:val="24"/>
        </w:rPr>
        <w:t xml:space="preserve">aragraph (b) </w:t>
      </w:r>
      <w:r w:rsidR="0076649F">
        <w:rPr>
          <w:rFonts w:ascii="Times New Roman" w:hAnsi="Times New Roman" w:cs="Times New Roman"/>
          <w:sz w:val="24"/>
          <w:szCs w:val="24"/>
        </w:rPr>
        <w:t>sh</w:t>
      </w:r>
      <w:r w:rsidR="00EB5081" w:rsidRPr="00EB5081">
        <w:rPr>
          <w:rFonts w:ascii="Times New Roman" w:hAnsi="Times New Roman" w:cs="Times New Roman"/>
          <w:sz w:val="24"/>
          <w:szCs w:val="24"/>
        </w:rPr>
        <w:t>ould</w:t>
      </w:r>
      <w:r w:rsidR="00E077C0">
        <w:rPr>
          <w:rFonts w:ascii="Times New Roman" w:hAnsi="Times New Roman" w:cs="Times New Roman"/>
          <w:sz w:val="24"/>
          <w:szCs w:val="24"/>
        </w:rPr>
        <w:t xml:space="preserve"> facilitate </w:t>
      </w:r>
      <w:r w:rsidR="00763C02">
        <w:rPr>
          <w:rFonts w:ascii="Times New Roman" w:hAnsi="Times New Roman" w:cs="Times New Roman"/>
          <w:sz w:val="24"/>
          <w:szCs w:val="24"/>
        </w:rPr>
        <w:t xml:space="preserve">the </w:t>
      </w:r>
      <w:r w:rsidR="00E077C0">
        <w:rPr>
          <w:rFonts w:ascii="Times New Roman" w:hAnsi="Times New Roman" w:cs="Times New Roman"/>
          <w:sz w:val="24"/>
          <w:szCs w:val="24"/>
        </w:rPr>
        <w:t xml:space="preserve">full satisfaction of a claim </w:t>
      </w:r>
      <w:r w:rsidR="0076649F">
        <w:rPr>
          <w:rFonts w:ascii="Times New Roman" w:hAnsi="Times New Roman" w:cs="Times New Roman"/>
          <w:sz w:val="24"/>
          <w:szCs w:val="24"/>
        </w:rPr>
        <w:t xml:space="preserve">already justly adjudged </w:t>
      </w:r>
      <w:r w:rsidR="00760B9F">
        <w:rPr>
          <w:rFonts w:ascii="Times New Roman" w:hAnsi="Times New Roman" w:cs="Times New Roman"/>
          <w:sz w:val="24"/>
          <w:szCs w:val="24"/>
        </w:rPr>
        <w:t xml:space="preserve">in </w:t>
      </w:r>
      <w:r w:rsidR="00E077C0">
        <w:rPr>
          <w:rFonts w:ascii="Times New Roman" w:hAnsi="Times New Roman" w:cs="Times New Roman"/>
          <w:sz w:val="24"/>
          <w:szCs w:val="24"/>
        </w:rPr>
        <w:t xml:space="preserve">an action </w:t>
      </w:r>
      <w:r w:rsidR="00E077C0" w:rsidRPr="00DA5A1D">
        <w:rPr>
          <w:rFonts w:ascii="Times New Roman" w:hAnsi="Times New Roman" w:cs="Times New Roman"/>
          <w:i/>
          <w:sz w:val="24"/>
          <w:szCs w:val="24"/>
        </w:rPr>
        <w:t xml:space="preserve">in </w:t>
      </w:r>
      <w:r w:rsidR="00D83217">
        <w:rPr>
          <w:rFonts w:ascii="Times New Roman" w:hAnsi="Times New Roman" w:cs="Times New Roman"/>
          <w:i/>
          <w:sz w:val="24"/>
          <w:szCs w:val="24"/>
        </w:rPr>
        <w:t>rem</w:t>
      </w:r>
      <w:r w:rsidR="00132E6A">
        <w:rPr>
          <w:rFonts w:ascii="Times New Roman" w:hAnsi="Times New Roman" w:cs="Times New Roman"/>
          <w:i/>
          <w:sz w:val="24"/>
          <w:szCs w:val="24"/>
        </w:rPr>
        <w:t xml:space="preserve"> </w:t>
      </w:r>
      <w:r w:rsidR="005F6A8C">
        <w:rPr>
          <w:rFonts w:ascii="Times New Roman" w:hAnsi="Times New Roman" w:cs="Times New Roman"/>
          <w:sz w:val="24"/>
          <w:szCs w:val="24"/>
        </w:rPr>
        <w:t xml:space="preserve">if there already is </w:t>
      </w:r>
      <w:r w:rsidR="005F6A8C" w:rsidRPr="005F6A8C">
        <w:rPr>
          <w:rFonts w:ascii="Times New Roman" w:hAnsi="Times New Roman" w:cs="Times New Roman"/>
          <w:i/>
          <w:sz w:val="24"/>
          <w:szCs w:val="24"/>
        </w:rPr>
        <w:t xml:space="preserve">in </w:t>
      </w:r>
      <w:proofErr w:type="spellStart"/>
      <w:r w:rsidR="005F6A8C" w:rsidRPr="005F6A8C">
        <w:rPr>
          <w:rFonts w:ascii="Times New Roman" w:hAnsi="Times New Roman" w:cs="Times New Roman"/>
          <w:i/>
          <w:sz w:val="24"/>
          <w:szCs w:val="24"/>
        </w:rPr>
        <w:t>personam</w:t>
      </w:r>
      <w:proofErr w:type="spellEnd"/>
      <w:r w:rsidR="005F6A8C">
        <w:rPr>
          <w:rFonts w:ascii="Times New Roman" w:hAnsi="Times New Roman" w:cs="Times New Roman"/>
          <w:sz w:val="24"/>
          <w:szCs w:val="24"/>
        </w:rPr>
        <w:t xml:space="preserve"> </w:t>
      </w:r>
      <w:r w:rsidR="00132E6A">
        <w:rPr>
          <w:rFonts w:ascii="Times New Roman" w:hAnsi="Times New Roman" w:cs="Times New Roman"/>
          <w:sz w:val="24"/>
          <w:szCs w:val="24"/>
        </w:rPr>
        <w:t>liability</w:t>
      </w:r>
      <w:r w:rsidR="00760B9F">
        <w:rPr>
          <w:rFonts w:ascii="Times New Roman" w:hAnsi="Times New Roman" w:cs="Times New Roman"/>
          <w:sz w:val="24"/>
          <w:szCs w:val="24"/>
        </w:rPr>
        <w:t xml:space="preserve">.  </w:t>
      </w:r>
      <w:r w:rsidR="005F6A8C">
        <w:rPr>
          <w:rFonts w:ascii="Times New Roman" w:hAnsi="Times New Roman" w:cs="Times New Roman"/>
          <w:sz w:val="24"/>
          <w:szCs w:val="24"/>
        </w:rPr>
        <w:t xml:space="preserve">Conversely, it should </w:t>
      </w:r>
      <w:r w:rsidR="00EB5081" w:rsidRPr="00EB5081">
        <w:rPr>
          <w:rFonts w:ascii="Times New Roman" w:hAnsi="Times New Roman" w:cs="Times New Roman"/>
          <w:sz w:val="24"/>
          <w:szCs w:val="24"/>
        </w:rPr>
        <w:t xml:space="preserve">prevent </w:t>
      </w:r>
      <w:r w:rsidR="00EB5081">
        <w:rPr>
          <w:rFonts w:ascii="Times New Roman" w:hAnsi="Times New Roman" w:cs="Times New Roman"/>
          <w:sz w:val="24"/>
          <w:szCs w:val="24"/>
        </w:rPr>
        <w:t xml:space="preserve">an abuse of process </w:t>
      </w:r>
      <w:r>
        <w:rPr>
          <w:rFonts w:ascii="Times New Roman" w:hAnsi="Times New Roman" w:cs="Times New Roman"/>
          <w:sz w:val="24"/>
          <w:szCs w:val="24"/>
        </w:rPr>
        <w:t xml:space="preserve">where, for instance, </w:t>
      </w:r>
      <w:r w:rsidR="00763C02">
        <w:rPr>
          <w:rFonts w:ascii="Times New Roman" w:hAnsi="Times New Roman" w:cs="Times New Roman"/>
          <w:sz w:val="24"/>
          <w:szCs w:val="24"/>
        </w:rPr>
        <w:t xml:space="preserve">the </w:t>
      </w:r>
      <w:r w:rsidR="006171CB">
        <w:rPr>
          <w:rFonts w:ascii="Times New Roman" w:hAnsi="Times New Roman" w:cs="Times New Roman"/>
          <w:sz w:val="24"/>
          <w:szCs w:val="24"/>
        </w:rPr>
        <w:t xml:space="preserve">action </w:t>
      </w:r>
      <w:r w:rsidR="006171CB" w:rsidRPr="006171CB">
        <w:rPr>
          <w:rFonts w:ascii="Times New Roman" w:hAnsi="Times New Roman" w:cs="Times New Roman"/>
          <w:i/>
          <w:sz w:val="24"/>
          <w:szCs w:val="24"/>
        </w:rPr>
        <w:t xml:space="preserve">in </w:t>
      </w:r>
      <w:proofErr w:type="spellStart"/>
      <w:r w:rsidR="006171CB" w:rsidRPr="006171CB">
        <w:rPr>
          <w:rFonts w:ascii="Times New Roman" w:hAnsi="Times New Roman" w:cs="Times New Roman"/>
          <w:i/>
          <w:sz w:val="24"/>
          <w:szCs w:val="24"/>
        </w:rPr>
        <w:t>personam</w:t>
      </w:r>
      <w:proofErr w:type="spellEnd"/>
      <w:r w:rsidR="006171CB">
        <w:rPr>
          <w:rFonts w:ascii="Times New Roman" w:hAnsi="Times New Roman" w:cs="Times New Roman"/>
          <w:sz w:val="24"/>
          <w:szCs w:val="24"/>
        </w:rPr>
        <w:t xml:space="preserve"> is </w:t>
      </w:r>
      <w:r w:rsidR="00763C02">
        <w:rPr>
          <w:rFonts w:ascii="Times New Roman" w:hAnsi="Times New Roman" w:cs="Times New Roman"/>
          <w:sz w:val="24"/>
          <w:szCs w:val="24"/>
        </w:rPr>
        <w:t xml:space="preserve">either </w:t>
      </w:r>
      <w:r w:rsidR="006171CB">
        <w:rPr>
          <w:rFonts w:ascii="Times New Roman" w:hAnsi="Times New Roman" w:cs="Times New Roman"/>
          <w:sz w:val="24"/>
          <w:szCs w:val="24"/>
        </w:rPr>
        <w:t xml:space="preserve">brought in an attempt to claim more than </w:t>
      </w:r>
      <w:r w:rsidR="00DF1ED8">
        <w:rPr>
          <w:rFonts w:ascii="Times New Roman" w:hAnsi="Times New Roman" w:cs="Times New Roman"/>
          <w:sz w:val="24"/>
          <w:szCs w:val="24"/>
        </w:rPr>
        <w:t>a f</w:t>
      </w:r>
      <w:r w:rsidR="006171CB">
        <w:rPr>
          <w:rFonts w:ascii="Times New Roman" w:hAnsi="Times New Roman" w:cs="Times New Roman"/>
          <w:sz w:val="24"/>
          <w:szCs w:val="24"/>
        </w:rPr>
        <w:t>ull satisfaction</w:t>
      </w:r>
      <w:r w:rsidR="005F6A8C">
        <w:rPr>
          <w:rFonts w:ascii="Times New Roman" w:hAnsi="Times New Roman" w:cs="Times New Roman"/>
          <w:sz w:val="24"/>
          <w:szCs w:val="24"/>
        </w:rPr>
        <w:t xml:space="preserve"> </w:t>
      </w:r>
      <w:r w:rsidR="00760B9F">
        <w:rPr>
          <w:rFonts w:ascii="Times New Roman" w:hAnsi="Times New Roman" w:cs="Times New Roman"/>
          <w:sz w:val="24"/>
          <w:szCs w:val="24"/>
        </w:rPr>
        <w:t xml:space="preserve">of </w:t>
      </w:r>
      <w:r w:rsidR="005F6A8C">
        <w:rPr>
          <w:rFonts w:ascii="Times New Roman" w:hAnsi="Times New Roman" w:cs="Times New Roman"/>
          <w:sz w:val="24"/>
          <w:szCs w:val="24"/>
        </w:rPr>
        <w:t>the maritime claim</w:t>
      </w:r>
      <w:r w:rsidR="009301DB">
        <w:rPr>
          <w:rFonts w:ascii="Times New Roman" w:hAnsi="Times New Roman" w:cs="Times New Roman"/>
          <w:sz w:val="24"/>
          <w:szCs w:val="24"/>
        </w:rPr>
        <w:t>,</w:t>
      </w:r>
      <w:r w:rsidR="006171CB">
        <w:rPr>
          <w:rFonts w:ascii="Times New Roman" w:hAnsi="Times New Roman" w:cs="Times New Roman"/>
          <w:sz w:val="24"/>
          <w:szCs w:val="24"/>
        </w:rPr>
        <w:t xml:space="preserve"> or to </w:t>
      </w:r>
      <w:r w:rsidR="0076649F">
        <w:rPr>
          <w:rFonts w:ascii="Times New Roman" w:hAnsi="Times New Roman" w:cs="Times New Roman"/>
          <w:sz w:val="24"/>
          <w:szCs w:val="24"/>
        </w:rPr>
        <w:t xml:space="preserve">bring a second claim </w:t>
      </w:r>
      <w:r w:rsidR="009301DB">
        <w:rPr>
          <w:rFonts w:ascii="Times New Roman" w:hAnsi="Times New Roman" w:cs="Times New Roman"/>
          <w:sz w:val="24"/>
          <w:szCs w:val="24"/>
        </w:rPr>
        <w:t xml:space="preserve">where the first claim is successfully defended, </w:t>
      </w:r>
      <w:r w:rsidR="00DF1ED8">
        <w:rPr>
          <w:rFonts w:ascii="Times New Roman" w:hAnsi="Times New Roman" w:cs="Times New Roman"/>
          <w:sz w:val="24"/>
          <w:szCs w:val="24"/>
        </w:rPr>
        <w:t xml:space="preserve">unjustly violating </w:t>
      </w:r>
      <w:r w:rsidR="00E077C0">
        <w:rPr>
          <w:rFonts w:ascii="Times New Roman" w:hAnsi="Times New Roman" w:cs="Times New Roman"/>
          <w:sz w:val="24"/>
          <w:szCs w:val="24"/>
        </w:rPr>
        <w:t xml:space="preserve">the principle of </w:t>
      </w:r>
      <w:r w:rsidR="00E077C0" w:rsidRPr="00E077C0">
        <w:rPr>
          <w:rFonts w:ascii="Times New Roman" w:hAnsi="Times New Roman" w:cs="Times New Roman"/>
          <w:i/>
          <w:sz w:val="24"/>
          <w:szCs w:val="24"/>
        </w:rPr>
        <w:t>res judicata</w:t>
      </w:r>
      <w:r w:rsidR="00DF1ED8">
        <w:rPr>
          <w:rFonts w:ascii="Times New Roman" w:hAnsi="Times New Roman" w:cs="Times New Roman"/>
          <w:i/>
          <w:sz w:val="24"/>
          <w:szCs w:val="24"/>
        </w:rPr>
        <w:t>.</w:t>
      </w:r>
      <w:r w:rsidR="009301DB">
        <w:rPr>
          <w:rFonts w:ascii="Times New Roman" w:hAnsi="Times New Roman" w:cs="Times New Roman"/>
          <w:i/>
          <w:sz w:val="24"/>
          <w:szCs w:val="24"/>
        </w:rPr>
        <w:t xml:space="preserve"> </w:t>
      </w:r>
      <w:r w:rsidR="00EB5081">
        <w:rPr>
          <w:rFonts w:ascii="Times New Roman" w:hAnsi="Times New Roman" w:cs="Times New Roman"/>
          <w:sz w:val="24"/>
          <w:szCs w:val="24"/>
        </w:rPr>
        <w:t xml:space="preserve"> </w:t>
      </w:r>
    </w:p>
    <w:p w:rsidR="00834D4F" w:rsidRDefault="00834D4F" w:rsidP="002400D4">
      <w:pPr>
        <w:spacing w:after="0"/>
        <w:jc w:val="both"/>
        <w:rPr>
          <w:rFonts w:ascii="Times New Roman" w:hAnsi="Times New Roman" w:cs="Times New Roman"/>
          <w:sz w:val="24"/>
          <w:szCs w:val="24"/>
        </w:rPr>
      </w:pPr>
    </w:p>
    <w:p w:rsidR="00C5427C" w:rsidRDefault="00760B9F" w:rsidP="002400D4">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Paragraph (c) makes it clear that </w:t>
      </w:r>
      <w:r w:rsidR="0076649F" w:rsidRPr="0076649F">
        <w:rPr>
          <w:rFonts w:ascii="Times New Roman" w:hAnsi="Times New Roman" w:cs="Times New Roman"/>
          <w:sz w:val="24"/>
          <w:szCs w:val="24"/>
        </w:rPr>
        <w:t xml:space="preserve">an appearance </w:t>
      </w:r>
      <w:r>
        <w:rPr>
          <w:rFonts w:ascii="Times New Roman" w:hAnsi="Times New Roman" w:cs="Times New Roman"/>
          <w:sz w:val="24"/>
          <w:szCs w:val="24"/>
        </w:rPr>
        <w:t xml:space="preserve">to defend an action </w:t>
      </w:r>
      <w:r w:rsidRPr="00760B9F">
        <w:rPr>
          <w:rFonts w:ascii="Times New Roman" w:hAnsi="Times New Roman" w:cs="Times New Roman"/>
          <w:i/>
          <w:sz w:val="24"/>
          <w:szCs w:val="24"/>
        </w:rPr>
        <w:t>in rem</w:t>
      </w:r>
      <w:r>
        <w:rPr>
          <w:rFonts w:ascii="Times New Roman" w:hAnsi="Times New Roman" w:cs="Times New Roman"/>
          <w:sz w:val="24"/>
          <w:szCs w:val="24"/>
        </w:rPr>
        <w:t xml:space="preserve"> is a </w:t>
      </w:r>
      <w:r w:rsidR="00DF1ED8">
        <w:rPr>
          <w:rFonts w:ascii="Times New Roman" w:hAnsi="Times New Roman" w:cs="Times New Roman"/>
          <w:sz w:val="24"/>
          <w:szCs w:val="24"/>
        </w:rPr>
        <w:t>submission to the</w:t>
      </w:r>
      <w:r w:rsidR="0007013C">
        <w:rPr>
          <w:rFonts w:ascii="Times New Roman" w:hAnsi="Times New Roman" w:cs="Times New Roman"/>
          <w:sz w:val="24"/>
          <w:szCs w:val="24"/>
        </w:rPr>
        <w:t xml:space="preserve"> exercise of the</w:t>
      </w:r>
      <w:r w:rsidR="00DF1ED8">
        <w:rPr>
          <w:rFonts w:ascii="Times New Roman" w:hAnsi="Times New Roman" w:cs="Times New Roman"/>
          <w:sz w:val="24"/>
          <w:szCs w:val="24"/>
        </w:rPr>
        <w:t xml:space="preserve"> </w:t>
      </w:r>
      <w:r w:rsidRPr="00760B9F">
        <w:rPr>
          <w:rFonts w:ascii="Times New Roman" w:hAnsi="Times New Roman" w:cs="Times New Roman"/>
          <w:i/>
          <w:sz w:val="24"/>
          <w:szCs w:val="24"/>
        </w:rPr>
        <w:t>in rem</w:t>
      </w:r>
      <w:r>
        <w:rPr>
          <w:rFonts w:ascii="Times New Roman" w:hAnsi="Times New Roman" w:cs="Times New Roman"/>
          <w:sz w:val="24"/>
          <w:szCs w:val="24"/>
        </w:rPr>
        <w:t xml:space="preserve"> </w:t>
      </w:r>
      <w:r w:rsidR="00DF1ED8">
        <w:rPr>
          <w:rFonts w:ascii="Times New Roman" w:hAnsi="Times New Roman" w:cs="Times New Roman"/>
          <w:sz w:val="24"/>
          <w:szCs w:val="24"/>
        </w:rPr>
        <w:t>jurisdiction</w:t>
      </w:r>
      <w:r>
        <w:rPr>
          <w:rFonts w:ascii="Times New Roman" w:hAnsi="Times New Roman" w:cs="Times New Roman"/>
          <w:sz w:val="24"/>
          <w:szCs w:val="24"/>
        </w:rPr>
        <w:t>.  Furthermore,</w:t>
      </w:r>
      <w:r w:rsidR="009D63CB">
        <w:rPr>
          <w:rFonts w:ascii="Times New Roman" w:hAnsi="Times New Roman" w:cs="Times New Roman"/>
          <w:sz w:val="24"/>
          <w:szCs w:val="24"/>
        </w:rPr>
        <w:t xml:space="preserve"> </w:t>
      </w:r>
      <w:r w:rsidR="0007013C">
        <w:rPr>
          <w:rFonts w:ascii="Times New Roman" w:hAnsi="Times New Roman" w:cs="Times New Roman"/>
          <w:sz w:val="24"/>
          <w:szCs w:val="24"/>
        </w:rPr>
        <w:t xml:space="preserve">by making an appearance to defend </w:t>
      </w:r>
      <w:r w:rsidR="0076649F" w:rsidRPr="0076649F">
        <w:rPr>
          <w:rFonts w:ascii="Times New Roman" w:hAnsi="Times New Roman" w:cs="Times New Roman"/>
          <w:sz w:val="24"/>
          <w:szCs w:val="24"/>
        </w:rPr>
        <w:t xml:space="preserve">the owner </w:t>
      </w:r>
      <w:r w:rsidR="0007013C">
        <w:rPr>
          <w:rFonts w:ascii="Times New Roman" w:hAnsi="Times New Roman" w:cs="Times New Roman"/>
          <w:sz w:val="24"/>
          <w:szCs w:val="24"/>
        </w:rPr>
        <w:t xml:space="preserve">of the ship </w:t>
      </w:r>
      <w:r w:rsidR="0076649F" w:rsidRPr="0076649F">
        <w:rPr>
          <w:rFonts w:ascii="Times New Roman" w:hAnsi="Times New Roman" w:cs="Times New Roman"/>
          <w:sz w:val="24"/>
          <w:szCs w:val="24"/>
        </w:rPr>
        <w:t xml:space="preserve">is </w:t>
      </w:r>
      <w:r w:rsidR="0076649F">
        <w:rPr>
          <w:rFonts w:ascii="Times New Roman" w:hAnsi="Times New Roman" w:cs="Times New Roman"/>
          <w:sz w:val="24"/>
          <w:szCs w:val="24"/>
        </w:rPr>
        <w:t xml:space="preserve">potentially </w:t>
      </w:r>
      <w:r w:rsidR="0076649F" w:rsidRPr="0076649F">
        <w:rPr>
          <w:rFonts w:ascii="Times New Roman" w:hAnsi="Times New Roman" w:cs="Times New Roman"/>
          <w:sz w:val="24"/>
          <w:szCs w:val="24"/>
        </w:rPr>
        <w:t xml:space="preserve">liable to satisfy the claim </w:t>
      </w:r>
      <w:r w:rsidR="0007013C">
        <w:rPr>
          <w:rFonts w:ascii="Times New Roman" w:hAnsi="Times New Roman" w:cs="Times New Roman"/>
          <w:sz w:val="24"/>
          <w:szCs w:val="24"/>
        </w:rPr>
        <w:t xml:space="preserve">to the </w:t>
      </w:r>
      <w:r w:rsidR="0076649F" w:rsidRPr="0076649F">
        <w:rPr>
          <w:rFonts w:ascii="Times New Roman" w:hAnsi="Times New Roman" w:cs="Times New Roman"/>
          <w:sz w:val="24"/>
          <w:szCs w:val="24"/>
        </w:rPr>
        <w:t>full</w:t>
      </w:r>
      <w:r w:rsidR="0007013C">
        <w:rPr>
          <w:rFonts w:ascii="Times New Roman" w:hAnsi="Times New Roman" w:cs="Times New Roman"/>
          <w:sz w:val="24"/>
          <w:szCs w:val="24"/>
        </w:rPr>
        <w:t xml:space="preserve"> extent of his assets</w:t>
      </w:r>
      <w:r w:rsidR="0076649F" w:rsidRPr="0076649F">
        <w:rPr>
          <w:rFonts w:ascii="Times New Roman" w:hAnsi="Times New Roman" w:cs="Times New Roman"/>
          <w:sz w:val="24"/>
          <w:szCs w:val="24"/>
        </w:rPr>
        <w:t xml:space="preserve">, </w:t>
      </w:r>
      <w:r w:rsidR="0076649F">
        <w:rPr>
          <w:rFonts w:ascii="Times New Roman" w:hAnsi="Times New Roman" w:cs="Times New Roman"/>
          <w:sz w:val="24"/>
          <w:szCs w:val="24"/>
        </w:rPr>
        <w:t xml:space="preserve">his liability </w:t>
      </w:r>
      <w:r w:rsidR="0076649F" w:rsidRPr="0076649F">
        <w:rPr>
          <w:rFonts w:ascii="Times New Roman" w:hAnsi="Times New Roman" w:cs="Times New Roman"/>
          <w:sz w:val="24"/>
          <w:szCs w:val="24"/>
        </w:rPr>
        <w:t xml:space="preserve">not </w:t>
      </w:r>
      <w:r w:rsidR="0076649F">
        <w:rPr>
          <w:rFonts w:ascii="Times New Roman" w:hAnsi="Times New Roman" w:cs="Times New Roman"/>
          <w:sz w:val="24"/>
          <w:szCs w:val="24"/>
        </w:rPr>
        <w:t xml:space="preserve">being </w:t>
      </w:r>
      <w:r w:rsidR="0076649F" w:rsidRPr="0076649F">
        <w:rPr>
          <w:rFonts w:ascii="Times New Roman" w:hAnsi="Times New Roman" w:cs="Times New Roman"/>
          <w:sz w:val="24"/>
          <w:szCs w:val="24"/>
        </w:rPr>
        <w:t>l</w:t>
      </w:r>
      <w:r w:rsidR="00DF1ED8">
        <w:rPr>
          <w:rFonts w:ascii="Times New Roman" w:hAnsi="Times New Roman" w:cs="Times New Roman"/>
          <w:sz w:val="24"/>
          <w:szCs w:val="24"/>
        </w:rPr>
        <w:t xml:space="preserve">imited by the value of the </w:t>
      </w:r>
      <w:r w:rsidR="0007013C">
        <w:rPr>
          <w:rFonts w:ascii="Times New Roman" w:hAnsi="Times New Roman" w:cs="Times New Roman"/>
          <w:sz w:val="24"/>
          <w:szCs w:val="24"/>
        </w:rPr>
        <w:t>ship</w:t>
      </w:r>
      <w:r w:rsidR="00DF1ED8">
        <w:rPr>
          <w:rFonts w:ascii="Times New Roman" w:hAnsi="Times New Roman" w:cs="Times New Roman"/>
          <w:sz w:val="24"/>
          <w:szCs w:val="24"/>
        </w:rPr>
        <w:t xml:space="preserve">, provided </w:t>
      </w:r>
      <w:r w:rsidR="00170944">
        <w:rPr>
          <w:rFonts w:ascii="Times New Roman" w:hAnsi="Times New Roman" w:cs="Times New Roman"/>
          <w:sz w:val="24"/>
          <w:szCs w:val="24"/>
        </w:rPr>
        <w:t xml:space="preserve">however </w:t>
      </w:r>
      <w:r w:rsidR="00132E6A">
        <w:rPr>
          <w:rFonts w:ascii="Times New Roman" w:hAnsi="Times New Roman" w:cs="Times New Roman"/>
          <w:sz w:val="24"/>
          <w:szCs w:val="24"/>
        </w:rPr>
        <w:t>t</w:t>
      </w:r>
      <w:r w:rsidR="00DF1ED8">
        <w:rPr>
          <w:rFonts w:ascii="Times New Roman" w:hAnsi="Times New Roman" w:cs="Times New Roman"/>
          <w:sz w:val="24"/>
          <w:szCs w:val="24"/>
        </w:rPr>
        <w:t xml:space="preserve">he </w:t>
      </w:r>
      <w:r w:rsidR="00132E6A">
        <w:rPr>
          <w:rFonts w:ascii="Times New Roman" w:hAnsi="Times New Roman" w:cs="Times New Roman"/>
          <w:sz w:val="24"/>
          <w:szCs w:val="24"/>
        </w:rPr>
        <w:t xml:space="preserve">owner </w:t>
      </w:r>
      <w:r w:rsidR="00DF1ED8">
        <w:rPr>
          <w:rFonts w:ascii="Times New Roman" w:hAnsi="Times New Roman" w:cs="Times New Roman"/>
          <w:sz w:val="24"/>
          <w:szCs w:val="24"/>
        </w:rPr>
        <w:t>is personally liable on the claim.</w:t>
      </w:r>
      <w:r w:rsidR="00C5427C">
        <w:rPr>
          <w:rFonts w:ascii="Times New Roman" w:hAnsi="Times New Roman" w:cs="Times New Roman"/>
          <w:sz w:val="24"/>
          <w:szCs w:val="24"/>
        </w:rPr>
        <w:t xml:space="preserve">  </w:t>
      </w:r>
    </w:p>
    <w:p w:rsidR="00C5427C" w:rsidRDefault="00C5427C" w:rsidP="002400D4">
      <w:pPr>
        <w:spacing w:after="0"/>
        <w:jc w:val="both"/>
        <w:rPr>
          <w:rFonts w:ascii="Times New Roman" w:hAnsi="Times New Roman" w:cs="Times New Roman"/>
          <w:sz w:val="24"/>
          <w:szCs w:val="24"/>
        </w:rPr>
      </w:pPr>
    </w:p>
    <w:p w:rsidR="00691356" w:rsidRPr="00EB5081" w:rsidRDefault="00691356" w:rsidP="002400D4">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Paragraph (d) </w:t>
      </w:r>
      <w:r w:rsidR="00C5427C">
        <w:rPr>
          <w:rFonts w:ascii="Times New Roman" w:hAnsi="Times New Roman" w:cs="Times New Roman"/>
          <w:sz w:val="24"/>
          <w:szCs w:val="24"/>
        </w:rPr>
        <w:t xml:space="preserve">is intended to clarify the relationship between the other paragraphs and their possible implications.  It </w:t>
      </w:r>
      <w:r>
        <w:rPr>
          <w:rFonts w:ascii="Times New Roman" w:hAnsi="Times New Roman" w:cs="Times New Roman"/>
          <w:sz w:val="24"/>
          <w:szCs w:val="24"/>
        </w:rPr>
        <w:t xml:space="preserve">should make it clear that paragraph (b) is not to be construed as permitting </w:t>
      </w:r>
      <w:r w:rsidR="00C5427C">
        <w:rPr>
          <w:rFonts w:ascii="Times New Roman" w:hAnsi="Times New Roman" w:cs="Times New Roman"/>
          <w:sz w:val="24"/>
          <w:szCs w:val="24"/>
        </w:rPr>
        <w:t xml:space="preserve">only </w:t>
      </w:r>
      <w:r>
        <w:rPr>
          <w:rFonts w:ascii="Times New Roman" w:hAnsi="Times New Roman" w:cs="Times New Roman"/>
          <w:sz w:val="24"/>
          <w:szCs w:val="24"/>
        </w:rPr>
        <w:t xml:space="preserve">sequential but </w:t>
      </w:r>
      <w:r w:rsidR="00C5427C">
        <w:rPr>
          <w:rFonts w:ascii="Times New Roman" w:hAnsi="Times New Roman" w:cs="Times New Roman"/>
          <w:sz w:val="24"/>
          <w:szCs w:val="24"/>
        </w:rPr>
        <w:t xml:space="preserve">also parallel or concurrent </w:t>
      </w:r>
      <w:r>
        <w:rPr>
          <w:rFonts w:ascii="Times New Roman" w:hAnsi="Times New Roman" w:cs="Times New Roman"/>
          <w:sz w:val="24"/>
          <w:szCs w:val="24"/>
        </w:rPr>
        <w:t xml:space="preserve">actions </w:t>
      </w:r>
      <w:r w:rsidRPr="00691356">
        <w:rPr>
          <w:rFonts w:ascii="Times New Roman" w:hAnsi="Times New Roman" w:cs="Times New Roman"/>
          <w:i/>
          <w:sz w:val="24"/>
          <w:szCs w:val="24"/>
        </w:rPr>
        <w:t>in rem</w:t>
      </w:r>
      <w:r>
        <w:rPr>
          <w:rFonts w:ascii="Times New Roman" w:hAnsi="Times New Roman" w:cs="Times New Roman"/>
          <w:sz w:val="24"/>
          <w:szCs w:val="24"/>
        </w:rPr>
        <w:t xml:space="preserve"> and </w:t>
      </w:r>
      <w:r w:rsidRPr="00691356">
        <w:rPr>
          <w:rFonts w:ascii="Times New Roman" w:hAnsi="Times New Roman" w:cs="Times New Roman"/>
          <w:i/>
          <w:sz w:val="24"/>
          <w:szCs w:val="24"/>
        </w:rPr>
        <w:t xml:space="preserve">in </w:t>
      </w:r>
      <w:proofErr w:type="spellStart"/>
      <w:r w:rsidRPr="00691356">
        <w:rPr>
          <w:rFonts w:ascii="Times New Roman" w:hAnsi="Times New Roman" w:cs="Times New Roman"/>
          <w:i/>
          <w:sz w:val="24"/>
          <w:szCs w:val="24"/>
        </w:rPr>
        <w:t>personam</w:t>
      </w:r>
      <w:proofErr w:type="spellEnd"/>
      <w:r>
        <w:rPr>
          <w:rFonts w:ascii="Times New Roman" w:hAnsi="Times New Roman" w:cs="Times New Roman"/>
          <w:sz w:val="24"/>
          <w:szCs w:val="24"/>
        </w:rPr>
        <w:t>.</w:t>
      </w:r>
    </w:p>
    <w:p w:rsidR="00323B29" w:rsidRDefault="006D794B" w:rsidP="0080558E">
      <w:pPr>
        <w:rPr>
          <w:rFonts w:ascii="Times New Roman" w:hAnsi="Times New Roman" w:cs="Times New Roman"/>
          <w:b/>
          <w:sz w:val="24"/>
          <w:szCs w:val="24"/>
        </w:rPr>
      </w:pPr>
      <w:r>
        <w:rPr>
          <w:rFonts w:ascii="Times New Roman" w:hAnsi="Times New Roman" w:cs="Times New Roman"/>
          <w:b/>
          <w:sz w:val="24"/>
          <w:szCs w:val="24"/>
        </w:rPr>
        <w:t xml:space="preserve"> </w:t>
      </w:r>
    </w:p>
    <w:p w:rsidR="00DE1C2A" w:rsidRDefault="00353879" w:rsidP="0080558E">
      <w:pPr>
        <w:rPr>
          <w:rFonts w:ascii="Times New Roman" w:hAnsi="Times New Roman" w:cs="Times New Roman"/>
          <w:b/>
          <w:sz w:val="24"/>
          <w:szCs w:val="24"/>
        </w:rPr>
      </w:pPr>
      <w:r>
        <w:rPr>
          <w:rFonts w:ascii="Times New Roman" w:hAnsi="Times New Roman" w:cs="Times New Roman"/>
          <w:b/>
          <w:sz w:val="24"/>
          <w:szCs w:val="24"/>
        </w:rPr>
        <w:t>8</w:t>
      </w:r>
      <w:r w:rsidR="00DE1C2A" w:rsidRPr="006824A9">
        <w:rPr>
          <w:rFonts w:ascii="Times New Roman" w:hAnsi="Times New Roman" w:cs="Times New Roman"/>
          <w:b/>
          <w:sz w:val="24"/>
          <w:szCs w:val="24"/>
        </w:rPr>
        <w:t>.</w:t>
      </w:r>
      <w:r w:rsidR="00A73C0A">
        <w:rPr>
          <w:rFonts w:ascii="Times New Roman" w:hAnsi="Times New Roman" w:cs="Times New Roman"/>
          <w:b/>
          <w:sz w:val="24"/>
          <w:szCs w:val="24"/>
        </w:rPr>
        <w:t xml:space="preserve"> </w:t>
      </w:r>
      <w:r w:rsidR="00A73C0A">
        <w:rPr>
          <w:rFonts w:ascii="Times New Roman" w:hAnsi="Times New Roman" w:cs="Times New Roman"/>
          <w:b/>
          <w:sz w:val="24"/>
          <w:szCs w:val="24"/>
        </w:rPr>
        <w:tab/>
      </w:r>
      <w:r w:rsidR="00DE1C2A" w:rsidRPr="006824A9">
        <w:rPr>
          <w:rFonts w:ascii="Times New Roman" w:hAnsi="Times New Roman" w:cs="Times New Roman"/>
          <w:b/>
          <w:sz w:val="24"/>
          <w:szCs w:val="24"/>
        </w:rPr>
        <w:t>CONCLUSION</w:t>
      </w:r>
    </w:p>
    <w:p w:rsidR="006F1A94" w:rsidRDefault="00B56C7E" w:rsidP="00992390">
      <w:pPr>
        <w:spacing w:after="0"/>
        <w:jc w:val="both"/>
        <w:rPr>
          <w:rFonts w:ascii="Times New Roman" w:hAnsi="Times New Roman" w:cs="Times New Roman"/>
          <w:sz w:val="24"/>
          <w:szCs w:val="24"/>
        </w:rPr>
      </w:pPr>
      <w:r>
        <w:rPr>
          <w:rFonts w:ascii="Times New Roman" w:hAnsi="Times New Roman" w:cs="Times New Roman"/>
          <w:sz w:val="24"/>
          <w:szCs w:val="24"/>
        </w:rPr>
        <w:t>The international trade of Namibia is growing</w:t>
      </w:r>
      <w:r w:rsidR="00EE59FA">
        <w:rPr>
          <w:rFonts w:ascii="Times New Roman" w:hAnsi="Times New Roman" w:cs="Times New Roman"/>
          <w:sz w:val="24"/>
          <w:szCs w:val="24"/>
        </w:rPr>
        <w:t xml:space="preserve">, </w:t>
      </w:r>
      <w:r w:rsidR="00F11286">
        <w:rPr>
          <w:rFonts w:ascii="Times New Roman" w:hAnsi="Times New Roman" w:cs="Times New Roman"/>
          <w:sz w:val="24"/>
          <w:szCs w:val="24"/>
        </w:rPr>
        <w:t xml:space="preserve">offshore mining and oil exploration is </w:t>
      </w:r>
      <w:r w:rsidR="00987EAB">
        <w:rPr>
          <w:rFonts w:ascii="Times New Roman" w:hAnsi="Times New Roman" w:cs="Times New Roman"/>
          <w:sz w:val="24"/>
          <w:szCs w:val="24"/>
        </w:rPr>
        <w:t>being developed</w:t>
      </w:r>
      <w:r w:rsidR="00F11286">
        <w:rPr>
          <w:rFonts w:ascii="Times New Roman" w:hAnsi="Times New Roman" w:cs="Times New Roman"/>
          <w:sz w:val="24"/>
          <w:szCs w:val="24"/>
        </w:rPr>
        <w:t xml:space="preserve">, </w:t>
      </w:r>
      <w:r w:rsidR="00214917">
        <w:rPr>
          <w:rFonts w:ascii="Times New Roman" w:hAnsi="Times New Roman" w:cs="Times New Roman"/>
          <w:sz w:val="24"/>
          <w:szCs w:val="24"/>
        </w:rPr>
        <w:t xml:space="preserve">more goods are moving through Namibia to </w:t>
      </w:r>
      <w:r w:rsidR="00F11286">
        <w:rPr>
          <w:rFonts w:ascii="Times New Roman" w:hAnsi="Times New Roman" w:cs="Times New Roman"/>
          <w:sz w:val="24"/>
          <w:szCs w:val="24"/>
        </w:rPr>
        <w:t xml:space="preserve">and from </w:t>
      </w:r>
      <w:r w:rsidR="00E077C0">
        <w:rPr>
          <w:rFonts w:ascii="Times New Roman" w:hAnsi="Times New Roman" w:cs="Times New Roman"/>
          <w:sz w:val="24"/>
          <w:szCs w:val="24"/>
        </w:rPr>
        <w:t xml:space="preserve">neighbouring states, </w:t>
      </w:r>
      <w:r>
        <w:rPr>
          <w:rFonts w:ascii="Times New Roman" w:hAnsi="Times New Roman" w:cs="Times New Roman"/>
          <w:sz w:val="24"/>
          <w:szCs w:val="24"/>
        </w:rPr>
        <w:t xml:space="preserve">ports </w:t>
      </w:r>
      <w:r w:rsidR="00EE59FA">
        <w:rPr>
          <w:rFonts w:ascii="Times New Roman" w:hAnsi="Times New Roman" w:cs="Times New Roman"/>
          <w:sz w:val="24"/>
          <w:szCs w:val="24"/>
        </w:rPr>
        <w:t xml:space="preserve">are being </w:t>
      </w:r>
      <w:r w:rsidR="00987EAB">
        <w:rPr>
          <w:rFonts w:ascii="Times New Roman" w:hAnsi="Times New Roman" w:cs="Times New Roman"/>
          <w:sz w:val="24"/>
          <w:szCs w:val="24"/>
        </w:rPr>
        <w:t>expanded</w:t>
      </w:r>
      <w:r w:rsidR="00EE59FA">
        <w:rPr>
          <w:rFonts w:ascii="Times New Roman" w:hAnsi="Times New Roman" w:cs="Times New Roman"/>
          <w:sz w:val="24"/>
          <w:szCs w:val="24"/>
        </w:rPr>
        <w:t xml:space="preserve">, </w:t>
      </w:r>
      <w:r w:rsidR="00214917">
        <w:rPr>
          <w:rFonts w:ascii="Times New Roman" w:hAnsi="Times New Roman" w:cs="Times New Roman"/>
          <w:sz w:val="24"/>
          <w:szCs w:val="24"/>
        </w:rPr>
        <w:t xml:space="preserve">more </w:t>
      </w:r>
      <w:r w:rsidR="00EE59FA">
        <w:rPr>
          <w:rFonts w:ascii="Times New Roman" w:hAnsi="Times New Roman" w:cs="Times New Roman"/>
          <w:sz w:val="24"/>
          <w:szCs w:val="24"/>
        </w:rPr>
        <w:t xml:space="preserve">supplies and services </w:t>
      </w:r>
      <w:r w:rsidR="00987EAB">
        <w:rPr>
          <w:rFonts w:ascii="Times New Roman" w:hAnsi="Times New Roman" w:cs="Times New Roman"/>
          <w:sz w:val="24"/>
          <w:szCs w:val="24"/>
        </w:rPr>
        <w:t xml:space="preserve">are </w:t>
      </w:r>
      <w:r w:rsidR="00214917">
        <w:rPr>
          <w:rFonts w:ascii="Times New Roman" w:hAnsi="Times New Roman" w:cs="Times New Roman"/>
          <w:sz w:val="24"/>
          <w:szCs w:val="24"/>
        </w:rPr>
        <w:t xml:space="preserve">being </w:t>
      </w:r>
      <w:r w:rsidR="00EE59FA">
        <w:rPr>
          <w:rFonts w:ascii="Times New Roman" w:hAnsi="Times New Roman" w:cs="Times New Roman"/>
          <w:sz w:val="24"/>
          <w:szCs w:val="24"/>
        </w:rPr>
        <w:t>provided to ships</w:t>
      </w:r>
      <w:r w:rsidR="00992390">
        <w:rPr>
          <w:rFonts w:ascii="Times New Roman" w:hAnsi="Times New Roman" w:cs="Times New Roman"/>
          <w:sz w:val="24"/>
          <w:szCs w:val="24"/>
        </w:rPr>
        <w:t>,</w:t>
      </w:r>
      <w:r w:rsidR="00EE59FA">
        <w:rPr>
          <w:rFonts w:ascii="Times New Roman" w:hAnsi="Times New Roman" w:cs="Times New Roman"/>
          <w:sz w:val="24"/>
          <w:szCs w:val="24"/>
        </w:rPr>
        <w:t xml:space="preserve"> </w:t>
      </w:r>
      <w:r w:rsidR="00F11286">
        <w:rPr>
          <w:rFonts w:ascii="Times New Roman" w:hAnsi="Times New Roman" w:cs="Times New Roman"/>
          <w:sz w:val="24"/>
          <w:szCs w:val="24"/>
        </w:rPr>
        <w:t>a</w:t>
      </w:r>
      <w:r w:rsidR="00EE59FA">
        <w:rPr>
          <w:rFonts w:ascii="Times New Roman" w:hAnsi="Times New Roman" w:cs="Times New Roman"/>
          <w:sz w:val="24"/>
          <w:szCs w:val="24"/>
        </w:rPr>
        <w:t xml:space="preserve">nd </w:t>
      </w:r>
      <w:r w:rsidR="00F11286">
        <w:rPr>
          <w:rFonts w:ascii="Times New Roman" w:hAnsi="Times New Roman" w:cs="Times New Roman"/>
          <w:sz w:val="24"/>
          <w:szCs w:val="24"/>
        </w:rPr>
        <w:t xml:space="preserve">ship repair </w:t>
      </w:r>
      <w:r w:rsidR="00214917">
        <w:rPr>
          <w:rFonts w:ascii="Times New Roman" w:hAnsi="Times New Roman" w:cs="Times New Roman"/>
          <w:sz w:val="24"/>
          <w:szCs w:val="24"/>
        </w:rPr>
        <w:t xml:space="preserve">facilities </w:t>
      </w:r>
      <w:r w:rsidR="00F11286">
        <w:rPr>
          <w:rFonts w:ascii="Times New Roman" w:hAnsi="Times New Roman" w:cs="Times New Roman"/>
          <w:sz w:val="24"/>
          <w:szCs w:val="24"/>
        </w:rPr>
        <w:t xml:space="preserve">are </w:t>
      </w:r>
      <w:r w:rsidR="000055BC">
        <w:rPr>
          <w:rFonts w:ascii="Times New Roman" w:hAnsi="Times New Roman" w:cs="Times New Roman"/>
          <w:sz w:val="24"/>
          <w:szCs w:val="24"/>
        </w:rPr>
        <w:t>increasing</w:t>
      </w:r>
      <w:r w:rsidR="00214917">
        <w:rPr>
          <w:rFonts w:ascii="Times New Roman" w:hAnsi="Times New Roman" w:cs="Times New Roman"/>
          <w:sz w:val="24"/>
          <w:szCs w:val="24"/>
        </w:rPr>
        <w:t xml:space="preserve">. </w:t>
      </w:r>
      <w:r w:rsidR="00B262AD">
        <w:rPr>
          <w:rFonts w:ascii="Times New Roman" w:hAnsi="Times New Roman" w:cs="Times New Roman"/>
          <w:sz w:val="24"/>
          <w:szCs w:val="24"/>
        </w:rPr>
        <w:t>M</w:t>
      </w:r>
      <w:r w:rsidR="00992390">
        <w:rPr>
          <w:rFonts w:ascii="Times New Roman" w:hAnsi="Times New Roman" w:cs="Times New Roman"/>
          <w:sz w:val="24"/>
          <w:szCs w:val="24"/>
        </w:rPr>
        <w:t>aritime claims</w:t>
      </w:r>
      <w:r w:rsidR="00B262AD">
        <w:rPr>
          <w:rFonts w:ascii="Times New Roman" w:hAnsi="Times New Roman" w:cs="Times New Roman"/>
          <w:sz w:val="24"/>
          <w:szCs w:val="24"/>
        </w:rPr>
        <w:t>, too, will</w:t>
      </w:r>
      <w:r w:rsidR="001C0A34">
        <w:rPr>
          <w:rFonts w:ascii="Times New Roman" w:hAnsi="Times New Roman" w:cs="Times New Roman"/>
          <w:sz w:val="24"/>
          <w:szCs w:val="24"/>
        </w:rPr>
        <w:t xml:space="preserve"> </w:t>
      </w:r>
      <w:r w:rsidR="00B262AD">
        <w:rPr>
          <w:rFonts w:ascii="Times New Roman" w:hAnsi="Times New Roman" w:cs="Times New Roman"/>
          <w:sz w:val="24"/>
          <w:szCs w:val="24"/>
        </w:rPr>
        <w:t xml:space="preserve">inevitably </w:t>
      </w:r>
      <w:r w:rsidR="00992390">
        <w:rPr>
          <w:rFonts w:ascii="Times New Roman" w:hAnsi="Times New Roman" w:cs="Times New Roman"/>
          <w:sz w:val="24"/>
          <w:szCs w:val="24"/>
        </w:rPr>
        <w:t>increase</w:t>
      </w:r>
      <w:r w:rsidR="006F1A94">
        <w:rPr>
          <w:rFonts w:ascii="Times New Roman" w:hAnsi="Times New Roman" w:cs="Times New Roman"/>
          <w:sz w:val="24"/>
          <w:szCs w:val="24"/>
        </w:rPr>
        <w:t xml:space="preserve"> and be dealt with on the basis of the action </w:t>
      </w:r>
      <w:r w:rsidR="006F1A94" w:rsidRPr="006F1A94">
        <w:rPr>
          <w:rFonts w:ascii="Times New Roman" w:hAnsi="Times New Roman" w:cs="Times New Roman"/>
          <w:i/>
          <w:sz w:val="24"/>
          <w:szCs w:val="24"/>
        </w:rPr>
        <w:t>in rem</w:t>
      </w:r>
      <w:r w:rsidR="006F1A94">
        <w:rPr>
          <w:rFonts w:ascii="Times New Roman" w:hAnsi="Times New Roman" w:cs="Times New Roman"/>
          <w:sz w:val="24"/>
          <w:szCs w:val="24"/>
        </w:rPr>
        <w:t xml:space="preserve"> and the action </w:t>
      </w:r>
      <w:r w:rsidR="006F1A94" w:rsidRPr="006F1A94">
        <w:rPr>
          <w:rFonts w:ascii="Times New Roman" w:hAnsi="Times New Roman" w:cs="Times New Roman"/>
          <w:i/>
          <w:sz w:val="24"/>
          <w:szCs w:val="24"/>
        </w:rPr>
        <w:t xml:space="preserve">in </w:t>
      </w:r>
      <w:proofErr w:type="spellStart"/>
      <w:r w:rsidR="006F1A94" w:rsidRPr="006F1A94">
        <w:rPr>
          <w:rFonts w:ascii="Times New Roman" w:hAnsi="Times New Roman" w:cs="Times New Roman"/>
          <w:i/>
          <w:sz w:val="24"/>
          <w:szCs w:val="24"/>
        </w:rPr>
        <w:t>personam</w:t>
      </w:r>
      <w:proofErr w:type="spellEnd"/>
      <w:r w:rsidR="00992390">
        <w:rPr>
          <w:rFonts w:ascii="Times New Roman" w:hAnsi="Times New Roman" w:cs="Times New Roman"/>
          <w:sz w:val="24"/>
          <w:szCs w:val="24"/>
        </w:rPr>
        <w:t xml:space="preserve">. </w:t>
      </w:r>
    </w:p>
    <w:p w:rsidR="006F1A94" w:rsidRDefault="006F1A94" w:rsidP="00992390">
      <w:pPr>
        <w:spacing w:after="0"/>
        <w:jc w:val="both"/>
        <w:rPr>
          <w:rFonts w:ascii="Times New Roman" w:hAnsi="Times New Roman" w:cs="Times New Roman"/>
          <w:sz w:val="24"/>
          <w:szCs w:val="24"/>
        </w:rPr>
      </w:pPr>
    </w:p>
    <w:p w:rsidR="00214917" w:rsidRDefault="00214917" w:rsidP="00992390">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350554">
        <w:rPr>
          <w:rFonts w:ascii="Times New Roman" w:hAnsi="Times New Roman" w:cs="Times New Roman"/>
          <w:sz w:val="24"/>
          <w:szCs w:val="24"/>
        </w:rPr>
        <w:t xml:space="preserve">draft </w:t>
      </w:r>
      <w:r>
        <w:rPr>
          <w:rFonts w:ascii="Times New Roman" w:hAnsi="Times New Roman" w:cs="Times New Roman"/>
          <w:sz w:val="24"/>
          <w:szCs w:val="24"/>
        </w:rPr>
        <w:t>reform of admiralty jurisdiction</w:t>
      </w:r>
      <w:r w:rsidR="00B262AD">
        <w:rPr>
          <w:rFonts w:ascii="Times New Roman" w:hAnsi="Times New Roman" w:cs="Times New Roman"/>
          <w:sz w:val="24"/>
          <w:szCs w:val="24"/>
        </w:rPr>
        <w:t xml:space="preserve"> giving domestic effect to </w:t>
      </w:r>
      <w:r>
        <w:rPr>
          <w:rFonts w:ascii="Times New Roman" w:hAnsi="Times New Roman" w:cs="Times New Roman"/>
          <w:sz w:val="24"/>
          <w:szCs w:val="24"/>
        </w:rPr>
        <w:t>the 1952 Convention</w:t>
      </w:r>
      <w:r w:rsidR="00987EAB">
        <w:rPr>
          <w:rFonts w:ascii="Times New Roman" w:hAnsi="Times New Roman" w:cs="Times New Roman"/>
          <w:sz w:val="24"/>
          <w:szCs w:val="24"/>
        </w:rPr>
        <w:t xml:space="preserve"> and </w:t>
      </w:r>
      <w:r w:rsidR="00350554">
        <w:rPr>
          <w:rFonts w:ascii="Times New Roman" w:hAnsi="Times New Roman" w:cs="Times New Roman"/>
          <w:sz w:val="24"/>
          <w:szCs w:val="24"/>
        </w:rPr>
        <w:t xml:space="preserve">much </w:t>
      </w:r>
      <w:r>
        <w:rPr>
          <w:rFonts w:ascii="Times New Roman" w:hAnsi="Times New Roman" w:cs="Times New Roman"/>
          <w:sz w:val="24"/>
          <w:szCs w:val="24"/>
        </w:rPr>
        <w:t xml:space="preserve">English </w:t>
      </w:r>
      <w:r w:rsidR="00E077C0">
        <w:rPr>
          <w:rFonts w:ascii="Times New Roman" w:hAnsi="Times New Roman" w:cs="Times New Roman"/>
          <w:sz w:val="24"/>
          <w:szCs w:val="24"/>
        </w:rPr>
        <w:t xml:space="preserve">admiralty </w:t>
      </w:r>
      <w:r>
        <w:rPr>
          <w:rFonts w:ascii="Times New Roman" w:hAnsi="Times New Roman" w:cs="Times New Roman"/>
          <w:sz w:val="24"/>
          <w:szCs w:val="24"/>
        </w:rPr>
        <w:t>law</w:t>
      </w:r>
      <w:r w:rsidR="00170944">
        <w:rPr>
          <w:rFonts w:ascii="Times New Roman" w:hAnsi="Times New Roman" w:cs="Times New Roman"/>
          <w:sz w:val="24"/>
          <w:szCs w:val="24"/>
        </w:rPr>
        <w:t xml:space="preserve"> -</w:t>
      </w:r>
      <w:r w:rsidR="00987EAB">
        <w:rPr>
          <w:rFonts w:ascii="Times New Roman" w:hAnsi="Times New Roman" w:cs="Times New Roman"/>
          <w:sz w:val="24"/>
          <w:szCs w:val="24"/>
        </w:rPr>
        <w:t xml:space="preserve"> </w:t>
      </w:r>
      <w:r w:rsidR="00350554">
        <w:rPr>
          <w:rFonts w:ascii="Times New Roman" w:hAnsi="Times New Roman" w:cs="Times New Roman"/>
          <w:sz w:val="24"/>
          <w:szCs w:val="24"/>
        </w:rPr>
        <w:t xml:space="preserve">but </w:t>
      </w:r>
      <w:r w:rsidR="00987EAB">
        <w:rPr>
          <w:rFonts w:ascii="Times New Roman" w:hAnsi="Times New Roman" w:cs="Times New Roman"/>
          <w:sz w:val="24"/>
          <w:szCs w:val="24"/>
        </w:rPr>
        <w:t xml:space="preserve">keeping distinct the action </w:t>
      </w:r>
      <w:r w:rsidR="00987EAB" w:rsidRPr="00987EAB">
        <w:rPr>
          <w:rFonts w:ascii="Times New Roman" w:hAnsi="Times New Roman" w:cs="Times New Roman"/>
          <w:i/>
          <w:sz w:val="24"/>
          <w:szCs w:val="24"/>
        </w:rPr>
        <w:t>in rem</w:t>
      </w:r>
      <w:r w:rsidR="00987EAB">
        <w:rPr>
          <w:rFonts w:ascii="Times New Roman" w:hAnsi="Times New Roman" w:cs="Times New Roman"/>
          <w:sz w:val="24"/>
          <w:szCs w:val="24"/>
        </w:rPr>
        <w:t xml:space="preserve"> and the action </w:t>
      </w:r>
      <w:r w:rsidR="00987EAB" w:rsidRPr="00987EAB">
        <w:rPr>
          <w:rFonts w:ascii="Times New Roman" w:hAnsi="Times New Roman" w:cs="Times New Roman"/>
          <w:i/>
          <w:sz w:val="24"/>
          <w:szCs w:val="24"/>
        </w:rPr>
        <w:t xml:space="preserve">in </w:t>
      </w:r>
      <w:proofErr w:type="spellStart"/>
      <w:r w:rsidR="00987EAB" w:rsidRPr="00987EAB">
        <w:rPr>
          <w:rFonts w:ascii="Times New Roman" w:hAnsi="Times New Roman" w:cs="Times New Roman"/>
          <w:i/>
          <w:sz w:val="24"/>
          <w:szCs w:val="24"/>
        </w:rPr>
        <w:t>personam</w:t>
      </w:r>
      <w:proofErr w:type="spellEnd"/>
      <w:r w:rsidR="0054798E">
        <w:rPr>
          <w:rFonts w:ascii="Times New Roman" w:hAnsi="Times New Roman" w:cs="Times New Roman"/>
          <w:sz w:val="24"/>
          <w:szCs w:val="24"/>
        </w:rPr>
        <w:t xml:space="preserve"> </w:t>
      </w:r>
      <w:r w:rsidR="00170944">
        <w:rPr>
          <w:rFonts w:ascii="Times New Roman" w:hAnsi="Times New Roman" w:cs="Times New Roman"/>
          <w:sz w:val="24"/>
          <w:szCs w:val="24"/>
        </w:rPr>
        <w:t xml:space="preserve">- </w:t>
      </w:r>
      <w:r w:rsidR="00350554">
        <w:rPr>
          <w:rFonts w:ascii="Times New Roman" w:hAnsi="Times New Roman" w:cs="Times New Roman"/>
          <w:sz w:val="24"/>
          <w:szCs w:val="24"/>
        </w:rPr>
        <w:t>w</w:t>
      </w:r>
      <w:r w:rsidR="00992390">
        <w:rPr>
          <w:rFonts w:ascii="Times New Roman" w:hAnsi="Times New Roman" w:cs="Times New Roman"/>
          <w:sz w:val="24"/>
          <w:szCs w:val="24"/>
        </w:rPr>
        <w:t>ould</w:t>
      </w:r>
      <w:r w:rsidR="00B262AD">
        <w:rPr>
          <w:rFonts w:ascii="Times New Roman" w:hAnsi="Times New Roman" w:cs="Times New Roman"/>
          <w:sz w:val="24"/>
          <w:szCs w:val="24"/>
        </w:rPr>
        <w:t xml:space="preserve"> </w:t>
      </w:r>
      <w:r w:rsidR="00834D4F">
        <w:rPr>
          <w:rFonts w:ascii="Times New Roman" w:hAnsi="Times New Roman" w:cs="Times New Roman"/>
          <w:sz w:val="24"/>
          <w:szCs w:val="24"/>
        </w:rPr>
        <w:t xml:space="preserve">better </w:t>
      </w:r>
      <w:r w:rsidR="00C97EF5">
        <w:rPr>
          <w:rFonts w:ascii="Times New Roman" w:hAnsi="Times New Roman" w:cs="Times New Roman"/>
          <w:sz w:val="24"/>
          <w:szCs w:val="24"/>
        </w:rPr>
        <w:t xml:space="preserve">serve </w:t>
      </w:r>
      <w:r w:rsidR="00834D4F">
        <w:rPr>
          <w:rFonts w:ascii="Times New Roman" w:hAnsi="Times New Roman" w:cs="Times New Roman"/>
          <w:sz w:val="24"/>
          <w:szCs w:val="24"/>
        </w:rPr>
        <w:t>current policy objectives</w:t>
      </w:r>
      <w:r w:rsidR="00B262AD">
        <w:rPr>
          <w:rFonts w:ascii="Times New Roman" w:hAnsi="Times New Roman" w:cs="Times New Roman"/>
          <w:sz w:val="24"/>
          <w:szCs w:val="24"/>
        </w:rPr>
        <w:t xml:space="preserve"> and the interests of </w:t>
      </w:r>
      <w:r w:rsidR="00350554">
        <w:rPr>
          <w:rFonts w:ascii="Times New Roman" w:hAnsi="Times New Roman" w:cs="Times New Roman"/>
          <w:sz w:val="24"/>
          <w:szCs w:val="24"/>
        </w:rPr>
        <w:t xml:space="preserve">litigants. And in respect of these actions, the law of Namibia </w:t>
      </w:r>
      <w:r w:rsidR="006F1A94">
        <w:rPr>
          <w:rFonts w:ascii="Times New Roman" w:hAnsi="Times New Roman" w:cs="Times New Roman"/>
          <w:sz w:val="24"/>
          <w:szCs w:val="24"/>
        </w:rPr>
        <w:t xml:space="preserve">- with unique statutory provisions - </w:t>
      </w:r>
      <w:r w:rsidR="00350554">
        <w:rPr>
          <w:rFonts w:ascii="Times New Roman" w:hAnsi="Times New Roman" w:cs="Times New Roman"/>
          <w:sz w:val="24"/>
          <w:szCs w:val="24"/>
        </w:rPr>
        <w:t xml:space="preserve">would be less aligned with English law and more aligned with the law in other Commonwealth jurisdictions. </w:t>
      </w:r>
    </w:p>
    <w:p w:rsidR="00795F06" w:rsidRDefault="00795F06" w:rsidP="00992390">
      <w:pPr>
        <w:spacing w:after="0"/>
        <w:jc w:val="both"/>
        <w:rPr>
          <w:rFonts w:ascii="Times New Roman" w:hAnsi="Times New Roman" w:cs="Times New Roman"/>
          <w:sz w:val="24"/>
          <w:szCs w:val="24"/>
        </w:rPr>
      </w:pPr>
    </w:p>
    <w:p w:rsidR="00795F06" w:rsidRPr="00704F80" w:rsidRDefault="00795F06" w:rsidP="00992390">
      <w:pPr>
        <w:spacing w:after="0"/>
        <w:jc w:val="both"/>
        <w:rPr>
          <w:rFonts w:ascii="Times New Roman" w:hAnsi="Times New Roman" w:cs="Times New Roman"/>
          <w:color w:val="FF0000"/>
          <w:sz w:val="24"/>
          <w:szCs w:val="24"/>
        </w:rPr>
      </w:pPr>
    </w:p>
    <w:p w:rsidR="00214917" w:rsidRPr="00B56C7E" w:rsidRDefault="00214917" w:rsidP="0080558E">
      <w:pPr>
        <w:rPr>
          <w:rFonts w:ascii="Times New Roman" w:hAnsi="Times New Roman" w:cs="Times New Roman"/>
          <w:sz w:val="24"/>
          <w:szCs w:val="24"/>
        </w:rPr>
      </w:pPr>
    </w:p>
    <w:sectPr w:rsidR="00214917" w:rsidRPr="00B56C7E" w:rsidSect="004A2DB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CF" w:rsidRDefault="00FB22CF" w:rsidP="005C752D">
      <w:pPr>
        <w:spacing w:after="0" w:line="240" w:lineRule="auto"/>
      </w:pPr>
      <w:r>
        <w:separator/>
      </w:r>
    </w:p>
  </w:endnote>
  <w:endnote w:type="continuationSeparator" w:id="0">
    <w:p w:rsidR="00FB22CF" w:rsidRDefault="00FB22CF" w:rsidP="005C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CF" w:rsidRDefault="00FB22CF" w:rsidP="005C752D">
      <w:pPr>
        <w:spacing w:after="0" w:line="240" w:lineRule="auto"/>
      </w:pPr>
      <w:r>
        <w:separator/>
      </w:r>
    </w:p>
  </w:footnote>
  <w:footnote w:type="continuationSeparator" w:id="0">
    <w:p w:rsidR="00FB22CF" w:rsidRDefault="00FB22CF" w:rsidP="005C752D">
      <w:pPr>
        <w:spacing w:after="0" w:line="240" w:lineRule="auto"/>
      </w:pPr>
      <w:r>
        <w:continuationSeparator/>
      </w:r>
    </w:p>
  </w:footnote>
  <w:footnote w:id="1">
    <w:p w:rsidR="00F12311" w:rsidRPr="00B177FE" w:rsidRDefault="00F12311" w:rsidP="00B27675">
      <w:pPr>
        <w:pStyle w:val="FootnoteText"/>
        <w:jc w:val="both"/>
        <w:rPr>
          <w:rFonts w:ascii="Times New Roman" w:hAnsi="Times New Roman" w:cs="Times New Roman"/>
        </w:rPr>
      </w:pPr>
      <w:r w:rsidRPr="00B177FE">
        <w:rPr>
          <w:rStyle w:val="FootnoteReference"/>
          <w:rFonts w:ascii="Times New Roman" w:hAnsi="Times New Roman" w:cs="Times New Roman"/>
        </w:rPr>
        <w:footnoteRef/>
      </w:r>
      <w:r w:rsidRPr="00B177FE">
        <w:rPr>
          <w:rFonts w:ascii="Times New Roman" w:hAnsi="Times New Roman" w:cs="Times New Roman"/>
        </w:rPr>
        <w:t xml:space="preserve"> BA </w:t>
      </w:r>
      <w:proofErr w:type="spellStart"/>
      <w:r w:rsidRPr="00B177FE">
        <w:rPr>
          <w:rFonts w:ascii="Times New Roman" w:hAnsi="Times New Roman" w:cs="Times New Roman"/>
        </w:rPr>
        <w:t>Hons</w:t>
      </w:r>
      <w:proofErr w:type="spellEnd"/>
      <w:r w:rsidRPr="00B177FE">
        <w:rPr>
          <w:rFonts w:ascii="Times New Roman" w:hAnsi="Times New Roman" w:cs="Times New Roman"/>
        </w:rPr>
        <w:t xml:space="preserve"> LLB (Natal) LLM PhD (Southampton).   Advocate of the High Court of South Africa and Lesotho, Professor of Maritime Law in the University of Southampton, Professor Emeritus of the University of KwaZulu-Natal, member of the Advisory Board of Directors of Seafarers’ Rights International Centre, consultant to the Directorate of Maritime Affairs in Namibia, and former Chairman of the Board of Directors of the South African Maritime Safety Authority.</w:t>
      </w:r>
      <w:r>
        <w:rPr>
          <w:rFonts w:ascii="Times New Roman" w:hAnsi="Times New Roman" w:cs="Times New Roman"/>
        </w:rPr>
        <w:t xml:space="preserve">  Although the author is the draftsman of the Namibia Admiralty Jurisdiction Bill, the views expressed in this paper do not necessarily reflect the views of the Government of Namibia.  The author is grateful to Peter Bush of Kings Bench Chambers for comments on an earlier draft of this paper.  The responsibility for any errors is, of course, the author’s alone.</w:t>
      </w:r>
    </w:p>
  </w:footnote>
  <w:footnote w:id="2">
    <w:p w:rsidR="00F12311" w:rsidRPr="00461C52" w:rsidRDefault="00F12311" w:rsidP="00D867F3">
      <w:pPr>
        <w:pStyle w:val="FootnoteText"/>
        <w:jc w:val="both"/>
        <w:rPr>
          <w:rFonts w:ascii="Times New Roman" w:hAnsi="Times New Roman" w:cs="Times New Roman"/>
        </w:rPr>
      </w:pPr>
      <w:r w:rsidRPr="00461C52">
        <w:rPr>
          <w:rStyle w:val="FootnoteReference"/>
          <w:rFonts w:ascii="Times New Roman" w:hAnsi="Times New Roman" w:cs="Times New Roman"/>
        </w:rPr>
        <w:footnoteRef/>
      </w:r>
      <w:r w:rsidRPr="00461C52">
        <w:rPr>
          <w:rFonts w:ascii="Times New Roman" w:hAnsi="Times New Roman" w:cs="Times New Roman"/>
        </w:rPr>
        <w:t xml:space="preserve"> The </w:t>
      </w:r>
      <w:r>
        <w:rPr>
          <w:rFonts w:ascii="Times New Roman" w:hAnsi="Times New Roman" w:cs="Times New Roman"/>
        </w:rPr>
        <w:t xml:space="preserve">date of the </w:t>
      </w:r>
      <w:r w:rsidRPr="00461C52">
        <w:rPr>
          <w:rFonts w:ascii="Times New Roman" w:hAnsi="Times New Roman" w:cs="Times New Roman"/>
        </w:rPr>
        <w:t>origin of the Admiralty Court is</w:t>
      </w:r>
      <w:r>
        <w:rPr>
          <w:rFonts w:ascii="Times New Roman" w:hAnsi="Times New Roman" w:cs="Times New Roman"/>
        </w:rPr>
        <w:t xml:space="preserve"> </w:t>
      </w:r>
      <w:r w:rsidRPr="00461C52">
        <w:rPr>
          <w:rFonts w:ascii="Times New Roman" w:hAnsi="Times New Roman" w:cs="Times New Roman"/>
        </w:rPr>
        <w:t>a matter of debate: see, for example, Sanborn</w:t>
      </w:r>
      <w:r>
        <w:rPr>
          <w:rFonts w:ascii="Times New Roman" w:hAnsi="Times New Roman" w:cs="Times New Roman"/>
        </w:rPr>
        <w:t>,</w:t>
      </w:r>
      <w:r w:rsidRPr="00461C52">
        <w:rPr>
          <w:rFonts w:ascii="Times New Roman" w:hAnsi="Times New Roman" w:cs="Times New Roman"/>
          <w:i/>
        </w:rPr>
        <w:t xml:space="preserve"> Origins of the Early English Maritime and Commercial Law</w:t>
      </w:r>
      <w:r w:rsidRPr="00461C52">
        <w:rPr>
          <w:rFonts w:ascii="Times New Roman" w:hAnsi="Times New Roman" w:cs="Times New Roman"/>
        </w:rPr>
        <w:t xml:space="preserve"> (</w:t>
      </w:r>
      <w:r>
        <w:rPr>
          <w:rFonts w:ascii="Times New Roman" w:hAnsi="Times New Roman" w:cs="Times New Roman"/>
        </w:rPr>
        <w:t xml:space="preserve">Profession Books Ltd </w:t>
      </w:r>
      <w:r w:rsidRPr="00461C52">
        <w:rPr>
          <w:rFonts w:ascii="Times New Roman" w:hAnsi="Times New Roman" w:cs="Times New Roman"/>
        </w:rPr>
        <w:t>1930) 278</w:t>
      </w:r>
      <w:r w:rsidRPr="00461C52">
        <w:rPr>
          <w:rFonts w:ascii="Times New Roman" w:hAnsi="Times New Roman" w:cs="Times New Roman"/>
        </w:rPr>
        <w:noBreakHyphen/>
        <w:t>284; Marsden</w:t>
      </w:r>
      <w:r w:rsidRPr="00461C52">
        <w:rPr>
          <w:rFonts w:ascii="Times New Roman" w:hAnsi="Times New Roman" w:cs="Times New Roman"/>
          <w:i/>
        </w:rPr>
        <w:t xml:space="preserve"> Select Pleas in the Court of Admiralty</w:t>
      </w:r>
      <w:r w:rsidRPr="00461C52">
        <w:rPr>
          <w:rFonts w:ascii="Times New Roman" w:hAnsi="Times New Roman" w:cs="Times New Roman"/>
        </w:rPr>
        <w:t xml:space="preserve"> </w:t>
      </w:r>
      <w:proofErr w:type="spellStart"/>
      <w:r w:rsidRPr="00461C52">
        <w:rPr>
          <w:rFonts w:ascii="Times New Roman" w:hAnsi="Times New Roman" w:cs="Times New Roman"/>
        </w:rPr>
        <w:t>vol</w:t>
      </w:r>
      <w:proofErr w:type="spellEnd"/>
      <w:r w:rsidRPr="00461C52">
        <w:rPr>
          <w:rFonts w:ascii="Times New Roman" w:hAnsi="Times New Roman" w:cs="Times New Roman"/>
        </w:rPr>
        <w:t xml:space="preserve"> I (</w:t>
      </w:r>
      <w:r>
        <w:rPr>
          <w:rFonts w:ascii="Times New Roman" w:hAnsi="Times New Roman" w:cs="Times New Roman"/>
        </w:rPr>
        <w:t xml:space="preserve">B. </w:t>
      </w:r>
      <w:proofErr w:type="spellStart"/>
      <w:r>
        <w:rPr>
          <w:rFonts w:ascii="Times New Roman" w:hAnsi="Times New Roman" w:cs="Times New Roman"/>
        </w:rPr>
        <w:t>Quaritch</w:t>
      </w:r>
      <w:proofErr w:type="spellEnd"/>
      <w:r>
        <w:rPr>
          <w:rFonts w:ascii="Times New Roman" w:hAnsi="Times New Roman" w:cs="Times New Roman"/>
        </w:rPr>
        <w:t xml:space="preserve">, </w:t>
      </w:r>
      <w:r w:rsidRPr="00461C52">
        <w:rPr>
          <w:rFonts w:ascii="Times New Roman" w:hAnsi="Times New Roman" w:cs="Times New Roman"/>
        </w:rPr>
        <w:t>1894) xii; Roscoe</w:t>
      </w:r>
      <w:r>
        <w:rPr>
          <w:rFonts w:ascii="Times New Roman" w:hAnsi="Times New Roman" w:cs="Times New Roman"/>
        </w:rPr>
        <w:t>,</w:t>
      </w:r>
      <w:r w:rsidRPr="00461C52">
        <w:rPr>
          <w:rFonts w:ascii="Times New Roman" w:hAnsi="Times New Roman" w:cs="Times New Roman"/>
          <w:i/>
        </w:rPr>
        <w:t xml:space="preserve"> Admiralty </w:t>
      </w:r>
      <w:r>
        <w:rPr>
          <w:rFonts w:ascii="Times New Roman" w:hAnsi="Times New Roman" w:cs="Times New Roman"/>
          <w:i/>
        </w:rPr>
        <w:t xml:space="preserve">Jurisdiction and </w:t>
      </w:r>
      <w:r w:rsidRPr="00461C52">
        <w:rPr>
          <w:rFonts w:ascii="Times New Roman" w:hAnsi="Times New Roman" w:cs="Times New Roman"/>
          <w:i/>
        </w:rPr>
        <w:t>Practice</w:t>
      </w:r>
      <w:r w:rsidRPr="00461C52">
        <w:rPr>
          <w:rFonts w:ascii="Times New Roman" w:hAnsi="Times New Roman" w:cs="Times New Roman"/>
        </w:rPr>
        <w:t xml:space="preserve"> (</w:t>
      </w:r>
      <w:r w:rsidRPr="00DB4DD6">
        <w:rPr>
          <w:rFonts w:ascii="Times New Roman" w:hAnsi="Times New Roman" w:cs="Times New Roman"/>
        </w:rPr>
        <w:t>Stevens and sons</w:t>
      </w:r>
      <w:r>
        <w:rPr>
          <w:rFonts w:ascii="Times New Roman" w:hAnsi="Times New Roman" w:cs="Times New Roman"/>
        </w:rPr>
        <w:t xml:space="preserve"> </w:t>
      </w:r>
      <w:r w:rsidRPr="00461C52">
        <w:rPr>
          <w:rFonts w:ascii="Times New Roman" w:hAnsi="Times New Roman" w:cs="Times New Roman"/>
        </w:rPr>
        <w:t>1920) 2–3; Spelman</w:t>
      </w:r>
      <w:r>
        <w:rPr>
          <w:rFonts w:ascii="Times New Roman" w:hAnsi="Times New Roman" w:cs="Times New Roman"/>
        </w:rPr>
        <w:t>,</w:t>
      </w:r>
      <w:r w:rsidRPr="00461C52">
        <w:rPr>
          <w:rFonts w:ascii="Times New Roman" w:hAnsi="Times New Roman" w:cs="Times New Roman"/>
          <w:i/>
        </w:rPr>
        <w:t xml:space="preserve"> Of the Admiral – Jurisdiction and the Officers thereof</w:t>
      </w:r>
      <w:r w:rsidRPr="00461C52">
        <w:rPr>
          <w:rFonts w:ascii="Times New Roman" w:hAnsi="Times New Roman" w:cs="Times New Roman"/>
        </w:rPr>
        <w:t xml:space="preserve"> (</w:t>
      </w:r>
      <w:r>
        <w:rPr>
          <w:rFonts w:ascii="Times New Roman" w:hAnsi="Times New Roman" w:cs="Times New Roman"/>
        </w:rPr>
        <w:t xml:space="preserve">Lord Bishop of Lincoln </w:t>
      </w:r>
      <w:r w:rsidRPr="00461C52">
        <w:rPr>
          <w:rFonts w:ascii="Times New Roman" w:hAnsi="Times New Roman" w:cs="Times New Roman"/>
        </w:rPr>
        <w:t>1723) 217</w:t>
      </w:r>
      <w:r w:rsidRPr="00461C52">
        <w:rPr>
          <w:rFonts w:ascii="Times New Roman" w:hAnsi="Times New Roman" w:cs="Times New Roman"/>
        </w:rPr>
        <w:noBreakHyphen/>
        <w:t>223; Browne</w:t>
      </w:r>
      <w:r>
        <w:rPr>
          <w:rFonts w:ascii="Times New Roman" w:hAnsi="Times New Roman" w:cs="Times New Roman"/>
        </w:rPr>
        <w:t>,</w:t>
      </w:r>
      <w:r w:rsidRPr="00461C52">
        <w:rPr>
          <w:rFonts w:ascii="Times New Roman" w:hAnsi="Times New Roman" w:cs="Times New Roman"/>
          <w:i/>
        </w:rPr>
        <w:t xml:space="preserve"> A Compendious View of the Civil Law and of the Law of the Admiralty</w:t>
      </w:r>
      <w:r w:rsidRPr="00461C52">
        <w:rPr>
          <w:rFonts w:ascii="Times New Roman" w:hAnsi="Times New Roman" w:cs="Times New Roman"/>
        </w:rPr>
        <w:t xml:space="preserve"> </w:t>
      </w:r>
      <w:proofErr w:type="spellStart"/>
      <w:r w:rsidRPr="00461C52">
        <w:rPr>
          <w:rFonts w:ascii="Times New Roman" w:hAnsi="Times New Roman" w:cs="Times New Roman"/>
        </w:rPr>
        <w:t>vol</w:t>
      </w:r>
      <w:proofErr w:type="spellEnd"/>
      <w:r w:rsidRPr="00461C52">
        <w:rPr>
          <w:rFonts w:ascii="Times New Roman" w:hAnsi="Times New Roman" w:cs="Times New Roman"/>
        </w:rPr>
        <w:t> II (</w:t>
      </w:r>
      <w:r>
        <w:rPr>
          <w:rFonts w:ascii="Times New Roman" w:hAnsi="Times New Roman" w:cs="Times New Roman"/>
        </w:rPr>
        <w:t xml:space="preserve">Butterworth </w:t>
      </w:r>
      <w:r w:rsidRPr="00461C52">
        <w:rPr>
          <w:rFonts w:ascii="Times New Roman" w:hAnsi="Times New Roman" w:cs="Times New Roman"/>
        </w:rPr>
        <w:t>1802) 21</w:t>
      </w:r>
      <w:r w:rsidRPr="00461C52">
        <w:rPr>
          <w:rFonts w:ascii="Times New Roman" w:hAnsi="Times New Roman" w:cs="Times New Roman"/>
        </w:rPr>
        <w:noBreakHyphen/>
        <w:t>26; Godolphin</w:t>
      </w:r>
      <w:r>
        <w:rPr>
          <w:rFonts w:ascii="Times New Roman" w:hAnsi="Times New Roman" w:cs="Times New Roman"/>
        </w:rPr>
        <w:t>,</w:t>
      </w:r>
      <w:r w:rsidRPr="00461C52">
        <w:rPr>
          <w:rFonts w:ascii="Times New Roman" w:hAnsi="Times New Roman" w:cs="Times New Roman"/>
          <w:i/>
        </w:rPr>
        <w:t xml:space="preserve"> A View of the Admiral’s Jurisdiction</w:t>
      </w:r>
      <w:r w:rsidRPr="00461C52">
        <w:rPr>
          <w:rFonts w:ascii="Times New Roman" w:hAnsi="Times New Roman" w:cs="Times New Roman"/>
        </w:rPr>
        <w:t xml:space="preserve"> (</w:t>
      </w:r>
      <w:r>
        <w:rPr>
          <w:rFonts w:ascii="Times New Roman" w:hAnsi="Times New Roman" w:cs="Times New Roman"/>
        </w:rPr>
        <w:t xml:space="preserve">Edmund Paxton </w:t>
      </w:r>
      <w:r w:rsidRPr="00461C52">
        <w:rPr>
          <w:rFonts w:ascii="Times New Roman" w:hAnsi="Times New Roman" w:cs="Times New Roman"/>
        </w:rPr>
        <w:t>1661) 1</w:t>
      </w:r>
      <w:r w:rsidRPr="00461C52">
        <w:rPr>
          <w:rFonts w:ascii="Times New Roman" w:hAnsi="Times New Roman" w:cs="Times New Roman"/>
        </w:rPr>
        <w:noBreakHyphen/>
        <w:t>7 23</w:t>
      </w:r>
      <w:r w:rsidRPr="00461C52">
        <w:rPr>
          <w:rFonts w:ascii="Times New Roman" w:hAnsi="Times New Roman" w:cs="Times New Roman"/>
        </w:rPr>
        <w:noBreakHyphen/>
        <w:t>30; Marsden</w:t>
      </w:r>
      <w:r>
        <w:rPr>
          <w:rFonts w:ascii="Times New Roman" w:hAnsi="Times New Roman" w:cs="Times New Roman"/>
        </w:rPr>
        <w:t>,</w:t>
      </w:r>
      <w:r w:rsidRPr="00461C52">
        <w:rPr>
          <w:rFonts w:ascii="Times New Roman" w:hAnsi="Times New Roman" w:cs="Times New Roman"/>
        </w:rPr>
        <w:t xml:space="preserve"> </w:t>
      </w:r>
      <w:r>
        <w:rPr>
          <w:rFonts w:ascii="Times New Roman" w:hAnsi="Times New Roman" w:cs="Times New Roman"/>
        </w:rPr>
        <w:t xml:space="preserve">‘Six Centuries of the Admiralty Court’ </w:t>
      </w:r>
      <w:r w:rsidRPr="00461C52">
        <w:rPr>
          <w:rFonts w:ascii="Times New Roman" w:hAnsi="Times New Roman" w:cs="Times New Roman"/>
        </w:rPr>
        <w:t xml:space="preserve">(1898) 67 </w:t>
      </w:r>
      <w:r w:rsidRPr="00461C52">
        <w:rPr>
          <w:rFonts w:ascii="Times New Roman" w:hAnsi="Times New Roman" w:cs="Times New Roman"/>
          <w:i/>
        </w:rPr>
        <w:t>The Nautical Magazine</w:t>
      </w:r>
      <w:r w:rsidRPr="00461C52">
        <w:rPr>
          <w:rFonts w:ascii="Times New Roman" w:hAnsi="Times New Roman" w:cs="Times New Roman"/>
        </w:rPr>
        <w:t xml:space="preserve"> 85 86 89; Senior</w:t>
      </w:r>
      <w:r>
        <w:rPr>
          <w:rFonts w:ascii="Times New Roman" w:hAnsi="Times New Roman" w:cs="Times New Roman"/>
        </w:rPr>
        <w:t>,</w:t>
      </w:r>
      <w:r w:rsidRPr="00461C52">
        <w:rPr>
          <w:rFonts w:ascii="Times New Roman" w:hAnsi="Times New Roman" w:cs="Times New Roman"/>
        </w:rPr>
        <w:t xml:space="preserve"> (1919) 35 </w:t>
      </w:r>
      <w:r w:rsidRPr="00461C52">
        <w:rPr>
          <w:rFonts w:ascii="Times New Roman" w:hAnsi="Times New Roman" w:cs="Times New Roman"/>
          <w:i/>
        </w:rPr>
        <w:t>L</w:t>
      </w:r>
      <w:r>
        <w:rPr>
          <w:rFonts w:ascii="Times New Roman" w:hAnsi="Times New Roman" w:cs="Times New Roman"/>
          <w:i/>
        </w:rPr>
        <w:t xml:space="preserve">aw </w:t>
      </w:r>
      <w:r w:rsidRPr="00461C52">
        <w:rPr>
          <w:rFonts w:ascii="Times New Roman" w:hAnsi="Times New Roman" w:cs="Times New Roman"/>
          <w:i/>
        </w:rPr>
        <w:t>Q</w:t>
      </w:r>
      <w:r>
        <w:rPr>
          <w:rFonts w:ascii="Times New Roman" w:hAnsi="Times New Roman" w:cs="Times New Roman"/>
          <w:i/>
        </w:rPr>
        <w:t xml:space="preserve">uarterly </w:t>
      </w:r>
      <w:r w:rsidRPr="00461C52">
        <w:rPr>
          <w:rFonts w:ascii="Times New Roman" w:hAnsi="Times New Roman" w:cs="Times New Roman"/>
          <w:i/>
        </w:rPr>
        <w:t>R</w:t>
      </w:r>
      <w:r>
        <w:rPr>
          <w:rFonts w:ascii="Times New Roman" w:hAnsi="Times New Roman" w:cs="Times New Roman"/>
          <w:i/>
        </w:rPr>
        <w:t xml:space="preserve">eview </w:t>
      </w:r>
      <w:r w:rsidRPr="00461C52">
        <w:rPr>
          <w:rFonts w:ascii="Times New Roman" w:hAnsi="Times New Roman" w:cs="Times New Roman"/>
        </w:rPr>
        <w:t xml:space="preserve"> 73 74; and Mears</w:t>
      </w:r>
      <w:r>
        <w:rPr>
          <w:rFonts w:ascii="Times New Roman" w:hAnsi="Times New Roman" w:cs="Times New Roman"/>
        </w:rPr>
        <w:t>,</w:t>
      </w:r>
      <w:r w:rsidRPr="00461C52">
        <w:rPr>
          <w:rFonts w:ascii="Times New Roman" w:hAnsi="Times New Roman" w:cs="Times New Roman"/>
        </w:rPr>
        <w:t xml:space="preserve"> </w:t>
      </w:r>
      <w:r w:rsidRPr="00461C52">
        <w:rPr>
          <w:rFonts w:ascii="Times New Roman" w:hAnsi="Times New Roman" w:cs="Times New Roman"/>
          <w:i/>
        </w:rPr>
        <w:t>Select Essays in Anglo-American Legal History</w:t>
      </w:r>
      <w:r w:rsidRPr="00461C52">
        <w:rPr>
          <w:rFonts w:ascii="Times New Roman" w:hAnsi="Times New Roman" w:cs="Times New Roman"/>
        </w:rPr>
        <w:t xml:space="preserve"> </w:t>
      </w:r>
      <w:proofErr w:type="spellStart"/>
      <w:r w:rsidRPr="00461C52">
        <w:rPr>
          <w:rFonts w:ascii="Times New Roman" w:hAnsi="Times New Roman" w:cs="Times New Roman"/>
        </w:rPr>
        <w:t>vol</w:t>
      </w:r>
      <w:proofErr w:type="spellEnd"/>
      <w:r w:rsidRPr="00461C52">
        <w:rPr>
          <w:rFonts w:ascii="Times New Roman" w:hAnsi="Times New Roman" w:cs="Times New Roman"/>
        </w:rPr>
        <w:t xml:space="preserve"> II (</w:t>
      </w:r>
      <w:r>
        <w:rPr>
          <w:rFonts w:ascii="Times New Roman" w:hAnsi="Times New Roman" w:cs="Times New Roman"/>
        </w:rPr>
        <w:t xml:space="preserve">Little Brown and Company </w:t>
      </w:r>
      <w:r w:rsidRPr="00461C52">
        <w:rPr>
          <w:rFonts w:ascii="Times New Roman" w:hAnsi="Times New Roman" w:cs="Times New Roman"/>
        </w:rPr>
        <w:t xml:space="preserve">1908) 353. </w:t>
      </w:r>
    </w:p>
  </w:footnote>
  <w:footnote w:id="3">
    <w:p w:rsidR="00F12311" w:rsidRDefault="00F12311" w:rsidP="00D867F3">
      <w:pPr>
        <w:pStyle w:val="FootnoteText"/>
        <w:jc w:val="both"/>
      </w:pPr>
      <w:r w:rsidRPr="00747ED3">
        <w:rPr>
          <w:rStyle w:val="FootnoteReference"/>
          <w:rFonts w:ascii="Times New Roman" w:hAnsi="Times New Roman" w:cs="Times New Roman"/>
        </w:rPr>
        <w:footnoteRef/>
      </w:r>
      <w:r>
        <w:rPr>
          <w:rFonts w:ascii="Times New Roman" w:hAnsi="Times New Roman" w:cs="Times New Roman"/>
        </w:rPr>
        <w:t xml:space="preserve"> For example, in</w:t>
      </w:r>
      <w:r w:rsidRPr="00747ED3">
        <w:rPr>
          <w:rFonts w:ascii="Times New Roman" w:hAnsi="Times New Roman" w:cs="Times New Roman"/>
        </w:rPr>
        <w:t xml:space="preserve"> </w:t>
      </w:r>
      <w:r w:rsidRPr="00747ED3">
        <w:rPr>
          <w:rFonts w:ascii="Times New Roman" w:hAnsi="Times New Roman" w:cs="Times New Roman"/>
          <w:i/>
        </w:rPr>
        <w:t>International Underwater Sampling Ltd and Another v MEP Systems Pte Ltd</w:t>
      </w:r>
      <w:r w:rsidRPr="00747ED3">
        <w:rPr>
          <w:rFonts w:ascii="Times New Roman" w:hAnsi="Times New Roman" w:cs="Times New Roman"/>
        </w:rPr>
        <w:t xml:space="preserve"> 2011 (1) NR 81 (SC) </w:t>
      </w:r>
      <w:r>
        <w:rPr>
          <w:rFonts w:ascii="Times New Roman" w:hAnsi="Times New Roman" w:cs="Times New Roman"/>
        </w:rPr>
        <w:t xml:space="preserve">all </w:t>
      </w:r>
      <w:r w:rsidRPr="00747ED3">
        <w:rPr>
          <w:rFonts w:ascii="Times New Roman" w:hAnsi="Times New Roman" w:cs="Times New Roman"/>
        </w:rPr>
        <w:t xml:space="preserve">the </w:t>
      </w:r>
      <w:r>
        <w:rPr>
          <w:rFonts w:ascii="Times New Roman" w:hAnsi="Times New Roman" w:cs="Times New Roman"/>
        </w:rPr>
        <w:t xml:space="preserve">parties were foreign, the ship was foreign flagged, and the cause of action arose abroad.   </w:t>
      </w:r>
    </w:p>
  </w:footnote>
  <w:footnote w:id="4">
    <w:p w:rsidR="00F12311" w:rsidRPr="00B177FE" w:rsidRDefault="00F12311">
      <w:pPr>
        <w:pStyle w:val="FootnoteText"/>
        <w:rPr>
          <w:rFonts w:ascii="Times New Roman" w:hAnsi="Times New Roman" w:cs="Times New Roman"/>
        </w:rPr>
      </w:pPr>
      <w:r w:rsidRPr="00B177FE">
        <w:rPr>
          <w:rStyle w:val="FootnoteReference"/>
          <w:rFonts w:ascii="Times New Roman" w:hAnsi="Times New Roman" w:cs="Times New Roman"/>
        </w:rPr>
        <w:footnoteRef/>
      </w:r>
      <w:proofErr w:type="gramStart"/>
      <w:r>
        <w:rPr>
          <w:rFonts w:ascii="Times New Roman" w:hAnsi="Times New Roman" w:cs="Times New Roman"/>
          <w:i/>
        </w:rPr>
        <w:t xml:space="preserve">(53 and 54 </w:t>
      </w:r>
      <w:proofErr w:type="spellStart"/>
      <w:r>
        <w:rPr>
          <w:rFonts w:ascii="Times New Roman" w:hAnsi="Times New Roman" w:cs="Times New Roman"/>
          <w:i/>
        </w:rPr>
        <w:t>Vict</w:t>
      </w:r>
      <w:proofErr w:type="spellEnd"/>
      <w:r>
        <w:rPr>
          <w:rFonts w:ascii="Times New Roman" w:hAnsi="Times New Roman" w:cs="Times New Roman"/>
          <w:i/>
        </w:rPr>
        <w:t xml:space="preserve"> c 27).</w:t>
      </w:r>
      <w:proofErr w:type="gramEnd"/>
      <w:r>
        <w:rPr>
          <w:rFonts w:ascii="Times New Roman" w:hAnsi="Times New Roman" w:cs="Times New Roman"/>
          <w:i/>
        </w:rPr>
        <w:t xml:space="preserve"> See </w:t>
      </w:r>
      <w:proofErr w:type="spellStart"/>
      <w:r w:rsidRPr="00B177FE">
        <w:rPr>
          <w:rFonts w:ascii="Times New Roman" w:hAnsi="Times New Roman" w:cs="Times New Roman"/>
          <w:i/>
        </w:rPr>
        <w:t>Trivett</w:t>
      </w:r>
      <w:proofErr w:type="spellEnd"/>
      <w:r w:rsidRPr="00B177FE">
        <w:rPr>
          <w:rFonts w:ascii="Times New Roman" w:hAnsi="Times New Roman" w:cs="Times New Roman"/>
          <w:i/>
        </w:rPr>
        <w:t xml:space="preserve"> &amp; Co (Pty) Ltd and Others v </w:t>
      </w:r>
      <w:proofErr w:type="spellStart"/>
      <w:r w:rsidRPr="00B177FE">
        <w:rPr>
          <w:rFonts w:ascii="Times New Roman" w:hAnsi="Times New Roman" w:cs="Times New Roman"/>
          <w:i/>
        </w:rPr>
        <w:t>Wm</w:t>
      </w:r>
      <w:proofErr w:type="spellEnd"/>
      <w:r w:rsidRPr="00B177FE">
        <w:rPr>
          <w:rFonts w:ascii="Times New Roman" w:hAnsi="Times New Roman" w:cs="Times New Roman"/>
          <w:i/>
        </w:rPr>
        <w:t xml:space="preserve"> Brandt's Sons &amp; Co Ltd and Others</w:t>
      </w:r>
      <w:r w:rsidRPr="00B177FE">
        <w:rPr>
          <w:rFonts w:ascii="Times New Roman" w:hAnsi="Times New Roman" w:cs="Times New Roman"/>
        </w:rPr>
        <w:t xml:space="preserve"> 1975 (3) SA 423 (A). </w:t>
      </w:r>
    </w:p>
  </w:footnote>
  <w:footnote w:id="5">
    <w:p w:rsidR="00F12311" w:rsidRDefault="00F12311">
      <w:pPr>
        <w:pStyle w:val="FootnoteText"/>
      </w:pPr>
      <w:r>
        <w:rPr>
          <w:rStyle w:val="FootnoteReference"/>
        </w:rPr>
        <w:footnoteRef/>
      </w:r>
      <w:r>
        <w:t xml:space="preserve"> </w:t>
      </w:r>
      <w:proofErr w:type="spellStart"/>
      <w:proofErr w:type="gramStart"/>
      <w:r w:rsidRPr="00F03A79">
        <w:rPr>
          <w:rFonts w:ascii="Times New Roman" w:hAnsi="Times New Roman" w:cs="Times New Roman"/>
          <w:i/>
        </w:rPr>
        <w:t>Trivett</w:t>
      </w:r>
      <w:proofErr w:type="spellEnd"/>
      <w:r w:rsidRPr="00F03A79">
        <w:rPr>
          <w:rFonts w:ascii="Times New Roman" w:hAnsi="Times New Roman" w:cs="Times New Roman"/>
          <w:i/>
        </w:rPr>
        <w:t xml:space="preserve"> and Co (Pty) Ltd v </w:t>
      </w:r>
      <w:proofErr w:type="spellStart"/>
      <w:r w:rsidRPr="00F03A79">
        <w:rPr>
          <w:rFonts w:ascii="Times New Roman" w:hAnsi="Times New Roman" w:cs="Times New Roman"/>
          <w:i/>
        </w:rPr>
        <w:t>Wm</w:t>
      </w:r>
      <w:proofErr w:type="spellEnd"/>
      <w:r w:rsidRPr="00F03A79">
        <w:rPr>
          <w:rFonts w:ascii="Times New Roman" w:hAnsi="Times New Roman" w:cs="Times New Roman"/>
          <w:i/>
        </w:rPr>
        <w:t xml:space="preserve"> Brandt’s Sons and Co Ltd</w:t>
      </w:r>
      <w:r>
        <w:rPr>
          <w:rFonts w:ascii="Times New Roman" w:hAnsi="Times New Roman" w:cs="Times New Roman"/>
        </w:rPr>
        <w:t xml:space="preserve"> 1975 (3) SA 423 (A) </w:t>
      </w:r>
      <w:r w:rsidRPr="00F03A79">
        <w:rPr>
          <w:rFonts w:ascii="Times New Roman" w:hAnsi="Times New Roman" w:cs="Times New Roman"/>
        </w:rPr>
        <w:t>434.</w:t>
      </w:r>
      <w:proofErr w:type="gramEnd"/>
    </w:p>
  </w:footnote>
  <w:footnote w:id="6">
    <w:p w:rsidR="00F12311" w:rsidRPr="00ED48C0" w:rsidRDefault="00F12311">
      <w:pPr>
        <w:pStyle w:val="FootnoteText"/>
        <w:rPr>
          <w:rFonts w:ascii="Times New Roman" w:hAnsi="Times New Roman" w:cs="Times New Roman"/>
        </w:rPr>
      </w:pPr>
      <w:r>
        <w:rPr>
          <w:rStyle w:val="FootnoteReference"/>
        </w:rPr>
        <w:footnoteRef/>
      </w:r>
      <w:r>
        <w:t xml:space="preserve"> </w:t>
      </w:r>
      <w:proofErr w:type="gramStart"/>
      <w:r w:rsidRPr="00ED48C0">
        <w:rPr>
          <w:rFonts w:ascii="Times New Roman" w:hAnsi="Times New Roman" w:cs="Times New Roman"/>
          <w:i/>
        </w:rPr>
        <w:t xml:space="preserve">The Yuri </w:t>
      </w:r>
      <w:proofErr w:type="spellStart"/>
      <w:r w:rsidRPr="00ED48C0">
        <w:rPr>
          <w:rFonts w:ascii="Times New Roman" w:hAnsi="Times New Roman" w:cs="Times New Roman"/>
          <w:i/>
        </w:rPr>
        <w:t>Maru</w:t>
      </w:r>
      <w:proofErr w:type="spellEnd"/>
      <w:r>
        <w:rPr>
          <w:rFonts w:ascii="Times New Roman" w:hAnsi="Times New Roman" w:cs="Times New Roman"/>
        </w:rPr>
        <w:t xml:space="preserve"> 1927 AC 906 (PC) </w:t>
      </w:r>
      <w:r w:rsidRPr="00ED48C0">
        <w:rPr>
          <w:rFonts w:ascii="Times New Roman" w:hAnsi="Times New Roman" w:cs="Times New Roman"/>
        </w:rPr>
        <w:t>913.</w:t>
      </w:r>
      <w:proofErr w:type="gramEnd"/>
    </w:p>
  </w:footnote>
  <w:footnote w:id="7">
    <w:p w:rsidR="00F12311" w:rsidRDefault="00F12311" w:rsidP="008115B4">
      <w:pPr>
        <w:pStyle w:val="FootnoteText"/>
        <w:jc w:val="both"/>
      </w:pPr>
      <w:r>
        <w:rPr>
          <w:rStyle w:val="FootnoteReference"/>
        </w:rPr>
        <w:footnoteRef/>
      </w:r>
      <w:r>
        <w:t xml:space="preserve"> </w:t>
      </w:r>
      <w:proofErr w:type="gramStart"/>
      <w:r w:rsidRPr="003B5DEC">
        <w:rPr>
          <w:rFonts w:ascii="Times New Roman" w:hAnsi="Times New Roman" w:cs="Times New Roman"/>
        </w:rPr>
        <w:t xml:space="preserve">(9 </w:t>
      </w:r>
      <w:proofErr w:type="spellStart"/>
      <w:r w:rsidRPr="003B5DEC">
        <w:rPr>
          <w:rFonts w:ascii="Times New Roman" w:hAnsi="Times New Roman" w:cs="Times New Roman"/>
        </w:rPr>
        <w:t>Edw</w:t>
      </w:r>
      <w:proofErr w:type="spellEnd"/>
      <w:r w:rsidRPr="003B5DEC">
        <w:rPr>
          <w:rFonts w:ascii="Times New Roman" w:hAnsi="Times New Roman" w:cs="Times New Roman"/>
        </w:rPr>
        <w:t xml:space="preserve"> 7 c 9).</w:t>
      </w:r>
      <w:proofErr w:type="gramEnd"/>
    </w:p>
  </w:footnote>
  <w:footnote w:id="8">
    <w:p w:rsidR="00F12311" w:rsidRPr="00033967" w:rsidRDefault="00F12311" w:rsidP="008115B4">
      <w:pPr>
        <w:pStyle w:val="FootnoteText"/>
        <w:jc w:val="both"/>
        <w:rPr>
          <w:rFonts w:ascii="Times New Roman" w:hAnsi="Times New Roman" w:cs="Times New Roman"/>
        </w:rPr>
      </w:pPr>
      <w:r w:rsidRPr="00033967">
        <w:rPr>
          <w:rStyle w:val="FootnoteReference"/>
          <w:rFonts w:ascii="Times New Roman" w:hAnsi="Times New Roman" w:cs="Times New Roman"/>
        </w:rPr>
        <w:footnoteRef/>
      </w:r>
      <w:r w:rsidRPr="00033967">
        <w:rPr>
          <w:rFonts w:ascii="Times New Roman" w:hAnsi="Times New Roman" w:cs="Times New Roman"/>
        </w:rPr>
        <w:t xml:space="preserve"> Since the Union </w:t>
      </w:r>
      <w:r>
        <w:rPr>
          <w:rFonts w:ascii="Times New Roman" w:hAnsi="Times New Roman" w:cs="Times New Roman"/>
        </w:rPr>
        <w:t xml:space="preserve">of South </w:t>
      </w:r>
      <w:proofErr w:type="spellStart"/>
      <w:r>
        <w:rPr>
          <w:rFonts w:ascii="Times New Roman" w:hAnsi="Times New Roman" w:cs="Times New Roman"/>
        </w:rPr>
        <w:t>Africa’</w:t>
      </w:r>
      <w:r w:rsidRPr="00033967">
        <w:rPr>
          <w:rFonts w:ascii="Times New Roman" w:hAnsi="Times New Roman" w:cs="Times New Roman"/>
        </w:rPr>
        <w:t>was</w:t>
      </w:r>
      <w:proofErr w:type="spellEnd"/>
      <w:r w:rsidRPr="00033967">
        <w:rPr>
          <w:rFonts w:ascii="Times New Roman" w:hAnsi="Times New Roman" w:cs="Times New Roman"/>
        </w:rPr>
        <w:t xml:space="preserve"> clearly also a British possession</w:t>
      </w:r>
      <w:r>
        <w:rPr>
          <w:rFonts w:ascii="Times New Roman" w:hAnsi="Times New Roman" w:cs="Times New Roman"/>
        </w:rPr>
        <w:t>’</w:t>
      </w:r>
      <w:r w:rsidRPr="00033967">
        <w:rPr>
          <w:rFonts w:ascii="Times New Roman" w:hAnsi="Times New Roman" w:cs="Times New Roman"/>
        </w:rPr>
        <w:t xml:space="preserve"> the Colonial Courts of Admiralty Act was applied in </w:t>
      </w:r>
      <w:r>
        <w:rPr>
          <w:rFonts w:ascii="Times New Roman" w:hAnsi="Times New Roman" w:cs="Times New Roman"/>
        </w:rPr>
        <w:t>the Republic</w:t>
      </w:r>
      <w:r w:rsidRPr="00033967">
        <w:rPr>
          <w:rFonts w:ascii="Times New Roman" w:hAnsi="Times New Roman" w:cs="Times New Roman"/>
        </w:rPr>
        <w:t xml:space="preserve">: </w:t>
      </w:r>
      <w:proofErr w:type="spellStart"/>
      <w:r w:rsidRPr="00033967">
        <w:rPr>
          <w:rFonts w:ascii="Times New Roman" w:hAnsi="Times New Roman" w:cs="Times New Roman"/>
          <w:i/>
        </w:rPr>
        <w:t>Trivett</w:t>
      </w:r>
      <w:proofErr w:type="spellEnd"/>
      <w:r w:rsidRPr="00033967">
        <w:rPr>
          <w:rFonts w:ascii="Times New Roman" w:hAnsi="Times New Roman" w:cs="Times New Roman"/>
          <w:i/>
        </w:rPr>
        <w:t xml:space="preserve"> and Co (Pty) Ltd v </w:t>
      </w:r>
      <w:proofErr w:type="spellStart"/>
      <w:r w:rsidRPr="00033967">
        <w:rPr>
          <w:rFonts w:ascii="Times New Roman" w:hAnsi="Times New Roman" w:cs="Times New Roman"/>
          <w:i/>
        </w:rPr>
        <w:t>Wm</w:t>
      </w:r>
      <w:proofErr w:type="spellEnd"/>
      <w:r w:rsidRPr="00033967">
        <w:rPr>
          <w:rFonts w:ascii="Times New Roman" w:hAnsi="Times New Roman" w:cs="Times New Roman"/>
          <w:i/>
        </w:rPr>
        <w:t xml:space="preserve"> Brandt’s Sons and Co Ltd</w:t>
      </w:r>
      <w:r>
        <w:rPr>
          <w:rFonts w:ascii="Times New Roman" w:hAnsi="Times New Roman" w:cs="Times New Roman"/>
        </w:rPr>
        <w:t xml:space="preserve"> 1975 (3) SA 423 (A) </w:t>
      </w:r>
      <w:r w:rsidRPr="00033967">
        <w:rPr>
          <w:rFonts w:ascii="Times New Roman" w:hAnsi="Times New Roman" w:cs="Times New Roman"/>
        </w:rPr>
        <w:t xml:space="preserve">432.  And, by virtue of s 135 of the 1909 Act, the continuation of the 1890 Act was effectively affirmed: </w:t>
      </w:r>
      <w:r>
        <w:rPr>
          <w:rFonts w:ascii="Times New Roman" w:hAnsi="Times New Roman" w:cs="Times New Roman"/>
        </w:rPr>
        <w:t>‘</w:t>
      </w:r>
      <w:r w:rsidRPr="00033967">
        <w:rPr>
          <w:rFonts w:ascii="Times New Roman" w:hAnsi="Times New Roman" w:cs="Times New Roman"/>
        </w:rPr>
        <w:t>all laws in force in the several colonies at the establishment of the Union shall continue in force in the respective provinces until repealed or amended by Parliament</w:t>
      </w:r>
      <w:r>
        <w:rPr>
          <w:rFonts w:ascii="Times New Roman" w:hAnsi="Times New Roman" w:cs="Times New Roman"/>
        </w:rPr>
        <w:t>’</w:t>
      </w:r>
      <w:r w:rsidRPr="00033967">
        <w:rPr>
          <w:rFonts w:ascii="Times New Roman" w:hAnsi="Times New Roman" w:cs="Times New Roman"/>
        </w:rPr>
        <w:t xml:space="preserve">.  </w:t>
      </w:r>
      <w:proofErr w:type="gramStart"/>
      <w:r w:rsidRPr="00033967">
        <w:rPr>
          <w:rFonts w:ascii="Times New Roman" w:hAnsi="Times New Roman" w:cs="Times New Roman"/>
        </w:rPr>
        <w:t xml:space="preserve">See further </w:t>
      </w:r>
      <w:proofErr w:type="spellStart"/>
      <w:r w:rsidRPr="00033967">
        <w:rPr>
          <w:rFonts w:ascii="Times New Roman" w:hAnsi="Times New Roman" w:cs="Times New Roman"/>
          <w:i/>
        </w:rPr>
        <w:t>Tharros</w:t>
      </w:r>
      <w:proofErr w:type="spellEnd"/>
      <w:r w:rsidRPr="00033967">
        <w:rPr>
          <w:rFonts w:ascii="Times New Roman" w:hAnsi="Times New Roman" w:cs="Times New Roman"/>
          <w:i/>
        </w:rPr>
        <w:t xml:space="preserve"> Shipping Corp SA v Owner of the Ship Golden Ocean</w:t>
      </w:r>
      <w:r w:rsidRPr="00033967">
        <w:rPr>
          <w:rFonts w:ascii="Times New Roman" w:hAnsi="Times New Roman" w:cs="Times New Roman"/>
        </w:rPr>
        <w:t xml:space="preserve"> 1972 </w:t>
      </w:r>
      <w:r>
        <w:rPr>
          <w:rFonts w:ascii="Times New Roman" w:hAnsi="Times New Roman" w:cs="Times New Roman"/>
        </w:rPr>
        <w:t>(</w:t>
      </w:r>
      <w:r w:rsidRPr="00033967">
        <w:rPr>
          <w:rFonts w:ascii="Times New Roman" w:hAnsi="Times New Roman" w:cs="Times New Roman"/>
        </w:rPr>
        <w:t>4</w:t>
      </w:r>
      <w:r>
        <w:rPr>
          <w:rFonts w:ascii="Times New Roman" w:hAnsi="Times New Roman" w:cs="Times New Roman"/>
        </w:rPr>
        <w:t xml:space="preserve">) SA 316 (N) </w:t>
      </w:r>
      <w:r w:rsidRPr="00033967">
        <w:rPr>
          <w:rFonts w:ascii="Times New Roman" w:hAnsi="Times New Roman" w:cs="Times New Roman"/>
        </w:rPr>
        <w:t>319.</w:t>
      </w:r>
      <w:proofErr w:type="gramEnd"/>
      <w:r w:rsidRPr="00033967">
        <w:rPr>
          <w:rFonts w:ascii="Times New Roman" w:hAnsi="Times New Roman" w:cs="Times New Roman"/>
        </w:rPr>
        <w:t xml:space="preserve"> </w:t>
      </w:r>
    </w:p>
  </w:footnote>
  <w:footnote w:id="9">
    <w:p w:rsidR="00F12311" w:rsidRPr="00A819FD" w:rsidRDefault="00F12311">
      <w:pPr>
        <w:pStyle w:val="FootnoteText"/>
        <w:rPr>
          <w:rFonts w:ascii="Times New Roman" w:hAnsi="Times New Roman" w:cs="Times New Roman"/>
        </w:rPr>
      </w:pPr>
      <w:r w:rsidRPr="00A819FD">
        <w:rPr>
          <w:rStyle w:val="FootnoteReference"/>
          <w:rFonts w:ascii="Times New Roman" w:hAnsi="Times New Roman" w:cs="Times New Roman"/>
        </w:rPr>
        <w:footnoteRef/>
      </w:r>
      <w:r w:rsidRPr="00A819FD">
        <w:rPr>
          <w:rFonts w:ascii="Times New Roman" w:hAnsi="Times New Roman" w:cs="Times New Roman"/>
        </w:rPr>
        <w:t xml:space="preserve"> </w:t>
      </w:r>
      <w:proofErr w:type="spellStart"/>
      <w:r w:rsidRPr="00A819FD">
        <w:rPr>
          <w:rFonts w:ascii="Times New Roman" w:hAnsi="Times New Roman" w:cs="Times New Roman"/>
          <w:i/>
        </w:rPr>
        <w:t>Trivett</w:t>
      </w:r>
      <w:proofErr w:type="spellEnd"/>
      <w:r w:rsidRPr="00A819FD">
        <w:rPr>
          <w:rFonts w:ascii="Times New Roman" w:hAnsi="Times New Roman" w:cs="Times New Roman"/>
          <w:i/>
        </w:rPr>
        <w:t xml:space="preserve"> and Co (Pty) Ltd v </w:t>
      </w:r>
      <w:proofErr w:type="spellStart"/>
      <w:r w:rsidRPr="00A819FD">
        <w:rPr>
          <w:rFonts w:ascii="Times New Roman" w:hAnsi="Times New Roman" w:cs="Times New Roman"/>
          <w:i/>
        </w:rPr>
        <w:t>Wm</w:t>
      </w:r>
      <w:proofErr w:type="spellEnd"/>
      <w:r w:rsidRPr="00A819FD">
        <w:rPr>
          <w:rFonts w:ascii="Times New Roman" w:hAnsi="Times New Roman" w:cs="Times New Roman"/>
          <w:i/>
        </w:rPr>
        <w:t xml:space="preserve"> Brandt’s Sons and Co Ltd</w:t>
      </w:r>
      <w:r>
        <w:rPr>
          <w:rFonts w:ascii="Times New Roman" w:hAnsi="Times New Roman" w:cs="Times New Roman"/>
        </w:rPr>
        <w:t xml:space="preserve"> 1975 (3) SA 423 (A) </w:t>
      </w:r>
      <w:r w:rsidRPr="00A819FD">
        <w:rPr>
          <w:rFonts w:ascii="Times New Roman" w:hAnsi="Times New Roman" w:cs="Times New Roman"/>
        </w:rPr>
        <w:t>432</w:t>
      </w:r>
    </w:p>
  </w:footnote>
  <w:footnote w:id="10">
    <w:p w:rsidR="00F12311" w:rsidRPr="00B177FE" w:rsidRDefault="00F12311" w:rsidP="00251860">
      <w:pPr>
        <w:pStyle w:val="FootnoteText"/>
        <w:jc w:val="both"/>
        <w:rPr>
          <w:rFonts w:ascii="Times New Roman" w:hAnsi="Times New Roman" w:cs="Times New Roman"/>
        </w:rPr>
      </w:pPr>
      <w:r w:rsidRPr="00B177FE">
        <w:rPr>
          <w:rStyle w:val="FootnoteReference"/>
          <w:rFonts w:ascii="Times New Roman" w:hAnsi="Times New Roman" w:cs="Times New Roman"/>
        </w:rPr>
        <w:footnoteRef/>
      </w:r>
      <w:r w:rsidRPr="00B177FE">
        <w:rPr>
          <w:rFonts w:ascii="Times New Roman" w:hAnsi="Times New Roman" w:cs="Times New Roman"/>
        </w:rPr>
        <w:t xml:space="preserve"> </w:t>
      </w:r>
      <w:proofErr w:type="spellStart"/>
      <w:r w:rsidRPr="00B177FE">
        <w:rPr>
          <w:rFonts w:ascii="Times New Roman" w:hAnsi="Times New Roman" w:cs="Times New Roman"/>
          <w:i/>
        </w:rPr>
        <w:t>Freiremar</w:t>
      </w:r>
      <w:proofErr w:type="spellEnd"/>
      <w:r w:rsidRPr="00B177FE">
        <w:rPr>
          <w:rFonts w:ascii="Times New Roman" w:hAnsi="Times New Roman" w:cs="Times New Roman"/>
          <w:i/>
        </w:rPr>
        <w:t xml:space="preserve"> SA v The Prosecutor-general of Namibia and </w:t>
      </w:r>
      <w:proofErr w:type="gramStart"/>
      <w:r w:rsidRPr="00B177FE">
        <w:rPr>
          <w:rFonts w:ascii="Times New Roman" w:hAnsi="Times New Roman" w:cs="Times New Roman"/>
          <w:i/>
        </w:rPr>
        <w:t>Another</w:t>
      </w:r>
      <w:proofErr w:type="gramEnd"/>
      <w:r>
        <w:rPr>
          <w:rFonts w:ascii="Times New Roman" w:hAnsi="Times New Roman" w:cs="Times New Roman"/>
        </w:rPr>
        <w:t xml:space="preserve"> 1996 NR 18 (HC) </w:t>
      </w:r>
      <w:r w:rsidRPr="00B177FE">
        <w:rPr>
          <w:rFonts w:ascii="Times New Roman" w:hAnsi="Times New Roman" w:cs="Times New Roman"/>
        </w:rPr>
        <w:t>28A</w:t>
      </w:r>
      <w:r w:rsidRPr="00B177FE">
        <w:rPr>
          <w:rFonts w:ascii="Times New Roman" w:hAnsi="Times New Roman" w:cs="Times New Roman"/>
          <w:i/>
        </w:rPr>
        <w:t xml:space="preserve">; In </w:t>
      </w:r>
      <w:proofErr w:type="spellStart"/>
      <w:r w:rsidRPr="00B177FE">
        <w:rPr>
          <w:rFonts w:ascii="Times New Roman" w:hAnsi="Times New Roman" w:cs="Times New Roman"/>
          <w:i/>
        </w:rPr>
        <w:t>Binga</w:t>
      </w:r>
      <w:proofErr w:type="spellEnd"/>
      <w:r w:rsidRPr="00B177FE">
        <w:rPr>
          <w:rFonts w:ascii="Times New Roman" w:hAnsi="Times New Roman" w:cs="Times New Roman"/>
          <w:i/>
        </w:rPr>
        <w:t xml:space="preserve"> v Administrator-General, South West Africa, and Others</w:t>
      </w:r>
      <w:r>
        <w:rPr>
          <w:rFonts w:ascii="Times New Roman" w:hAnsi="Times New Roman" w:cs="Times New Roman"/>
          <w:i/>
        </w:rPr>
        <w:t xml:space="preserve"> </w:t>
      </w:r>
      <w:r>
        <w:rPr>
          <w:rFonts w:ascii="Times New Roman" w:hAnsi="Times New Roman" w:cs="Times New Roman"/>
        </w:rPr>
        <w:t xml:space="preserve">1984 (3) SA 949 (SWA) </w:t>
      </w:r>
      <w:r w:rsidRPr="00596D10">
        <w:rPr>
          <w:rFonts w:ascii="Times New Roman" w:hAnsi="Times New Roman" w:cs="Times New Roman"/>
        </w:rPr>
        <w:t>972C-E</w:t>
      </w:r>
      <w:r>
        <w:rPr>
          <w:rFonts w:ascii="Times New Roman" w:hAnsi="Times New Roman" w:cs="Times New Roman"/>
        </w:rPr>
        <w:t>. I</w:t>
      </w:r>
      <w:r w:rsidRPr="00596D10">
        <w:rPr>
          <w:rFonts w:ascii="Times New Roman" w:hAnsi="Times New Roman" w:cs="Times New Roman"/>
        </w:rPr>
        <w:t>n</w:t>
      </w:r>
      <w:r w:rsidRPr="00B177FE">
        <w:rPr>
          <w:rFonts w:ascii="Times New Roman" w:hAnsi="Times New Roman" w:cs="Times New Roman"/>
          <w:i/>
        </w:rPr>
        <w:t xml:space="preserve">  R v </w:t>
      </w:r>
      <w:proofErr w:type="spellStart"/>
      <w:r w:rsidRPr="00B177FE">
        <w:rPr>
          <w:rFonts w:ascii="Times New Roman" w:hAnsi="Times New Roman" w:cs="Times New Roman"/>
          <w:i/>
        </w:rPr>
        <w:t>Goseb</w:t>
      </w:r>
      <w:proofErr w:type="spellEnd"/>
      <w:r w:rsidRPr="00B177FE">
        <w:rPr>
          <w:rFonts w:ascii="Times New Roman" w:hAnsi="Times New Roman" w:cs="Times New Roman"/>
        </w:rPr>
        <w:t xml:space="preserve"> 1956 (2) SA 696 (SWA) it was held that </w:t>
      </w:r>
      <w:r>
        <w:rPr>
          <w:rFonts w:ascii="Times New Roman" w:hAnsi="Times New Roman" w:cs="Times New Roman"/>
        </w:rPr>
        <w:t xml:space="preserve">it </w:t>
      </w:r>
      <w:r w:rsidRPr="00B177FE">
        <w:rPr>
          <w:rFonts w:ascii="Times New Roman" w:hAnsi="Times New Roman" w:cs="Times New Roman"/>
        </w:rPr>
        <w:t>was to be inferred from s 1 (1) of Proclamation 21 of 1919 (SW</w:t>
      </w:r>
      <w:r>
        <w:rPr>
          <w:rFonts w:ascii="Times New Roman" w:hAnsi="Times New Roman" w:cs="Times New Roman"/>
        </w:rPr>
        <w:t xml:space="preserve">A) that </w:t>
      </w:r>
      <w:r w:rsidRPr="00B177FE">
        <w:rPr>
          <w:rFonts w:ascii="Times New Roman" w:hAnsi="Times New Roman" w:cs="Times New Roman"/>
        </w:rPr>
        <w:t xml:space="preserve">the Legislature </w:t>
      </w:r>
      <w:r>
        <w:rPr>
          <w:rFonts w:ascii="Times New Roman" w:hAnsi="Times New Roman" w:cs="Times New Roman"/>
        </w:rPr>
        <w:t xml:space="preserve">intended </w:t>
      </w:r>
      <w:r w:rsidRPr="00B177FE">
        <w:rPr>
          <w:rFonts w:ascii="Times New Roman" w:hAnsi="Times New Roman" w:cs="Times New Roman"/>
        </w:rPr>
        <w:t>to introduce into South West Africa (now Namibia) the law of South Africa, as existing and applied in the province of the Cape of Good Hope</w:t>
      </w:r>
      <w:r>
        <w:rPr>
          <w:rFonts w:ascii="Times New Roman" w:hAnsi="Times New Roman" w:cs="Times New Roman"/>
        </w:rPr>
        <w:t xml:space="preserve">. See also </w:t>
      </w:r>
      <w:r w:rsidRPr="00596D10">
        <w:rPr>
          <w:rFonts w:ascii="Times New Roman" w:hAnsi="Times New Roman" w:cs="Times New Roman"/>
          <w:i/>
        </w:rPr>
        <w:t>S v Redondo</w:t>
      </w:r>
      <w:r>
        <w:rPr>
          <w:rFonts w:ascii="Times New Roman" w:hAnsi="Times New Roman" w:cs="Times New Roman"/>
        </w:rPr>
        <w:t xml:space="preserve"> 1993 (2) SA 528 (</w:t>
      </w:r>
      <w:proofErr w:type="spellStart"/>
      <w:r>
        <w:rPr>
          <w:rFonts w:ascii="Times New Roman" w:hAnsi="Times New Roman" w:cs="Times New Roman"/>
        </w:rPr>
        <w:t>NmS</w:t>
      </w:r>
      <w:proofErr w:type="spellEnd"/>
      <w:r>
        <w:rPr>
          <w:rFonts w:ascii="Times New Roman" w:hAnsi="Times New Roman" w:cs="Times New Roman"/>
        </w:rPr>
        <w:t xml:space="preserve">) </w:t>
      </w:r>
      <w:r w:rsidRPr="00B177FE">
        <w:rPr>
          <w:rFonts w:ascii="Times New Roman" w:hAnsi="Times New Roman" w:cs="Times New Roman"/>
        </w:rPr>
        <w:t>539I-540E; and</w:t>
      </w:r>
      <w:r>
        <w:rPr>
          <w:rFonts w:ascii="Times New Roman" w:hAnsi="Times New Roman" w:cs="Times New Roman"/>
        </w:rPr>
        <w:t xml:space="preserve"> </w:t>
      </w:r>
      <w:r w:rsidRPr="00501E42">
        <w:rPr>
          <w:rFonts w:ascii="Times New Roman" w:hAnsi="Times New Roman" w:cs="Times New Roman"/>
        </w:rPr>
        <w:t xml:space="preserve">B </w:t>
      </w:r>
      <w:proofErr w:type="spellStart"/>
      <w:r w:rsidRPr="00501E42">
        <w:rPr>
          <w:rFonts w:ascii="Times New Roman" w:hAnsi="Times New Roman" w:cs="Times New Roman"/>
        </w:rPr>
        <w:t>Bamford</w:t>
      </w:r>
      <w:proofErr w:type="spellEnd"/>
      <w:proofErr w:type="gramStart"/>
      <w:r w:rsidRPr="00501E42">
        <w:rPr>
          <w:rFonts w:ascii="Times New Roman" w:hAnsi="Times New Roman" w:cs="Times New Roman"/>
        </w:rPr>
        <w:t xml:space="preserve">, </w:t>
      </w:r>
      <w:r w:rsidRPr="00B177FE">
        <w:rPr>
          <w:rFonts w:ascii="Times New Roman" w:hAnsi="Times New Roman" w:cs="Times New Roman"/>
        </w:rPr>
        <w:t xml:space="preserve"> </w:t>
      </w:r>
      <w:r w:rsidRPr="00B177FE">
        <w:rPr>
          <w:rFonts w:ascii="Times New Roman" w:hAnsi="Times New Roman" w:cs="Times New Roman"/>
          <w:i/>
        </w:rPr>
        <w:t>The</w:t>
      </w:r>
      <w:proofErr w:type="gramEnd"/>
      <w:r w:rsidRPr="00B177FE">
        <w:rPr>
          <w:rFonts w:ascii="Times New Roman" w:hAnsi="Times New Roman" w:cs="Times New Roman"/>
          <w:i/>
        </w:rPr>
        <w:t xml:space="preserve"> Law of Shippi</w:t>
      </w:r>
      <w:r>
        <w:rPr>
          <w:rFonts w:ascii="Times New Roman" w:hAnsi="Times New Roman" w:cs="Times New Roman"/>
          <w:i/>
        </w:rPr>
        <w:t xml:space="preserve">ng and Carriage in South Africa </w:t>
      </w:r>
      <w:r>
        <w:rPr>
          <w:rFonts w:ascii="Times New Roman" w:hAnsi="Times New Roman" w:cs="Times New Roman"/>
        </w:rPr>
        <w:t>(</w:t>
      </w:r>
      <w:proofErr w:type="spellStart"/>
      <w:r>
        <w:rPr>
          <w:rFonts w:ascii="Times New Roman" w:hAnsi="Times New Roman" w:cs="Times New Roman"/>
        </w:rPr>
        <w:t>Juta</w:t>
      </w:r>
      <w:proofErr w:type="spellEnd"/>
      <w:r>
        <w:rPr>
          <w:rFonts w:ascii="Times New Roman" w:hAnsi="Times New Roman" w:cs="Times New Roman"/>
        </w:rPr>
        <w:t xml:space="preserve"> &amp; Co Ltd 1983) </w:t>
      </w:r>
      <w:r w:rsidRPr="00B177FE">
        <w:rPr>
          <w:rFonts w:ascii="Times New Roman" w:hAnsi="Times New Roman" w:cs="Times New Roman"/>
        </w:rPr>
        <w:t>4.</w:t>
      </w:r>
    </w:p>
  </w:footnote>
  <w:footnote w:id="11">
    <w:p w:rsidR="00F12311" w:rsidRPr="00B177FE" w:rsidRDefault="00F12311" w:rsidP="00251860">
      <w:pPr>
        <w:pStyle w:val="FootnoteText"/>
        <w:jc w:val="both"/>
        <w:rPr>
          <w:rFonts w:ascii="Times New Roman" w:hAnsi="Times New Roman" w:cs="Times New Roman"/>
        </w:rPr>
      </w:pPr>
      <w:r w:rsidRPr="00B177FE">
        <w:rPr>
          <w:rStyle w:val="FootnoteReference"/>
          <w:rFonts w:ascii="Times New Roman" w:hAnsi="Times New Roman" w:cs="Times New Roman"/>
        </w:rPr>
        <w:footnoteRef/>
      </w:r>
      <w:r w:rsidRPr="00B177FE">
        <w:rPr>
          <w:rFonts w:ascii="Times New Roman" w:hAnsi="Times New Roman" w:cs="Times New Roman"/>
        </w:rPr>
        <w:t xml:space="preserve"> See </w:t>
      </w:r>
      <w:proofErr w:type="spellStart"/>
      <w:r w:rsidRPr="00B177FE">
        <w:rPr>
          <w:rFonts w:ascii="Times New Roman" w:hAnsi="Times New Roman" w:cs="Times New Roman"/>
          <w:i/>
        </w:rPr>
        <w:t>Euromarine</w:t>
      </w:r>
      <w:proofErr w:type="spellEnd"/>
      <w:r w:rsidRPr="00B177FE">
        <w:rPr>
          <w:rFonts w:ascii="Times New Roman" w:hAnsi="Times New Roman" w:cs="Times New Roman"/>
          <w:i/>
        </w:rPr>
        <w:t xml:space="preserve"> International of </w:t>
      </w:r>
      <w:proofErr w:type="spellStart"/>
      <w:r w:rsidRPr="00B177FE">
        <w:rPr>
          <w:rFonts w:ascii="Times New Roman" w:hAnsi="Times New Roman" w:cs="Times New Roman"/>
          <w:i/>
        </w:rPr>
        <w:t>Mauren</w:t>
      </w:r>
      <w:proofErr w:type="spellEnd"/>
      <w:r w:rsidRPr="00B177FE">
        <w:rPr>
          <w:rFonts w:ascii="Times New Roman" w:hAnsi="Times New Roman" w:cs="Times New Roman"/>
          <w:i/>
        </w:rPr>
        <w:t xml:space="preserve"> v The Ship Berg and Others</w:t>
      </w:r>
      <w:r w:rsidRPr="00B177FE">
        <w:rPr>
          <w:rFonts w:ascii="Times New Roman" w:hAnsi="Times New Roman" w:cs="Times New Roman"/>
        </w:rPr>
        <w:t xml:space="preserve"> 1984 (4) SA 647 (N) 665E; </w:t>
      </w:r>
      <w:proofErr w:type="spellStart"/>
      <w:r w:rsidRPr="00B177FE">
        <w:rPr>
          <w:rFonts w:ascii="Times New Roman" w:hAnsi="Times New Roman" w:cs="Times New Roman"/>
          <w:i/>
        </w:rPr>
        <w:t>Freiremar</w:t>
      </w:r>
      <w:proofErr w:type="spellEnd"/>
      <w:r w:rsidRPr="00B177FE">
        <w:rPr>
          <w:rFonts w:ascii="Times New Roman" w:hAnsi="Times New Roman" w:cs="Times New Roman"/>
          <w:i/>
        </w:rPr>
        <w:t xml:space="preserve"> SA v The Prosecutor-general of Namibia and </w:t>
      </w:r>
      <w:proofErr w:type="gramStart"/>
      <w:r w:rsidRPr="00B177FE">
        <w:rPr>
          <w:rFonts w:ascii="Times New Roman" w:hAnsi="Times New Roman" w:cs="Times New Roman"/>
          <w:i/>
        </w:rPr>
        <w:t>Another</w:t>
      </w:r>
      <w:proofErr w:type="gramEnd"/>
      <w:r w:rsidRPr="00B177FE">
        <w:rPr>
          <w:rFonts w:ascii="Times New Roman" w:hAnsi="Times New Roman" w:cs="Times New Roman"/>
          <w:i/>
        </w:rPr>
        <w:t xml:space="preserve"> </w:t>
      </w:r>
      <w:r>
        <w:rPr>
          <w:rFonts w:ascii="Times New Roman" w:hAnsi="Times New Roman" w:cs="Times New Roman"/>
        </w:rPr>
        <w:t xml:space="preserve">1996 NR 18 (HC) </w:t>
      </w:r>
      <w:r w:rsidRPr="00B177FE">
        <w:rPr>
          <w:rFonts w:ascii="Times New Roman" w:hAnsi="Times New Roman" w:cs="Times New Roman"/>
        </w:rPr>
        <w:t>28E.</w:t>
      </w:r>
    </w:p>
  </w:footnote>
  <w:footnote w:id="12">
    <w:p w:rsidR="00F12311" w:rsidRPr="00426AB9" w:rsidRDefault="00F12311" w:rsidP="00251860">
      <w:pPr>
        <w:pStyle w:val="FootnoteText"/>
        <w:jc w:val="both"/>
        <w:rPr>
          <w:rFonts w:ascii="Times New Roman" w:hAnsi="Times New Roman" w:cs="Times New Roman"/>
        </w:rPr>
      </w:pPr>
      <w:r w:rsidRPr="00426AB9">
        <w:rPr>
          <w:rStyle w:val="FootnoteReference"/>
          <w:rFonts w:ascii="Times New Roman" w:hAnsi="Times New Roman" w:cs="Times New Roman"/>
        </w:rPr>
        <w:footnoteRef/>
      </w:r>
      <w:r w:rsidRPr="00426AB9">
        <w:rPr>
          <w:rFonts w:ascii="Times New Roman" w:hAnsi="Times New Roman" w:cs="Times New Roman"/>
        </w:rPr>
        <w:t xml:space="preserve"> </w:t>
      </w:r>
      <w:proofErr w:type="gramStart"/>
      <w:r w:rsidRPr="00426AB9">
        <w:rPr>
          <w:rFonts w:ascii="Times New Roman" w:hAnsi="Times New Roman" w:cs="Times New Roman"/>
        </w:rPr>
        <w:t xml:space="preserve">3 &amp; 4 </w:t>
      </w:r>
      <w:proofErr w:type="spellStart"/>
      <w:r w:rsidRPr="00426AB9">
        <w:rPr>
          <w:rFonts w:ascii="Times New Roman" w:hAnsi="Times New Roman" w:cs="Times New Roman"/>
        </w:rPr>
        <w:t>Vict</w:t>
      </w:r>
      <w:proofErr w:type="spellEnd"/>
      <w:r w:rsidRPr="00426AB9">
        <w:rPr>
          <w:rFonts w:ascii="Times New Roman" w:hAnsi="Times New Roman" w:cs="Times New Roman"/>
        </w:rPr>
        <w:t xml:space="preserve"> c 65.</w:t>
      </w:r>
      <w:proofErr w:type="gramEnd"/>
    </w:p>
  </w:footnote>
  <w:footnote w:id="13">
    <w:p w:rsidR="00F12311" w:rsidRPr="00420F13" w:rsidRDefault="00F12311" w:rsidP="00251860">
      <w:pPr>
        <w:pStyle w:val="FootnoteText"/>
        <w:jc w:val="both"/>
        <w:rPr>
          <w:rFonts w:ascii="Times New Roman" w:hAnsi="Times New Roman" w:cs="Times New Roman"/>
        </w:rPr>
      </w:pPr>
      <w:r w:rsidRPr="00420F13">
        <w:rPr>
          <w:rStyle w:val="FootnoteReference"/>
          <w:rFonts w:ascii="Times New Roman" w:hAnsi="Times New Roman" w:cs="Times New Roman"/>
        </w:rPr>
        <w:footnoteRef/>
      </w:r>
      <w:r w:rsidRPr="00420F13">
        <w:rPr>
          <w:rFonts w:ascii="Times New Roman" w:hAnsi="Times New Roman" w:cs="Times New Roman"/>
        </w:rPr>
        <w:t xml:space="preserve"> </w:t>
      </w:r>
      <w:proofErr w:type="gramStart"/>
      <w:r w:rsidRPr="00420F13">
        <w:rPr>
          <w:rFonts w:ascii="Times New Roman" w:hAnsi="Times New Roman" w:cs="Times New Roman"/>
        </w:rPr>
        <w:t xml:space="preserve">24 </w:t>
      </w:r>
      <w:proofErr w:type="spellStart"/>
      <w:r w:rsidRPr="00420F13">
        <w:rPr>
          <w:rFonts w:ascii="Times New Roman" w:hAnsi="Times New Roman" w:cs="Times New Roman"/>
        </w:rPr>
        <w:t>Vict</w:t>
      </w:r>
      <w:proofErr w:type="spellEnd"/>
      <w:r w:rsidRPr="00420F13">
        <w:rPr>
          <w:rFonts w:ascii="Times New Roman" w:hAnsi="Times New Roman" w:cs="Times New Roman"/>
        </w:rPr>
        <w:t xml:space="preserve"> c 10.</w:t>
      </w:r>
      <w:proofErr w:type="gramEnd"/>
    </w:p>
  </w:footnote>
  <w:footnote w:id="14">
    <w:p w:rsidR="00F12311" w:rsidRPr="00B177FE" w:rsidRDefault="00F12311" w:rsidP="00346978">
      <w:pPr>
        <w:pStyle w:val="FootnoteText"/>
        <w:jc w:val="both"/>
        <w:rPr>
          <w:rFonts w:ascii="Times New Roman" w:hAnsi="Times New Roman" w:cs="Times New Roman"/>
        </w:rPr>
      </w:pPr>
      <w:r w:rsidRPr="00B177FE">
        <w:rPr>
          <w:rStyle w:val="FootnoteReference"/>
          <w:rFonts w:ascii="Times New Roman" w:hAnsi="Times New Roman" w:cs="Times New Roman"/>
        </w:rPr>
        <w:footnoteRef/>
      </w:r>
      <w:r w:rsidRPr="00B177FE">
        <w:rPr>
          <w:rFonts w:ascii="Times New Roman" w:hAnsi="Times New Roman" w:cs="Times New Roman"/>
        </w:rPr>
        <w:t xml:space="preserve"> See </w:t>
      </w:r>
      <w:proofErr w:type="spellStart"/>
      <w:r w:rsidRPr="00B177FE">
        <w:rPr>
          <w:rFonts w:ascii="Times New Roman" w:hAnsi="Times New Roman" w:cs="Times New Roman"/>
          <w:i/>
        </w:rPr>
        <w:t>Banco</w:t>
      </w:r>
      <w:proofErr w:type="spellEnd"/>
      <w:r w:rsidRPr="00B177FE">
        <w:rPr>
          <w:rFonts w:ascii="Times New Roman" w:hAnsi="Times New Roman" w:cs="Times New Roman"/>
          <w:i/>
        </w:rPr>
        <w:t xml:space="preserve"> Exterior De </w:t>
      </w:r>
      <w:proofErr w:type="spellStart"/>
      <w:r w:rsidRPr="00B177FE">
        <w:rPr>
          <w:rFonts w:ascii="Times New Roman" w:hAnsi="Times New Roman" w:cs="Times New Roman"/>
          <w:i/>
        </w:rPr>
        <w:t>Espana</w:t>
      </w:r>
      <w:proofErr w:type="spellEnd"/>
      <w:r w:rsidRPr="00B177FE">
        <w:rPr>
          <w:rFonts w:ascii="Times New Roman" w:hAnsi="Times New Roman" w:cs="Times New Roman"/>
          <w:i/>
        </w:rPr>
        <w:t xml:space="preserve"> SA and Another v Government of the Republic of Namibia and Another</w:t>
      </w:r>
      <w:r>
        <w:rPr>
          <w:rFonts w:ascii="Times New Roman" w:hAnsi="Times New Roman" w:cs="Times New Roman"/>
        </w:rPr>
        <w:t xml:space="preserve"> 1992 (2) SA 434 (Nm) </w:t>
      </w:r>
      <w:r w:rsidRPr="00B177FE">
        <w:rPr>
          <w:rFonts w:ascii="Times New Roman" w:hAnsi="Times New Roman" w:cs="Times New Roman"/>
        </w:rPr>
        <w:t xml:space="preserve">442C; </w:t>
      </w:r>
      <w:proofErr w:type="spellStart"/>
      <w:r w:rsidRPr="00B177FE">
        <w:rPr>
          <w:rFonts w:ascii="Times New Roman" w:hAnsi="Times New Roman" w:cs="Times New Roman"/>
          <w:i/>
        </w:rPr>
        <w:t>Freiremar</w:t>
      </w:r>
      <w:proofErr w:type="spellEnd"/>
      <w:r w:rsidRPr="00B177FE">
        <w:rPr>
          <w:rFonts w:ascii="Times New Roman" w:hAnsi="Times New Roman" w:cs="Times New Roman"/>
          <w:i/>
        </w:rPr>
        <w:t xml:space="preserve"> SA v The Prosecutor-general of Namibia and Another</w:t>
      </w:r>
      <w:r w:rsidRPr="00B177FE">
        <w:rPr>
          <w:rFonts w:ascii="Times New Roman" w:hAnsi="Times New Roman" w:cs="Times New Roman"/>
        </w:rPr>
        <w:t xml:space="preserve"> 1996 NR 18 (HC)  27H-J, 28C</w:t>
      </w:r>
      <w:r>
        <w:rPr>
          <w:rFonts w:ascii="Times New Roman" w:hAnsi="Times New Roman" w:cs="Times New Roman"/>
        </w:rPr>
        <w:t xml:space="preserve">; </w:t>
      </w:r>
      <w:r w:rsidRPr="008115B4">
        <w:rPr>
          <w:rFonts w:ascii="Times New Roman" w:hAnsi="Times New Roman" w:cs="Times New Roman"/>
          <w:i/>
        </w:rPr>
        <w:t>International Underwater Sampling Ltd and Another v MEP Systems Pte Ltd</w:t>
      </w:r>
      <w:r w:rsidRPr="00251860">
        <w:rPr>
          <w:rFonts w:ascii="Times New Roman" w:hAnsi="Times New Roman" w:cs="Times New Roman"/>
        </w:rPr>
        <w:t xml:space="preserve"> 2011 (1) NR 81 (SC)</w:t>
      </w:r>
      <w:r w:rsidRPr="00B177FE">
        <w:rPr>
          <w:rFonts w:ascii="Times New Roman" w:hAnsi="Times New Roman" w:cs="Times New Roman"/>
        </w:rPr>
        <w:t>.</w:t>
      </w:r>
    </w:p>
  </w:footnote>
  <w:footnote w:id="15">
    <w:p w:rsidR="00F12311" w:rsidRPr="00993F0A" w:rsidRDefault="00F12311" w:rsidP="00993F0A">
      <w:pPr>
        <w:pStyle w:val="FootnoteText"/>
        <w:jc w:val="both"/>
        <w:rPr>
          <w:rFonts w:ascii="Times New Roman" w:hAnsi="Times New Roman" w:cs="Times New Roman"/>
        </w:rPr>
      </w:pPr>
      <w:r w:rsidRPr="00993F0A">
        <w:rPr>
          <w:rStyle w:val="FootnoteReference"/>
          <w:rFonts w:ascii="Times New Roman" w:hAnsi="Times New Roman" w:cs="Times New Roman"/>
        </w:rPr>
        <w:footnoteRef/>
      </w:r>
      <w:r w:rsidRPr="00993F0A">
        <w:rPr>
          <w:rFonts w:ascii="Times New Roman" w:hAnsi="Times New Roman" w:cs="Times New Roman"/>
        </w:rPr>
        <w:t xml:space="preserve"> The Convention, which entered into force at the international level on 24 February 1956, has received the ratification or accession of 78 states</w:t>
      </w:r>
      <w:r>
        <w:rPr>
          <w:rFonts w:ascii="Times New Roman" w:hAnsi="Times New Roman" w:cs="Times New Roman"/>
        </w:rPr>
        <w:t xml:space="preserve">.  </w:t>
      </w:r>
      <w:r w:rsidRPr="00993F0A">
        <w:rPr>
          <w:rFonts w:ascii="Times New Roman" w:hAnsi="Times New Roman" w:cs="Times New Roman"/>
        </w:rPr>
        <w:t xml:space="preserve">  </w:t>
      </w:r>
    </w:p>
  </w:footnote>
  <w:footnote w:id="16">
    <w:p w:rsidR="00F12311" w:rsidRPr="00F728ED" w:rsidRDefault="00F12311" w:rsidP="00F728ED">
      <w:pPr>
        <w:pStyle w:val="FootnoteText"/>
        <w:jc w:val="both"/>
        <w:rPr>
          <w:rFonts w:ascii="Times New Roman" w:hAnsi="Times New Roman" w:cs="Times New Roman"/>
        </w:rPr>
      </w:pPr>
      <w:r w:rsidRPr="00F728ED">
        <w:rPr>
          <w:rStyle w:val="FootnoteReference"/>
          <w:rFonts w:ascii="Times New Roman" w:hAnsi="Times New Roman" w:cs="Times New Roman"/>
        </w:rPr>
        <w:footnoteRef/>
      </w:r>
      <w:r w:rsidRPr="00F728ED">
        <w:rPr>
          <w:rFonts w:ascii="Times New Roman" w:hAnsi="Times New Roman" w:cs="Times New Roman"/>
        </w:rPr>
        <w:t xml:space="preserve"> As to the associated ship provisions </w:t>
      </w:r>
      <w:r>
        <w:rPr>
          <w:rFonts w:ascii="Times New Roman" w:hAnsi="Times New Roman" w:cs="Times New Roman"/>
        </w:rPr>
        <w:t>see</w:t>
      </w:r>
      <w:r w:rsidRPr="00F728ED">
        <w:rPr>
          <w:rFonts w:ascii="Times New Roman" w:hAnsi="Times New Roman" w:cs="Times New Roman"/>
        </w:rPr>
        <w:t>: H</w:t>
      </w:r>
      <w:r>
        <w:rPr>
          <w:rFonts w:ascii="Times New Roman" w:hAnsi="Times New Roman" w:cs="Times New Roman"/>
        </w:rPr>
        <w:t xml:space="preserve">ilton </w:t>
      </w:r>
      <w:r w:rsidRPr="00F728ED">
        <w:rPr>
          <w:rFonts w:ascii="Times New Roman" w:hAnsi="Times New Roman" w:cs="Times New Roman"/>
        </w:rPr>
        <w:t>Staniland</w:t>
      </w:r>
      <w:r>
        <w:rPr>
          <w:rFonts w:ascii="Times New Roman" w:hAnsi="Times New Roman" w:cs="Times New Roman"/>
        </w:rPr>
        <w:t>,</w:t>
      </w:r>
      <w:r w:rsidRPr="00F728ED">
        <w:rPr>
          <w:rFonts w:ascii="Times New Roman" w:hAnsi="Times New Roman" w:cs="Times New Roman"/>
        </w:rPr>
        <w:t xml:space="preserve"> </w:t>
      </w:r>
      <w:r>
        <w:rPr>
          <w:rFonts w:ascii="Times New Roman" w:hAnsi="Times New Roman" w:cs="Times New Roman"/>
        </w:rPr>
        <w:t>‘</w:t>
      </w:r>
      <w:r w:rsidRPr="00F728ED">
        <w:rPr>
          <w:rFonts w:ascii="Times New Roman" w:hAnsi="Times New Roman" w:cs="Times New Roman"/>
        </w:rPr>
        <w:t>Shipping</w:t>
      </w:r>
      <w:r>
        <w:rPr>
          <w:rFonts w:ascii="Times New Roman" w:hAnsi="Times New Roman" w:cs="Times New Roman"/>
        </w:rPr>
        <w:t>’</w:t>
      </w:r>
      <w:r w:rsidRPr="00F728ED">
        <w:rPr>
          <w:rFonts w:ascii="Times New Roman" w:hAnsi="Times New Roman" w:cs="Times New Roman"/>
        </w:rPr>
        <w:t xml:space="preserve"> in </w:t>
      </w:r>
      <w:r w:rsidRPr="00F728ED">
        <w:rPr>
          <w:rFonts w:ascii="Times New Roman" w:hAnsi="Times New Roman" w:cs="Times New Roman"/>
          <w:i/>
        </w:rPr>
        <w:t>The Law of South Africa</w:t>
      </w:r>
      <w:r w:rsidRPr="00F728ED">
        <w:rPr>
          <w:rFonts w:ascii="Times New Roman" w:hAnsi="Times New Roman" w:cs="Times New Roman"/>
        </w:rPr>
        <w:t xml:space="preserve"> (</w:t>
      </w:r>
      <w:r>
        <w:rPr>
          <w:rFonts w:ascii="Times New Roman" w:hAnsi="Times New Roman" w:cs="Times New Roman"/>
        </w:rPr>
        <w:t xml:space="preserve">LexisNexis </w:t>
      </w:r>
      <w:proofErr w:type="spellStart"/>
      <w:r>
        <w:rPr>
          <w:rFonts w:ascii="Times New Roman" w:hAnsi="Times New Roman" w:cs="Times New Roman"/>
        </w:rPr>
        <w:t>Butterworths</w:t>
      </w:r>
      <w:proofErr w:type="spellEnd"/>
      <w:r>
        <w:rPr>
          <w:rFonts w:ascii="Times New Roman" w:hAnsi="Times New Roman" w:cs="Times New Roman"/>
        </w:rPr>
        <w:t xml:space="preserve"> </w:t>
      </w:r>
      <w:r w:rsidRPr="00F728ED">
        <w:rPr>
          <w:rFonts w:ascii="Times New Roman" w:hAnsi="Times New Roman" w:cs="Times New Roman"/>
        </w:rPr>
        <w:t xml:space="preserve">2006) </w:t>
      </w:r>
      <w:proofErr w:type="spellStart"/>
      <w:r w:rsidRPr="00F728ED">
        <w:rPr>
          <w:rFonts w:ascii="Times New Roman" w:hAnsi="Times New Roman" w:cs="Times New Roman"/>
        </w:rPr>
        <w:t>para</w:t>
      </w:r>
      <w:proofErr w:type="spellEnd"/>
      <w:r w:rsidRPr="00F728ED">
        <w:rPr>
          <w:rFonts w:ascii="Times New Roman" w:hAnsi="Times New Roman" w:cs="Times New Roman"/>
        </w:rPr>
        <w:t xml:space="preserve"> 168; John Hare</w:t>
      </w:r>
      <w:r>
        <w:rPr>
          <w:rFonts w:ascii="Times New Roman" w:hAnsi="Times New Roman" w:cs="Times New Roman"/>
        </w:rPr>
        <w:t>,</w:t>
      </w:r>
      <w:r w:rsidRPr="00F728ED">
        <w:rPr>
          <w:rFonts w:ascii="Times New Roman" w:hAnsi="Times New Roman" w:cs="Times New Roman"/>
        </w:rPr>
        <w:t xml:space="preserve"> </w:t>
      </w:r>
      <w:r w:rsidRPr="00F728ED">
        <w:rPr>
          <w:rFonts w:ascii="Times New Roman" w:hAnsi="Times New Roman" w:cs="Times New Roman"/>
          <w:i/>
        </w:rPr>
        <w:t>Shipping Law &amp; Admiralty Jurisdiction in South Africa</w:t>
      </w:r>
      <w:r>
        <w:rPr>
          <w:rFonts w:ascii="Times New Roman" w:hAnsi="Times New Roman" w:cs="Times New Roman"/>
        </w:rPr>
        <w:t xml:space="preserve"> </w:t>
      </w:r>
      <w:r w:rsidRPr="00F728ED">
        <w:rPr>
          <w:rFonts w:ascii="Times New Roman" w:hAnsi="Times New Roman" w:cs="Times New Roman"/>
        </w:rPr>
        <w:t>(</w:t>
      </w:r>
      <w:proofErr w:type="spellStart"/>
      <w:r>
        <w:rPr>
          <w:rFonts w:ascii="Times New Roman" w:hAnsi="Times New Roman" w:cs="Times New Roman"/>
        </w:rPr>
        <w:t>Juta</w:t>
      </w:r>
      <w:proofErr w:type="spellEnd"/>
      <w:r>
        <w:rPr>
          <w:rFonts w:ascii="Times New Roman" w:hAnsi="Times New Roman" w:cs="Times New Roman"/>
        </w:rPr>
        <w:t xml:space="preserve"> and Company Ltd </w:t>
      </w:r>
      <w:r w:rsidRPr="00F728ED">
        <w:rPr>
          <w:rFonts w:ascii="Times New Roman" w:hAnsi="Times New Roman" w:cs="Times New Roman"/>
        </w:rPr>
        <w:t xml:space="preserve">2009) 103-116; </w:t>
      </w:r>
      <w:proofErr w:type="spellStart"/>
      <w:r w:rsidRPr="00F728ED">
        <w:rPr>
          <w:rFonts w:ascii="Times New Roman" w:hAnsi="Times New Roman" w:cs="Times New Roman"/>
        </w:rPr>
        <w:t>Gys</w:t>
      </w:r>
      <w:proofErr w:type="spellEnd"/>
      <w:r w:rsidRPr="00F728ED">
        <w:rPr>
          <w:rFonts w:ascii="Times New Roman" w:hAnsi="Times New Roman" w:cs="Times New Roman"/>
        </w:rPr>
        <w:t xml:space="preserve"> </w:t>
      </w:r>
      <w:proofErr w:type="spellStart"/>
      <w:r w:rsidRPr="00F728ED">
        <w:rPr>
          <w:rFonts w:ascii="Times New Roman" w:hAnsi="Times New Roman" w:cs="Times New Roman"/>
        </w:rPr>
        <w:t>Ho</w:t>
      </w:r>
      <w:r>
        <w:rPr>
          <w:rFonts w:ascii="Times New Roman" w:hAnsi="Times New Roman" w:cs="Times New Roman"/>
        </w:rPr>
        <w:t>f</w:t>
      </w:r>
      <w:r w:rsidRPr="00F728ED">
        <w:rPr>
          <w:rFonts w:ascii="Times New Roman" w:hAnsi="Times New Roman" w:cs="Times New Roman"/>
        </w:rPr>
        <w:t>meyr</w:t>
      </w:r>
      <w:proofErr w:type="spellEnd"/>
      <w:r>
        <w:rPr>
          <w:rFonts w:ascii="Times New Roman" w:hAnsi="Times New Roman" w:cs="Times New Roman"/>
        </w:rPr>
        <w:t>,</w:t>
      </w:r>
      <w:r w:rsidRPr="00F728ED">
        <w:rPr>
          <w:rFonts w:ascii="Times New Roman" w:hAnsi="Times New Roman" w:cs="Times New Roman"/>
        </w:rPr>
        <w:t xml:space="preserve"> </w:t>
      </w:r>
      <w:r w:rsidRPr="00F728ED">
        <w:rPr>
          <w:rFonts w:ascii="Times New Roman" w:hAnsi="Times New Roman" w:cs="Times New Roman"/>
          <w:i/>
        </w:rPr>
        <w:t>Admiralty Jurisdiction Law and Practice in South Africa</w:t>
      </w:r>
      <w:r w:rsidRPr="00F728ED">
        <w:rPr>
          <w:rFonts w:ascii="Times New Roman" w:hAnsi="Times New Roman" w:cs="Times New Roman"/>
        </w:rPr>
        <w:t xml:space="preserve"> (</w:t>
      </w:r>
      <w:proofErr w:type="spellStart"/>
      <w:r>
        <w:rPr>
          <w:rFonts w:ascii="Times New Roman" w:hAnsi="Times New Roman" w:cs="Times New Roman"/>
        </w:rPr>
        <w:t>Juta</w:t>
      </w:r>
      <w:proofErr w:type="spellEnd"/>
      <w:r>
        <w:rPr>
          <w:rFonts w:ascii="Times New Roman" w:hAnsi="Times New Roman" w:cs="Times New Roman"/>
        </w:rPr>
        <w:t xml:space="preserve"> and Company Ltd 2006) 70-76; and especially Malcolm Wallis </w:t>
      </w:r>
      <w:r w:rsidRPr="007B65AD">
        <w:rPr>
          <w:rFonts w:ascii="Times New Roman" w:hAnsi="Times New Roman" w:cs="Times New Roman"/>
          <w:i/>
        </w:rPr>
        <w:t>The Associated Ship &amp; SA Admiralty Jurisdiction</w:t>
      </w:r>
      <w:r>
        <w:rPr>
          <w:rFonts w:ascii="Times New Roman" w:hAnsi="Times New Roman" w:cs="Times New Roman"/>
        </w:rPr>
        <w:t xml:space="preserve"> (</w:t>
      </w:r>
      <w:proofErr w:type="spellStart"/>
      <w:r>
        <w:rPr>
          <w:rFonts w:ascii="Times New Roman" w:hAnsi="Times New Roman" w:cs="Times New Roman"/>
        </w:rPr>
        <w:t>Siber</w:t>
      </w:r>
      <w:proofErr w:type="spellEnd"/>
      <w:r>
        <w:rPr>
          <w:rFonts w:ascii="Times New Roman" w:hAnsi="Times New Roman" w:cs="Times New Roman"/>
        </w:rPr>
        <w:t xml:space="preserve"> Ink 2011)</w:t>
      </w:r>
    </w:p>
  </w:footnote>
  <w:footnote w:id="17">
    <w:p w:rsidR="00F12311" w:rsidRPr="0013386C" w:rsidRDefault="00F12311" w:rsidP="0013386C">
      <w:pPr>
        <w:pStyle w:val="FootnoteText"/>
        <w:jc w:val="both"/>
        <w:rPr>
          <w:rFonts w:ascii="Times New Roman" w:hAnsi="Times New Roman" w:cs="Times New Roman"/>
        </w:rPr>
      </w:pPr>
      <w:r w:rsidRPr="0013386C">
        <w:rPr>
          <w:rStyle w:val="FootnoteReference"/>
          <w:rFonts w:ascii="Times New Roman" w:hAnsi="Times New Roman" w:cs="Times New Roman"/>
        </w:rPr>
        <w:footnoteRef/>
      </w:r>
      <w:r w:rsidRPr="0013386C">
        <w:rPr>
          <w:rFonts w:ascii="Times New Roman" w:hAnsi="Times New Roman" w:cs="Times New Roman"/>
        </w:rPr>
        <w:t xml:space="preserve"> This was the position in South Africa and there is no reason why the </w:t>
      </w:r>
      <w:r>
        <w:rPr>
          <w:rFonts w:ascii="Times New Roman" w:hAnsi="Times New Roman" w:cs="Times New Roman"/>
        </w:rPr>
        <w:t xml:space="preserve">current </w:t>
      </w:r>
      <w:r w:rsidRPr="0013386C">
        <w:rPr>
          <w:rFonts w:ascii="Times New Roman" w:hAnsi="Times New Roman" w:cs="Times New Roman"/>
        </w:rPr>
        <w:t xml:space="preserve">position </w:t>
      </w:r>
      <w:r>
        <w:rPr>
          <w:rFonts w:ascii="Times New Roman" w:hAnsi="Times New Roman" w:cs="Times New Roman"/>
        </w:rPr>
        <w:t xml:space="preserve">is </w:t>
      </w:r>
      <w:r w:rsidRPr="0013386C">
        <w:rPr>
          <w:rFonts w:ascii="Times New Roman" w:hAnsi="Times New Roman" w:cs="Times New Roman"/>
        </w:rPr>
        <w:t>different in Namibia.  Although the 1890 Act came into force in 1891, the date at which the jurisdiction of the Colonial Court of Admiralty in South African</w:t>
      </w:r>
      <w:r>
        <w:rPr>
          <w:rFonts w:ascii="Times New Roman" w:hAnsi="Times New Roman" w:cs="Times New Roman"/>
        </w:rPr>
        <w:t xml:space="preserve"> was determined</w:t>
      </w:r>
      <w:r w:rsidRPr="0013386C">
        <w:rPr>
          <w:rFonts w:ascii="Times New Roman" w:hAnsi="Times New Roman" w:cs="Times New Roman"/>
        </w:rPr>
        <w:t xml:space="preserve">, and hence </w:t>
      </w:r>
      <w:r>
        <w:rPr>
          <w:rFonts w:ascii="Times New Roman" w:hAnsi="Times New Roman" w:cs="Times New Roman"/>
        </w:rPr>
        <w:t xml:space="preserve">in </w:t>
      </w:r>
      <w:r w:rsidRPr="0013386C">
        <w:rPr>
          <w:rFonts w:ascii="Times New Roman" w:hAnsi="Times New Roman" w:cs="Times New Roman"/>
        </w:rPr>
        <w:t xml:space="preserve">Namibia, was 1890: see </w:t>
      </w:r>
      <w:r w:rsidRPr="0013386C">
        <w:rPr>
          <w:rFonts w:ascii="Times New Roman" w:hAnsi="Times New Roman" w:cs="Times New Roman"/>
          <w:i/>
        </w:rPr>
        <w:t xml:space="preserve">Beaver Marine (Pty) Ltd v </w:t>
      </w:r>
      <w:proofErr w:type="spellStart"/>
      <w:r w:rsidRPr="0013386C">
        <w:rPr>
          <w:rFonts w:ascii="Times New Roman" w:hAnsi="Times New Roman" w:cs="Times New Roman"/>
          <w:i/>
        </w:rPr>
        <w:t>Wuest</w:t>
      </w:r>
      <w:proofErr w:type="spellEnd"/>
      <w:r w:rsidRPr="0013386C">
        <w:rPr>
          <w:rFonts w:ascii="Times New Roman" w:hAnsi="Times New Roman" w:cs="Times New Roman"/>
        </w:rPr>
        <w:t xml:space="preserve"> 1978</w:t>
      </w:r>
      <w:r>
        <w:rPr>
          <w:rFonts w:ascii="Times New Roman" w:hAnsi="Times New Roman" w:cs="Times New Roman"/>
        </w:rPr>
        <w:t xml:space="preserve"> (</w:t>
      </w:r>
      <w:r w:rsidRPr="0013386C">
        <w:rPr>
          <w:rFonts w:ascii="Times New Roman" w:hAnsi="Times New Roman" w:cs="Times New Roman"/>
        </w:rPr>
        <w:t>4</w:t>
      </w:r>
      <w:r>
        <w:rPr>
          <w:rFonts w:ascii="Times New Roman" w:hAnsi="Times New Roman" w:cs="Times New Roman"/>
        </w:rPr>
        <w:t>)</w:t>
      </w:r>
      <w:r w:rsidRPr="0013386C">
        <w:rPr>
          <w:rFonts w:ascii="Times New Roman" w:hAnsi="Times New Roman" w:cs="Times New Roman"/>
        </w:rPr>
        <w:t xml:space="preserve"> SA 263 (A) 274; </w:t>
      </w:r>
      <w:proofErr w:type="spellStart"/>
      <w:r w:rsidRPr="0013386C">
        <w:rPr>
          <w:rFonts w:ascii="Times New Roman" w:hAnsi="Times New Roman" w:cs="Times New Roman"/>
          <w:i/>
        </w:rPr>
        <w:t>Malilang</w:t>
      </w:r>
      <w:proofErr w:type="spellEnd"/>
      <w:r w:rsidRPr="0013386C">
        <w:rPr>
          <w:rFonts w:ascii="Times New Roman" w:hAnsi="Times New Roman" w:cs="Times New Roman"/>
          <w:i/>
        </w:rPr>
        <w:t xml:space="preserve"> v MV </w:t>
      </w:r>
      <w:proofErr w:type="spellStart"/>
      <w:r w:rsidRPr="0013386C">
        <w:rPr>
          <w:rFonts w:ascii="Times New Roman" w:hAnsi="Times New Roman" w:cs="Times New Roman"/>
          <w:i/>
        </w:rPr>
        <w:t>Houda</w:t>
      </w:r>
      <w:proofErr w:type="spellEnd"/>
      <w:r w:rsidRPr="0013386C">
        <w:rPr>
          <w:rFonts w:ascii="Times New Roman" w:hAnsi="Times New Roman" w:cs="Times New Roman"/>
          <w:i/>
        </w:rPr>
        <w:t xml:space="preserve"> Pearl</w:t>
      </w:r>
      <w:r w:rsidRPr="0013386C">
        <w:rPr>
          <w:rFonts w:ascii="Times New Roman" w:hAnsi="Times New Roman" w:cs="Times New Roman"/>
        </w:rPr>
        <w:t xml:space="preserve"> 1986 </w:t>
      </w:r>
      <w:r>
        <w:rPr>
          <w:rFonts w:ascii="Times New Roman" w:hAnsi="Times New Roman" w:cs="Times New Roman"/>
        </w:rPr>
        <w:t>(</w:t>
      </w:r>
      <w:r w:rsidRPr="0013386C">
        <w:rPr>
          <w:rFonts w:ascii="Times New Roman" w:hAnsi="Times New Roman" w:cs="Times New Roman"/>
        </w:rPr>
        <w:t>2</w:t>
      </w:r>
      <w:r>
        <w:rPr>
          <w:rFonts w:ascii="Times New Roman" w:hAnsi="Times New Roman" w:cs="Times New Roman"/>
        </w:rPr>
        <w:t>)</w:t>
      </w:r>
      <w:r w:rsidRPr="0013386C">
        <w:rPr>
          <w:rFonts w:ascii="Times New Roman" w:hAnsi="Times New Roman" w:cs="Times New Roman"/>
        </w:rPr>
        <w:t xml:space="preserve"> SA 714 (A) 723; </w:t>
      </w:r>
      <w:r w:rsidRPr="0013386C">
        <w:rPr>
          <w:rFonts w:ascii="Times New Roman" w:hAnsi="Times New Roman" w:cs="Times New Roman"/>
          <w:i/>
        </w:rPr>
        <w:t xml:space="preserve">Shipping Corporation of India Ltd v </w:t>
      </w:r>
      <w:proofErr w:type="spellStart"/>
      <w:r w:rsidRPr="0013386C">
        <w:rPr>
          <w:rFonts w:ascii="Times New Roman" w:hAnsi="Times New Roman" w:cs="Times New Roman"/>
          <w:i/>
        </w:rPr>
        <w:t>Evodmon</w:t>
      </w:r>
      <w:proofErr w:type="spellEnd"/>
      <w:r w:rsidRPr="0013386C">
        <w:rPr>
          <w:rFonts w:ascii="Times New Roman" w:hAnsi="Times New Roman" w:cs="Times New Roman"/>
          <w:i/>
        </w:rPr>
        <w:t xml:space="preserve"> Corporation</w:t>
      </w:r>
      <w:r w:rsidRPr="0013386C">
        <w:rPr>
          <w:rFonts w:ascii="Times New Roman" w:hAnsi="Times New Roman" w:cs="Times New Roman"/>
        </w:rPr>
        <w:t xml:space="preserve"> 1994 </w:t>
      </w:r>
      <w:r>
        <w:rPr>
          <w:rFonts w:ascii="Times New Roman" w:hAnsi="Times New Roman" w:cs="Times New Roman"/>
        </w:rPr>
        <w:t>(</w:t>
      </w:r>
      <w:r w:rsidRPr="0013386C">
        <w:rPr>
          <w:rFonts w:ascii="Times New Roman" w:hAnsi="Times New Roman" w:cs="Times New Roman"/>
        </w:rPr>
        <w:t>1</w:t>
      </w:r>
      <w:r>
        <w:rPr>
          <w:rFonts w:ascii="Times New Roman" w:hAnsi="Times New Roman" w:cs="Times New Roman"/>
        </w:rPr>
        <w:t>)</w:t>
      </w:r>
      <w:r w:rsidRPr="0013386C">
        <w:rPr>
          <w:rFonts w:ascii="Times New Roman" w:hAnsi="Times New Roman" w:cs="Times New Roman"/>
        </w:rPr>
        <w:t xml:space="preserve"> SA 550 (A) 560 but contrast </w:t>
      </w:r>
      <w:r w:rsidRPr="0013386C">
        <w:rPr>
          <w:rFonts w:ascii="Times New Roman" w:hAnsi="Times New Roman" w:cs="Times New Roman"/>
          <w:i/>
        </w:rPr>
        <w:t xml:space="preserve">The Wave Dancer: </w:t>
      </w:r>
      <w:proofErr w:type="spellStart"/>
      <w:r w:rsidRPr="0013386C">
        <w:rPr>
          <w:rFonts w:ascii="Times New Roman" w:hAnsi="Times New Roman" w:cs="Times New Roman"/>
          <w:i/>
        </w:rPr>
        <w:t>Nel</w:t>
      </w:r>
      <w:proofErr w:type="spellEnd"/>
      <w:r w:rsidRPr="0013386C">
        <w:rPr>
          <w:rFonts w:ascii="Times New Roman" w:hAnsi="Times New Roman" w:cs="Times New Roman"/>
          <w:i/>
        </w:rPr>
        <w:t xml:space="preserve"> v </w:t>
      </w:r>
      <w:proofErr w:type="spellStart"/>
      <w:r w:rsidRPr="0013386C">
        <w:rPr>
          <w:rFonts w:ascii="Times New Roman" w:hAnsi="Times New Roman" w:cs="Times New Roman"/>
          <w:i/>
        </w:rPr>
        <w:t>Toron</w:t>
      </w:r>
      <w:proofErr w:type="spellEnd"/>
      <w:r w:rsidRPr="0013386C">
        <w:rPr>
          <w:rFonts w:ascii="Times New Roman" w:hAnsi="Times New Roman" w:cs="Times New Roman"/>
          <w:i/>
        </w:rPr>
        <w:t xml:space="preserve"> Screen Corporation (Pty) Ltd</w:t>
      </w:r>
      <w:r w:rsidRPr="0013386C">
        <w:rPr>
          <w:rFonts w:ascii="Times New Roman" w:hAnsi="Times New Roman" w:cs="Times New Roman"/>
        </w:rPr>
        <w:t xml:space="preserve"> 1996 </w:t>
      </w:r>
      <w:r>
        <w:rPr>
          <w:rFonts w:ascii="Times New Roman" w:hAnsi="Times New Roman" w:cs="Times New Roman"/>
        </w:rPr>
        <w:t>(</w:t>
      </w:r>
      <w:r w:rsidRPr="0013386C">
        <w:rPr>
          <w:rFonts w:ascii="Times New Roman" w:hAnsi="Times New Roman" w:cs="Times New Roman"/>
        </w:rPr>
        <w:t>4</w:t>
      </w:r>
      <w:r>
        <w:rPr>
          <w:rFonts w:ascii="Times New Roman" w:hAnsi="Times New Roman" w:cs="Times New Roman"/>
        </w:rPr>
        <w:t>)</w:t>
      </w:r>
      <w:r w:rsidRPr="0013386C">
        <w:rPr>
          <w:rFonts w:ascii="Times New Roman" w:hAnsi="Times New Roman" w:cs="Times New Roman"/>
        </w:rPr>
        <w:t xml:space="preserve"> SA 1167 (A) 1176; </w:t>
      </w:r>
      <w:proofErr w:type="spellStart"/>
      <w:r w:rsidRPr="0013386C">
        <w:rPr>
          <w:rFonts w:ascii="Times New Roman" w:hAnsi="Times New Roman" w:cs="Times New Roman"/>
          <w:i/>
        </w:rPr>
        <w:t>Magat</w:t>
      </w:r>
      <w:proofErr w:type="spellEnd"/>
      <w:r w:rsidRPr="0013386C">
        <w:rPr>
          <w:rFonts w:ascii="Times New Roman" w:hAnsi="Times New Roman" w:cs="Times New Roman"/>
          <w:i/>
        </w:rPr>
        <w:t xml:space="preserve"> v MV </w:t>
      </w:r>
      <w:proofErr w:type="spellStart"/>
      <w:r w:rsidRPr="0013386C">
        <w:rPr>
          <w:rFonts w:ascii="Times New Roman" w:hAnsi="Times New Roman" w:cs="Times New Roman"/>
          <w:i/>
        </w:rPr>
        <w:t>Houda</w:t>
      </w:r>
      <w:proofErr w:type="spellEnd"/>
      <w:r w:rsidRPr="0013386C">
        <w:rPr>
          <w:rFonts w:ascii="Times New Roman" w:hAnsi="Times New Roman" w:cs="Times New Roman"/>
          <w:i/>
        </w:rPr>
        <w:t xml:space="preserve"> Pearl</w:t>
      </w:r>
      <w:r w:rsidRPr="0013386C">
        <w:rPr>
          <w:rFonts w:ascii="Times New Roman" w:hAnsi="Times New Roman" w:cs="Times New Roman"/>
        </w:rPr>
        <w:t xml:space="preserve"> 1983</w:t>
      </w:r>
      <w:r>
        <w:rPr>
          <w:rFonts w:ascii="Times New Roman" w:hAnsi="Times New Roman" w:cs="Times New Roman"/>
        </w:rPr>
        <w:t xml:space="preserve"> (</w:t>
      </w:r>
      <w:r w:rsidRPr="0013386C">
        <w:rPr>
          <w:rFonts w:ascii="Times New Roman" w:hAnsi="Times New Roman" w:cs="Times New Roman"/>
        </w:rPr>
        <w:t>3</w:t>
      </w:r>
      <w:r>
        <w:rPr>
          <w:rFonts w:ascii="Times New Roman" w:hAnsi="Times New Roman" w:cs="Times New Roman"/>
        </w:rPr>
        <w:t>)</w:t>
      </w:r>
      <w:r w:rsidRPr="0013386C">
        <w:rPr>
          <w:rFonts w:ascii="Times New Roman" w:hAnsi="Times New Roman" w:cs="Times New Roman"/>
        </w:rPr>
        <w:t xml:space="preserve"> SA 421 (N) 425-426. </w:t>
      </w:r>
    </w:p>
  </w:footnote>
  <w:footnote w:id="18">
    <w:p w:rsidR="00F12311" w:rsidRPr="00E8055A" w:rsidRDefault="00F12311" w:rsidP="00536C06">
      <w:pPr>
        <w:pStyle w:val="FootnoteText"/>
        <w:jc w:val="both"/>
        <w:rPr>
          <w:rFonts w:ascii="Times New Roman" w:hAnsi="Times New Roman" w:cs="Times New Roman"/>
        </w:rPr>
      </w:pPr>
      <w:r w:rsidRPr="00E8055A">
        <w:rPr>
          <w:rStyle w:val="FootnoteReference"/>
          <w:rFonts w:ascii="Times New Roman" w:hAnsi="Times New Roman" w:cs="Times New Roman"/>
        </w:rPr>
        <w:footnoteRef/>
      </w:r>
      <w:r w:rsidRPr="00E8055A">
        <w:rPr>
          <w:rFonts w:ascii="Times New Roman" w:hAnsi="Times New Roman" w:cs="Times New Roman"/>
        </w:rPr>
        <w:t xml:space="preserve"> See </w:t>
      </w:r>
      <w:proofErr w:type="spellStart"/>
      <w:r w:rsidRPr="00E8055A">
        <w:rPr>
          <w:rFonts w:ascii="Times New Roman" w:hAnsi="Times New Roman" w:cs="Times New Roman"/>
          <w:i/>
        </w:rPr>
        <w:t>Freiremar</w:t>
      </w:r>
      <w:proofErr w:type="spellEnd"/>
      <w:r w:rsidRPr="00E8055A">
        <w:rPr>
          <w:rFonts w:ascii="Times New Roman" w:hAnsi="Times New Roman" w:cs="Times New Roman"/>
          <w:i/>
        </w:rPr>
        <w:t xml:space="preserve"> SA v Prosecutor-General of Namibia and Another </w:t>
      </w:r>
      <w:hyperlink r:id="rId1" w:tgtFrame="main" w:history="1">
        <w:r w:rsidRPr="00E8055A">
          <w:rPr>
            <w:rStyle w:val="Hyperlink"/>
            <w:rFonts w:ascii="Times New Roman" w:hAnsi="Times New Roman" w:cs="Times New Roman"/>
            <w:color w:val="auto"/>
            <w:u w:val="none"/>
          </w:rPr>
          <w:t>1996 NR 18 (HC)</w:t>
        </w:r>
      </w:hyperlink>
      <w:r w:rsidRPr="00E8055A">
        <w:rPr>
          <w:rFonts w:ascii="Times New Roman" w:hAnsi="Times New Roman" w:cs="Times New Roman"/>
        </w:rPr>
        <w:t xml:space="preserve">; </w:t>
      </w:r>
      <w:r w:rsidRPr="00E8055A">
        <w:rPr>
          <w:rFonts w:ascii="Times New Roman" w:hAnsi="Times New Roman" w:cs="Times New Roman"/>
          <w:i/>
        </w:rPr>
        <w:t xml:space="preserve">Namibia Ports Authority v MV </w:t>
      </w:r>
      <w:proofErr w:type="spellStart"/>
      <w:r w:rsidRPr="00E8055A">
        <w:rPr>
          <w:rFonts w:ascii="Times New Roman" w:hAnsi="Times New Roman" w:cs="Times New Roman"/>
          <w:i/>
        </w:rPr>
        <w:t>Rybak</w:t>
      </w:r>
      <w:proofErr w:type="spellEnd"/>
      <w:r w:rsidRPr="00E8055A">
        <w:rPr>
          <w:rFonts w:ascii="Times New Roman" w:hAnsi="Times New Roman" w:cs="Times New Roman"/>
          <w:i/>
        </w:rPr>
        <w:t xml:space="preserve"> </w:t>
      </w:r>
      <w:proofErr w:type="spellStart"/>
      <w:r>
        <w:rPr>
          <w:rFonts w:ascii="Times New Roman" w:hAnsi="Times New Roman" w:cs="Times New Roman"/>
          <w:i/>
        </w:rPr>
        <w:t>Leningrada</w:t>
      </w:r>
      <w:proofErr w:type="spellEnd"/>
      <w:r>
        <w:rPr>
          <w:rFonts w:ascii="Times New Roman" w:hAnsi="Times New Roman" w:cs="Times New Roman"/>
          <w:i/>
        </w:rPr>
        <w:t xml:space="preserve"> </w:t>
      </w:r>
      <w:hyperlink r:id="rId2" w:tgtFrame="main" w:history="1">
        <w:r w:rsidRPr="00E8055A">
          <w:rPr>
            <w:rStyle w:val="Hyperlink"/>
            <w:rFonts w:ascii="Times New Roman" w:hAnsi="Times New Roman" w:cs="Times New Roman"/>
            <w:color w:val="auto"/>
            <w:u w:val="none"/>
          </w:rPr>
          <w:t>1996 NR 355 (HC)</w:t>
        </w:r>
      </w:hyperlink>
      <w:r>
        <w:rPr>
          <w:rFonts w:ascii="Times New Roman" w:hAnsi="Times New Roman" w:cs="Times New Roman"/>
        </w:rPr>
        <w:t xml:space="preserve">; </w:t>
      </w:r>
      <w:r w:rsidRPr="00E8055A">
        <w:rPr>
          <w:rFonts w:ascii="Times New Roman" w:hAnsi="Times New Roman" w:cs="Times New Roman"/>
          <w:i/>
        </w:rPr>
        <w:t>International Underwater Sampling Ltd and Another v MEP Systems (Pty) Ltd</w:t>
      </w:r>
      <w:r>
        <w:rPr>
          <w:rFonts w:ascii="Times New Roman" w:hAnsi="Times New Roman" w:cs="Times New Roman"/>
        </w:rPr>
        <w:t xml:space="preserve"> 2010 (2) NR 468 (HC) </w:t>
      </w:r>
      <w:r w:rsidRPr="00E8055A">
        <w:rPr>
          <w:rFonts w:ascii="Times New Roman" w:hAnsi="Times New Roman" w:cs="Times New Roman"/>
        </w:rPr>
        <w:t>469C-D</w:t>
      </w:r>
      <w:r>
        <w:rPr>
          <w:rFonts w:ascii="Times New Roman" w:hAnsi="Times New Roman" w:cs="Times New Roman"/>
        </w:rPr>
        <w:t xml:space="preserve">; and </w:t>
      </w:r>
      <w:r w:rsidRPr="00536C06">
        <w:rPr>
          <w:rFonts w:ascii="Times New Roman" w:hAnsi="Times New Roman" w:cs="Times New Roman"/>
          <w:i/>
        </w:rPr>
        <w:t>International Underwater Sampling Ltd and Another v MEP Systems Pte Ltd</w:t>
      </w:r>
      <w:r w:rsidRPr="00536C06">
        <w:rPr>
          <w:rFonts w:ascii="Times New Roman" w:hAnsi="Times New Roman" w:cs="Times New Roman"/>
        </w:rPr>
        <w:t xml:space="preserve"> 2011 (1) NR 81 (SC)</w:t>
      </w:r>
      <w:r>
        <w:rPr>
          <w:rFonts w:ascii="Times New Roman" w:hAnsi="Times New Roman" w:cs="Times New Roman"/>
        </w:rPr>
        <w:t xml:space="preserve">. </w:t>
      </w:r>
      <w:r w:rsidRPr="00AE6077">
        <w:rPr>
          <w:rFonts w:ascii="Times New Roman" w:hAnsi="Times New Roman" w:cs="Times New Roman"/>
        </w:rPr>
        <w:t>Other earlier legislation touching upon admiralty jurisdiction includ</w:t>
      </w:r>
      <w:r>
        <w:rPr>
          <w:rFonts w:ascii="Times New Roman" w:hAnsi="Times New Roman" w:cs="Times New Roman"/>
        </w:rPr>
        <w:t>ed</w:t>
      </w:r>
      <w:r w:rsidRPr="00AE6077">
        <w:rPr>
          <w:rFonts w:ascii="Times New Roman" w:hAnsi="Times New Roman" w:cs="Times New Roman"/>
        </w:rPr>
        <w:t xml:space="preserve">: </w:t>
      </w:r>
      <w:r w:rsidRPr="00AE6077">
        <w:rPr>
          <w:rFonts w:ascii="Times New Roman" w:hAnsi="Times New Roman" w:cs="Times New Roman"/>
          <w:lang w:val="en-US"/>
        </w:rPr>
        <w:t>13 Richard II, Statutes I, chapter 5; 15 Richard II, chapter 3; 17 Edward II, chapter 13; 2 Henry IV, chapter II; and 2 William and Mary, Session 2, chapter 2.</w:t>
      </w:r>
      <w:r w:rsidRPr="00AE6077">
        <w:rPr>
          <w:rFonts w:ascii="Times New Roman" w:hAnsi="Times New Roman" w:cs="Times New Roman"/>
        </w:rPr>
        <w:t xml:space="preserve">  </w:t>
      </w:r>
    </w:p>
  </w:footnote>
  <w:footnote w:id="19">
    <w:p w:rsidR="00F12311" w:rsidRPr="00D53805" w:rsidRDefault="00F12311" w:rsidP="00D53805">
      <w:pPr>
        <w:pStyle w:val="FootnoteText"/>
        <w:jc w:val="both"/>
        <w:rPr>
          <w:rFonts w:ascii="Times New Roman" w:hAnsi="Times New Roman" w:cs="Times New Roman"/>
        </w:rPr>
      </w:pPr>
      <w:r>
        <w:rPr>
          <w:rStyle w:val="FootnoteReference"/>
        </w:rPr>
        <w:footnoteRef/>
      </w:r>
      <w:r>
        <w:t xml:space="preserve"> </w:t>
      </w:r>
      <w:proofErr w:type="spellStart"/>
      <w:proofErr w:type="gramStart"/>
      <w:r w:rsidRPr="00D53805">
        <w:rPr>
          <w:rFonts w:ascii="Times New Roman" w:hAnsi="Times New Roman" w:cs="Times New Roman"/>
          <w:i/>
        </w:rPr>
        <w:t>Magat</w:t>
      </w:r>
      <w:proofErr w:type="spellEnd"/>
      <w:r w:rsidRPr="00D53805">
        <w:rPr>
          <w:rFonts w:ascii="Times New Roman" w:hAnsi="Times New Roman" w:cs="Times New Roman"/>
          <w:i/>
        </w:rPr>
        <w:t xml:space="preserve"> v MV </w:t>
      </w:r>
      <w:proofErr w:type="spellStart"/>
      <w:r w:rsidRPr="00D53805">
        <w:rPr>
          <w:rFonts w:ascii="Times New Roman" w:hAnsi="Times New Roman" w:cs="Times New Roman"/>
          <w:i/>
        </w:rPr>
        <w:t>Houda</w:t>
      </w:r>
      <w:proofErr w:type="spellEnd"/>
      <w:r w:rsidRPr="00D53805">
        <w:rPr>
          <w:rFonts w:ascii="Times New Roman" w:hAnsi="Times New Roman" w:cs="Times New Roman"/>
          <w:i/>
        </w:rPr>
        <w:t xml:space="preserve"> Pearl</w:t>
      </w:r>
      <w:r w:rsidRPr="00D53805">
        <w:rPr>
          <w:rFonts w:ascii="Times New Roman" w:hAnsi="Times New Roman" w:cs="Times New Roman"/>
        </w:rPr>
        <w:t xml:space="preserve"> 1983 (3) SA 421 (N) 426.</w:t>
      </w:r>
      <w:proofErr w:type="gramEnd"/>
    </w:p>
  </w:footnote>
  <w:footnote w:id="20">
    <w:p w:rsidR="00F12311" w:rsidRPr="00D34AAB" w:rsidRDefault="00F12311">
      <w:pPr>
        <w:pStyle w:val="FootnoteText"/>
        <w:rPr>
          <w:rFonts w:ascii="Times New Roman" w:hAnsi="Times New Roman" w:cs="Times New Roman"/>
        </w:rPr>
      </w:pPr>
      <w:r w:rsidRPr="00D34AAB">
        <w:rPr>
          <w:rStyle w:val="FootnoteReference"/>
          <w:rFonts w:ascii="Times New Roman" w:hAnsi="Times New Roman" w:cs="Times New Roman"/>
        </w:rPr>
        <w:footnoteRef/>
      </w:r>
      <w:r w:rsidRPr="00D34AAB">
        <w:rPr>
          <w:rFonts w:ascii="Times New Roman" w:hAnsi="Times New Roman" w:cs="Times New Roman"/>
        </w:rPr>
        <w:t xml:space="preserve"> </w:t>
      </w:r>
      <w:proofErr w:type="gramStart"/>
      <w:r w:rsidRPr="00D34AAB">
        <w:rPr>
          <w:rFonts w:ascii="Times New Roman" w:hAnsi="Times New Roman" w:cs="Times New Roman"/>
        </w:rPr>
        <w:t>Admiralty Court Act of 1840</w:t>
      </w:r>
      <w:r>
        <w:rPr>
          <w:rFonts w:ascii="Times New Roman" w:hAnsi="Times New Roman" w:cs="Times New Roman"/>
        </w:rPr>
        <w:t>,</w:t>
      </w:r>
      <w:r w:rsidRPr="00D34AAB">
        <w:rPr>
          <w:rFonts w:ascii="Times New Roman" w:hAnsi="Times New Roman" w:cs="Times New Roman"/>
        </w:rPr>
        <w:t xml:space="preserve"> s 6.</w:t>
      </w:r>
      <w:proofErr w:type="gramEnd"/>
    </w:p>
  </w:footnote>
  <w:footnote w:id="21">
    <w:p w:rsidR="00F12311" w:rsidRPr="00D34AAB" w:rsidRDefault="00F12311">
      <w:pPr>
        <w:pStyle w:val="FootnoteText"/>
        <w:rPr>
          <w:rFonts w:ascii="Times New Roman" w:hAnsi="Times New Roman" w:cs="Times New Roman"/>
        </w:rPr>
      </w:pPr>
      <w:r w:rsidRPr="00D34AAB">
        <w:rPr>
          <w:rStyle w:val="FootnoteReference"/>
          <w:rFonts w:ascii="Times New Roman" w:hAnsi="Times New Roman" w:cs="Times New Roman"/>
        </w:rPr>
        <w:footnoteRef/>
      </w:r>
      <w:r w:rsidRPr="00D34AAB">
        <w:rPr>
          <w:rFonts w:ascii="Times New Roman" w:hAnsi="Times New Roman" w:cs="Times New Roman"/>
        </w:rPr>
        <w:t xml:space="preserve"> </w:t>
      </w:r>
      <w:proofErr w:type="gramStart"/>
      <w:r w:rsidRPr="00D34AAB">
        <w:rPr>
          <w:rFonts w:ascii="Times New Roman" w:hAnsi="Times New Roman" w:cs="Times New Roman"/>
        </w:rPr>
        <w:t>Admiralty Court Act of 1861</w:t>
      </w:r>
      <w:r>
        <w:rPr>
          <w:rFonts w:ascii="Times New Roman" w:hAnsi="Times New Roman" w:cs="Times New Roman"/>
        </w:rPr>
        <w:t>,</w:t>
      </w:r>
      <w:r w:rsidRPr="00D34AAB">
        <w:rPr>
          <w:rFonts w:ascii="Times New Roman" w:hAnsi="Times New Roman" w:cs="Times New Roman"/>
        </w:rPr>
        <w:t xml:space="preserve"> s 7.</w:t>
      </w:r>
      <w:proofErr w:type="gramEnd"/>
    </w:p>
  </w:footnote>
  <w:footnote w:id="22">
    <w:p w:rsidR="00F12311" w:rsidRPr="00C05829" w:rsidRDefault="00F12311" w:rsidP="00C05829">
      <w:pPr>
        <w:pStyle w:val="FootnoteText"/>
        <w:jc w:val="both"/>
        <w:rPr>
          <w:rFonts w:ascii="Times New Roman" w:hAnsi="Times New Roman" w:cs="Times New Roman"/>
        </w:rPr>
      </w:pPr>
      <w:r w:rsidRPr="00C05829">
        <w:rPr>
          <w:rStyle w:val="FootnoteReference"/>
          <w:rFonts w:ascii="Times New Roman" w:hAnsi="Times New Roman" w:cs="Times New Roman"/>
        </w:rPr>
        <w:footnoteRef/>
      </w:r>
      <w:r w:rsidRPr="00C05829">
        <w:rPr>
          <w:rFonts w:ascii="Times New Roman" w:hAnsi="Times New Roman" w:cs="Times New Roman"/>
        </w:rPr>
        <w:t xml:space="preserve"> </w:t>
      </w:r>
      <w:r>
        <w:rPr>
          <w:rFonts w:ascii="Times New Roman" w:hAnsi="Times New Roman" w:cs="Times New Roman"/>
        </w:rPr>
        <w:t xml:space="preserve">Jurisdiction over these claims was within </w:t>
      </w:r>
      <w:r w:rsidRPr="00C05829">
        <w:rPr>
          <w:rFonts w:ascii="Times New Roman" w:hAnsi="Times New Roman" w:cs="Times New Roman"/>
        </w:rPr>
        <w:t xml:space="preserve">the inherent jurisdiction of the English Admiralty Court: </w:t>
      </w:r>
      <w:r w:rsidRPr="00C05829">
        <w:rPr>
          <w:rFonts w:ascii="Times New Roman" w:hAnsi="Times New Roman" w:cs="Times New Roman"/>
          <w:i/>
        </w:rPr>
        <w:t xml:space="preserve">The </w:t>
      </w:r>
      <w:proofErr w:type="spellStart"/>
      <w:r w:rsidRPr="00C05829">
        <w:rPr>
          <w:rFonts w:ascii="Times New Roman" w:hAnsi="Times New Roman" w:cs="Times New Roman"/>
          <w:i/>
        </w:rPr>
        <w:t>Aline</w:t>
      </w:r>
      <w:proofErr w:type="spellEnd"/>
      <w:r w:rsidRPr="00C05829">
        <w:rPr>
          <w:rFonts w:ascii="Times New Roman" w:hAnsi="Times New Roman" w:cs="Times New Roman"/>
        </w:rPr>
        <w:t xml:space="preserve"> (1839) 1 </w:t>
      </w:r>
      <w:proofErr w:type="spellStart"/>
      <w:r w:rsidRPr="00C05829">
        <w:rPr>
          <w:rFonts w:ascii="Times New Roman" w:hAnsi="Times New Roman" w:cs="Times New Roman"/>
        </w:rPr>
        <w:t>Wm</w:t>
      </w:r>
      <w:proofErr w:type="spellEnd"/>
      <w:r w:rsidRPr="00C05829">
        <w:rPr>
          <w:rFonts w:ascii="Times New Roman" w:hAnsi="Times New Roman" w:cs="Times New Roman"/>
        </w:rPr>
        <w:t xml:space="preserve"> Rob 111; </w:t>
      </w:r>
      <w:r w:rsidRPr="00C05829">
        <w:rPr>
          <w:rFonts w:ascii="Times New Roman" w:hAnsi="Times New Roman" w:cs="Times New Roman"/>
          <w:i/>
        </w:rPr>
        <w:t>The Janet Wilson</w:t>
      </w:r>
      <w:r w:rsidRPr="00C05829">
        <w:rPr>
          <w:rFonts w:ascii="Times New Roman" w:hAnsi="Times New Roman" w:cs="Times New Roman"/>
        </w:rPr>
        <w:t xml:space="preserve"> (1857) </w:t>
      </w:r>
      <w:proofErr w:type="spellStart"/>
      <w:r w:rsidRPr="00C05829">
        <w:rPr>
          <w:rFonts w:ascii="Times New Roman" w:hAnsi="Times New Roman" w:cs="Times New Roman"/>
        </w:rPr>
        <w:t>Sw</w:t>
      </w:r>
      <w:proofErr w:type="spellEnd"/>
      <w:r w:rsidRPr="00C05829">
        <w:rPr>
          <w:rFonts w:ascii="Times New Roman" w:hAnsi="Times New Roman" w:cs="Times New Roman"/>
        </w:rPr>
        <w:t xml:space="preserve"> 261; and </w:t>
      </w:r>
      <w:r w:rsidRPr="00C05829">
        <w:rPr>
          <w:rFonts w:ascii="Times New Roman" w:hAnsi="Times New Roman" w:cs="Times New Roman"/>
          <w:i/>
        </w:rPr>
        <w:t xml:space="preserve">The </w:t>
      </w:r>
      <w:proofErr w:type="spellStart"/>
      <w:r w:rsidRPr="00C05829">
        <w:rPr>
          <w:rFonts w:ascii="Times New Roman" w:hAnsi="Times New Roman" w:cs="Times New Roman"/>
          <w:i/>
        </w:rPr>
        <w:t>Dowthorpe</w:t>
      </w:r>
      <w:proofErr w:type="spellEnd"/>
      <w:r w:rsidRPr="00C05829">
        <w:rPr>
          <w:rFonts w:ascii="Times New Roman" w:hAnsi="Times New Roman" w:cs="Times New Roman"/>
        </w:rPr>
        <w:t xml:space="preserve"> (1843) 2 </w:t>
      </w:r>
      <w:proofErr w:type="spellStart"/>
      <w:r w:rsidRPr="00C05829">
        <w:rPr>
          <w:rFonts w:ascii="Times New Roman" w:hAnsi="Times New Roman" w:cs="Times New Roman"/>
        </w:rPr>
        <w:t>Wm</w:t>
      </w:r>
      <w:proofErr w:type="spellEnd"/>
      <w:r w:rsidRPr="00C05829">
        <w:rPr>
          <w:rFonts w:ascii="Times New Roman" w:hAnsi="Times New Roman" w:cs="Times New Roman"/>
        </w:rPr>
        <w:t xml:space="preserve"> Rob 73.</w:t>
      </w:r>
      <w:r>
        <w:rPr>
          <w:rFonts w:ascii="Times New Roman" w:hAnsi="Times New Roman" w:cs="Times New Roman"/>
        </w:rPr>
        <w:t xml:space="preserve">  These bonds are </w:t>
      </w:r>
      <w:r w:rsidRPr="00F86B58">
        <w:rPr>
          <w:rFonts w:ascii="Times New Roman" w:hAnsi="Times New Roman" w:cs="Times New Roman"/>
        </w:rPr>
        <w:t xml:space="preserve">now extinct given modern means of communication between the master and the </w:t>
      </w:r>
      <w:proofErr w:type="spellStart"/>
      <w:r w:rsidRPr="00F86B58">
        <w:rPr>
          <w:rFonts w:ascii="Times New Roman" w:hAnsi="Times New Roman" w:cs="Times New Roman"/>
        </w:rPr>
        <w:t>shipowner</w:t>
      </w:r>
      <w:proofErr w:type="spellEnd"/>
      <w:r>
        <w:rPr>
          <w:rFonts w:ascii="Times New Roman" w:hAnsi="Times New Roman" w:cs="Times New Roman"/>
        </w:rPr>
        <w:t>,</w:t>
      </w:r>
      <w:r w:rsidRPr="00F86B58">
        <w:rPr>
          <w:rFonts w:ascii="Times New Roman" w:hAnsi="Times New Roman" w:cs="Times New Roman"/>
        </w:rPr>
        <w:t xml:space="preserve"> which enables a master to </w:t>
      </w:r>
      <w:r>
        <w:rPr>
          <w:rFonts w:ascii="Times New Roman" w:hAnsi="Times New Roman" w:cs="Times New Roman"/>
        </w:rPr>
        <w:t xml:space="preserve">request funds from the </w:t>
      </w:r>
      <w:proofErr w:type="spellStart"/>
      <w:r>
        <w:rPr>
          <w:rFonts w:ascii="Times New Roman" w:hAnsi="Times New Roman" w:cs="Times New Roman"/>
        </w:rPr>
        <w:t>shipowners</w:t>
      </w:r>
      <w:proofErr w:type="spellEnd"/>
      <w:r>
        <w:rPr>
          <w:rFonts w:ascii="Times New Roman" w:hAnsi="Times New Roman" w:cs="Times New Roman"/>
        </w:rPr>
        <w:t xml:space="preserve"> for the prosecution of the voyage </w:t>
      </w:r>
      <w:r w:rsidRPr="00F86B58">
        <w:rPr>
          <w:rFonts w:ascii="Times New Roman" w:hAnsi="Times New Roman" w:cs="Times New Roman"/>
        </w:rPr>
        <w:t xml:space="preserve">without the necessity of </w:t>
      </w:r>
      <w:r>
        <w:rPr>
          <w:rFonts w:ascii="Times New Roman" w:hAnsi="Times New Roman" w:cs="Times New Roman"/>
        </w:rPr>
        <w:t xml:space="preserve">raising </w:t>
      </w:r>
      <w:r w:rsidRPr="00F86B58">
        <w:rPr>
          <w:rFonts w:ascii="Times New Roman" w:hAnsi="Times New Roman" w:cs="Times New Roman"/>
        </w:rPr>
        <w:t>money on the security of the ship or its cargo</w:t>
      </w:r>
      <w:r>
        <w:rPr>
          <w:rFonts w:ascii="Times New Roman" w:hAnsi="Times New Roman" w:cs="Times New Roman"/>
        </w:rPr>
        <w:t xml:space="preserve">. </w:t>
      </w:r>
    </w:p>
  </w:footnote>
  <w:footnote w:id="23">
    <w:p w:rsidR="00F12311" w:rsidRPr="008E0E3B" w:rsidRDefault="00F12311" w:rsidP="008E0E3B">
      <w:pPr>
        <w:pStyle w:val="FootnoteText"/>
        <w:jc w:val="both"/>
        <w:rPr>
          <w:rFonts w:ascii="Times New Roman" w:hAnsi="Times New Roman" w:cs="Times New Roman"/>
        </w:rPr>
      </w:pPr>
      <w:r w:rsidRPr="008E0E3B">
        <w:rPr>
          <w:rStyle w:val="FootnoteReference"/>
          <w:rFonts w:ascii="Times New Roman" w:hAnsi="Times New Roman" w:cs="Times New Roman"/>
        </w:rPr>
        <w:footnoteRef/>
      </w:r>
      <w:r w:rsidRPr="008E0E3B">
        <w:rPr>
          <w:rFonts w:ascii="Times New Roman" w:hAnsi="Times New Roman" w:cs="Times New Roman"/>
        </w:rPr>
        <w:t xml:space="preserve"> Jurisdiction over these claims was within the inherent jurisdiction of the English Admiralty Court, which extended by </w:t>
      </w:r>
      <w:r>
        <w:rPr>
          <w:rFonts w:ascii="Times New Roman" w:hAnsi="Times New Roman" w:cs="Times New Roman"/>
        </w:rPr>
        <w:t xml:space="preserve">s 10 of the 1861 </w:t>
      </w:r>
      <w:r w:rsidRPr="008E0E3B">
        <w:rPr>
          <w:rFonts w:ascii="Times New Roman" w:hAnsi="Times New Roman" w:cs="Times New Roman"/>
        </w:rPr>
        <w:t>Act.</w:t>
      </w:r>
    </w:p>
  </w:footnote>
  <w:footnote w:id="24">
    <w:p w:rsidR="00F12311" w:rsidRPr="00FD4BE5" w:rsidRDefault="00F12311">
      <w:pPr>
        <w:pStyle w:val="FootnoteText"/>
        <w:rPr>
          <w:rFonts w:ascii="Times New Roman" w:hAnsi="Times New Roman" w:cs="Times New Roman"/>
        </w:rPr>
      </w:pPr>
      <w:r w:rsidRPr="00FD4BE5">
        <w:rPr>
          <w:rStyle w:val="FootnoteReference"/>
        </w:rPr>
        <w:footnoteRef/>
      </w:r>
      <w:r w:rsidRPr="00FD4BE5">
        <w:t xml:space="preserve"> </w:t>
      </w:r>
      <w:proofErr w:type="gramStart"/>
      <w:r w:rsidRPr="00FD4BE5">
        <w:rPr>
          <w:rFonts w:ascii="Times New Roman" w:hAnsi="Times New Roman" w:cs="Times New Roman"/>
        </w:rPr>
        <w:t>Admiralty Court Act 1861, s 10.</w:t>
      </w:r>
      <w:proofErr w:type="gramEnd"/>
    </w:p>
  </w:footnote>
  <w:footnote w:id="25">
    <w:p w:rsidR="00F12311" w:rsidRPr="00B27E42" w:rsidRDefault="00F12311">
      <w:pPr>
        <w:pStyle w:val="FootnoteText"/>
        <w:rPr>
          <w:rFonts w:ascii="Times New Roman" w:hAnsi="Times New Roman" w:cs="Times New Roman"/>
        </w:rPr>
      </w:pPr>
      <w:r>
        <w:rPr>
          <w:rStyle w:val="FootnoteReference"/>
        </w:rPr>
        <w:footnoteRef/>
      </w:r>
      <w:r>
        <w:t xml:space="preserve"> </w:t>
      </w:r>
      <w:proofErr w:type="gramStart"/>
      <w:r w:rsidRPr="00B27E42">
        <w:rPr>
          <w:rFonts w:ascii="Times New Roman" w:hAnsi="Times New Roman" w:cs="Times New Roman"/>
        </w:rPr>
        <w:t>Admiralty Court Act of 1840</w:t>
      </w:r>
      <w:r>
        <w:rPr>
          <w:rFonts w:ascii="Times New Roman" w:hAnsi="Times New Roman" w:cs="Times New Roman"/>
        </w:rPr>
        <w:t>,</w:t>
      </w:r>
      <w:r w:rsidRPr="00B27E42">
        <w:rPr>
          <w:rFonts w:ascii="Times New Roman" w:hAnsi="Times New Roman" w:cs="Times New Roman"/>
        </w:rPr>
        <w:t xml:space="preserve"> s 6.</w:t>
      </w:r>
      <w:proofErr w:type="gramEnd"/>
    </w:p>
  </w:footnote>
  <w:footnote w:id="26">
    <w:p w:rsidR="00F12311" w:rsidRPr="0005027B" w:rsidRDefault="00F12311">
      <w:pPr>
        <w:pStyle w:val="FootnoteText"/>
        <w:rPr>
          <w:rFonts w:ascii="Times New Roman" w:hAnsi="Times New Roman" w:cs="Times New Roman"/>
        </w:rPr>
      </w:pPr>
      <w:r>
        <w:rPr>
          <w:rStyle w:val="FootnoteReference"/>
        </w:rPr>
        <w:footnoteRef/>
      </w:r>
      <w:r>
        <w:t xml:space="preserve"> </w:t>
      </w:r>
      <w:proofErr w:type="gramStart"/>
      <w:r w:rsidRPr="0005027B">
        <w:rPr>
          <w:rFonts w:ascii="Times New Roman" w:hAnsi="Times New Roman" w:cs="Times New Roman"/>
        </w:rPr>
        <w:t>Admiralty Court Act of 1840</w:t>
      </w:r>
      <w:r>
        <w:rPr>
          <w:rFonts w:ascii="Times New Roman" w:hAnsi="Times New Roman" w:cs="Times New Roman"/>
        </w:rPr>
        <w:t>,</w:t>
      </w:r>
      <w:r w:rsidRPr="0005027B">
        <w:rPr>
          <w:rFonts w:ascii="Times New Roman" w:hAnsi="Times New Roman" w:cs="Times New Roman"/>
        </w:rPr>
        <w:t xml:space="preserve"> s 6; Admiralty Court Act of 1861 s 5.</w:t>
      </w:r>
      <w:proofErr w:type="gramEnd"/>
    </w:p>
  </w:footnote>
  <w:footnote w:id="27">
    <w:p w:rsidR="00F12311" w:rsidRPr="0005027B" w:rsidRDefault="00F12311">
      <w:pPr>
        <w:pStyle w:val="FootnoteText"/>
        <w:rPr>
          <w:rFonts w:ascii="Times New Roman" w:hAnsi="Times New Roman" w:cs="Times New Roman"/>
        </w:rPr>
      </w:pPr>
      <w:r>
        <w:rPr>
          <w:rStyle w:val="FootnoteReference"/>
        </w:rPr>
        <w:footnoteRef/>
      </w:r>
      <w:r>
        <w:t xml:space="preserve"> </w:t>
      </w:r>
      <w:r w:rsidRPr="0005027B">
        <w:rPr>
          <w:rFonts w:ascii="Times New Roman" w:hAnsi="Times New Roman" w:cs="Times New Roman"/>
        </w:rPr>
        <w:t xml:space="preserve">Jurisdiction over these claims was within the inherent jurisdiction of the English Admiralty Court: </w:t>
      </w:r>
      <w:r w:rsidRPr="0005027B">
        <w:rPr>
          <w:rFonts w:ascii="Times New Roman" w:hAnsi="Times New Roman" w:cs="Times New Roman"/>
          <w:i/>
        </w:rPr>
        <w:t>The Nelson</w:t>
      </w:r>
      <w:r w:rsidRPr="0005027B">
        <w:rPr>
          <w:rFonts w:ascii="Times New Roman" w:hAnsi="Times New Roman" w:cs="Times New Roman"/>
        </w:rPr>
        <w:t xml:space="preserve"> (1805) 7 </w:t>
      </w:r>
      <w:proofErr w:type="spellStart"/>
      <w:r w:rsidRPr="0005027B">
        <w:rPr>
          <w:rFonts w:ascii="Times New Roman" w:hAnsi="Times New Roman" w:cs="Times New Roman"/>
        </w:rPr>
        <w:t>Ch</w:t>
      </w:r>
      <w:proofErr w:type="spellEnd"/>
      <w:r w:rsidRPr="0005027B">
        <w:rPr>
          <w:rFonts w:ascii="Times New Roman" w:hAnsi="Times New Roman" w:cs="Times New Roman"/>
        </w:rPr>
        <w:t xml:space="preserve"> Rob 227; </w:t>
      </w:r>
      <w:r w:rsidRPr="0005027B">
        <w:rPr>
          <w:rFonts w:ascii="Times New Roman" w:hAnsi="Times New Roman" w:cs="Times New Roman"/>
          <w:i/>
        </w:rPr>
        <w:t>The Bee</w:t>
      </w:r>
      <w:r w:rsidRPr="0005027B">
        <w:rPr>
          <w:rFonts w:ascii="Times New Roman" w:hAnsi="Times New Roman" w:cs="Times New Roman"/>
        </w:rPr>
        <w:t xml:space="preserve"> (1822) 2 </w:t>
      </w:r>
      <w:proofErr w:type="spellStart"/>
      <w:r w:rsidRPr="0005027B">
        <w:rPr>
          <w:rFonts w:ascii="Times New Roman" w:hAnsi="Times New Roman" w:cs="Times New Roman"/>
        </w:rPr>
        <w:t>Dods</w:t>
      </w:r>
      <w:proofErr w:type="spellEnd"/>
      <w:r w:rsidRPr="0005027B">
        <w:rPr>
          <w:rFonts w:ascii="Times New Roman" w:hAnsi="Times New Roman" w:cs="Times New Roman"/>
        </w:rPr>
        <w:t xml:space="preserve"> 498; the </w:t>
      </w:r>
      <w:r w:rsidRPr="0005027B">
        <w:rPr>
          <w:rFonts w:ascii="Times New Roman" w:hAnsi="Times New Roman" w:cs="Times New Roman"/>
          <w:i/>
        </w:rPr>
        <w:t>Clan Grant</w:t>
      </w:r>
      <w:r w:rsidRPr="0005027B">
        <w:rPr>
          <w:rFonts w:ascii="Times New Roman" w:hAnsi="Times New Roman" w:cs="Times New Roman"/>
        </w:rPr>
        <w:t xml:space="preserve"> (1887) 6 Asp MLC 144.</w:t>
      </w:r>
    </w:p>
  </w:footnote>
  <w:footnote w:id="28">
    <w:p w:rsidR="00F12311" w:rsidRPr="00F36343" w:rsidRDefault="00F12311" w:rsidP="00F36343">
      <w:pPr>
        <w:pStyle w:val="FootnoteText"/>
        <w:jc w:val="both"/>
        <w:rPr>
          <w:rFonts w:ascii="Times New Roman" w:hAnsi="Times New Roman" w:cs="Times New Roman"/>
        </w:rPr>
      </w:pPr>
      <w:r>
        <w:rPr>
          <w:rStyle w:val="FootnoteReference"/>
        </w:rPr>
        <w:footnoteRef/>
      </w:r>
      <w:r>
        <w:t xml:space="preserve"> </w:t>
      </w:r>
      <w:proofErr w:type="gramStart"/>
      <w:r w:rsidRPr="00F36343">
        <w:rPr>
          <w:rFonts w:ascii="Times New Roman" w:hAnsi="Times New Roman" w:cs="Times New Roman"/>
        </w:rPr>
        <w:t>Admiralty Court Act of 1840</w:t>
      </w:r>
      <w:r>
        <w:rPr>
          <w:rFonts w:ascii="Times New Roman" w:hAnsi="Times New Roman" w:cs="Times New Roman"/>
        </w:rPr>
        <w:t>,</w:t>
      </w:r>
      <w:r w:rsidRPr="00F36343">
        <w:rPr>
          <w:rFonts w:ascii="Times New Roman" w:hAnsi="Times New Roman" w:cs="Times New Roman"/>
        </w:rPr>
        <w:t xml:space="preserve"> s 4; Admiralty Court Act of 18</w:t>
      </w:r>
      <w:r>
        <w:rPr>
          <w:rFonts w:ascii="Times New Roman" w:hAnsi="Times New Roman" w:cs="Times New Roman"/>
        </w:rPr>
        <w:t>61,</w:t>
      </w:r>
      <w:r w:rsidRPr="00F36343">
        <w:rPr>
          <w:rFonts w:ascii="Times New Roman" w:hAnsi="Times New Roman" w:cs="Times New Roman"/>
        </w:rPr>
        <w:t xml:space="preserve"> s 8.</w:t>
      </w:r>
      <w:proofErr w:type="gramEnd"/>
    </w:p>
  </w:footnote>
  <w:footnote w:id="29">
    <w:p w:rsidR="00F12311" w:rsidRPr="00107053" w:rsidRDefault="00F12311" w:rsidP="00107053">
      <w:pPr>
        <w:pStyle w:val="FootnoteText"/>
        <w:jc w:val="both"/>
        <w:rPr>
          <w:rFonts w:ascii="Times New Roman" w:hAnsi="Times New Roman" w:cs="Times New Roman"/>
        </w:rPr>
      </w:pPr>
      <w:r w:rsidRPr="00107053">
        <w:rPr>
          <w:rStyle w:val="FootnoteReference"/>
          <w:rFonts w:ascii="Times New Roman" w:hAnsi="Times New Roman" w:cs="Times New Roman"/>
        </w:rPr>
        <w:footnoteRef/>
      </w:r>
      <w:r w:rsidRPr="00107053">
        <w:rPr>
          <w:rFonts w:ascii="Times New Roman" w:hAnsi="Times New Roman" w:cs="Times New Roman"/>
        </w:rPr>
        <w:t xml:space="preserve"> Jurisdiction over these claims was within the inherent jurisdiction of the English Admiralty Court.  </w:t>
      </w:r>
    </w:p>
  </w:footnote>
  <w:footnote w:id="30">
    <w:p w:rsidR="00F12311" w:rsidRDefault="00F12311">
      <w:pPr>
        <w:pStyle w:val="FootnoteText"/>
      </w:pPr>
      <w:r>
        <w:rPr>
          <w:rStyle w:val="FootnoteReference"/>
        </w:rPr>
        <w:footnoteRef/>
      </w:r>
      <w:r>
        <w:t xml:space="preserve"> </w:t>
      </w:r>
      <w:proofErr w:type="gramStart"/>
      <w:r w:rsidRPr="009B73C4">
        <w:rPr>
          <w:rFonts w:ascii="Times New Roman" w:hAnsi="Times New Roman" w:cs="Times New Roman"/>
        </w:rPr>
        <w:t>Admiralty Court Act of 18</w:t>
      </w:r>
      <w:r>
        <w:rPr>
          <w:rFonts w:ascii="Times New Roman" w:hAnsi="Times New Roman" w:cs="Times New Roman"/>
        </w:rPr>
        <w:t>61,</w:t>
      </w:r>
      <w:r w:rsidRPr="009B73C4">
        <w:rPr>
          <w:rFonts w:ascii="Times New Roman" w:hAnsi="Times New Roman" w:cs="Times New Roman"/>
        </w:rPr>
        <w:t xml:space="preserve"> s 6.</w:t>
      </w:r>
      <w:proofErr w:type="gramEnd"/>
      <w:r>
        <w:t xml:space="preserve">  </w:t>
      </w:r>
    </w:p>
  </w:footnote>
  <w:footnote w:id="31">
    <w:p w:rsidR="00F12311" w:rsidRPr="0056260E" w:rsidRDefault="00F12311">
      <w:pPr>
        <w:pStyle w:val="FootnoteText"/>
        <w:rPr>
          <w:rFonts w:ascii="Times New Roman" w:hAnsi="Times New Roman" w:cs="Times New Roman"/>
        </w:rPr>
      </w:pPr>
      <w:r w:rsidRPr="0056260E">
        <w:rPr>
          <w:rStyle w:val="FootnoteReference"/>
          <w:rFonts w:ascii="Times New Roman" w:hAnsi="Times New Roman" w:cs="Times New Roman"/>
        </w:rPr>
        <w:footnoteRef/>
      </w:r>
      <w:r w:rsidRPr="0056260E">
        <w:rPr>
          <w:rFonts w:ascii="Times New Roman" w:hAnsi="Times New Roman" w:cs="Times New Roman"/>
        </w:rPr>
        <w:t xml:space="preserve"> </w:t>
      </w:r>
      <w:proofErr w:type="gramStart"/>
      <w:r w:rsidRPr="0056260E">
        <w:rPr>
          <w:rFonts w:ascii="Times New Roman" w:hAnsi="Times New Roman" w:cs="Times New Roman"/>
        </w:rPr>
        <w:t>Admiralty Court Act of 1840</w:t>
      </w:r>
      <w:r>
        <w:rPr>
          <w:rFonts w:ascii="Times New Roman" w:hAnsi="Times New Roman" w:cs="Times New Roman"/>
        </w:rPr>
        <w:t>,</w:t>
      </w:r>
      <w:r w:rsidRPr="0056260E">
        <w:rPr>
          <w:rFonts w:ascii="Times New Roman" w:hAnsi="Times New Roman" w:cs="Times New Roman"/>
        </w:rPr>
        <w:t xml:space="preserve"> s 3.</w:t>
      </w:r>
      <w:proofErr w:type="gramEnd"/>
    </w:p>
  </w:footnote>
  <w:footnote w:id="32">
    <w:p w:rsidR="00F12311" w:rsidRDefault="00F12311">
      <w:pPr>
        <w:pStyle w:val="FootnoteText"/>
      </w:pPr>
      <w:r>
        <w:rPr>
          <w:rStyle w:val="FootnoteReference"/>
        </w:rPr>
        <w:footnoteRef/>
      </w:r>
      <w:r>
        <w:t xml:space="preserve"> </w:t>
      </w:r>
      <w:proofErr w:type="gramStart"/>
      <w:r w:rsidRPr="009B73C4">
        <w:rPr>
          <w:rFonts w:ascii="Times New Roman" w:hAnsi="Times New Roman" w:cs="Times New Roman"/>
        </w:rPr>
        <w:t>Admiralty Court Act of 1840</w:t>
      </w:r>
      <w:r>
        <w:rPr>
          <w:rFonts w:ascii="Times New Roman" w:hAnsi="Times New Roman" w:cs="Times New Roman"/>
        </w:rPr>
        <w:t>,</w:t>
      </w:r>
      <w:r w:rsidRPr="009B73C4">
        <w:rPr>
          <w:rFonts w:ascii="Times New Roman" w:hAnsi="Times New Roman" w:cs="Times New Roman"/>
        </w:rPr>
        <w:t xml:space="preserve"> s 22.</w:t>
      </w:r>
      <w:proofErr w:type="gramEnd"/>
    </w:p>
  </w:footnote>
  <w:footnote w:id="33">
    <w:p w:rsidR="00F12311" w:rsidRPr="00CA313A" w:rsidRDefault="00F12311" w:rsidP="00CA313A">
      <w:pPr>
        <w:pStyle w:val="FootnoteText"/>
        <w:jc w:val="both"/>
        <w:rPr>
          <w:rFonts w:ascii="Times New Roman" w:hAnsi="Times New Roman" w:cs="Times New Roman"/>
        </w:rPr>
      </w:pPr>
      <w:r w:rsidRPr="00CA313A">
        <w:rPr>
          <w:rStyle w:val="FootnoteReference"/>
          <w:rFonts w:ascii="Times New Roman" w:hAnsi="Times New Roman" w:cs="Times New Roman"/>
        </w:rPr>
        <w:footnoteRef/>
      </w:r>
      <w:r w:rsidRPr="00CA313A">
        <w:rPr>
          <w:rFonts w:ascii="Times New Roman" w:hAnsi="Times New Roman" w:cs="Times New Roman"/>
        </w:rPr>
        <w:t xml:space="preserve"> </w:t>
      </w:r>
      <w:proofErr w:type="spellStart"/>
      <w:r w:rsidRPr="00CA313A">
        <w:rPr>
          <w:rFonts w:ascii="Times New Roman" w:hAnsi="Times New Roman" w:cs="Times New Roman"/>
          <w:i/>
        </w:rPr>
        <w:t>Magat</w:t>
      </w:r>
      <w:proofErr w:type="spellEnd"/>
      <w:r w:rsidRPr="00CA313A">
        <w:rPr>
          <w:rFonts w:ascii="Times New Roman" w:hAnsi="Times New Roman" w:cs="Times New Roman"/>
          <w:i/>
        </w:rPr>
        <w:t xml:space="preserve"> v MV </w:t>
      </w:r>
      <w:proofErr w:type="spellStart"/>
      <w:r w:rsidRPr="00CA313A">
        <w:rPr>
          <w:rFonts w:ascii="Times New Roman" w:hAnsi="Times New Roman" w:cs="Times New Roman"/>
          <w:i/>
        </w:rPr>
        <w:t>Houda</w:t>
      </w:r>
      <w:proofErr w:type="spellEnd"/>
      <w:r w:rsidRPr="00CA313A">
        <w:rPr>
          <w:rFonts w:ascii="Times New Roman" w:hAnsi="Times New Roman" w:cs="Times New Roman"/>
          <w:i/>
        </w:rPr>
        <w:t xml:space="preserve"> Pearl</w:t>
      </w:r>
      <w:r w:rsidRPr="00CA313A">
        <w:rPr>
          <w:rFonts w:ascii="Times New Roman" w:hAnsi="Times New Roman" w:cs="Times New Roman"/>
        </w:rPr>
        <w:t xml:space="preserve"> 1982 </w:t>
      </w:r>
      <w:r>
        <w:rPr>
          <w:rFonts w:ascii="Times New Roman" w:hAnsi="Times New Roman" w:cs="Times New Roman"/>
        </w:rPr>
        <w:t>(</w:t>
      </w:r>
      <w:r w:rsidRPr="00CA313A">
        <w:rPr>
          <w:rFonts w:ascii="Times New Roman" w:hAnsi="Times New Roman" w:cs="Times New Roman"/>
        </w:rPr>
        <w:t>2</w:t>
      </w:r>
      <w:r>
        <w:rPr>
          <w:rFonts w:ascii="Times New Roman" w:hAnsi="Times New Roman" w:cs="Times New Roman"/>
        </w:rPr>
        <w:t>)</w:t>
      </w:r>
      <w:r w:rsidRPr="00CA313A">
        <w:rPr>
          <w:rFonts w:ascii="Times New Roman" w:hAnsi="Times New Roman" w:cs="Times New Roman"/>
        </w:rPr>
        <w:t xml:space="preserve"> SA 37 (N) 39; </w:t>
      </w:r>
      <w:proofErr w:type="spellStart"/>
      <w:r w:rsidRPr="00CA313A">
        <w:rPr>
          <w:rFonts w:ascii="Times New Roman" w:hAnsi="Times New Roman" w:cs="Times New Roman"/>
          <w:i/>
        </w:rPr>
        <w:t>Wm</w:t>
      </w:r>
      <w:proofErr w:type="spellEnd"/>
      <w:r w:rsidRPr="00CA313A">
        <w:rPr>
          <w:rFonts w:ascii="Times New Roman" w:hAnsi="Times New Roman" w:cs="Times New Roman"/>
          <w:i/>
        </w:rPr>
        <w:t xml:space="preserve"> Brandt’s Sons &amp; Co Ltd v </w:t>
      </w:r>
      <w:proofErr w:type="spellStart"/>
      <w:r w:rsidRPr="00CA313A">
        <w:rPr>
          <w:rFonts w:ascii="Times New Roman" w:hAnsi="Times New Roman" w:cs="Times New Roman"/>
          <w:i/>
        </w:rPr>
        <w:t>Waikiwi</w:t>
      </w:r>
      <w:proofErr w:type="spellEnd"/>
      <w:r w:rsidRPr="00CA313A">
        <w:rPr>
          <w:rFonts w:ascii="Times New Roman" w:hAnsi="Times New Roman" w:cs="Times New Roman"/>
          <w:i/>
        </w:rPr>
        <w:t xml:space="preserve"> Shipping Co Ltd</w:t>
      </w:r>
      <w:r w:rsidRPr="00CA313A">
        <w:rPr>
          <w:rFonts w:ascii="Times New Roman" w:hAnsi="Times New Roman" w:cs="Times New Roman"/>
        </w:rPr>
        <w:t xml:space="preserve"> 1973 </w:t>
      </w:r>
      <w:r>
        <w:rPr>
          <w:rFonts w:ascii="Times New Roman" w:hAnsi="Times New Roman" w:cs="Times New Roman"/>
        </w:rPr>
        <w:t>(</w:t>
      </w:r>
      <w:r w:rsidRPr="00CA313A">
        <w:rPr>
          <w:rFonts w:ascii="Times New Roman" w:hAnsi="Times New Roman" w:cs="Times New Roman"/>
        </w:rPr>
        <w:t>4</w:t>
      </w:r>
      <w:r>
        <w:rPr>
          <w:rFonts w:ascii="Times New Roman" w:hAnsi="Times New Roman" w:cs="Times New Roman"/>
        </w:rPr>
        <w:t>)</w:t>
      </w:r>
      <w:r w:rsidRPr="00CA313A">
        <w:rPr>
          <w:rFonts w:ascii="Times New Roman" w:hAnsi="Times New Roman" w:cs="Times New Roman"/>
        </w:rPr>
        <w:t xml:space="preserve"> SA 358 (N) 360; </w:t>
      </w:r>
      <w:proofErr w:type="spellStart"/>
      <w:r w:rsidRPr="00CA313A">
        <w:rPr>
          <w:rFonts w:ascii="Times New Roman" w:hAnsi="Times New Roman" w:cs="Times New Roman"/>
          <w:i/>
        </w:rPr>
        <w:t>Kandagasabapathy</w:t>
      </w:r>
      <w:proofErr w:type="spellEnd"/>
      <w:r w:rsidRPr="00CA313A">
        <w:rPr>
          <w:rFonts w:ascii="Times New Roman" w:hAnsi="Times New Roman" w:cs="Times New Roman"/>
          <w:i/>
        </w:rPr>
        <w:t xml:space="preserve"> v MV Melina </w:t>
      </w:r>
      <w:proofErr w:type="spellStart"/>
      <w:r w:rsidRPr="00CA313A">
        <w:rPr>
          <w:rFonts w:ascii="Times New Roman" w:hAnsi="Times New Roman" w:cs="Times New Roman"/>
          <w:i/>
        </w:rPr>
        <w:t>Tsiris</w:t>
      </w:r>
      <w:proofErr w:type="spellEnd"/>
      <w:r w:rsidRPr="00CA313A">
        <w:rPr>
          <w:rFonts w:ascii="Times New Roman" w:hAnsi="Times New Roman" w:cs="Times New Roman"/>
        </w:rPr>
        <w:t>,</w:t>
      </w:r>
      <w:r w:rsidRPr="00CA313A">
        <w:rPr>
          <w:rFonts w:ascii="Times New Roman" w:hAnsi="Times New Roman" w:cs="Times New Roman"/>
          <w:i/>
        </w:rPr>
        <w:t xml:space="preserve"> </w:t>
      </w:r>
      <w:proofErr w:type="spellStart"/>
      <w:r w:rsidRPr="00CA313A">
        <w:rPr>
          <w:rFonts w:ascii="Times New Roman" w:hAnsi="Times New Roman" w:cs="Times New Roman"/>
          <w:i/>
        </w:rPr>
        <w:t>Hethumuni</w:t>
      </w:r>
      <w:proofErr w:type="spellEnd"/>
      <w:r w:rsidRPr="00CA313A">
        <w:rPr>
          <w:rFonts w:ascii="Times New Roman" w:hAnsi="Times New Roman" w:cs="Times New Roman"/>
          <w:i/>
        </w:rPr>
        <w:t xml:space="preserve"> v MV</w:t>
      </w:r>
      <w:r>
        <w:rPr>
          <w:rFonts w:ascii="Times New Roman" w:hAnsi="Times New Roman" w:cs="Times New Roman"/>
          <w:i/>
        </w:rPr>
        <w:t xml:space="preserve"> </w:t>
      </w:r>
      <w:proofErr w:type="spellStart"/>
      <w:r w:rsidRPr="00CA313A">
        <w:rPr>
          <w:rFonts w:ascii="Times New Roman" w:hAnsi="Times New Roman" w:cs="Times New Roman"/>
          <w:i/>
        </w:rPr>
        <w:t>Antigoni</w:t>
      </w:r>
      <w:proofErr w:type="spellEnd"/>
      <w:r w:rsidRPr="00CA313A">
        <w:rPr>
          <w:rFonts w:ascii="Times New Roman" w:hAnsi="Times New Roman" w:cs="Times New Roman"/>
          <w:i/>
        </w:rPr>
        <w:t xml:space="preserve"> </w:t>
      </w:r>
      <w:proofErr w:type="spellStart"/>
      <w:r w:rsidRPr="00CA313A">
        <w:rPr>
          <w:rFonts w:ascii="Times New Roman" w:hAnsi="Times New Roman" w:cs="Times New Roman"/>
          <w:i/>
        </w:rPr>
        <w:t>Tsiris</w:t>
      </w:r>
      <w:proofErr w:type="spellEnd"/>
      <w:r w:rsidRPr="00CA313A">
        <w:rPr>
          <w:rFonts w:ascii="Times New Roman" w:hAnsi="Times New Roman" w:cs="Times New Roman"/>
        </w:rPr>
        <w:t xml:space="preserve"> 1981 </w:t>
      </w:r>
      <w:r>
        <w:rPr>
          <w:rFonts w:ascii="Times New Roman" w:hAnsi="Times New Roman" w:cs="Times New Roman"/>
        </w:rPr>
        <w:t>(</w:t>
      </w:r>
      <w:r w:rsidRPr="00CA313A">
        <w:rPr>
          <w:rFonts w:ascii="Times New Roman" w:hAnsi="Times New Roman" w:cs="Times New Roman"/>
        </w:rPr>
        <w:t>3</w:t>
      </w:r>
      <w:r>
        <w:rPr>
          <w:rFonts w:ascii="Times New Roman" w:hAnsi="Times New Roman" w:cs="Times New Roman"/>
        </w:rPr>
        <w:t>)</w:t>
      </w:r>
      <w:r w:rsidRPr="00CA313A">
        <w:rPr>
          <w:rFonts w:ascii="Times New Roman" w:hAnsi="Times New Roman" w:cs="Times New Roman"/>
        </w:rPr>
        <w:t xml:space="preserve"> SA 950 (N) 953; </w:t>
      </w:r>
      <w:r w:rsidRPr="00CA313A">
        <w:rPr>
          <w:rFonts w:ascii="Times New Roman" w:hAnsi="Times New Roman" w:cs="Times New Roman"/>
          <w:i/>
        </w:rPr>
        <w:t xml:space="preserve">The Wave Dancer </w:t>
      </w:r>
      <w:proofErr w:type="spellStart"/>
      <w:r w:rsidRPr="00CA313A">
        <w:rPr>
          <w:rFonts w:ascii="Times New Roman" w:hAnsi="Times New Roman" w:cs="Times New Roman"/>
          <w:i/>
        </w:rPr>
        <w:t>Nel</w:t>
      </w:r>
      <w:proofErr w:type="spellEnd"/>
      <w:r w:rsidRPr="00CA313A">
        <w:rPr>
          <w:rFonts w:ascii="Times New Roman" w:hAnsi="Times New Roman" w:cs="Times New Roman"/>
          <w:i/>
        </w:rPr>
        <w:t xml:space="preserve"> v </w:t>
      </w:r>
      <w:proofErr w:type="spellStart"/>
      <w:r w:rsidRPr="00CA313A">
        <w:rPr>
          <w:rFonts w:ascii="Times New Roman" w:hAnsi="Times New Roman" w:cs="Times New Roman"/>
          <w:i/>
        </w:rPr>
        <w:t>Toron</w:t>
      </w:r>
      <w:proofErr w:type="spellEnd"/>
      <w:r w:rsidRPr="00CA313A">
        <w:rPr>
          <w:rFonts w:ascii="Times New Roman" w:hAnsi="Times New Roman" w:cs="Times New Roman"/>
          <w:i/>
        </w:rPr>
        <w:t xml:space="preserve"> Screen Corporation </w:t>
      </w:r>
      <w:r w:rsidRPr="00CA313A">
        <w:rPr>
          <w:rFonts w:ascii="Times New Roman" w:hAnsi="Times New Roman" w:cs="Times New Roman"/>
        </w:rPr>
        <w:t>(</w:t>
      </w:r>
      <w:r w:rsidRPr="00CA313A">
        <w:rPr>
          <w:rFonts w:ascii="Times New Roman" w:hAnsi="Times New Roman" w:cs="Times New Roman"/>
          <w:i/>
        </w:rPr>
        <w:t>Pty</w:t>
      </w:r>
      <w:r w:rsidRPr="00CA313A">
        <w:rPr>
          <w:rFonts w:ascii="Times New Roman" w:hAnsi="Times New Roman" w:cs="Times New Roman"/>
        </w:rPr>
        <w:t>)</w:t>
      </w:r>
      <w:r w:rsidRPr="00CA313A">
        <w:rPr>
          <w:rFonts w:ascii="Times New Roman" w:hAnsi="Times New Roman" w:cs="Times New Roman"/>
          <w:i/>
        </w:rPr>
        <w:t xml:space="preserve"> </w:t>
      </w:r>
      <w:r>
        <w:rPr>
          <w:rFonts w:ascii="Times New Roman" w:hAnsi="Times New Roman" w:cs="Times New Roman"/>
          <w:i/>
        </w:rPr>
        <w:t xml:space="preserve"> </w:t>
      </w:r>
      <w:r w:rsidRPr="00CA313A">
        <w:rPr>
          <w:rFonts w:ascii="Times New Roman" w:hAnsi="Times New Roman" w:cs="Times New Roman"/>
          <w:i/>
        </w:rPr>
        <w:t xml:space="preserve">Ltd </w:t>
      </w:r>
      <w:r w:rsidRPr="00CA313A">
        <w:rPr>
          <w:rFonts w:ascii="Times New Roman" w:hAnsi="Times New Roman" w:cs="Times New Roman"/>
        </w:rPr>
        <w:t xml:space="preserve">1996 </w:t>
      </w:r>
      <w:r>
        <w:rPr>
          <w:rFonts w:ascii="Times New Roman" w:hAnsi="Times New Roman" w:cs="Times New Roman"/>
        </w:rPr>
        <w:t>(</w:t>
      </w:r>
      <w:r w:rsidRPr="00CA313A">
        <w:rPr>
          <w:rFonts w:ascii="Times New Roman" w:hAnsi="Times New Roman" w:cs="Times New Roman"/>
        </w:rPr>
        <w:t>4</w:t>
      </w:r>
      <w:r>
        <w:rPr>
          <w:rFonts w:ascii="Times New Roman" w:hAnsi="Times New Roman" w:cs="Times New Roman"/>
        </w:rPr>
        <w:t xml:space="preserve">) SA 1167 (A) </w:t>
      </w:r>
      <w:r w:rsidRPr="00CA313A">
        <w:rPr>
          <w:rFonts w:ascii="Times New Roman" w:hAnsi="Times New Roman" w:cs="Times New Roman"/>
        </w:rPr>
        <w:t xml:space="preserve">1176; </w:t>
      </w:r>
      <w:proofErr w:type="spellStart"/>
      <w:r w:rsidRPr="00CA313A">
        <w:rPr>
          <w:rFonts w:ascii="Times New Roman" w:hAnsi="Times New Roman" w:cs="Times New Roman"/>
          <w:i/>
        </w:rPr>
        <w:t>Transol</w:t>
      </w:r>
      <w:proofErr w:type="spellEnd"/>
      <w:r w:rsidRPr="00CA313A">
        <w:rPr>
          <w:rFonts w:ascii="Times New Roman" w:hAnsi="Times New Roman" w:cs="Times New Roman"/>
          <w:i/>
        </w:rPr>
        <w:t xml:space="preserve"> Bunker BV v MV </w:t>
      </w:r>
      <w:proofErr w:type="spellStart"/>
      <w:r w:rsidRPr="00CA313A">
        <w:rPr>
          <w:rFonts w:ascii="Times New Roman" w:hAnsi="Times New Roman" w:cs="Times New Roman"/>
          <w:i/>
        </w:rPr>
        <w:t>Andrico</w:t>
      </w:r>
      <w:proofErr w:type="spellEnd"/>
      <w:r w:rsidRPr="00CA313A">
        <w:rPr>
          <w:rFonts w:ascii="Times New Roman" w:hAnsi="Times New Roman" w:cs="Times New Roman"/>
          <w:i/>
        </w:rPr>
        <w:t xml:space="preserve"> Unity; Grecian-Mar </w:t>
      </w:r>
      <w:proofErr w:type="spellStart"/>
      <w:r w:rsidRPr="00CA313A">
        <w:rPr>
          <w:rFonts w:ascii="Times New Roman" w:hAnsi="Times New Roman" w:cs="Times New Roman"/>
          <w:i/>
        </w:rPr>
        <w:t>SRLl</w:t>
      </w:r>
      <w:proofErr w:type="spellEnd"/>
      <w:r w:rsidRPr="00CA313A">
        <w:rPr>
          <w:rFonts w:ascii="Times New Roman" w:hAnsi="Times New Roman" w:cs="Times New Roman"/>
          <w:i/>
        </w:rPr>
        <w:t xml:space="preserve"> v MV </w:t>
      </w:r>
      <w:proofErr w:type="spellStart"/>
      <w:r w:rsidRPr="00CA313A">
        <w:rPr>
          <w:rFonts w:ascii="Times New Roman" w:hAnsi="Times New Roman" w:cs="Times New Roman"/>
          <w:i/>
        </w:rPr>
        <w:t>Andrico</w:t>
      </w:r>
      <w:proofErr w:type="spellEnd"/>
      <w:r w:rsidRPr="00CA313A">
        <w:rPr>
          <w:rFonts w:ascii="Times New Roman" w:hAnsi="Times New Roman" w:cs="Times New Roman"/>
          <w:i/>
        </w:rPr>
        <w:t xml:space="preserve"> Unity</w:t>
      </w:r>
      <w:r w:rsidRPr="00CA313A">
        <w:rPr>
          <w:rFonts w:ascii="Times New Roman" w:hAnsi="Times New Roman" w:cs="Times New Roman"/>
        </w:rPr>
        <w:t xml:space="preserve"> 1989 </w:t>
      </w:r>
      <w:r>
        <w:rPr>
          <w:rFonts w:ascii="Times New Roman" w:hAnsi="Times New Roman" w:cs="Times New Roman"/>
        </w:rPr>
        <w:t>(</w:t>
      </w:r>
      <w:r w:rsidRPr="00CA313A">
        <w:rPr>
          <w:rFonts w:ascii="Times New Roman" w:hAnsi="Times New Roman" w:cs="Times New Roman"/>
        </w:rPr>
        <w:t>4</w:t>
      </w:r>
      <w:r>
        <w:rPr>
          <w:rFonts w:ascii="Times New Roman" w:hAnsi="Times New Roman" w:cs="Times New Roman"/>
        </w:rPr>
        <w:t>)</w:t>
      </w:r>
      <w:r w:rsidRPr="00CA313A">
        <w:rPr>
          <w:rFonts w:ascii="Times New Roman" w:hAnsi="Times New Roman" w:cs="Times New Roman"/>
        </w:rPr>
        <w:t xml:space="preserve"> SA 325 (A) 334-335. </w:t>
      </w:r>
    </w:p>
  </w:footnote>
  <w:footnote w:id="34">
    <w:p w:rsidR="00F12311" w:rsidRPr="00685D17" w:rsidRDefault="00F12311" w:rsidP="003F3CD5">
      <w:pPr>
        <w:spacing w:after="0" w:line="240" w:lineRule="auto"/>
        <w:jc w:val="both"/>
        <w:rPr>
          <w:rFonts w:ascii="Times New Roman" w:hAnsi="Times New Roman" w:cs="Times New Roman"/>
          <w:sz w:val="20"/>
          <w:szCs w:val="20"/>
        </w:rPr>
      </w:pPr>
      <w:r w:rsidRPr="00685D17">
        <w:rPr>
          <w:rFonts w:ascii="Times New Roman" w:hAnsi="Times New Roman" w:cs="Times New Roman"/>
          <w:sz w:val="20"/>
          <w:szCs w:val="20"/>
        </w:rPr>
        <w:footnoteRef/>
      </w:r>
      <w:r w:rsidRPr="00685D17">
        <w:rPr>
          <w:rFonts w:ascii="Times New Roman" w:hAnsi="Times New Roman" w:cs="Times New Roman"/>
          <w:sz w:val="20"/>
          <w:szCs w:val="20"/>
        </w:rPr>
        <w:t xml:space="preserve"> In South Africa, for instance, the approach of the Colonial Court of Admiralty was explicitly left open with regard to such decisions: </w:t>
      </w:r>
      <w:proofErr w:type="spellStart"/>
      <w:r w:rsidRPr="00685D17">
        <w:rPr>
          <w:rFonts w:ascii="Times New Roman" w:hAnsi="Times New Roman" w:cs="Times New Roman"/>
          <w:i/>
          <w:sz w:val="20"/>
          <w:szCs w:val="20"/>
        </w:rPr>
        <w:t>Malilang</w:t>
      </w:r>
      <w:proofErr w:type="spellEnd"/>
      <w:r w:rsidRPr="00685D17">
        <w:rPr>
          <w:rFonts w:ascii="Times New Roman" w:hAnsi="Times New Roman" w:cs="Times New Roman"/>
          <w:i/>
          <w:sz w:val="20"/>
          <w:szCs w:val="20"/>
        </w:rPr>
        <w:t xml:space="preserve"> v MV </w:t>
      </w:r>
      <w:proofErr w:type="spellStart"/>
      <w:r w:rsidRPr="00685D17">
        <w:rPr>
          <w:rFonts w:ascii="Times New Roman" w:hAnsi="Times New Roman" w:cs="Times New Roman"/>
          <w:i/>
          <w:sz w:val="20"/>
          <w:szCs w:val="20"/>
        </w:rPr>
        <w:t>Houda</w:t>
      </w:r>
      <w:proofErr w:type="spellEnd"/>
      <w:r w:rsidRPr="00685D17">
        <w:rPr>
          <w:rFonts w:ascii="Times New Roman" w:hAnsi="Times New Roman" w:cs="Times New Roman"/>
          <w:i/>
          <w:sz w:val="20"/>
          <w:szCs w:val="20"/>
        </w:rPr>
        <w:t xml:space="preserve"> Pearl</w:t>
      </w:r>
      <w:r w:rsidRPr="00685D17">
        <w:rPr>
          <w:rFonts w:ascii="Times New Roman" w:hAnsi="Times New Roman" w:cs="Times New Roman"/>
          <w:sz w:val="20"/>
          <w:szCs w:val="20"/>
        </w:rPr>
        <w:t xml:space="preserve"> 1986 </w:t>
      </w:r>
      <w:r>
        <w:rPr>
          <w:rFonts w:ascii="Times New Roman" w:hAnsi="Times New Roman" w:cs="Times New Roman"/>
          <w:sz w:val="20"/>
          <w:szCs w:val="20"/>
        </w:rPr>
        <w:t>(</w:t>
      </w:r>
      <w:r w:rsidRPr="00685D17">
        <w:rPr>
          <w:rFonts w:ascii="Times New Roman" w:hAnsi="Times New Roman" w:cs="Times New Roman"/>
          <w:sz w:val="20"/>
          <w:szCs w:val="20"/>
        </w:rPr>
        <w:t>2</w:t>
      </w:r>
      <w:r>
        <w:rPr>
          <w:rFonts w:ascii="Times New Roman" w:hAnsi="Times New Roman" w:cs="Times New Roman"/>
          <w:sz w:val="20"/>
          <w:szCs w:val="20"/>
        </w:rPr>
        <w:t>)</w:t>
      </w:r>
      <w:r w:rsidRPr="00685D17">
        <w:rPr>
          <w:rFonts w:ascii="Times New Roman" w:hAnsi="Times New Roman" w:cs="Times New Roman"/>
          <w:sz w:val="20"/>
          <w:szCs w:val="20"/>
        </w:rPr>
        <w:t xml:space="preserve"> SA 714 (A) 723. </w:t>
      </w:r>
    </w:p>
  </w:footnote>
  <w:footnote w:id="35">
    <w:p w:rsidR="00F12311" w:rsidRPr="00C33BD4" w:rsidRDefault="00F12311" w:rsidP="00685D17">
      <w:pPr>
        <w:pStyle w:val="FootnoteText"/>
        <w:jc w:val="both"/>
        <w:rPr>
          <w:rFonts w:ascii="Times New Roman" w:hAnsi="Times New Roman" w:cs="Times New Roman"/>
        </w:rPr>
      </w:pPr>
      <w:r w:rsidRPr="00C33BD4">
        <w:rPr>
          <w:rStyle w:val="FootnoteReference"/>
          <w:rFonts w:ascii="Times New Roman" w:hAnsi="Times New Roman" w:cs="Times New Roman"/>
        </w:rPr>
        <w:footnoteRef/>
      </w:r>
      <w:r w:rsidRPr="00C33BD4">
        <w:rPr>
          <w:rFonts w:ascii="Times New Roman" w:hAnsi="Times New Roman" w:cs="Times New Roman"/>
        </w:rPr>
        <w:t xml:space="preserve"> In </w:t>
      </w:r>
      <w:proofErr w:type="spellStart"/>
      <w:r w:rsidRPr="00C33BD4">
        <w:rPr>
          <w:rFonts w:ascii="Times New Roman" w:hAnsi="Times New Roman" w:cs="Times New Roman"/>
          <w:i/>
        </w:rPr>
        <w:t>Malilang</w:t>
      </w:r>
      <w:proofErr w:type="spellEnd"/>
      <w:r w:rsidRPr="00C33BD4">
        <w:rPr>
          <w:rFonts w:ascii="Times New Roman" w:hAnsi="Times New Roman" w:cs="Times New Roman"/>
          <w:i/>
        </w:rPr>
        <w:t xml:space="preserve"> v MV </w:t>
      </w:r>
      <w:proofErr w:type="spellStart"/>
      <w:r w:rsidRPr="00C33BD4">
        <w:rPr>
          <w:rFonts w:ascii="Times New Roman" w:hAnsi="Times New Roman" w:cs="Times New Roman"/>
          <w:i/>
        </w:rPr>
        <w:t>Houda</w:t>
      </w:r>
      <w:proofErr w:type="spellEnd"/>
      <w:r w:rsidRPr="00C33BD4">
        <w:rPr>
          <w:rFonts w:ascii="Times New Roman" w:hAnsi="Times New Roman" w:cs="Times New Roman"/>
          <w:i/>
        </w:rPr>
        <w:t xml:space="preserve"> Pearl</w:t>
      </w:r>
      <w:r w:rsidRPr="00C33BD4">
        <w:rPr>
          <w:rFonts w:ascii="Times New Roman" w:hAnsi="Times New Roman" w:cs="Times New Roman"/>
        </w:rPr>
        <w:t xml:space="preserve"> 1986 </w:t>
      </w:r>
      <w:r>
        <w:rPr>
          <w:rFonts w:ascii="Times New Roman" w:hAnsi="Times New Roman" w:cs="Times New Roman"/>
        </w:rPr>
        <w:t>(</w:t>
      </w:r>
      <w:r w:rsidRPr="00C33BD4">
        <w:rPr>
          <w:rFonts w:ascii="Times New Roman" w:hAnsi="Times New Roman" w:cs="Times New Roman"/>
        </w:rPr>
        <w:t>3</w:t>
      </w:r>
      <w:r>
        <w:rPr>
          <w:rFonts w:ascii="Times New Roman" w:hAnsi="Times New Roman" w:cs="Times New Roman"/>
        </w:rPr>
        <w:t>)</w:t>
      </w:r>
      <w:r w:rsidRPr="00C33BD4">
        <w:rPr>
          <w:rFonts w:ascii="Times New Roman" w:hAnsi="Times New Roman" w:cs="Times New Roman"/>
        </w:rPr>
        <w:t xml:space="preserve"> SA 960 (A) 966–967 the court declined to apply </w:t>
      </w:r>
      <w:proofErr w:type="spellStart"/>
      <w:r w:rsidRPr="00C33BD4">
        <w:rPr>
          <w:rFonts w:ascii="Times New Roman" w:hAnsi="Times New Roman" w:cs="Times New Roman"/>
          <w:i/>
        </w:rPr>
        <w:t>Miliangos</w:t>
      </w:r>
      <w:proofErr w:type="spellEnd"/>
      <w:r w:rsidRPr="00C33BD4">
        <w:rPr>
          <w:rFonts w:ascii="Times New Roman" w:hAnsi="Times New Roman" w:cs="Times New Roman"/>
          <w:i/>
        </w:rPr>
        <w:t xml:space="preserve"> v George Frank </w:t>
      </w:r>
      <w:r w:rsidRPr="00C33BD4">
        <w:rPr>
          <w:rFonts w:ascii="Times New Roman" w:hAnsi="Times New Roman" w:cs="Times New Roman"/>
        </w:rPr>
        <w:t>(</w:t>
      </w:r>
      <w:r w:rsidRPr="00C33BD4">
        <w:rPr>
          <w:rFonts w:ascii="Times New Roman" w:hAnsi="Times New Roman" w:cs="Times New Roman"/>
          <w:i/>
        </w:rPr>
        <w:t>Textiles</w:t>
      </w:r>
      <w:r w:rsidRPr="00C33BD4">
        <w:rPr>
          <w:rFonts w:ascii="Times New Roman" w:hAnsi="Times New Roman" w:cs="Times New Roman"/>
        </w:rPr>
        <w:t xml:space="preserve">) </w:t>
      </w:r>
      <w:r w:rsidRPr="00C33BD4">
        <w:rPr>
          <w:rFonts w:ascii="Times New Roman" w:hAnsi="Times New Roman" w:cs="Times New Roman"/>
          <w:i/>
        </w:rPr>
        <w:t>Ltd</w:t>
      </w:r>
      <w:r w:rsidRPr="00C33BD4">
        <w:rPr>
          <w:rFonts w:ascii="Times New Roman" w:hAnsi="Times New Roman" w:cs="Times New Roman"/>
        </w:rPr>
        <w:t xml:space="preserve"> 1976 AC 443 (HL), dealing with the date on which a successful claim in foreign currency should be converted into the local currency.</w:t>
      </w:r>
    </w:p>
  </w:footnote>
  <w:footnote w:id="36">
    <w:p w:rsidR="00F12311" w:rsidRPr="001C0483" w:rsidRDefault="00F12311" w:rsidP="00021969">
      <w:pPr>
        <w:spacing w:after="0"/>
        <w:jc w:val="both"/>
        <w:rPr>
          <w:rFonts w:ascii="Times New Roman" w:hAnsi="Times New Roman" w:cs="Times New Roman"/>
          <w:sz w:val="20"/>
          <w:szCs w:val="20"/>
        </w:rPr>
      </w:pPr>
      <w:r w:rsidRPr="00BB02EB">
        <w:rPr>
          <w:rFonts w:ascii="Times New Roman" w:hAnsi="Times New Roman" w:cs="Times New Roman"/>
          <w:sz w:val="20"/>
          <w:szCs w:val="20"/>
        </w:rPr>
        <w:footnoteRef/>
      </w:r>
      <w:r w:rsidRPr="00BB02EB">
        <w:rPr>
          <w:rFonts w:ascii="Times New Roman" w:hAnsi="Times New Roman" w:cs="Times New Roman"/>
          <w:sz w:val="20"/>
          <w:szCs w:val="20"/>
        </w:rPr>
        <w:t xml:space="preserve"> South African Law Commission, </w:t>
      </w:r>
      <w:r w:rsidRPr="00BB02EB">
        <w:rPr>
          <w:rFonts w:ascii="Times New Roman" w:hAnsi="Times New Roman" w:cs="Times New Roman"/>
          <w:i/>
          <w:sz w:val="20"/>
          <w:szCs w:val="20"/>
        </w:rPr>
        <w:t>Report on the review of the law of Admiralty jurisdiction</w:t>
      </w:r>
      <w:r w:rsidRPr="00BB02EB">
        <w:rPr>
          <w:rFonts w:ascii="Times New Roman" w:hAnsi="Times New Roman" w:cs="Times New Roman"/>
          <w:sz w:val="20"/>
          <w:szCs w:val="20"/>
        </w:rPr>
        <w:t>,</w:t>
      </w:r>
      <w:r w:rsidRPr="00BB02EB">
        <w:rPr>
          <w:rFonts w:ascii="Times New Roman" w:hAnsi="Times New Roman" w:cs="Times New Roman"/>
          <w:i/>
          <w:sz w:val="20"/>
          <w:szCs w:val="20"/>
        </w:rPr>
        <w:t xml:space="preserve"> Project </w:t>
      </w:r>
      <w:r w:rsidRPr="00BB02EB">
        <w:rPr>
          <w:rFonts w:ascii="Times New Roman" w:hAnsi="Times New Roman" w:cs="Times New Roman"/>
          <w:sz w:val="20"/>
          <w:szCs w:val="20"/>
        </w:rPr>
        <w:t xml:space="preserve">32, 15 </w:t>
      </w:r>
      <w:r>
        <w:rPr>
          <w:rFonts w:ascii="Times New Roman" w:hAnsi="Times New Roman" w:cs="Times New Roman"/>
          <w:sz w:val="20"/>
          <w:szCs w:val="20"/>
        </w:rPr>
        <w:t xml:space="preserve">September (1982) </w:t>
      </w:r>
      <w:r w:rsidRPr="001C0483">
        <w:rPr>
          <w:rFonts w:ascii="Times New Roman" w:hAnsi="Times New Roman" w:cs="Times New Roman"/>
          <w:sz w:val="20"/>
          <w:szCs w:val="20"/>
        </w:rPr>
        <w:t>10.</w:t>
      </w:r>
    </w:p>
  </w:footnote>
  <w:footnote w:id="37">
    <w:p w:rsidR="00F12311" w:rsidRPr="00BB02EB" w:rsidRDefault="00F12311" w:rsidP="00BB02EB">
      <w:pPr>
        <w:pStyle w:val="FootnoteText"/>
        <w:jc w:val="both"/>
        <w:rPr>
          <w:rFonts w:ascii="Times New Roman" w:hAnsi="Times New Roman" w:cs="Times New Roman"/>
        </w:rPr>
      </w:pPr>
      <w:r w:rsidRPr="00BB02EB">
        <w:rPr>
          <w:rStyle w:val="FootnoteReference"/>
          <w:rFonts w:ascii="Times New Roman" w:hAnsi="Times New Roman" w:cs="Times New Roman"/>
        </w:rPr>
        <w:footnoteRef/>
      </w:r>
      <w:r w:rsidRPr="00BB02EB">
        <w:rPr>
          <w:rFonts w:ascii="Times New Roman" w:hAnsi="Times New Roman" w:cs="Times New Roman"/>
        </w:rPr>
        <w:t xml:space="preserve"> In South Africa it has been held that when jurisdiction was created by legislation, it could not be extended by either the acquiescence or the express consent of the parties: </w:t>
      </w:r>
      <w:proofErr w:type="spellStart"/>
      <w:r w:rsidRPr="00BB02EB">
        <w:rPr>
          <w:rFonts w:ascii="Times New Roman" w:hAnsi="Times New Roman" w:cs="Times New Roman"/>
          <w:i/>
        </w:rPr>
        <w:t>Alahaji</w:t>
      </w:r>
      <w:proofErr w:type="spellEnd"/>
      <w:r w:rsidRPr="00BB02EB">
        <w:rPr>
          <w:rFonts w:ascii="Times New Roman" w:hAnsi="Times New Roman" w:cs="Times New Roman"/>
          <w:i/>
        </w:rPr>
        <w:t xml:space="preserve"> Mai </w:t>
      </w:r>
      <w:proofErr w:type="spellStart"/>
      <w:r w:rsidRPr="00BB02EB">
        <w:rPr>
          <w:rFonts w:ascii="Times New Roman" w:hAnsi="Times New Roman" w:cs="Times New Roman"/>
          <w:i/>
        </w:rPr>
        <w:t>Deribe</w:t>
      </w:r>
      <w:proofErr w:type="spellEnd"/>
      <w:r w:rsidRPr="00BB02EB">
        <w:rPr>
          <w:rFonts w:ascii="Times New Roman" w:hAnsi="Times New Roman" w:cs="Times New Roman"/>
          <w:i/>
        </w:rPr>
        <w:t xml:space="preserve"> &amp; Sons v The Ship Golden Togo</w:t>
      </w:r>
      <w:r w:rsidRPr="00BB02EB">
        <w:rPr>
          <w:rFonts w:ascii="Times New Roman" w:hAnsi="Times New Roman" w:cs="Times New Roman"/>
        </w:rPr>
        <w:t xml:space="preserve"> 1986 </w:t>
      </w:r>
      <w:r>
        <w:rPr>
          <w:rFonts w:ascii="Times New Roman" w:hAnsi="Times New Roman" w:cs="Times New Roman"/>
        </w:rPr>
        <w:t>(</w:t>
      </w:r>
      <w:r w:rsidRPr="00BB02EB">
        <w:rPr>
          <w:rFonts w:ascii="Times New Roman" w:hAnsi="Times New Roman" w:cs="Times New Roman"/>
        </w:rPr>
        <w:t>1</w:t>
      </w:r>
      <w:r>
        <w:rPr>
          <w:rFonts w:ascii="Times New Roman" w:hAnsi="Times New Roman" w:cs="Times New Roman"/>
        </w:rPr>
        <w:t>)</w:t>
      </w:r>
      <w:r w:rsidRPr="00BB02EB">
        <w:rPr>
          <w:rFonts w:ascii="Times New Roman" w:hAnsi="Times New Roman" w:cs="Times New Roman"/>
        </w:rPr>
        <w:t xml:space="preserve"> SA 505 (N).</w:t>
      </w:r>
    </w:p>
  </w:footnote>
  <w:footnote w:id="38">
    <w:p w:rsidR="00F12311" w:rsidRPr="002272E2" w:rsidRDefault="00F12311" w:rsidP="002272E2">
      <w:pPr>
        <w:pStyle w:val="FootnoteText"/>
        <w:jc w:val="both"/>
        <w:rPr>
          <w:rFonts w:ascii="Times New Roman" w:hAnsi="Times New Roman" w:cs="Times New Roman"/>
        </w:rPr>
      </w:pPr>
      <w:r w:rsidRPr="002272E2">
        <w:rPr>
          <w:rStyle w:val="FootnoteReference"/>
          <w:rFonts w:ascii="Times New Roman" w:hAnsi="Times New Roman" w:cs="Times New Roman"/>
        </w:rPr>
        <w:footnoteRef/>
      </w:r>
      <w:r w:rsidRPr="002272E2">
        <w:rPr>
          <w:rFonts w:ascii="Times New Roman" w:hAnsi="Times New Roman" w:cs="Times New Roman"/>
        </w:rPr>
        <w:t xml:space="preserve"> In the seventeenth and eighteenth centuries, there existed in the English Admiralty Court an archaic right, long since obsolete, in terms of which it was possible to arrest the actual person of the defendant, if he was within the realm.  The last recorded instance of such an arrest appears to have occurred in 1780: per Dr </w:t>
      </w:r>
      <w:proofErr w:type="spellStart"/>
      <w:r w:rsidRPr="002272E2">
        <w:rPr>
          <w:rFonts w:ascii="Times New Roman" w:hAnsi="Times New Roman" w:cs="Times New Roman"/>
        </w:rPr>
        <w:t>Lushington</w:t>
      </w:r>
      <w:proofErr w:type="spellEnd"/>
      <w:r w:rsidRPr="002272E2">
        <w:rPr>
          <w:rFonts w:ascii="Times New Roman" w:hAnsi="Times New Roman" w:cs="Times New Roman"/>
        </w:rPr>
        <w:t xml:space="preserve"> in </w:t>
      </w:r>
      <w:r w:rsidRPr="002272E2">
        <w:rPr>
          <w:rFonts w:ascii="Times New Roman" w:hAnsi="Times New Roman" w:cs="Times New Roman"/>
          <w:i/>
          <w:lang w:val="en-US"/>
        </w:rPr>
        <w:t>The Clara</w:t>
      </w:r>
      <w:r w:rsidRPr="002272E2">
        <w:rPr>
          <w:rFonts w:ascii="Times New Roman" w:hAnsi="Times New Roman" w:cs="Times New Roman"/>
          <w:lang w:val="en-US"/>
        </w:rPr>
        <w:t xml:space="preserve"> (1855) </w:t>
      </w:r>
      <w:proofErr w:type="spellStart"/>
      <w:r w:rsidRPr="002272E2">
        <w:rPr>
          <w:rFonts w:ascii="Times New Roman" w:hAnsi="Times New Roman" w:cs="Times New Roman"/>
          <w:lang w:val="en-US"/>
        </w:rPr>
        <w:t>Sw</w:t>
      </w:r>
      <w:proofErr w:type="spellEnd"/>
      <w:r w:rsidRPr="002272E2">
        <w:rPr>
          <w:rFonts w:ascii="Times New Roman" w:hAnsi="Times New Roman" w:cs="Times New Roman"/>
          <w:lang w:val="en-US"/>
        </w:rPr>
        <w:t xml:space="preserve"> 1 accepted as correct in </w:t>
      </w:r>
      <w:r w:rsidRPr="002272E2">
        <w:rPr>
          <w:rFonts w:ascii="Times New Roman" w:hAnsi="Times New Roman" w:cs="Times New Roman"/>
          <w:i/>
        </w:rPr>
        <w:t xml:space="preserve">The </w:t>
      </w:r>
      <w:proofErr w:type="spellStart"/>
      <w:r w:rsidRPr="002272E2">
        <w:rPr>
          <w:rFonts w:ascii="Times New Roman" w:hAnsi="Times New Roman" w:cs="Times New Roman"/>
          <w:i/>
        </w:rPr>
        <w:t>Beldis</w:t>
      </w:r>
      <w:proofErr w:type="spellEnd"/>
      <w:r w:rsidRPr="002272E2">
        <w:rPr>
          <w:rFonts w:ascii="Times New Roman" w:hAnsi="Times New Roman" w:cs="Times New Roman"/>
        </w:rPr>
        <w:t xml:space="preserve"> [1935] All ER Rep 760</w:t>
      </w:r>
      <w:r>
        <w:rPr>
          <w:rFonts w:ascii="Times New Roman" w:hAnsi="Times New Roman" w:cs="Times New Roman"/>
        </w:rPr>
        <w:t xml:space="preserve">, </w:t>
      </w:r>
      <w:r w:rsidRPr="002272E2">
        <w:rPr>
          <w:rFonts w:ascii="Times New Roman" w:hAnsi="Times New Roman" w:cs="Times New Roman"/>
        </w:rPr>
        <w:t>768.   Any personal property of the defendant within the realm, whether it was the ship or other property, could also have been arrested:</w:t>
      </w:r>
      <w:r w:rsidRPr="002272E2">
        <w:rPr>
          <w:rFonts w:ascii="Times New Roman" w:hAnsi="Times New Roman" w:cs="Times New Roman"/>
          <w:i/>
          <w:lang w:val="en-US"/>
        </w:rPr>
        <w:t xml:space="preserve"> The Heinrich Bjorn</w:t>
      </w:r>
      <w:r w:rsidRPr="002272E2">
        <w:rPr>
          <w:rFonts w:ascii="Times New Roman" w:hAnsi="Times New Roman" w:cs="Times New Roman"/>
          <w:lang w:val="en-US"/>
        </w:rPr>
        <w:t xml:space="preserve"> (1885) 10 PD 44 also cited in </w:t>
      </w:r>
      <w:r w:rsidRPr="002272E2">
        <w:rPr>
          <w:rFonts w:ascii="Times New Roman" w:hAnsi="Times New Roman" w:cs="Times New Roman"/>
          <w:i/>
        </w:rPr>
        <w:t xml:space="preserve">The </w:t>
      </w:r>
      <w:proofErr w:type="spellStart"/>
      <w:r w:rsidRPr="002272E2">
        <w:rPr>
          <w:rFonts w:ascii="Times New Roman" w:hAnsi="Times New Roman" w:cs="Times New Roman"/>
          <w:i/>
        </w:rPr>
        <w:t>Beldis</w:t>
      </w:r>
      <w:proofErr w:type="spellEnd"/>
      <w:r w:rsidRPr="002272E2">
        <w:rPr>
          <w:rFonts w:ascii="Times New Roman" w:hAnsi="Times New Roman" w:cs="Times New Roman"/>
        </w:rPr>
        <w:t xml:space="preserve"> [1935] All ER Rep 760</w:t>
      </w:r>
      <w:r>
        <w:rPr>
          <w:rFonts w:ascii="Times New Roman" w:hAnsi="Times New Roman" w:cs="Times New Roman"/>
        </w:rPr>
        <w:t xml:space="preserve">, </w:t>
      </w:r>
      <w:r w:rsidRPr="002272E2">
        <w:rPr>
          <w:rFonts w:ascii="Times New Roman" w:hAnsi="Times New Roman" w:cs="Times New Roman"/>
        </w:rPr>
        <w:t>765.</w:t>
      </w:r>
      <w:r>
        <w:rPr>
          <w:rFonts w:ascii="Times New Roman" w:hAnsi="Times New Roman" w:cs="Times New Roman"/>
        </w:rPr>
        <w:t xml:space="preserve">  </w:t>
      </w:r>
      <w:r w:rsidRPr="002272E2">
        <w:rPr>
          <w:rFonts w:ascii="Times New Roman" w:hAnsi="Times New Roman" w:cs="Times New Roman"/>
        </w:rPr>
        <w:t>It did not matter whether or not the ship had no connection with the cause of action, so long as the ship belonged to the defendant.  The purpose of the arrest was to found jurisdiction (</w:t>
      </w:r>
      <w:r w:rsidRPr="002272E2">
        <w:rPr>
          <w:rFonts w:ascii="Times New Roman" w:hAnsi="Times New Roman" w:cs="Times New Roman"/>
          <w:i/>
        </w:rPr>
        <w:t xml:space="preserve">The </w:t>
      </w:r>
      <w:proofErr w:type="spellStart"/>
      <w:r w:rsidRPr="002272E2">
        <w:rPr>
          <w:rFonts w:ascii="Times New Roman" w:hAnsi="Times New Roman" w:cs="Times New Roman"/>
          <w:i/>
        </w:rPr>
        <w:t>Beldis</w:t>
      </w:r>
      <w:proofErr w:type="spellEnd"/>
      <w:r w:rsidRPr="002272E2">
        <w:rPr>
          <w:rFonts w:ascii="Times New Roman" w:hAnsi="Times New Roman" w:cs="Times New Roman"/>
        </w:rPr>
        <w:t xml:space="preserve"> [1935] All ER Rep 760</w:t>
      </w:r>
      <w:r>
        <w:rPr>
          <w:rFonts w:ascii="Times New Roman" w:hAnsi="Times New Roman" w:cs="Times New Roman"/>
        </w:rPr>
        <w:t xml:space="preserve">, </w:t>
      </w:r>
      <w:r w:rsidRPr="002272E2">
        <w:rPr>
          <w:rFonts w:ascii="Times New Roman" w:hAnsi="Times New Roman" w:cs="Times New Roman"/>
        </w:rPr>
        <w:t>767) and to make the defendant provide bail or security for the claim</w:t>
      </w:r>
      <w:r>
        <w:rPr>
          <w:rFonts w:ascii="Times New Roman" w:hAnsi="Times New Roman" w:cs="Times New Roman"/>
        </w:rPr>
        <w:t xml:space="preserve"> (</w:t>
      </w:r>
      <w:r w:rsidRPr="009F080B">
        <w:rPr>
          <w:rFonts w:ascii="Times New Roman" w:hAnsi="Times New Roman" w:cs="Times New Roman"/>
          <w:i/>
        </w:rPr>
        <w:t xml:space="preserve">The </w:t>
      </w:r>
      <w:proofErr w:type="spellStart"/>
      <w:r w:rsidRPr="009F080B">
        <w:rPr>
          <w:rFonts w:ascii="Times New Roman" w:hAnsi="Times New Roman" w:cs="Times New Roman"/>
          <w:i/>
        </w:rPr>
        <w:t>Banco</w:t>
      </w:r>
      <w:proofErr w:type="spellEnd"/>
      <w:r w:rsidRPr="009F080B">
        <w:rPr>
          <w:rFonts w:ascii="Times New Roman" w:hAnsi="Times New Roman" w:cs="Times New Roman"/>
        </w:rPr>
        <w:t xml:space="preserve"> [1971] 1 Lloyd’s Rep 49</w:t>
      </w:r>
      <w:r>
        <w:rPr>
          <w:rFonts w:ascii="Times New Roman" w:hAnsi="Times New Roman" w:cs="Times New Roman"/>
        </w:rPr>
        <w:t xml:space="preserve">, </w:t>
      </w:r>
      <w:r w:rsidRPr="009F080B">
        <w:rPr>
          <w:rFonts w:ascii="Times New Roman" w:hAnsi="Times New Roman" w:cs="Times New Roman"/>
        </w:rPr>
        <w:t>53</w:t>
      </w:r>
      <w:r>
        <w:rPr>
          <w:rFonts w:ascii="Times New Roman" w:hAnsi="Times New Roman" w:cs="Times New Roman"/>
        </w:rPr>
        <w:t>)</w:t>
      </w:r>
      <w:r w:rsidRPr="009F080B">
        <w:rPr>
          <w:rFonts w:ascii="Times New Roman" w:hAnsi="Times New Roman" w:cs="Times New Roman"/>
        </w:rPr>
        <w:t>.</w:t>
      </w:r>
      <w:r w:rsidRPr="002272E2">
        <w:rPr>
          <w:rFonts w:ascii="Times New Roman" w:hAnsi="Times New Roman" w:cs="Times New Roman"/>
        </w:rPr>
        <w:t xml:space="preserve">  If the defendant did not appear, the proceedings went on as an action </w:t>
      </w:r>
      <w:r w:rsidRPr="002272E2">
        <w:rPr>
          <w:rFonts w:ascii="Times New Roman" w:hAnsi="Times New Roman" w:cs="Times New Roman"/>
          <w:i/>
          <w:iCs/>
        </w:rPr>
        <w:t xml:space="preserve">in </w:t>
      </w:r>
      <w:proofErr w:type="spellStart"/>
      <w:r w:rsidRPr="002272E2">
        <w:rPr>
          <w:rFonts w:ascii="Times New Roman" w:hAnsi="Times New Roman" w:cs="Times New Roman"/>
          <w:i/>
          <w:iCs/>
        </w:rPr>
        <w:t>personam</w:t>
      </w:r>
      <w:proofErr w:type="spellEnd"/>
      <w:r>
        <w:rPr>
          <w:rFonts w:ascii="Times New Roman" w:hAnsi="Times New Roman" w:cs="Times New Roman"/>
          <w:iCs/>
        </w:rPr>
        <w:t>:</w:t>
      </w:r>
      <w:r w:rsidRPr="009F080B">
        <w:rPr>
          <w:rFonts w:ascii="Times New Roman" w:hAnsi="Times New Roman" w:cs="Times New Roman"/>
          <w:i/>
        </w:rPr>
        <w:t xml:space="preserve"> </w:t>
      </w:r>
      <w:r w:rsidRPr="009F080B">
        <w:rPr>
          <w:rFonts w:ascii="Times New Roman" w:hAnsi="Times New Roman" w:cs="Times New Roman"/>
          <w:i/>
          <w:iCs/>
        </w:rPr>
        <w:t xml:space="preserve">The </w:t>
      </w:r>
      <w:proofErr w:type="spellStart"/>
      <w:r w:rsidRPr="009F080B">
        <w:rPr>
          <w:rFonts w:ascii="Times New Roman" w:hAnsi="Times New Roman" w:cs="Times New Roman"/>
          <w:i/>
          <w:iCs/>
        </w:rPr>
        <w:t>Beldis</w:t>
      </w:r>
      <w:proofErr w:type="spellEnd"/>
      <w:r w:rsidRPr="009F080B">
        <w:rPr>
          <w:rFonts w:ascii="Times New Roman" w:hAnsi="Times New Roman" w:cs="Times New Roman"/>
          <w:iCs/>
        </w:rPr>
        <w:t xml:space="preserve"> [1935] All ER Rep 760</w:t>
      </w:r>
      <w:r>
        <w:rPr>
          <w:rFonts w:ascii="Times New Roman" w:hAnsi="Times New Roman" w:cs="Times New Roman"/>
          <w:iCs/>
        </w:rPr>
        <w:t>,</w:t>
      </w:r>
      <w:r w:rsidRPr="009F080B">
        <w:rPr>
          <w:rFonts w:ascii="Times New Roman" w:hAnsi="Times New Roman" w:cs="Times New Roman"/>
          <w:iCs/>
        </w:rPr>
        <w:t xml:space="preserve"> 767.</w:t>
      </w:r>
      <w:r>
        <w:rPr>
          <w:rFonts w:ascii="Times New Roman" w:hAnsi="Times New Roman" w:cs="Times New Roman"/>
          <w:iCs/>
        </w:rPr>
        <w:t xml:space="preserve"> </w:t>
      </w:r>
    </w:p>
  </w:footnote>
  <w:footnote w:id="39">
    <w:p w:rsidR="00F12311" w:rsidRDefault="00F12311" w:rsidP="002272E2">
      <w:pPr>
        <w:spacing w:after="0"/>
        <w:rPr>
          <w:rFonts w:ascii="Times New Roman" w:hAnsi="Times New Roman" w:cs="Times New Roman"/>
          <w:sz w:val="20"/>
          <w:szCs w:val="20"/>
        </w:rPr>
      </w:pPr>
      <w:r>
        <w:rPr>
          <w:rStyle w:val="FootnoteReference"/>
        </w:rPr>
        <w:footnoteRef/>
      </w:r>
      <w:proofErr w:type="gramStart"/>
      <w:r>
        <w:rPr>
          <w:rFonts w:ascii="Times New Roman" w:hAnsi="Times New Roman" w:cs="Times New Roman"/>
          <w:i/>
          <w:sz w:val="20"/>
          <w:szCs w:val="20"/>
        </w:rPr>
        <w:t xml:space="preserve">The </w:t>
      </w:r>
      <w:proofErr w:type="spellStart"/>
      <w:r>
        <w:rPr>
          <w:rFonts w:ascii="Times New Roman" w:hAnsi="Times New Roman" w:cs="Times New Roman"/>
          <w:i/>
          <w:sz w:val="20"/>
          <w:szCs w:val="20"/>
        </w:rPr>
        <w:t>Banco</w:t>
      </w:r>
      <w:proofErr w:type="spellEnd"/>
      <w:r>
        <w:rPr>
          <w:rFonts w:ascii="Times New Roman" w:hAnsi="Times New Roman" w:cs="Times New Roman"/>
          <w:sz w:val="20"/>
          <w:szCs w:val="20"/>
        </w:rPr>
        <w:t xml:space="preserve"> [1971] 1 All ER 524, 531.</w:t>
      </w:r>
      <w:proofErr w:type="gramEnd"/>
    </w:p>
  </w:footnote>
  <w:footnote w:id="40">
    <w:p w:rsidR="00F12311" w:rsidRDefault="00F12311" w:rsidP="002272E2">
      <w:pPr>
        <w:spacing w:after="0"/>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w:t>
      </w:r>
      <w:proofErr w:type="gramStart"/>
      <w:r>
        <w:rPr>
          <w:rFonts w:ascii="Times New Roman" w:hAnsi="Times New Roman" w:cs="Times New Roman"/>
          <w:i/>
          <w:sz w:val="20"/>
          <w:szCs w:val="20"/>
        </w:rPr>
        <w:t xml:space="preserve">The </w:t>
      </w:r>
      <w:proofErr w:type="spellStart"/>
      <w:r>
        <w:rPr>
          <w:rFonts w:ascii="Times New Roman" w:hAnsi="Times New Roman" w:cs="Times New Roman"/>
          <w:i/>
          <w:sz w:val="20"/>
          <w:szCs w:val="20"/>
        </w:rPr>
        <w:t>Beldis</w:t>
      </w:r>
      <w:proofErr w:type="spellEnd"/>
      <w:r>
        <w:rPr>
          <w:rFonts w:ascii="Times New Roman" w:hAnsi="Times New Roman" w:cs="Times New Roman"/>
          <w:sz w:val="20"/>
          <w:szCs w:val="20"/>
        </w:rPr>
        <w:t xml:space="preserve"> [1935] All ER Rep 760, 768.</w:t>
      </w:r>
      <w:proofErr w:type="gramEnd"/>
    </w:p>
  </w:footnote>
  <w:footnote w:id="41">
    <w:p w:rsidR="00F12311" w:rsidRPr="00523F56" w:rsidRDefault="00F12311" w:rsidP="00523F56">
      <w:pPr>
        <w:pStyle w:val="FootnoteText"/>
        <w:jc w:val="both"/>
        <w:rPr>
          <w:rFonts w:ascii="Times New Roman" w:hAnsi="Times New Roman" w:cs="Times New Roman"/>
        </w:rPr>
      </w:pPr>
      <w:r w:rsidRPr="00523F56">
        <w:rPr>
          <w:rStyle w:val="FootnoteReference"/>
          <w:rFonts w:ascii="Times New Roman" w:hAnsi="Times New Roman" w:cs="Times New Roman"/>
        </w:rPr>
        <w:footnoteRef/>
      </w:r>
      <w:r w:rsidRPr="00523F56">
        <w:rPr>
          <w:rFonts w:ascii="Times New Roman" w:hAnsi="Times New Roman" w:cs="Times New Roman"/>
        </w:rPr>
        <w:t xml:space="preserve"> </w:t>
      </w:r>
      <w:proofErr w:type="gramStart"/>
      <w:r w:rsidRPr="00523F56">
        <w:rPr>
          <w:rFonts w:ascii="Times New Roman" w:hAnsi="Times New Roman" w:cs="Times New Roman"/>
          <w:i/>
        </w:rPr>
        <w:t xml:space="preserve">The </w:t>
      </w:r>
      <w:proofErr w:type="spellStart"/>
      <w:r w:rsidRPr="00523F56">
        <w:rPr>
          <w:rFonts w:ascii="Times New Roman" w:hAnsi="Times New Roman" w:cs="Times New Roman"/>
          <w:i/>
        </w:rPr>
        <w:t>Banco</w:t>
      </w:r>
      <w:proofErr w:type="spellEnd"/>
      <w:r w:rsidRPr="00523F56">
        <w:rPr>
          <w:rFonts w:ascii="Times New Roman" w:hAnsi="Times New Roman" w:cs="Times New Roman"/>
        </w:rPr>
        <w:t xml:space="preserve"> [1971] 1 All ER 524</w:t>
      </w:r>
      <w:r>
        <w:rPr>
          <w:rFonts w:ascii="Times New Roman" w:hAnsi="Times New Roman" w:cs="Times New Roman"/>
        </w:rPr>
        <w:t xml:space="preserve">, </w:t>
      </w:r>
      <w:r w:rsidRPr="00523F56">
        <w:rPr>
          <w:rFonts w:ascii="Times New Roman" w:hAnsi="Times New Roman" w:cs="Times New Roman"/>
        </w:rPr>
        <w:t>531.</w:t>
      </w:r>
      <w:proofErr w:type="gramEnd"/>
    </w:p>
  </w:footnote>
  <w:footnote w:id="42">
    <w:p w:rsidR="00F12311" w:rsidRPr="00523F56" w:rsidRDefault="00F12311" w:rsidP="00523F56">
      <w:pPr>
        <w:pStyle w:val="FootnoteText"/>
        <w:jc w:val="both"/>
        <w:rPr>
          <w:rFonts w:ascii="Times New Roman" w:hAnsi="Times New Roman" w:cs="Times New Roman"/>
        </w:rPr>
      </w:pPr>
      <w:r w:rsidRPr="00523F56">
        <w:rPr>
          <w:rStyle w:val="FootnoteReference"/>
          <w:rFonts w:ascii="Times New Roman" w:hAnsi="Times New Roman" w:cs="Times New Roman"/>
        </w:rPr>
        <w:footnoteRef/>
      </w:r>
      <w:r w:rsidRPr="00523F56">
        <w:rPr>
          <w:rFonts w:ascii="Times New Roman" w:hAnsi="Times New Roman" w:cs="Times New Roman"/>
        </w:rPr>
        <w:t xml:space="preserve"> </w:t>
      </w:r>
      <w:proofErr w:type="gramStart"/>
      <w:r w:rsidRPr="00523F56">
        <w:rPr>
          <w:rFonts w:ascii="Times New Roman" w:hAnsi="Times New Roman" w:cs="Times New Roman"/>
          <w:i/>
        </w:rPr>
        <w:t xml:space="preserve">The </w:t>
      </w:r>
      <w:proofErr w:type="spellStart"/>
      <w:r w:rsidRPr="00523F56">
        <w:rPr>
          <w:rFonts w:ascii="Times New Roman" w:hAnsi="Times New Roman" w:cs="Times New Roman"/>
          <w:i/>
        </w:rPr>
        <w:t>Beldis</w:t>
      </w:r>
      <w:proofErr w:type="spellEnd"/>
      <w:r w:rsidRPr="00523F56">
        <w:rPr>
          <w:rFonts w:ascii="Times New Roman" w:hAnsi="Times New Roman" w:cs="Times New Roman"/>
        </w:rPr>
        <w:t xml:space="preserve"> </w:t>
      </w:r>
      <w:r w:rsidRPr="00523F56">
        <w:rPr>
          <w:rFonts w:ascii="Times New Roman" w:hAnsi="Times New Roman" w:cs="Times New Roman"/>
          <w:lang w:val="en-US"/>
        </w:rPr>
        <w:t>[1935] All ER 760</w:t>
      </w:r>
      <w:r>
        <w:rPr>
          <w:rFonts w:ascii="Times New Roman" w:hAnsi="Times New Roman" w:cs="Times New Roman"/>
          <w:lang w:val="en-US"/>
        </w:rPr>
        <w:t xml:space="preserve">, </w:t>
      </w:r>
      <w:r w:rsidRPr="00523F56">
        <w:rPr>
          <w:rFonts w:ascii="Times New Roman" w:hAnsi="Times New Roman" w:cs="Times New Roman"/>
          <w:lang w:val="en-US"/>
        </w:rPr>
        <w:t>768.</w:t>
      </w:r>
      <w:proofErr w:type="gramEnd"/>
    </w:p>
  </w:footnote>
  <w:footnote w:id="43">
    <w:p w:rsidR="00F12311" w:rsidRPr="0054382D" w:rsidRDefault="00F12311" w:rsidP="0054382D">
      <w:pPr>
        <w:pStyle w:val="FootnoteText"/>
        <w:jc w:val="both"/>
        <w:rPr>
          <w:rFonts w:ascii="Times New Roman" w:hAnsi="Times New Roman" w:cs="Times New Roman"/>
        </w:rPr>
      </w:pPr>
      <w:r w:rsidRPr="00523F56">
        <w:rPr>
          <w:rStyle w:val="FootnoteReference"/>
          <w:rFonts w:ascii="Times New Roman" w:hAnsi="Times New Roman" w:cs="Times New Roman"/>
        </w:rPr>
        <w:footnoteRef/>
      </w:r>
      <w:r w:rsidRPr="00523F56">
        <w:rPr>
          <w:rFonts w:ascii="Times New Roman" w:hAnsi="Times New Roman" w:cs="Times New Roman"/>
        </w:rPr>
        <w:t xml:space="preserve"> But in civil law countries, there was at that time a right to arrest a ship or any other property of the defendant in order to found jurisdiction and to obtain security, even though the ship or other property was not connected to </w:t>
      </w:r>
      <w:r w:rsidRPr="0054382D">
        <w:rPr>
          <w:rFonts w:ascii="Times New Roman" w:hAnsi="Times New Roman" w:cs="Times New Roman"/>
        </w:rPr>
        <w:t xml:space="preserve">the cause of action.   </w:t>
      </w:r>
    </w:p>
  </w:footnote>
  <w:footnote w:id="44">
    <w:p w:rsidR="00F12311" w:rsidRPr="0054382D" w:rsidRDefault="00F12311" w:rsidP="007670B2">
      <w:pPr>
        <w:pStyle w:val="FootnoteText"/>
        <w:jc w:val="both"/>
        <w:rPr>
          <w:rFonts w:ascii="Times New Roman" w:hAnsi="Times New Roman" w:cs="Times New Roman"/>
        </w:rPr>
      </w:pPr>
      <w:r w:rsidRPr="0054382D">
        <w:rPr>
          <w:rStyle w:val="FootnoteReference"/>
          <w:rFonts w:ascii="Times New Roman" w:hAnsi="Times New Roman" w:cs="Times New Roman"/>
        </w:rPr>
        <w:footnoteRef/>
      </w:r>
      <w:r w:rsidRPr="0054382D">
        <w:rPr>
          <w:rFonts w:ascii="Times New Roman" w:hAnsi="Times New Roman" w:cs="Times New Roman"/>
        </w:rPr>
        <w:t xml:space="preserve"> </w:t>
      </w:r>
      <w:proofErr w:type="gramStart"/>
      <w:r>
        <w:rPr>
          <w:rFonts w:ascii="Times New Roman" w:hAnsi="Times New Roman" w:cs="Times New Roman"/>
        </w:rPr>
        <w:t xml:space="preserve">As to the compromise see: </w:t>
      </w:r>
      <w:r w:rsidRPr="007670B2">
        <w:rPr>
          <w:rFonts w:ascii="Times New Roman" w:hAnsi="Times New Roman" w:cs="Times New Roman"/>
          <w:i/>
        </w:rPr>
        <w:t xml:space="preserve">The </w:t>
      </w:r>
      <w:proofErr w:type="spellStart"/>
      <w:r w:rsidRPr="007670B2">
        <w:rPr>
          <w:rFonts w:ascii="Times New Roman" w:hAnsi="Times New Roman" w:cs="Times New Roman"/>
          <w:i/>
        </w:rPr>
        <w:t>Banco</w:t>
      </w:r>
      <w:proofErr w:type="spellEnd"/>
      <w:r w:rsidRPr="007670B2">
        <w:rPr>
          <w:rFonts w:ascii="Times New Roman" w:hAnsi="Times New Roman" w:cs="Times New Roman"/>
        </w:rPr>
        <w:t xml:space="preserve"> [1971] 1 All ER 524</w:t>
      </w:r>
      <w:r>
        <w:rPr>
          <w:rFonts w:ascii="Times New Roman" w:hAnsi="Times New Roman" w:cs="Times New Roman"/>
        </w:rPr>
        <w:t xml:space="preserve">, </w:t>
      </w:r>
      <w:r w:rsidRPr="007670B2">
        <w:rPr>
          <w:rFonts w:ascii="Times New Roman" w:hAnsi="Times New Roman" w:cs="Times New Roman"/>
        </w:rPr>
        <w:t>531.</w:t>
      </w:r>
      <w:proofErr w:type="gramEnd"/>
    </w:p>
  </w:footnote>
  <w:footnote w:id="45">
    <w:p w:rsidR="00F12311" w:rsidRDefault="00F12311" w:rsidP="00776792">
      <w:pPr>
        <w:pStyle w:val="FootnoteText"/>
        <w:jc w:val="both"/>
      </w:pPr>
      <w:r w:rsidRPr="00E82108">
        <w:rPr>
          <w:rStyle w:val="FootnoteReference"/>
          <w:rFonts w:ascii="Times New Roman" w:hAnsi="Times New Roman" w:cs="Times New Roman"/>
        </w:rPr>
        <w:footnoteRef/>
      </w:r>
      <w:r w:rsidRPr="00E82108">
        <w:rPr>
          <w:rFonts w:ascii="Times New Roman" w:hAnsi="Times New Roman" w:cs="Times New Roman"/>
        </w:rPr>
        <w:t xml:space="preserve"> </w:t>
      </w:r>
      <w:r w:rsidRPr="00222DAD">
        <w:rPr>
          <w:rFonts w:ascii="Times New Roman" w:hAnsi="Times New Roman" w:cs="Times New Roman"/>
        </w:rPr>
        <w:t xml:space="preserve">Although the practice of concurrently proceeding in arbitration and in court on the same cause, the mere expression of an intent and willingness to embark on arbitration in the context of an arrest of a ship is not such an abuse. The party will only be precluded from arresting the vessel in an action </w:t>
      </w:r>
      <w:r w:rsidRPr="00501E42">
        <w:rPr>
          <w:rFonts w:ascii="Times New Roman" w:hAnsi="Times New Roman" w:cs="Times New Roman"/>
          <w:i/>
        </w:rPr>
        <w:t>in rem</w:t>
      </w:r>
      <w:r w:rsidRPr="00222DAD">
        <w:rPr>
          <w:rFonts w:ascii="Times New Roman" w:hAnsi="Times New Roman" w:cs="Times New Roman"/>
        </w:rPr>
        <w:t xml:space="preserve"> if, upon being put to an election, </w:t>
      </w:r>
      <w:r>
        <w:rPr>
          <w:rFonts w:ascii="Times New Roman" w:hAnsi="Times New Roman" w:cs="Times New Roman"/>
        </w:rPr>
        <w:t>t</w:t>
      </w:r>
      <w:r w:rsidRPr="00222DAD">
        <w:rPr>
          <w:rFonts w:ascii="Times New Roman" w:hAnsi="Times New Roman" w:cs="Times New Roman"/>
        </w:rPr>
        <w:t xml:space="preserve">he </w:t>
      </w:r>
      <w:r>
        <w:rPr>
          <w:rFonts w:ascii="Times New Roman" w:hAnsi="Times New Roman" w:cs="Times New Roman"/>
        </w:rPr>
        <w:t xml:space="preserve">party </w:t>
      </w:r>
      <w:r w:rsidRPr="00222DAD">
        <w:rPr>
          <w:rFonts w:ascii="Times New Roman" w:hAnsi="Times New Roman" w:cs="Times New Roman"/>
        </w:rPr>
        <w:t>chooses arbitration, a situation which d</w:t>
      </w:r>
      <w:r>
        <w:rPr>
          <w:rFonts w:ascii="Times New Roman" w:hAnsi="Times New Roman" w:cs="Times New Roman"/>
        </w:rPr>
        <w:t xml:space="preserve">id </w:t>
      </w:r>
      <w:r w:rsidRPr="00222DAD">
        <w:rPr>
          <w:rFonts w:ascii="Times New Roman" w:hAnsi="Times New Roman" w:cs="Times New Roman"/>
        </w:rPr>
        <w:t xml:space="preserve">not obtain in </w:t>
      </w:r>
      <w:r w:rsidRPr="00222DAD">
        <w:rPr>
          <w:rFonts w:ascii="Times New Roman" w:hAnsi="Times New Roman" w:cs="Times New Roman"/>
          <w:i/>
        </w:rPr>
        <w:t>International Underwater Sampling Ltd and Another v MEP Systems Pte Ltd</w:t>
      </w:r>
      <w:r w:rsidRPr="00222DAD">
        <w:rPr>
          <w:rFonts w:ascii="Times New Roman" w:hAnsi="Times New Roman" w:cs="Times New Roman"/>
        </w:rPr>
        <w:t xml:space="preserve"> 2011 (1) NR 81 (SC).</w:t>
      </w:r>
      <w:r>
        <w:rPr>
          <w:rFonts w:ascii="Times New Roman" w:hAnsi="Times New Roman" w:cs="Times New Roman"/>
        </w:rPr>
        <w:t xml:space="preserve">  As to </w:t>
      </w:r>
      <w:r w:rsidRPr="005943EA">
        <w:rPr>
          <w:rFonts w:ascii="Times New Roman" w:hAnsi="Times New Roman" w:cs="Times New Roman"/>
        </w:rPr>
        <w:t>an abuse of process</w:t>
      </w:r>
      <w:r>
        <w:rPr>
          <w:rFonts w:ascii="Times New Roman" w:hAnsi="Times New Roman" w:cs="Times New Roman"/>
        </w:rPr>
        <w:t xml:space="preserve">, see generally </w:t>
      </w:r>
      <w:r w:rsidRPr="00824464">
        <w:rPr>
          <w:rFonts w:ascii="Times New Roman" w:hAnsi="Times New Roman" w:cs="Times New Roman"/>
          <w:i/>
        </w:rPr>
        <w:t xml:space="preserve">The </w:t>
      </w:r>
      <w:proofErr w:type="spellStart"/>
      <w:r w:rsidRPr="00824464">
        <w:rPr>
          <w:rFonts w:ascii="Times New Roman" w:hAnsi="Times New Roman" w:cs="Times New Roman"/>
          <w:i/>
        </w:rPr>
        <w:t>Tuyuti</w:t>
      </w:r>
      <w:proofErr w:type="spellEnd"/>
      <w:r w:rsidRPr="00824464">
        <w:rPr>
          <w:rFonts w:ascii="Times New Roman" w:hAnsi="Times New Roman" w:cs="Times New Roman"/>
        </w:rPr>
        <w:t xml:space="preserve"> [1984] 2 All ER 545</w:t>
      </w:r>
      <w:r>
        <w:rPr>
          <w:rFonts w:ascii="Times New Roman" w:hAnsi="Times New Roman" w:cs="Times New Roman"/>
        </w:rPr>
        <w:t xml:space="preserve">, </w:t>
      </w:r>
      <w:r w:rsidRPr="00824464">
        <w:rPr>
          <w:rFonts w:ascii="Times New Roman" w:hAnsi="Times New Roman" w:cs="Times New Roman"/>
        </w:rPr>
        <w:t xml:space="preserve">549 – 550; </w:t>
      </w:r>
      <w:r w:rsidRPr="00824464">
        <w:rPr>
          <w:rFonts w:ascii="Times New Roman" w:hAnsi="Times New Roman" w:cs="Times New Roman"/>
          <w:i/>
        </w:rPr>
        <w:t>The Andria</w:t>
      </w:r>
      <w:r w:rsidRPr="00824464">
        <w:rPr>
          <w:rFonts w:ascii="Times New Roman" w:hAnsi="Times New Roman" w:cs="Times New Roman"/>
        </w:rPr>
        <w:t xml:space="preserve"> [1984] 1 All ER 1126, [1984] 2 WLR 570; </w:t>
      </w:r>
      <w:r w:rsidRPr="00824464">
        <w:rPr>
          <w:rFonts w:ascii="Times New Roman" w:hAnsi="Times New Roman" w:cs="Times New Roman"/>
          <w:i/>
        </w:rPr>
        <w:t>The Cap Bon</w:t>
      </w:r>
      <w:r w:rsidRPr="00824464">
        <w:rPr>
          <w:rFonts w:ascii="Times New Roman" w:hAnsi="Times New Roman" w:cs="Times New Roman"/>
        </w:rPr>
        <w:t xml:space="preserve"> (1967) 1 Lloyd's Rep 543. </w:t>
      </w:r>
    </w:p>
  </w:footnote>
  <w:footnote w:id="46">
    <w:p w:rsidR="00F12311" w:rsidRPr="00B177FE" w:rsidRDefault="00F12311" w:rsidP="00A51BEA">
      <w:pPr>
        <w:pStyle w:val="FootnoteText"/>
        <w:jc w:val="both"/>
        <w:rPr>
          <w:rFonts w:ascii="Times New Roman" w:hAnsi="Times New Roman" w:cs="Times New Roman"/>
        </w:rPr>
      </w:pPr>
      <w:r w:rsidRPr="00B177FE">
        <w:rPr>
          <w:rStyle w:val="FootnoteReference"/>
          <w:rFonts w:ascii="Times New Roman" w:hAnsi="Times New Roman" w:cs="Times New Roman"/>
        </w:rPr>
        <w:footnoteRef/>
      </w:r>
      <w:r>
        <w:rPr>
          <w:rFonts w:ascii="Times New Roman" w:hAnsi="Times New Roman" w:cs="Times New Roman"/>
        </w:rPr>
        <w:t xml:space="preserve"> </w:t>
      </w:r>
      <w:proofErr w:type="gramStart"/>
      <w:r w:rsidRPr="00B177FE">
        <w:rPr>
          <w:rFonts w:ascii="Times New Roman" w:hAnsi="Times New Roman" w:cs="Times New Roman"/>
          <w:i/>
        </w:rPr>
        <w:t>International Underwater Sampling Ltd and Another v MEP Systems (Pty) Ltd</w:t>
      </w:r>
      <w:r w:rsidRPr="00B177FE">
        <w:rPr>
          <w:rFonts w:ascii="Times New Roman" w:hAnsi="Times New Roman" w:cs="Times New Roman"/>
        </w:rPr>
        <w:t xml:space="preserve"> 2010 (2) NR 468 (HC) 469C-D.</w:t>
      </w:r>
      <w:proofErr w:type="gramEnd"/>
    </w:p>
  </w:footnote>
  <w:footnote w:id="47">
    <w:p w:rsidR="00F12311" w:rsidRPr="00BD5F5A" w:rsidRDefault="00F12311" w:rsidP="00A51BEA">
      <w:pPr>
        <w:pStyle w:val="FootnoteText"/>
        <w:jc w:val="both"/>
        <w:rPr>
          <w:rFonts w:ascii="Times New Roman" w:hAnsi="Times New Roman" w:cs="Times New Roman"/>
        </w:rPr>
      </w:pPr>
      <w:r w:rsidRPr="00BD5F5A">
        <w:rPr>
          <w:rFonts w:ascii="Times New Roman" w:hAnsi="Times New Roman" w:cs="Times New Roman"/>
          <w:vertAlign w:val="superscript"/>
        </w:rPr>
        <w:footnoteRef/>
      </w:r>
      <w:r w:rsidRPr="00BD5F5A">
        <w:rPr>
          <w:rFonts w:ascii="Times New Roman" w:hAnsi="Times New Roman" w:cs="Times New Roman"/>
        </w:rPr>
        <w:t xml:space="preserve"> </w:t>
      </w:r>
      <w:r w:rsidRPr="00BD5F5A">
        <w:rPr>
          <w:rFonts w:ascii="Times New Roman" w:hAnsi="Times New Roman" w:cs="Times New Roman"/>
          <w:i/>
        </w:rPr>
        <w:t xml:space="preserve">Green Fisheries Corporation v Lubrication Specialist (Pty) Ltd and </w:t>
      </w:r>
      <w:proofErr w:type="gramStart"/>
      <w:r w:rsidRPr="00BD5F5A">
        <w:rPr>
          <w:rFonts w:ascii="Times New Roman" w:hAnsi="Times New Roman" w:cs="Times New Roman"/>
          <w:i/>
        </w:rPr>
        <w:t>Another</w:t>
      </w:r>
      <w:proofErr w:type="gramEnd"/>
      <w:r w:rsidRPr="00BD5F5A">
        <w:rPr>
          <w:rFonts w:ascii="Times New Roman" w:hAnsi="Times New Roman" w:cs="Times New Roman"/>
        </w:rPr>
        <w:t xml:space="preserve"> 2003 NR 50 (HC) 52E-F</w:t>
      </w:r>
      <w:r>
        <w:rPr>
          <w:rFonts w:ascii="Times New Roman" w:hAnsi="Times New Roman" w:cs="Times New Roman"/>
        </w:rPr>
        <w:t>.</w:t>
      </w:r>
    </w:p>
  </w:footnote>
  <w:footnote w:id="48">
    <w:p w:rsidR="00F12311" w:rsidRPr="00BA154A" w:rsidRDefault="00F12311" w:rsidP="00DC651C">
      <w:pPr>
        <w:pStyle w:val="FootnoteText"/>
        <w:jc w:val="both"/>
        <w:rPr>
          <w:rFonts w:ascii="Times New Roman" w:hAnsi="Times New Roman" w:cs="Times New Roman"/>
        </w:rPr>
      </w:pPr>
      <w:r w:rsidRPr="00BA154A">
        <w:rPr>
          <w:rStyle w:val="FootnoteReference"/>
          <w:rFonts w:ascii="Times New Roman" w:hAnsi="Times New Roman" w:cs="Times New Roman"/>
        </w:rPr>
        <w:footnoteRef/>
      </w:r>
      <w:r w:rsidRPr="00BA154A">
        <w:rPr>
          <w:rFonts w:ascii="Times New Roman" w:hAnsi="Times New Roman" w:cs="Times New Roman"/>
        </w:rPr>
        <w:t xml:space="preserve"> See s </w:t>
      </w:r>
      <w:r w:rsidRPr="00BA154A">
        <w:rPr>
          <w:rFonts w:ascii="Times New Roman" w:hAnsi="Times New Roman" w:cs="Times New Roman"/>
          <w:bCs/>
        </w:rPr>
        <w:t xml:space="preserve">4 of the </w:t>
      </w:r>
      <w:r>
        <w:rPr>
          <w:rFonts w:ascii="Times New Roman" w:hAnsi="Times New Roman" w:cs="Times New Roman"/>
          <w:bCs/>
        </w:rPr>
        <w:t xml:space="preserve">1861 </w:t>
      </w:r>
      <w:r w:rsidRPr="00BA154A">
        <w:rPr>
          <w:rFonts w:ascii="Times New Roman" w:hAnsi="Times New Roman" w:cs="Times New Roman"/>
          <w:bCs/>
        </w:rPr>
        <w:t xml:space="preserve">Act: </w:t>
      </w:r>
      <w:r>
        <w:rPr>
          <w:rFonts w:ascii="Times New Roman" w:hAnsi="Times New Roman" w:cs="Times New Roman"/>
          <w:bCs/>
        </w:rPr>
        <w:t>‘</w:t>
      </w:r>
      <w:r w:rsidRPr="00BA154A">
        <w:rPr>
          <w:rFonts w:ascii="Times New Roman" w:hAnsi="Times New Roman" w:cs="Times New Roman"/>
        </w:rPr>
        <w:t>The High Court of Admiralty shall have jurisdiction over any claim for the building, equipping, or repairing of any ship, if at the time of the institution of the cause the ship or the proceeds thereof are under arrest of the Court.</w:t>
      </w:r>
      <w:r>
        <w:rPr>
          <w:rFonts w:ascii="Times New Roman" w:hAnsi="Times New Roman" w:cs="Times New Roman"/>
        </w:rPr>
        <w:t>’</w:t>
      </w:r>
    </w:p>
  </w:footnote>
  <w:footnote w:id="49">
    <w:p w:rsidR="00F12311" w:rsidRPr="00BA154A" w:rsidRDefault="00F12311" w:rsidP="00DC651C">
      <w:pPr>
        <w:pStyle w:val="FootnoteText"/>
        <w:jc w:val="both"/>
        <w:rPr>
          <w:rFonts w:ascii="Times New Roman" w:hAnsi="Times New Roman" w:cs="Times New Roman"/>
        </w:rPr>
      </w:pPr>
      <w:r w:rsidRPr="00BA154A">
        <w:rPr>
          <w:rStyle w:val="FootnoteReference"/>
          <w:rFonts w:ascii="Times New Roman" w:hAnsi="Times New Roman" w:cs="Times New Roman"/>
        </w:rPr>
        <w:footnoteRef/>
      </w:r>
      <w:r w:rsidRPr="00BA154A">
        <w:rPr>
          <w:rFonts w:ascii="Times New Roman" w:hAnsi="Times New Roman" w:cs="Times New Roman"/>
        </w:rPr>
        <w:t xml:space="preserve"> See s </w:t>
      </w:r>
      <w:r w:rsidRPr="00BA154A">
        <w:rPr>
          <w:rFonts w:ascii="Times New Roman" w:hAnsi="Times New Roman" w:cs="Times New Roman"/>
          <w:bCs/>
        </w:rPr>
        <w:t>5 of the 1861</w:t>
      </w:r>
      <w:r>
        <w:rPr>
          <w:rFonts w:ascii="Times New Roman" w:hAnsi="Times New Roman" w:cs="Times New Roman"/>
          <w:bCs/>
        </w:rPr>
        <w:t xml:space="preserve"> Act. </w:t>
      </w:r>
    </w:p>
  </w:footnote>
  <w:footnote w:id="50">
    <w:p w:rsidR="00F12311" w:rsidRPr="004C2E7D" w:rsidRDefault="00F12311" w:rsidP="00DC651C">
      <w:pPr>
        <w:pStyle w:val="FootnoteText"/>
        <w:jc w:val="both"/>
        <w:rPr>
          <w:rFonts w:ascii="Times New Roman" w:hAnsi="Times New Roman" w:cs="Times New Roman"/>
        </w:rPr>
      </w:pPr>
      <w:r w:rsidRPr="004C2E7D">
        <w:rPr>
          <w:rStyle w:val="FootnoteReference"/>
          <w:rFonts w:ascii="Times New Roman" w:hAnsi="Times New Roman" w:cs="Times New Roman"/>
        </w:rPr>
        <w:footnoteRef/>
      </w:r>
      <w:r w:rsidRPr="004C2E7D">
        <w:rPr>
          <w:rFonts w:ascii="Times New Roman" w:hAnsi="Times New Roman" w:cs="Times New Roman"/>
        </w:rPr>
        <w:t xml:space="preserve"> </w:t>
      </w:r>
      <w:proofErr w:type="gramStart"/>
      <w:r w:rsidRPr="004C2E7D">
        <w:rPr>
          <w:rFonts w:ascii="Times New Roman" w:hAnsi="Times New Roman" w:cs="Times New Roman"/>
        </w:rPr>
        <w:t>2011 (1) NR 81 (SC).</w:t>
      </w:r>
      <w:proofErr w:type="gramEnd"/>
    </w:p>
  </w:footnote>
  <w:footnote w:id="51">
    <w:p w:rsidR="00F12311" w:rsidRPr="00FB6299" w:rsidRDefault="00F12311" w:rsidP="00DC651C">
      <w:pPr>
        <w:pStyle w:val="FootnoteText"/>
        <w:rPr>
          <w:rFonts w:ascii="Times New Roman" w:hAnsi="Times New Roman" w:cs="Times New Roman"/>
        </w:rPr>
      </w:pPr>
      <w:r w:rsidRPr="00FB6299">
        <w:rPr>
          <w:rStyle w:val="FootnoteReference"/>
          <w:rFonts w:ascii="Times New Roman" w:hAnsi="Times New Roman" w:cs="Times New Roman"/>
        </w:rPr>
        <w:footnoteRef/>
      </w:r>
      <w:proofErr w:type="gramStart"/>
      <w:r w:rsidRPr="00FB6299">
        <w:rPr>
          <w:rFonts w:ascii="Times New Roman" w:hAnsi="Times New Roman" w:cs="Times New Roman"/>
          <w:i/>
        </w:rPr>
        <w:t xml:space="preserve">A </w:t>
      </w:r>
      <w:proofErr w:type="spellStart"/>
      <w:r w:rsidRPr="00FB6299">
        <w:rPr>
          <w:rFonts w:ascii="Times New Roman" w:hAnsi="Times New Roman" w:cs="Times New Roman"/>
          <w:i/>
        </w:rPr>
        <w:t>Weissglass</w:t>
      </w:r>
      <w:proofErr w:type="spellEnd"/>
      <w:r w:rsidRPr="00FB6299">
        <w:rPr>
          <w:rFonts w:ascii="Times New Roman" w:hAnsi="Times New Roman" w:cs="Times New Roman"/>
          <w:i/>
        </w:rPr>
        <w:t xml:space="preserve"> NO v </w:t>
      </w:r>
      <w:proofErr w:type="spellStart"/>
      <w:r w:rsidRPr="00FB6299">
        <w:rPr>
          <w:rFonts w:ascii="Times New Roman" w:hAnsi="Times New Roman" w:cs="Times New Roman"/>
          <w:i/>
        </w:rPr>
        <w:t>Savonnerie</w:t>
      </w:r>
      <w:proofErr w:type="spellEnd"/>
      <w:r w:rsidRPr="00FB6299">
        <w:rPr>
          <w:rFonts w:ascii="Times New Roman" w:hAnsi="Times New Roman" w:cs="Times New Roman"/>
          <w:i/>
        </w:rPr>
        <w:t xml:space="preserve"> Establishment</w:t>
      </w:r>
      <w:r w:rsidRPr="00FB6299">
        <w:rPr>
          <w:rFonts w:ascii="Times New Roman" w:hAnsi="Times New Roman" w:cs="Times New Roman"/>
        </w:rPr>
        <w:t xml:space="preserve"> 1992 (3) SA 928 (A) 942B</w:t>
      </w:r>
      <w:r>
        <w:rPr>
          <w:rFonts w:ascii="Times New Roman" w:hAnsi="Times New Roman" w:cs="Times New Roman"/>
        </w:rPr>
        <w:t>.</w:t>
      </w:r>
      <w:proofErr w:type="gramEnd"/>
    </w:p>
  </w:footnote>
  <w:footnote w:id="52">
    <w:p w:rsidR="00F12311" w:rsidRPr="00F9710A" w:rsidRDefault="00F12311" w:rsidP="00DC651C">
      <w:pPr>
        <w:pStyle w:val="FootnoteText"/>
        <w:jc w:val="both"/>
        <w:rPr>
          <w:rFonts w:ascii="Times New Roman" w:hAnsi="Times New Roman" w:cs="Times New Roman"/>
        </w:rPr>
      </w:pPr>
      <w:r w:rsidRPr="00F9710A">
        <w:rPr>
          <w:rStyle w:val="FootnoteReference"/>
          <w:rFonts w:ascii="Times New Roman" w:hAnsi="Times New Roman" w:cs="Times New Roman"/>
        </w:rPr>
        <w:footnoteRef/>
      </w:r>
      <w:r w:rsidRPr="00F9710A">
        <w:rPr>
          <w:rFonts w:ascii="Times New Roman" w:hAnsi="Times New Roman" w:cs="Times New Roman"/>
        </w:rPr>
        <w:t xml:space="preserve"> </w:t>
      </w:r>
      <w:proofErr w:type="gramStart"/>
      <w:r w:rsidRPr="00F9710A">
        <w:rPr>
          <w:rFonts w:ascii="Times New Roman" w:hAnsi="Times New Roman" w:cs="Times New Roman"/>
        </w:rPr>
        <w:t xml:space="preserve">(1821) 4 Barn &amp; </w:t>
      </w:r>
      <w:proofErr w:type="spellStart"/>
      <w:r w:rsidRPr="00F9710A">
        <w:rPr>
          <w:rFonts w:ascii="Times New Roman" w:hAnsi="Times New Roman" w:cs="Times New Roman"/>
        </w:rPr>
        <w:t>Al</w:t>
      </w:r>
      <w:r>
        <w:rPr>
          <w:rFonts w:ascii="Times New Roman" w:hAnsi="Times New Roman" w:cs="Times New Roman"/>
        </w:rPr>
        <w:t>d</w:t>
      </w:r>
      <w:proofErr w:type="spellEnd"/>
      <w:r>
        <w:rPr>
          <w:rFonts w:ascii="Times New Roman" w:hAnsi="Times New Roman" w:cs="Times New Roman"/>
        </w:rPr>
        <w:t xml:space="preserve"> 352</w:t>
      </w:r>
      <w:r w:rsidRPr="00F9710A">
        <w:rPr>
          <w:rFonts w:ascii="Times New Roman" w:hAnsi="Times New Roman" w:cs="Times New Roman"/>
        </w:rPr>
        <w:t>.</w:t>
      </w:r>
      <w:proofErr w:type="gramEnd"/>
    </w:p>
  </w:footnote>
  <w:footnote w:id="53">
    <w:p w:rsidR="00F12311" w:rsidRDefault="00F12311" w:rsidP="00DC651C">
      <w:pPr>
        <w:pStyle w:val="FootnoteText"/>
        <w:jc w:val="both"/>
      </w:pPr>
      <w:r w:rsidRPr="00730DA1">
        <w:rPr>
          <w:rStyle w:val="FootnoteReference"/>
          <w:rFonts w:ascii="Times New Roman" w:hAnsi="Times New Roman" w:cs="Times New Roman"/>
        </w:rPr>
        <w:footnoteRef/>
      </w:r>
      <w:r w:rsidRPr="00730DA1">
        <w:rPr>
          <w:rFonts w:ascii="Times New Roman" w:hAnsi="Times New Roman" w:cs="Times New Roman"/>
        </w:rPr>
        <w:t xml:space="preserve"> This doctrine was followed in </w:t>
      </w:r>
      <w:r w:rsidRPr="00730DA1">
        <w:rPr>
          <w:rFonts w:ascii="Times New Roman" w:hAnsi="Times New Roman" w:cs="Times New Roman"/>
          <w:i/>
        </w:rPr>
        <w:t>The Riga</w:t>
      </w:r>
      <w:r w:rsidRPr="00730DA1">
        <w:rPr>
          <w:rFonts w:ascii="Times New Roman" w:hAnsi="Times New Roman" w:cs="Times New Roman"/>
        </w:rPr>
        <w:t xml:space="preserve"> (1872) LR 3 A &amp; E 516;  </w:t>
      </w:r>
      <w:proofErr w:type="spellStart"/>
      <w:r w:rsidRPr="00730DA1">
        <w:rPr>
          <w:rFonts w:ascii="Times New Roman" w:hAnsi="Times New Roman" w:cs="Times New Roman"/>
          <w:i/>
        </w:rPr>
        <w:t>Foong</w:t>
      </w:r>
      <w:proofErr w:type="spellEnd"/>
      <w:r w:rsidRPr="00730DA1">
        <w:rPr>
          <w:rFonts w:ascii="Times New Roman" w:hAnsi="Times New Roman" w:cs="Times New Roman"/>
          <w:i/>
        </w:rPr>
        <w:t xml:space="preserve"> Tai &amp; Co v </w:t>
      </w:r>
      <w:proofErr w:type="spellStart"/>
      <w:r w:rsidRPr="00730DA1">
        <w:rPr>
          <w:rFonts w:ascii="Times New Roman" w:hAnsi="Times New Roman" w:cs="Times New Roman"/>
          <w:i/>
        </w:rPr>
        <w:t>Buchheister</w:t>
      </w:r>
      <w:proofErr w:type="spellEnd"/>
      <w:r w:rsidRPr="00730DA1">
        <w:rPr>
          <w:rFonts w:ascii="Times New Roman" w:hAnsi="Times New Roman" w:cs="Times New Roman"/>
          <w:i/>
        </w:rPr>
        <w:t xml:space="preserve"> &amp; Co</w:t>
      </w:r>
      <w:r w:rsidRPr="00730DA1">
        <w:rPr>
          <w:rFonts w:ascii="Times New Roman" w:hAnsi="Times New Roman" w:cs="Times New Roman"/>
        </w:rPr>
        <w:t xml:space="preserve"> 1908 AC 458;  </w:t>
      </w:r>
      <w:r w:rsidRPr="00730DA1">
        <w:rPr>
          <w:rFonts w:ascii="Times New Roman" w:hAnsi="Times New Roman" w:cs="Times New Roman"/>
          <w:i/>
        </w:rPr>
        <w:t>The Equator</w:t>
      </w:r>
      <w:r w:rsidRPr="00730DA1">
        <w:rPr>
          <w:rFonts w:ascii="Times New Roman" w:hAnsi="Times New Roman" w:cs="Times New Roman"/>
        </w:rPr>
        <w:t xml:space="preserve"> 1921 </w:t>
      </w:r>
      <w:proofErr w:type="spellStart"/>
      <w:r w:rsidRPr="00730DA1">
        <w:rPr>
          <w:rFonts w:ascii="Times New Roman" w:hAnsi="Times New Roman" w:cs="Times New Roman"/>
        </w:rPr>
        <w:t>Vol</w:t>
      </w:r>
      <w:proofErr w:type="spellEnd"/>
      <w:r w:rsidRPr="00730DA1">
        <w:rPr>
          <w:rFonts w:ascii="Times New Roman" w:hAnsi="Times New Roman" w:cs="Times New Roman"/>
        </w:rPr>
        <w:t xml:space="preserve"> 9 </w:t>
      </w:r>
      <w:proofErr w:type="spellStart"/>
      <w:r w:rsidRPr="00730DA1">
        <w:rPr>
          <w:rFonts w:ascii="Times New Roman" w:hAnsi="Times New Roman" w:cs="Times New Roman"/>
        </w:rPr>
        <w:t>Ll</w:t>
      </w:r>
      <w:proofErr w:type="spellEnd"/>
      <w:r w:rsidRPr="00730DA1">
        <w:rPr>
          <w:rFonts w:ascii="Times New Roman" w:hAnsi="Times New Roman" w:cs="Times New Roman"/>
        </w:rPr>
        <w:t xml:space="preserve"> LR 1; </w:t>
      </w:r>
      <w:r w:rsidRPr="00730DA1">
        <w:rPr>
          <w:rFonts w:ascii="Times New Roman" w:hAnsi="Times New Roman" w:cs="Times New Roman"/>
          <w:i/>
        </w:rPr>
        <w:t xml:space="preserve">Borneo Company v </w:t>
      </w:r>
      <w:proofErr w:type="spellStart"/>
      <w:r w:rsidRPr="00730DA1">
        <w:rPr>
          <w:rFonts w:ascii="Times New Roman" w:hAnsi="Times New Roman" w:cs="Times New Roman"/>
          <w:i/>
        </w:rPr>
        <w:t>Mogileff</w:t>
      </w:r>
      <w:proofErr w:type="spellEnd"/>
      <w:r w:rsidRPr="00730DA1">
        <w:rPr>
          <w:rFonts w:ascii="Times New Roman" w:hAnsi="Times New Roman" w:cs="Times New Roman"/>
          <w:i/>
        </w:rPr>
        <w:t>' and Freight</w:t>
      </w:r>
      <w:r w:rsidRPr="00730DA1">
        <w:rPr>
          <w:rFonts w:ascii="Times New Roman" w:hAnsi="Times New Roman" w:cs="Times New Roman"/>
        </w:rPr>
        <w:t xml:space="preserve"> 1921 </w:t>
      </w:r>
      <w:proofErr w:type="spellStart"/>
      <w:r w:rsidRPr="00730DA1">
        <w:rPr>
          <w:rFonts w:ascii="Times New Roman" w:hAnsi="Times New Roman" w:cs="Times New Roman"/>
        </w:rPr>
        <w:t>Ll</w:t>
      </w:r>
      <w:proofErr w:type="spellEnd"/>
      <w:r w:rsidRPr="00730DA1">
        <w:rPr>
          <w:rFonts w:ascii="Times New Roman" w:hAnsi="Times New Roman" w:cs="Times New Roman"/>
        </w:rPr>
        <w:t xml:space="preserve"> List LR 528;  and </w:t>
      </w:r>
      <w:r w:rsidRPr="00730DA1">
        <w:rPr>
          <w:rFonts w:ascii="Times New Roman" w:hAnsi="Times New Roman" w:cs="Times New Roman"/>
          <w:i/>
        </w:rPr>
        <w:t xml:space="preserve">The </w:t>
      </w:r>
      <w:proofErr w:type="spellStart"/>
      <w:r w:rsidRPr="00730DA1">
        <w:rPr>
          <w:rFonts w:ascii="Times New Roman" w:hAnsi="Times New Roman" w:cs="Times New Roman"/>
          <w:i/>
        </w:rPr>
        <w:t>Flecha</w:t>
      </w:r>
      <w:proofErr w:type="spellEnd"/>
      <w:r w:rsidRPr="00730DA1">
        <w:rPr>
          <w:rFonts w:ascii="Times New Roman" w:hAnsi="Times New Roman" w:cs="Times New Roman"/>
        </w:rPr>
        <w:t xml:space="preserve"> 1854 </w:t>
      </w:r>
      <w:proofErr w:type="spellStart"/>
      <w:r w:rsidRPr="00730DA1">
        <w:rPr>
          <w:rFonts w:ascii="Times New Roman" w:hAnsi="Times New Roman" w:cs="Times New Roman"/>
        </w:rPr>
        <w:t>Vol</w:t>
      </w:r>
      <w:proofErr w:type="spellEnd"/>
      <w:r w:rsidRPr="00730DA1">
        <w:rPr>
          <w:rFonts w:ascii="Times New Roman" w:hAnsi="Times New Roman" w:cs="Times New Roman"/>
        </w:rPr>
        <w:t xml:space="preserve"> 17 BMC 438.</w:t>
      </w:r>
      <w:r w:rsidRPr="00730DA1">
        <w:rPr>
          <w:rFonts w:ascii="Times New Roman" w:hAnsi="Times New Roman" w:cs="Times New Roman"/>
          <w:b/>
        </w:rPr>
        <w:t xml:space="preserve">  </w:t>
      </w:r>
    </w:p>
  </w:footnote>
  <w:footnote w:id="54">
    <w:p w:rsidR="00F12311" w:rsidRPr="00664164" w:rsidRDefault="00F12311" w:rsidP="00DC651C">
      <w:pPr>
        <w:pStyle w:val="FootnoteText"/>
        <w:jc w:val="both"/>
        <w:rPr>
          <w:rFonts w:ascii="Times New Roman" w:hAnsi="Times New Roman" w:cs="Times New Roman"/>
        </w:rPr>
      </w:pPr>
      <w:r w:rsidRPr="00664164">
        <w:rPr>
          <w:rStyle w:val="FootnoteReference"/>
          <w:rFonts w:ascii="Times New Roman" w:hAnsi="Times New Roman" w:cs="Times New Roman"/>
        </w:rPr>
        <w:footnoteRef/>
      </w:r>
      <w:r w:rsidRPr="00664164">
        <w:rPr>
          <w:rFonts w:ascii="Times New Roman" w:hAnsi="Times New Roman" w:cs="Times New Roman"/>
        </w:rPr>
        <w:t xml:space="preserve"> </w:t>
      </w:r>
      <w:proofErr w:type="gramStart"/>
      <w:r w:rsidRPr="00664164">
        <w:rPr>
          <w:rFonts w:ascii="Times New Roman" w:hAnsi="Times New Roman" w:cs="Times New Roman"/>
          <w:i/>
        </w:rPr>
        <w:t>International Underwater Sampling Ltd and Another v MEP Systems Pte Ltd</w:t>
      </w:r>
      <w:r>
        <w:rPr>
          <w:rFonts w:ascii="Times New Roman" w:hAnsi="Times New Roman" w:cs="Times New Roman"/>
        </w:rPr>
        <w:t xml:space="preserve"> </w:t>
      </w:r>
      <w:r w:rsidRPr="00664164">
        <w:rPr>
          <w:rFonts w:ascii="Times New Roman" w:hAnsi="Times New Roman" w:cs="Times New Roman"/>
        </w:rPr>
        <w:t>2011 (1) NR 81 (SC).</w:t>
      </w:r>
      <w:proofErr w:type="gramEnd"/>
    </w:p>
  </w:footnote>
  <w:footnote w:id="55">
    <w:p w:rsidR="00F12311" w:rsidRPr="00B177FE" w:rsidRDefault="00F12311" w:rsidP="00ED06DE">
      <w:pPr>
        <w:pStyle w:val="FootnoteText"/>
        <w:jc w:val="both"/>
        <w:rPr>
          <w:rFonts w:ascii="Times New Roman" w:hAnsi="Times New Roman" w:cs="Times New Roman"/>
        </w:rPr>
      </w:pPr>
      <w:r w:rsidRPr="00B177FE">
        <w:rPr>
          <w:rStyle w:val="FootnoteReference"/>
          <w:rFonts w:ascii="Times New Roman" w:hAnsi="Times New Roman" w:cs="Times New Roman"/>
        </w:rPr>
        <w:footnoteRef/>
      </w:r>
      <w:r w:rsidRPr="00B177FE">
        <w:rPr>
          <w:rFonts w:ascii="Times New Roman" w:hAnsi="Times New Roman" w:cs="Times New Roman"/>
        </w:rPr>
        <w:t xml:space="preserve"> </w:t>
      </w:r>
      <w:r w:rsidRPr="00B177FE">
        <w:rPr>
          <w:rFonts w:ascii="Times New Roman" w:hAnsi="Times New Roman" w:cs="Times New Roman"/>
          <w:i/>
        </w:rPr>
        <w:t>Green Fisheries Corporation v Lubrication Specialist (Pty) Ltd and Another</w:t>
      </w:r>
      <w:r w:rsidRPr="00B177FE">
        <w:rPr>
          <w:rFonts w:ascii="Times New Roman" w:hAnsi="Times New Roman" w:cs="Times New Roman"/>
        </w:rPr>
        <w:t xml:space="preserve"> 2003 NR 50 (HC) 52E-F; </w:t>
      </w:r>
      <w:r w:rsidRPr="00034158">
        <w:rPr>
          <w:rFonts w:ascii="Times New Roman" w:hAnsi="Times New Roman" w:cs="Times New Roman"/>
          <w:i/>
        </w:rPr>
        <w:t xml:space="preserve">Namibia Ports Authority v M V </w:t>
      </w:r>
      <w:proofErr w:type="spellStart"/>
      <w:r w:rsidRPr="00034158">
        <w:rPr>
          <w:rFonts w:ascii="Times New Roman" w:hAnsi="Times New Roman" w:cs="Times New Roman"/>
          <w:i/>
        </w:rPr>
        <w:t>Rybak</w:t>
      </w:r>
      <w:proofErr w:type="spellEnd"/>
      <w:r w:rsidRPr="00034158">
        <w:rPr>
          <w:rFonts w:ascii="Times New Roman" w:hAnsi="Times New Roman" w:cs="Times New Roman"/>
          <w:i/>
        </w:rPr>
        <w:t xml:space="preserve"> </w:t>
      </w:r>
      <w:proofErr w:type="spellStart"/>
      <w:r w:rsidRPr="00034158">
        <w:rPr>
          <w:rFonts w:ascii="Times New Roman" w:hAnsi="Times New Roman" w:cs="Times New Roman"/>
          <w:i/>
        </w:rPr>
        <w:t>Leningrada</w:t>
      </w:r>
      <w:proofErr w:type="spellEnd"/>
      <w:r w:rsidRPr="00034158">
        <w:rPr>
          <w:rFonts w:ascii="Times New Roman" w:hAnsi="Times New Roman" w:cs="Times New Roman"/>
          <w:i/>
        </w:rPr>
        <w:t xml:space="preserve"> </w:t>
      </w:r>
      <w:r>
        <w:rPr>
          <w:rFonts w:ascii="Times New Roman" w:hAnsi="Times New Roman" w:cs="Times New Roman"/>
        </w:rPr>
        <w:t xml:space="preserve">1996 NR 355 (HC) </w:t>
      </w:r>
      <w:r w:rsidRPr="00B177FE">
        <w:rPr>
          <w:rFonts w:ascii="Times New Roman" w:hAnsi="Times New Roman" w:cs="Times New Roman"/>
        </w:rPr>
        <w:t>357F.</w:t>
      </w:r>
      <w:r>
        <w:rPr>
          <w:rFonts w:ascii="Times New Roman" w:hAnsi="Times New Roman" w:cs="Times New Roman"/>
        </w:rPr>
        <w:t xml:space="preserve">  A copy of the Rules is available on the website of the High Court of Namibia.</w:t>
      </w:r>
    </w:p>
  </w:footnote>
  <w:footnote w:id="56">
    <w:p w:rsidR="00F12311" w:rsidRPr="00ED06DE" w:rsidRDefault="00F12311" w:rsidP="00ED06DE">
      <w:pPr>
        <w:pStyle w:val="FootnoteText"/>
        <w:jc w:val="both"/>
        <w:rPr>
          <w:rFonts w:ascii="Times New Roman" w:hAnsi="Times New Roman" w:cs="Times New Roman"/>
        </w:rPr>
      </w:pPr>
      <w:r w:rsidRPr="00E273E8">
        <w:rPr>
          <w:rStyle w:val="FootnoteReference"/>
          <w:rFonts w:ascii="Times New Roman" w:hAnsi="Times New Roman" w:cs="Times New Roman"/>
        </w:rPr>
        <w:footnoteRef/>
      </w:r>
      <w:r w:rsidRPr="00E273E8">
        <w:rPr>
          <w:rFonts w:ascii="Times New Roman" w:hAnsi="Times New Roman" w:cs="Times New Roman"/>
        </w:rPr>
        <w:t xml:space="preserve"> </w:t>
      </w:r>
      <w:r w:rsidRPr="00ED06DE">
        <w:rPr>
          <w:rFonts w:ascii="Times New Roman" w:hAnsi="Times New Roman" w:cs="Times New Roman"/>
        </w:rPr>
        <w:t>See Schedule A to the Rules.</w:t>
      </w:r>
    </w:p>
  </w:footnote>
  <w:footnote w:id="57">
    <w:p w:rsidR="00F12311" w:rsidRPr="00711AA8" w:rsidRDefault="00F12311" w:rsidP="00AA2144">
      <w:pPr>
        <w:pStyle w:val="FootnoteText"/>
        <w:jc w:val="both"/>
      </w:pPr>
      <w:r w:rsidRPr="00ED06DE">
        <w:rPr>
          <w:rStyle w:val="FootnoteReference"/>
          <w:rFonts w:ascii="Times New Roman" w:hAnsi="Times New Roman" w:cs="Times New Roman"/>
        </w:rPr>
        <w:footnoteRef/>
      </w:r>
      <w:r w:rsidRPr="00ED06DE">
        <w:rPr>
          <w:rFonts w:ascii="Times New Roman" w:hAnsi="Times New Roman" w:cs="Times New Roman"/>
        </w:rPr>
        <w:t xml:space="preserve"> </w:t>
      </w:r>
      <w:r w:rsidRPr="00AA2144">
        <w:rPr>
          <w:rFonts w:ascii="Times New Roman" w:hAnsi="Times New Roman" w:cs="Times New Roman"/>
          <w:i/>
        </w:rPr>
        <w:t xml:space="preserve">MT </w:t>
      </w:r>
      <w:proofErr w:type="spellStart"/>
      <w:r w:rsidRPr="00AA2144">
        <w:rPr>
          <w:rFonts w:ascii="Times New Roman" w:hAnsi="Times New Roman" w:cs="Times New Roman"/>
          <w:i/>
        </w:rPr>
        <w:t>Argun</w:t>
      </w:r>
      <w:proofErr w:type="spellEnd"/>
      <w:r w:rsidRPr="00AA2144">
        <w:rPr>
          <w:rFonts w:ascii="Times New Roman" w:hAnsi="Times New Roman" w:cs="Times New Roman"/>
          <w:i/>
        </w:rPr>
        <w:t xml:space="preserve"> v Master &amp; Crew of the MT </w:t>
      </w:r>
      <w:proofErr w:type="spellStart"/>
      <w:r w:rsidRPr="00AA2144">
        <w:rPr>
          <w:rFonts w:ascii="Times New Roman" w:hAnsi="Times New Roman" w:cs="Times New Roman"/>
          <w:i/>
        </w:rPr>
        <w:t>Argun</w:t>
      </w:r>
      <w:proofErr w:type="spellEnd"/>
      <w:r w:rsidRPr="00AA2144">
        <w:rPr>
          <w:rFonts w:ascii="Times New Roman" w:hAnsi="Times New Roman" w:cs="Times New Roman"/>
          <w:i/>
        </w:rPr>
        <w:t xml:space="preserve"> </w:t>
      </w:r>
      <w:r w:rsidRPr="00726182">
        <w:rPr>
          <w:rFonts w:ascii="Times New Roman" w:hAnsi="Times New Roman" w:cs="Times New Roman"/>
        </w:rPr>
        <w:t>2004 (1) 1 (SCA) 143</w:t>
      </w:r>
      <w:proofErr w:type="gramStart"/>
      <w:r w:rsidRPr="00AA2144">
        <w:rPr>
          <w:rFonts w:ascii="Times New Roman" w:hAnsi="Times New Roman" w:cs="Times New Roman"/>
        </w:rPr>
        <w:t>;</w:t>
      </w:r>
      <w:r w:rsidRPr="0005690D">
        <w:rPr>
          <w:rFonts w:ascii="Times New Roman" w:hAnsi="Times New Roman" w:cs="Times New Roman"/>
          <w:i/>
          <w:iCs/>
        </w:rPr>
        <w:t>Transnet</w:t>
      </w:r>
      <w:proofErr w:type="gramEnd"/>
      <w:r w:rsidRPr="0005690D">
        <w:rPr>
          <w:rFonts w:ascii="Times New Roman" w:hAnsi="Times New Roman" w:cs="Times New Roman"/>
          <w:i/>
          <w:iCs/>
        </w:rPr>
        <w:t xml:space="preserve"> Ltd v The Owner of the MV </w:t>
      </w:r>
      <w:proofErr w:type="spellStart"/>
      <w:r w:rsidRPr="0005690D">
        <w:rPr>
          <w:rFonts w:ascii="Times New Roman" w:hAnsi="Times New Roman" w:cs="Times New Roman"/>
          <w:i/>
          <w:iCs/>
        </w:rPr>
        <w:t>Alina</w:t>
      </w:r>
      <w:proofErr w:type="spellEnd"/>
      <w:r w:rsidRPr="0005690D">
        <w:rPr>
          <w:rFonts w:ascii="Times New Roman" w:hAnsi="Times New Roman" w:cs="Times New Roman"/>
          <w:i/>
          <w:iCs/>
        </w:rPr>
        <w:t>[2011] ZASCA 129 (15 September 2011)</w:t>
      </w:r>
      <w:r>
        <w:rPr>
          <w:rFonts w:ascii="Times New Roman" w:hAnsi="Times New Roman" w:cs="Times New Roman"/>
          <w:iCs/>
        </w:rPr>
        <w:t xml:space="preserve"> </w:t>
      </w:r>
      <w:proofErr w:type="spellStart"/>
      <w:r>
        <w:rPr>
          <w:rFonts w:ascii="Times New Roman" w:hAnsi="Times New Roman" w:cs="Times New Roman"/>
          <w:iCs/>
        </w:rPr>
        <w:t>para</w:t>
      </w:r>
      <w:proofErr w:type="spellEnd"/>
      <w:r>
        <w:rPr>
          <w:rFonts w:ascii="Times New Roman" w:hAnsi="Times New Roman" w:cs="Times New Roman"/>
          <w:iCs/>
        </w:rPr>
        <w:t xml:space="preserve"> 26.</w:t>
      </w:r>
    </w:p>
  </w:footnote>
  <w:footnote w:id="58">
    <w:p w:rsidR="00F12311" w:rsidRPr="00CF2F31" w:rsidRDefault="00F12311" w:rsidP="00D3105E">
      <w:pPr>
        <w:pStyle w:val="FootnoteText"/>
        <w:jc w:val="both"/>
        <w:rPr>
          <w:rFonts w:ascii="Times New Roman" w:hAnsi="Times New Roman" w:cs="Times New Roman"/>
        </w:rPr>
      </w:pPr>
      <w:r w:rsidRPr="00CF2F31">
        <w:rPr>
          <w:rStyle w:val="FootnoteReference"/>
          <w:rFonts w:ascii="Times New Roman" w:hAnsi="Times New Roman" w:cs="Times New Roman"/>
        </w:rPr>
        <w:footnoteRef/>
      </w:r>
      <w:r w:rsidRPr="00CF2F31">
        <w:rPr>
          <w:rFonts w:ascii="Times New Roman" w:hAnsi="Times New Roman" w:cs="Times New Roman"/>
        </w:rPr>
        <w:t xml:space="preserve"> </w:t>
      </w:r>
      <w:proofErr w:type="gramStart"/>
      <w:r w:rsidRPr="00CF2F31">
        <w:rPr>
          <w:rFonts w:ascii="Times New Roman" w:hAnsi="Times New Roman" w:cs="Times New Roman"/>
        </w:rPr>
        <w:t xml:space="preserve">By virtue of </w:t>
      </w:r>
      <w:r>
        <w:rPr>
          <w:rFonts w:ascii="Times New Roman" w:hAnsi="Times New Roman" w:cs="Times New Roman"/>
        </w:rPr>
        <w:t>a</w:t>
      </w:r>
      <w:r w:rsidRPr="00CF2F31">
        <w:rPr>
          <w:rFonts w:ascii="Times New Roman" w:hAnsi="Times New Roman" w:cs="Times New Roman"/>
        </w:rPr>
        <w:t>rt</w:t>
      </w:r>
      <w:r>
        <w:rPr>
          <w:rFonts w:ascii="Times New Roman" w:hAnsi="Times New Roman" w:cs="Times New Roman"/>
        </w:rPr>
        <w:t xml:space="preserve">icle </w:t>
      </w:r>
      <w:r w:rsidRPr="00CF2F31">
        <w:rPr>
          <w:rFonts w:ascii="Times New Roman" w:hAnsi="Times New Roman" w:cs="Times New Roman"/>
        </w:rPr>
        <w:t>140</w:t>
      </w:r>
      <w:r>
        <w:rPr>
          <w:rFonts w:ascii="Times New Roman" w:hAnsi="Times New Roman" w:cs="Times New Roman"/>
        </w:rPr>
        <w:t xml:space="preserve">(1) </w:t>
      </w:r>
      <w:r w:rsidRPr="00CF2F31">
        <w:rPr>
          <w:rFonts w:ascii="Times New Roman" w:hAnsi="Times New Roman" w:cs="Times New Roman"/>
        </w:rPr>
        <w:t>of the Constitution of Namibia.</w:t>
      </w:r>
      <w:proofErr w:type="gramEnd"/>
      <w:r>
        <w:rPr>
          <w:rFonts w:ascii="Times New Roman" w:hAnsi="Times New Roman" w:cs="Times New Roman"/>
        </w:rPr>
        <w:t xml:space="preserve"> </w:t>
      </w:r>
      <w:r w:rsidRPr="009A3A0E">
        <w:rPr>
          <w:rFonts w:ascii="Times New Roman" w:hAnsi="Times New Roman" w:cs="Times New Roman"/>
        </w:rPr>
        <w:t xml:space="preserve">See </w:t>
      </w:r>
      <w:r>
        <w:rPr>
          <w:rFonts w:ascii="Times New Roman" w:hAnsi="Times New Roman" w:cs="Times New Roman"/>
        </w:rPr>
        <w:t>also R</w:t>
      </w:r>
      <w:r w:rsidRPr="009A3A0E">
        <w:rPr>
          <w:rFonts w:ascii="Times New Roman" w:hAnsi="Times New Roman" w:cs="Times New Roman"/>
        </w:rPr>
        <w:t xml:space="preserve"> Z</w:t>
      </w:r>
      <w:r>
        <w:rPr>
          <w:rFonts w:ascii="Times New Roman" w:hAnsi="Times New Roman" w:cs="Times New Roman"/>
        </w:rPr>
        <w:t xml:space="preserve">immermann and </w:t>
      </w:r>
      <w:r w:rsidRPr="009A3A0E">
        <w:rPr>
          <w:rFonts w:ascii="Times New Roman" w:hAnsi="Times New Roman" w:cs="Times New Roman"/>
        </w:rPr>
        <w:t xml:space="preserve">D. </w:t>
      </w:r>
      <w:proofErr w:type="spellStart"/>
      <w:proofErr w:type="gramStart"/>
      <w:r w:rsidRPr="009A3A0E">
        <w:rPr>
          <w:rFonts w:ascii="Times New Roman" w:hAnsi="Times New Roman" w:cs="Times New Roman"/>
        </w:rPr>
        <w:t>V</w:t>
      </w:r>
      <w:r>
        <w:rPr>
          <w:rFonts w:ascii="Times New Roman" w:hAnsi="Times New Roman" w:cs="Times New Roman"/>
        </w:rPr>
        <w:t>isser</w:t>
      </w:r>
      <w:proofErr w:type="spellEnd"/>
      <w:r>
        <w:rPr>
          <w:rFonts w:ascii="Times New Roman" w:hAnsi="Times New Roman" w:cs="Times New Roman"/>
        </w:rPr>
        <w:t xml:space="preserve"> ,</w:t>
      </w:r>
      <w:proofErr w:type="gramEnd"/>
      <w:r>
        <w:rPr>
          <w:rFonts w:ascii="Times New Roman" w:hAnsi="Times New Roman" w:cs="Times New Roman"/>
        </w:rPr>
        <w:t xml:space="preserve"> ‘</w:t>
      </w:r>
      <w:r w:rsidRPr="009A3A0E">
        <w:rPr>
          <w:rFonts w:ascii="Times New Roman" w:hAnsi="Times New Roman" w:cs="Times New Roman"/>
        </w:rPr>
        <w:t>South African Law as a Mixed Legal System</w:t>
      </w:r>
      <w:r>
        <w:rPr>
          <w:rFonts w:ascii="Times New Roman" w:hAnsi="Times New Roman" w:cs="Times New Roman"/>
        </w:rPr>
        <w:t xml:space="preserve">’ in </w:t>
      </w:r>
      <w:r w:rsidRPr="009A3A0E">
        <w:rPr>
          <w:rFonts w:ascii="Times New Roman" w:hAnsi="Times New Roman" w:cs="Times New Roman"/>
        </w:rPr>
        <w:t xml:space="preserve">the Introduction to R Zimmermann </w:t>
      </w:r>
      <w:r>
        <w:rPr>
          <w:rFonts w:ascii="Times New Roman" w:hAnsi="Times New Roman" w:cs="Times New Roman"/>
        </w:rPr>
        <w:t xml:space="preserve"> and </w:t>
      </w:r>
      <w:r w:rsidRPr="009A3A0E">
        <w:rPr>
          <w:rFonts w:ascii="Times New Roman" w:hAnsi="Times New Roman" w:cs="Times New Roman"/>
        </w:rPr>
        <w:t xml:space="preserve">D. </w:t>
      </w:r>
      <w:proofErr w:type="spellStart"/>
      <w:r w:rsidRPr="009A3A0E">
        <w:rPr>
          <w:rFonts w:ascii="Times New Roman" w:hAnsi="Times New Roman" w:cs="Times New Roman"/>
        </w:rPr>
        <w:t>Visser</w:t>
      </w:r>
      <w:proofErr w:type="spellEnd"/>
      <w:r w:rsidRPr="009A3A0E">
        <w:rPr>
          <w:rFonts w:ascii="Times New Roman" w:hAnsi="Times New Roman" w:cs="Times New Roman"/>
        </w:rPr>
        <w:t xml:space="preserve"> (</w:t>
      </w:r>
      <w:proofErr w:type="spellStart"/>
      <w:r w:rsidRPr="009A3A0E">
        <w:rPr>
          <w:rFonts w:ascii="Times New Roman" w:hAnsi="Times New Roman" w:cs="Times New Roman"/>
        </w:rPr>
        <w:t>eds</w:t>
      </w:r>
      <w:proofErr w:type="spellEnd"/>
      <w:r w:rsidRPr="009A3A0E">
        <w:rPr>
          <w:rFonts w:ascii="Times New Roman" w:hAnsi="Times New Roman" w:cs="Times New Roman"/>
        </w:rPr>
        <w:t>)</w:t>
      </w:r>
      <w:r>
        <w:rPr>
          <w:rFonts w:ascii="Times New Roman" w:hAnsi="Times New Roman" w:cs="Times New Roman"/>
        </w:rPr>
        <w:t>,</w:t>
      </w:r>
      <w:r w:rsidRPr="009A3A0E">
        <w:rPr>
          <w:rFonts w:ascii="Times New Roman" w:hAnsi="Times New Roman" w:cs="Times New Roman"/>
        </w:rPr>
        <w:t xml:space="preserve"> </w:t>
      </w:r>
      <w:r>
        <w:rPr>
          <w:rFonts w:ascii="Times New Roman" w:hAnsi="Times New Roman" w:cs="Times New Roman"/>
        </w:rPr>
        <w:t>S</w:t>
      </w:r>
      <w:r w:rsidRPr="009A3A0E">
        <w:rPr>
          <w:rFonts w:ascii="Times New Roman" w:hAnsi="Times New Roman" w:cs="Times New Roman"/>
          <w:i/>
          <w:iCs/>
        </w:rPr>
        <w:t xml:space="preserve">outhern Cross. </w:t>
      </w:r>
      <w:proofErr w:type="gramStart"/>
      <w:r w:rsidRPr="009A3A0E">
        <w:rPr>
          <w:rFonts w:ascii="Times New Roman" w:hAnsi="Times New Roman" w:cs="Times New Roman"/>
          <w:i/>
          <w:iCs/>
        </w:rPr>
        <w:t>Civil Law and Common Law in South Africa</w:t>
      </w:r>
      <w:r>
        <w:rPr>
          <w:rFonts w:ascii="Times New Roman" w:hAnsi="Times New Roman" w:cs="Times New Roman"/>
          <w:i/>
          <w:iCs/>
        </w:rPr>
        <w:t xml:space="preserve"> </w:t>
      </w:r>
      <w:r w:rsidRPr="009A3A0E">
        <w:rPr>
          <w:rFonts w:ascii="Times New Roman" w:hAnsi="Times New Roman" w:cs="Times New Roman"/>
        </w:rPr>
        <w:t>(1996) 3.</w:t>
      </w:r>
      <w:proofErr w:type="gramEnd"/>
      <w:r w:rsidRPr="009A3A0E">
        <w:rPr>
          <w:rFonts w:ascii="Times New Roman" w:hAnsi="Times New Roman" w:cs="Times New Roman"/>
        </w:rPr>
        <w:t xml:space="preserve"> </w:t>
      </w:r>
      <w:r>
        <w:rPr>
          <w:rFonts w:ascii="Times New Roman" w:hAnsi="Times New Roman" w:cs="Times New Roman"/>
        </w:rPr>
        <w:t xml:space="preserve"> </w:t>
      </w:r>
    </w:p>
  </w:footnote>
  <w:footnote w:id="59">
    <w:p w:rsidR="00F12311" w:rsidRPr="00E516FF" w:rsidRDefault="00F12311" w:rsidP="00A6719D">
      <w:pPr>
        <w:pStyle w:val="FootnoteText"/>
        <w:jc w:val="both"/>
        <w:rPr>
          <w:rFonts w:ascii="Times New Roman" w:hAnsi="Times New Roman" w:cs="Times New Roman"/>
        </w:rPr>
      </w:pPr>
      <w:r w:rsidRPr="00E516FF">
        <w:rPr>
          <w:rStyle w:val="FootnoteReference"/>
          <w:rFonts w:ascii="Times New Roman" w:hAnsi="Times New Roman" w:cs="Times New Roman"/>
        </w:rPr>
        <w:footnoteRef/>
      </w:r>
      <w:r>
        <w:rPr>
          <w:rFonts w:ascii="Times New Roman" w:hAnsi="Times New Roman" w:cs="Times New Roman"/>
        </w:rPr>
        <w:t xml:space="preserve"> See J</w:t>
      </w:r>
      <w:r w:rsidRPr="00E516FF">
        <w:rPr>
          <w:rFonts w:ascii="Times New Roman" w:hAnsi="Times New Roman" w:cs="Times New Roman"/>
        </w:rPr>
        <w:t>H P</w:t>
      </w:r>
      <w:r>
        <w:rPr>
          <w:rFonts w:ascii="Times New Roman" w:hAnsi="Times New Roman" w:cs="Times New Roman"/>
        </w:rPr>
        <w:t>ain, ‘</w:t>
      </w:r>
      <w:r w:rsidRPr="00E516FF">
        <w:rPr>
          <w:rFonts w:ascii="Times New Roman" w:hAnsi="Times New Roman" w:cs="Times New Roman"/>
        </w:rPr>
        <w:t>The Reception of English and Roman-Dutch Law in Africa with Reference to</w:t>
      </w:r>
      <w:r>
        <w:rPr>
          <w:rFonts w:ascii="Times New Roman" w:hAnsi="Times New Roman" w:cs="Times New Roman"/>
        </w:rPr>
        <w:t xml:space="preserve"> </w:t>
      </w:r>
      <w:r w:rsidRPr="00E516FF">
        <w:rPr>
          <w:rFonts w:ascii="Times New Roman" w:hAnsi="Times New Roman" w:cs="Times New Roman"/>
        </w:rPr>
        <w:t>Botswana</w:t>
      </w:r>
      <w:r>
        <w:rPr>
          <w:rFonts w:ascii="Times New Roman" w:hAnsi="Times New Roman" w:cs="Times New Roman"/>
        </w:rPr>
        <w:t xml:space="preserve">, Lesotho and </w:t>
      </w:r>
      <w:proofErr w:type="gramStart"/>
      <w:r>
        <w:rPr>
          <w:rFonts w:ascii="Times New Roman" w:hAnsi="Times New Roman" w:cs="Times New Roman"/>
        </w:rPr>
        <w:t>Swaziland’(</w:t>
      </w:r>
      <w:proofErr w:type="gramEnd"/>
      <w:r>
        <w:rPr>
          <w:rFonts w:ascii="Times New Roman" w:hAnsi="Times New Roman" w:cs="Times New Roman"/>
        </w:rPr>
        <w:t>1978)</w:t>
      </w:r>
      <w:r w:rsidRPr="00E516FF">
        <w:rPr>
          <w:rFonts w:ascii="Times New Roman" w:hAnsi="Times New Roman" w:cs="Times New Roman"/>
        </w:rPr>
        <w:t xml:space="preserve"> 11 </w:t>
      </w:r>
      <w:r w:rsidRPr="00E516FF">
        <w:rPr>
          <w:rFonts w:ascii="Times New Roman" w:hAnsi="Times New Roman" w:cs="Times New Roman"/>
          <w:i/>
          <w:iCs/>
        </w:rPr>
        <w:t>C</w:t>
      </w:r>
      <w:r>
        <w:rPr>
          <w:rFonts w:ascii="Times New Roman" w:hAnsi="Times New Roman" w:cs="Times New Roman"/>
          <w:i/>
          <w:iCs/>
        </w:rPr>
        <w:t xml:space="preserve">omparative and </w:t>
      </w:r>
      <w:r w:rsidRPr="00E516FF">
        <w:rPr>
          <w:rFonts w:ascii="Times New Roman" w:hAnsi="Times New Roman" w:cs="Times New Roman"/>
          <w:i/>
          <w:iCs/>
        </w:rPr>
        <w:t>I</w:t>
      </w:r>
      <w:r>
        <w:rPr>
          <w:rFonts w:ascii="Times New Roman" w:hAnsi="Times New Roman" w:cs="Times New Roman"/>
          <w:i/>
          <w:iCs/>
        </w:rPr>
        <w:t xml:space="preserve">nternational </w:t>
      </w:r>
      <w:r w:rsidRPr="00E516FF">
        <w:rPr>
          <w:rFonts w:ascii="Times New Roman" w:hAnsi="Times New Roman" w:cs="Times New Roman"/>
          <w:i/>
          <w:iCs/>
        </w:rPr>
        <w:t>L</w:t>
      </w:r>
      <w:r>
        <w:rPr>
          <w:rFonts w:ascii="Times New Roman" w:hAnsi="Times New Roman" w:cs="Times New Roman"/>
          <w:i/>
          <w:iCs/>
        </w:rPr>
        <w:t xml:space="preserve">aw Journal of </w:t>
      </w:r>
      <w:r w:rsidRPr="00E516FF">
        <w:rPr>
          <w:rFonts w:ascii="Times New Roman" w:hAnsi="Times New Roman" w:cs="Times New Roman"/>
          <w:i/>
          <w:iCs/>
        </w:rPr>
        <w:t>S</w:t>
      </w:r>
      <w:r>
        <w:rPr>
          <w:rFonts w:ascii="Times New Roman" w:hAnsi="Times New Roman" w:cs="Times New Roman"/>
          <w:i/>
          <w:iCs/>
        </w:rPr>
        <w:t xml:space="preserve">outhern </w:t>
      </w:r>
      <w:r w:rsidRPr="00E516FF">
        <w:rPr>
          <w:rFonts w:ascii="Times New Roman" w:hAnsi="Times New Roman" w:cs="Times New Roman"/>
          <w:i/>
          <w:iCs/>
        </w:rPr>
        <w:t>A</w:t>
      </w:r>
      <w:r>
        <w:rPr>
          <w:rFonts w:ascii="Times New Roman" w:hAnsi="Times New Roman" w:cs="Times New Roman"/>
          <w:i/>
          <w:iCs/>
        </w:rPr>
        <w:t>frica</w:t>
      </w:r>
      <w:r w:rsidRPr="00E516FF">
        <w:rPr>
          <w:rFonts w:ascii="Times New Roman" w:hAnsi="Times New Roman" w:cs="Times New Roman"/>
          <w:i/>
          <w:iCs/>
        </w:rPr>
        <w:t xml:space="preserve"> </w:t>
      </w:r>
      <w:r w:rsidRPr="00E516FF">
        <w:rPr>
          <w:rFonts w:ascii="Times New Roman" w:hAnsi="Times New Roman" w:cs="Times New Roman"/>
        </w:rPr>
        <w:t>137.</w:t>
      </w:r>
    </w:p>
  </w:footnote>
  <w:footnote w:id="60">
    <w:p w:rsidR="00F12311" w:rsidRPr="00F248CE" w:rsidRDefault="00F12311" w:rsidP="00F248CE">
      <w:pPr>
        <w:pStyle w:val="FootnoteText"/>
        <w:jc w:val="both"/>
        <w:rPr>
          <w:rFonts w:ascii="Times New Roman" w:hAnsi="Times New Roman" w:cs="Times New Roman"/>
        </w:rPr>
      </w:pPr>
      <w:r w:rsidRPr="00F248CE">
        <w:rPr>
          <w:rStyle w:val="FootnoteReference"/>
          <w:rFonts w:ascii="Times New Roman" w:hAnsi="Times New Roman" w:cs="Times New Roman"/>
        </w:rPr>
        <w:footnoteRef/>
      </w:r>
      <w:r w:rsidRPr="00F248CE">
        <w:rPr>
          <w:rFonts w:ascii="Times New Roman" w:hAnsi="Times New Roman" w:cs="Times New Roman"/>
        </w:rPr>
        <w:t xml:space="preserve"> As to mixed jurisdiction of South Africa and other mixed jurisdictions see generally Vernon Valentine Palmer</w:t>
      </w:r>
      <w:r>
        <w:rPr>
          <w:rFonts w:ascii="Times New Roman" w:hAnsi="Times New Roman" w:cs="Times New Roman"/>
        </w:rPr>
        <w:t>,</w:t>
      </w:r>
      <w:r w:rsidRPr="00F248CE">
        <w:rPr>
          <w:rFonts w:ascii="Times New Roman" w:hAnsi="Times New Roman" w:cs="Times New Roman"/>
        </w:rPr>
        <w:t xml:space="preserve"> (</w:t>
      </w:r>
      <w:proofErr w:type="spellStart"/>
      <w:r w:rsidRPr="00F248CE">
        <w:rPr>
          <w:rFonts w:ascii="Times New Roman" w:hAnsi="Times New Roman" w:cs="Times New Roman"/>
        </w:rPr>
        <w:t>ed</w:t>
      </w:r>
      <w:proofErr w:type="spellEnd"/>
      <w:r w:rsidRPr="00F248CE">
        <w:rPr>
          <w:rFonts w:ascii="Times New Roman" w:hAnsi="Times New Roman" w:cs="Times New Roman"/>
        </w:rPr>
        <w:t xml:space="preserve">) </w:t>
      </w:r>
      <w:r w:rsidRPr="00F248CE">
        <w:rPr>
          <w:rFonts w:ascii="Times New Roman" w:hAnsi="Times New Roman" w:cs="Times New Roman"/>
          <w:i/>
        </w:rPr>
        <w:t>Mixed Jurisdictions Worldwide</w:t>
      </w:r>
      <w:r w:rsidRPr="00F248CE">
        <w:rPr>
          <w:rFonts w:ascii="Times New Roman" w:hAnsi="Times New Roman" w:cs="Times New Roman"/>
        </w:rPr>
        <w:t xml:space="preserve"> (2001); E </w:t>
      </w:r>
      <w:proofErr w:type="spellStart"/>
      <w:r w:rsidRPr="00F248CE">
        <w:rPr>
          <w:rFonts w:ascii="Times New Roman" w:hAnsi="Times New Roman" w:cs="Times New Roman"/>
        </w:rPr>
        <w:t>Oruca</w:t>
      </w:r>
      <w:proofErr w:type="spellEnd"/>
      <w:r w:rsidRPr="00F248CE">
        <w:rPr>
          <w:rFonts w:ascii="Times New Roman" w:hAnsi="Times New Roman" w:cs="Times New Roman"/>
        </w:rPr>
        <w:t xml:space="preserve">, E </w:t>
      </w:r>
      <w:proofErr w:type="spellStart"/>
      <w:r w:rsidRPr="00F248CE">
        <w:rPr>
          <w:rFonts w:ascii="Times New Roman" w:hAnsi="Times New Roman" w:cs="Times New Roman"/>
        </w:rPr>
        <w:t>Attwooll</w:t>
      </w:r>
      <w:proofErr w:type="spellEnd"/>
      <w:r w:rsidRPr="00F248CE">
        <w:rPr>
          <w:rFonts w:ascii="Times New Roman" w:hAnsi="Times New Roman" w:cs="Times New Roman"/>
        </w:rPr>
        <w:t xml:space="preserve"> and S Coyle (</w:t>
      </w:r>
      <w:proofErr w:type="spellStart"/>
      <w:r w:rsidRPr="00F248CE">
        <w:rPr>
          <w:rFonts w:ascii="Times New Roman" w:hAnsi="Times New Roman" w:cs="Times New Roman"/>
        </w:rPr>
        <w:t>eds</w:t>
      </w:r>
      <w:proofErr w:type="spellEnd"/>
      <w:r w:rsidRPr="00F248CE">
        <w:rPr>
          <w:rFonts w:ascii="Times New Roman" w:hAnsi="Times New Roman" w:cs="Times New Roman"/>
        </w:rPr>
        <w:t>)</w:t>
      </w:r>
      <w:r>
        <w:rPr>
          <w:rFonts w:ascii="Times New Roman" w:hAnsi="Times New Roman" w:cs="Times New Roman"/>
        </w:rPr>
        <w:t>,</w:t>
      </w:r>
      <w:r w:rsidRPr="00F248CE">
        <w:rPr>
          <w:rFonts w:ascii="Times New Roman" w:hAnsi="Times New Roman" w:cs="Times New Roman"/>
        </w:rPr>
        <w:t xml:space="preserve"> </w:t>
      </w:r>
      <w:r w:rsidRPr="00F248CE">
        <w:rPr>
          <w:rFonts w:ascii="Times New Roman" w:hAnsi="Times New Roman" w:cs="Times New Roman"/>
          <w:i/>
        </w:rPr>
        <w:t>Studies in Legal Systems; Mixed and Mixing</w:t>
      </w:r>
      <w:r w:rsidRPr="00F248CE">
        <w:rPr>
          <w:rFonts w:ascii="Times New Roman" w:hAnsi="Times New Roman" w:cs="Times New Roman"/>
        </w:rPr>
        <w:t xml:space="preserve"> (1996);</w:t>
      </w:r>
      <w:r>
        <w:rPr>
          <w:rFonts w:ascii="Times New Roman" w:hAnsi="Times New Roman" w:cs="Times New Roman"/>
        </w:rPr>
        <w:t xml:space="preserve"> </w:t>
      </w:r>
      <w:r w:rsidRPr="00F248CE">
        <w:rPr>
          <w:rFonts w:ascii="Times New Roman" w:hAnsi="Times New Roman" w:cs="Times New Roman"/>
        </w:rPr>
        <w:t xml:space="preserve">K </w:t>
      </w:r>
      <w:proofErr w:type="spellStart"/>
      <w:r w:rsidRPr="00F248CE">
        <w:rPr>
          <w:rFonts w:ascii="Times New Roman" w:hAnsi="Times New Roman" w:cs="Times New Roman"/>
        </w:rPr>
        <w:t>Zweigert</w:t>
      </w:r>
      <w:proofErr w:type="spellEnd"/>
      <w:r w:rsidRPr="00F248CE">
        <w:rPr>
          <w:rFonts w:ascii="Times New Roman" w:hAnsi="Times New Roman" w:cs="Times New Roman"/>
        </w:rPr>
        <w:t xml:space="preserve"> and H </w:t>
      </w:r>
      <w:proofErr w:type="spellStart"/>
      <w:r w:rsidRPr="00F248CE">
        <w:rPr>
          <w:rFonts w:ascii="Times New Roman" w:hAnsi="Times New Roman" w:cs="Times New Roman"/>
        </w:rPr>
        <w:t>Kotz</w:t>
      </w:r>
      <w:proofErr w:type="spellEnd"/>
      <w:r>
        <w:rPr>
          <w:rFonts w:ascii="Times New Roman" w:hAnsi="Times New Roman" w:cs="Times New Roman"/>
        </w:rPr>
        <w:t>,</w:t>
      </w:r>
      <w:r w:rsidRPr="00F248CE">
        <w:rPr>
          <w:rFonts w:ascii="Times New Roman" w:hAnsi="Times New Roman" w:cs="Times New Roman"/>
        </w:rPr>
        <w:t xml:space="preserve"> </w:t>
      </w:r>
      <w:r w:rsidRPr="00F248CE">
        <w:rPr>
          <w:rFonts w:ascii="Times New Roman" w:hAnsi="Times New Roman" w:cs="Times New Roman"/>
          <w:i/>
        </w:rPr>
        <w:t xml:space="preserve">An Introduction to Comparative Law </w:t>
      </w:r>
      <w:r w:rsidRPr="00F248CE">
        <w:rPr>
          <w:rFonts w:ascii="Times New Roman" w:hAnsi="Times New Roman" w:cs="Times New Roman"/>
        </w:rPr>
        <w:t>(1998)</w:t>
      </w:r>
      <w:r>
        <w:rPr>
          <w:rFonts w:ascii="Times New Roman" w:hAnsi="Times New Roman" w:cs="Times New Roman"/>
        </w:rPr>
        <w:t xml:space="preserve">; and T P van </w:t>
      </w:r>
      <w:proofErr w:type="spellStart"/>
      <w:r>
        <w:rPr>
          <w:rFonts w:ascii="Times New Roman" w:hAnsi="Times New Roman" w:cs="Times New Roman"/>
        </w:rPr>
        <w:t>Reenen</w:t>
      </w:r>
      <w:proofErr w:type="spellEnd"/>
      <w:r>
        <w:rPr>
          <w:rFonts w:ascii="Times New Roman" w:hAnsi="Times New Roman" w:cs="Times New Roman"/>
        </w:rPr>
        <w:t xml:space="preserve"> ‘Major Theoretical Problems of Modern Comparative Legal Methodology (3): The Criteria Employed for the Classification of Legal Systems’ (1996) 29 </w:t>
      </w:r>
      <w:r w:rsidRPr="00D00465">
        <w:rPr>
          <w:rFonts w:ascii="Times New Roman" w:hAnsi="Times New Roman" w:cs="Times New Roman"/>
          <w:i/>
          <w:iCs/>
        </w:rPr>
        <w:t xml:space="preserve">Comparative and International Law Journal of Southern Africa </w:t>
      </w:r>
      <w:r>
        <w:rPr>
          <w:rFonts w:ascii="Times New Roman" w:hAnsi="Times New Roman" w:cs="Times New Roman"/>
        </w:rPr>
        <w:t xml:space="preserve">71. </w:t>
      </w:r>
    </w:p>
  </w:footnote>
  <w:footnote w:id="61">
    <w:p w:rsidR="00F12311" w:rsidRPr="004D12D8" w:rsidRDefault="00F12311" w:rsidP="004D12D8">
      <w:pPr>
        <w:pStyle w:val="FootnoteText"/>
        <w:jc w:val="both"/>
        <w:rPr>
          <w:rFonts w:ascii="Times New Roman" w:hAnsi="Times New Roman" w:cs="Times New Roman"/>
        </w:rPr>
      </w:pPr>
      <w:r w:rsidRPr="004D12D8">
        <w:rPr>
          <w:rStyle w:val="FootnoteReference"/>
          <w:rFonts w:ascii="Times New Roman" w:hAnsi="Times New Roman" w:cs="Times New Roman"/>
        </w:rPr>
        <w:footnoteRef/>
      </w:r>
      <w:r w:rsidRPr="004D12D8">
        <w:rPr>
          <w:rFonts w:ascii="Times New Roman" w:hAnsi="Times New Roman" w:cs="Times New Roman"/>
        </w:rPr>
        <w:t xml:space="preserve"> In, for example, Australia, Hong Kong, New Zealand and Singapore the 1890 Act was replaced  by the Admiralty Act No. 34 of 1988; High Court Ordinance Chapter 4; New Zealand Maritime Law Admiralty Act 1973; and the High Court (Admiralty Jurisdiction) Act (Cap 123, 2001 Rev Ed) respectively.</w:t>
      </w:r>
    </w:p>
  </w:footnote>
  <w:footnote w:id="62">
    <w:p w:rsidR="00F12311" w:rsidRPr="00F664CE" w:rsidRDefault="00F12311" w:rsidP="005876C5">
      <w:pPr>
        <w:pStyle w:val="FootnoteText"/>
        <w:jc w:val="both"/>
        <w:rPr>
          <w:rFonts w:ascii="Times New Roman" w:hAnsi="Times New Roman" w:cs="Times New Roman"/>
        </w:rPr>
      </w:pPr>
      <w:r w:rsidRPr="00F664CE">
        <w:rPr>
          <w:rStyle w:val="FootnoteReference"/>
          <w:rFonts w:ascii="Times New Roman" w:hAnsi="Times New Roman" w:cs="Times New Roman"/>
        </w:rPr>
        <w:footnoteRef/>
      </w:r>
      <w:r w:rsidRPr="00F664CE">
        <w:rPr>
          <w:rFonts w:ascii="Times New Roman" w:hAnsi="Times New Roman" w:cs="Times New Roman"/>
        </w:rPr>
        <w:t xml:space="preserve"> See Vernon Valentine Palmer (</w:t>
      </w:r>
      <w:proofErr w:type="spellStart"/>
      <w:r w:rsidRPr="00F664CE">
        <w:rPr>
          <w:rFonts w:ascii="Times New Roman" w:hAnsi="Times New Roman" w:cs="Times New Roman"/>
        </w:rPr>
        <w:t>ed</w:t>
      </w:r>
      <w:proofErr w:type="spellEnd"/>
      <w:r w:rsidRPr="00F664CE">
        <w:rPr>
          <w:rFonts w:ascii="Times New Roman" w:hAnsi="Times New Roman" w:cs="Times New Roman"/>
        </w:rPr>
        <w:t>)</w:t>
      </w:r>
      <w:r>
        <w:rPr>
          <w:rFonts w:ascii="Times New Roman" w:hAnsi="Times New Roman" w:cs="Times New Roman"/>
        </w:rPr>
        <w:t>,</w:t>
      </w:r>
      <w:r w:rsidRPr="00F664CE">
        <w:rPr>
          <w:rFonts w:ascii="Times New Roman" w:hAnsi="Times New Roman" w:cs="Times New Roman"/>
        </w:rPr>
        <w:t xml:space="preserve"> </w:t>
      </w:r>
      <w:r w:rsidRPr="00F664CE">
        <w:rPr>
          <w:rFonts w:ascii="Times New Roman" w:hAnsi="Times New Roman" w:cs="Times New Roman"/>
          <w:i/>
        </w:rPr>
        <w:t>Mixed Jurisdictions Worldwide The Third Legal Family</w:t>
      </w:r>
      <w:r w:rsidRPr="00F664CE">
        <w:rPr>
          <w:rFonts w:ascii="Times New Roman" w:hAnsi="Times New Roman" w:cs="Times New Roman"/>
        </w:rPr>
        <w:t xml:space="preserve"> (Cambridge 2001) 83-200</w:t>
      </w:r>
      <w:r>
        <w:rPr>
          <w:rFonts w:ascii="Times New Roman" w:hAnsi="Times New Roman" w:cs="Times New Roman"/>
        </w:rPr>
        <w:t xml:space="preserve">; Edwin Cameron, ‘Legal Chauvinism, Executive-Mindedness and Justice LC </w:t>
      </w:r>
      <w:proofErr w:type="spellStart"/>
      <w:r>
        <w:rPr>
          <w:rFonts w:ascii="Times New Roman" w:hAnsi="Times New Roman" w:cs="Times New Roman"/>
        </w:rPr>
        <w:t>Steyn’s</w:t>
      </w:r>
      <w:proofErr w:type="spellEnd"/>
      <w:r>
        <w:rPr>
          <w:rFonts w:ascii="Times New Roman" w:hAnsi="Times New Roman" w:cs="Times New Roman"/>
        </w:rPr>
        <w:t xml:space="preserve"> Impact on South African Law’ (1982) 99 </w:t>
      </w:r>
      <w:r w:rsidRPr="00B3667C">
        <w:rPr>
          <w:rFonts w:ascii="Times New Roman" w:hAnsi="Times New Roman" w:cs="Times New Roman"/>
          <w:i/>
        </w:rPr>
        <w:t xml:space="preserve">South African Law Journal </w:t>
      </w:r>
      <w:r>
        <w:rPr>
          <w:rFonts w:ascii="Times New Roman" w:hAnsi="Times New Roman" w:cs="Times New Roman"/>
        </w:rPr>
        <w:t xml:space="preserve">38; A van </w:t>
      </w:r>
      <w:proofErr w:type="spellStart"/>
      <w:r>
        <w:rPr>
          <w:rFonts w:ascii="Times New Roman" w:hAnsi="Times New Roman" w:cs="Times New Roman"/>
        </w:rPr>
        <w:t>Blerk</w:t>
      </w:r>
      <w:proofErr w:type="spellEnd"/>
      <w:r>
        <w:rPr>
          <w:rFonts w:ascii="Times New Roman" w:hAnsi="Times New Roman" w:cs="Times New Roman"/>
        </w:rPr>
        <w:t xml:space="preserve">, ‘The Irony of Labels’ (1982) 47 </w:t>
      </w:r>
      <w:r w:rsidRPr="000C46DE">
        <w:rPr>
          <w:rFonts w:ascii="Times New Roman" w:hAnsi="Times New Roman" w:cs="Times New Roman"/>
          <w:i/>
        </w:rPr>
        <w:t>Journal for Contemporary Roman-Dutch Law</w:t>
      </w:r>
      <w:r w:rsidRPr="000C46DE">
        <w:rPr>
          <w:rFonts w:ascii="Times New Roman" w:hAnsi="Times New Roman" w:cs="Times New Roman"/>
        </w:rPr>
        <w:t xml:space="preserve"> </w:t>
      </w:r>
      <w:r>
        <w:rPr>
          <w:rFonts w:ascii="Times New Roman" w:hAnsi="Times New Roman" w:cs="Times New Roman"/>
        </w:rPr>
        <w:t xml:space="preserve">255 and ‘The Genesis of the Modernist-Purist Debate: A Historical Bird’s-eye View’ (1984) 47 </w:t>
      </w:r>
      <w:r w:rsidRPr="000C46DE">
        <w:rPr>
          <w:rFonts w:ascii="Times New Roman" w:hAnsi="Times New Roman" w:cs="Times New Roman"/>
          <w:i/>
        </w:rPr>
        <w:t>Journal for Contemporary Roman-Dutch Law</w:t>
      </w:r>
      <w:r w:rsidRPr="000C46DE">
        <w:rPr>
          <w:rFonts w:ascii="Times New Roman" w:hAnsi="Times New Roman" w:cs="Times New Roman"/>
        </w:rPr>
        <w:t xml:space="preserve"> </w:t>
      </w:r>
      <w:r w:rsidRPr="00B3667C">
        <w:rPr>
          <w:rFonts w:ascii="Times New Roman" w:hAnsi="Times New Roman" w:cs="Times New Roman"/>
        </w:rPr>
        <w:t xml:space="preserve"> </w:t>
      </w:r>
      <w:r>
        <w:rPr>
          <w:rFonts w:ascii="Times New Roman" w:hAnsi="Times New Roman" w:cs="Times New Roman"/>
        </w:rPr>
        <w:t>255</w:t>
      </w:r>
      <w:r w:rsidRPr="00F664CE">
        <w:rPr>
          <w:rFonts w:ascii="Times New Roman" w:hAnsi="Times New Roman" w:cs="Times New Roman"/>
        </w:rPr>
        <w:t>.</w:t>
      </w:r>
      <w:r>
        <w:rPr>
          <w:rFonts w:ascii="Times New Roman" w:hAnsi="Times New Roman" w:cs="Times New Roman"/>
        </w:rPr>
        <w:t xml:space="preserve"> </w:t>
      </w:r>
    </w:p>
  </w:footnote>
  <w:footnote w:id="63">
    <w:p w:rsidR="00F12311" w:rsidRPr="00CD6B5A" w:rsidRDefault="00F12311">
      <w:pPr>
        <w:pStyle w:val="FootnoteText"/>
        <w:rPr>
          <w:rFonts w:ascii="Times New Roman" w:hAnsi="Times New Roman" w:cs="Times New Roman"/>
        </w:rPr>
      </w:pPr>
      <w:r w:rsidRPr="00CD6B5A">
        <w:rPr>
          <w:rStyle w:val="FootnoteReference"/>
          <w:rFonts w:ascii="Times New Roman" w:hAnsi="Times New Roman" w:cs="Times New Roman"/>
        </w:rPr>
        <w:footnoteRef/>
      </w:r>
      <w:r w:rsidRPr="00CD6B5A">
        <w:rPr>
          <w:rFonts w:ascii="Times New Roman" w:hAnsi="Times New Roman" w:cs="Times New Roman"/>
        </w:rPr>
        <w:t xml:space="preserve"> J P van </w:t>
      </w:r>
      <w:proofErr w:type="spellStart"/>
      <w:r w:rsidRPr="00CD6B5A">
        <w:rPr>
          <w:rFonts w:ascii="Times New Roman" w:hAnsi="Times New Roman" w:cs="Times New Roman"/>
        </w:rPr>
        <w:t>Niekerk</w:t>
      </w:r>
      <w:proofErr w:type="spellEnd"/>
      <w:proofErr w:type="gramStart"/>
      <w:r>
        <w:rPr>
          <w:rFonts w:ascii="Times New Roman" w:hAnsi="Times New Roman" w:cs="Times New Roman"/>
        </w:rPr>
        <w:t>,</w:t>
      </w:r>
      <w:r w:rsidRPr="00CD6B5A">
        <w:rPr>
          <w:rFonts w:ascii="Times New Roman" w:hAnsi="Times New Roman" w:cs="Times New Roman"/>
        </w:rPr>
        <w:t xml:space="preserve">  `</w:t>
      </w:r>
      <w:proofErr w:type="gramEnd"/>
      <w:r w:rsidRPr="00CD6B5A">
        <w:rPr>
          <w:rFonts w:ascii="Times New Roman" w:hAnsi="Times New Roman" w:cs="Times New Roman"/>
        </w:rPr>
        <w:t xml:space="preserve">Insurance Law’  in </w:t>
      </w:r>
      <w:r>
        <w:rPr>
          <w:rFonts w:ascii="Times New Roman" w:hAnsi="Times New Roman" w:cs="Times New Roman"/>
        </w:rPr>
        <w:t xml:space="preserve">D </w:t>
      </w:r>
      <w:r w:rsidRPr="00CD6B5A">
        <w:rPr>
          <w:rFonts w:ascii="Times New Roman" w:hAnsi="Times New Roman" w:cs="Times New Roman"/>
        </w:rPr>
        <w:t xml:space="preserve">Zimmermann and </w:t>
      </w:r>
      <w:r>
        <w:rPr>
          <w:rFonts w:ascii="Times New Roman" w:hAnsi="Times New Roman" w:cs="Times New Roman"/>
        </w:rPr>
        <w:t xml:space="preserve">D P </w:t>
      </w:r>
      <w:proofErr w:type="spellStart"/>
      <w:r w:rsidRPr="00CD6B5A">
        <w:rPr>
          <w:rFonts w:ascii="Times New Roman" w:hAnsi="Times New Roman" w:cs="Times New Roman"/>
        </w:rPr>
        <w:t>Visser</w:t>
      </w:r>
      <w:proofErr w:type="spellEnd"/>
      <w:r w:rsidRPr="00CD6B5A">
        <w:rPr>
          <w:rFonts w:ascii="Times New Roman" w:hAnsi="Times New Roman" w:cs="Times New Roman"/>
        </w:rPr>
        <w:t xml:space="preserve"> (</w:t>
      </w:r>
      <w:proofErr w:type="spellStart"/>
      <w:r w:rsidRPr="00CD6B5A">
        <w:rPr>
          <w:rFonts w:ascii="Times New Roman" w:hAnsi="Times New Roman" w:cs="Times New Roman"/>
        </w:rPr>
        <w:t>eds</w:t>
      </w:r>
      <w:proofErr w:type="spellEnd"/>
      <w:r w:rsidRPr="00CD6B5A">
        <w:rPr>
          <w:rFonts w:ascii="Times New Roman" w:hAnsi="Times New Roman" w:cs="Times New Roman"/>
        </w:rPr>
        <w:t>)</w:t>
      </w:r>
      <w:r>
        <w:rPr>
          <w:rFonts w:ascii="Times New Roman" w:hAnsi="Times New Roman" w:cs="Times New Roman"/>
        </w:rPr>
        <w:t>,</w:t>
      </w:r>
      <w:r w:rsidRPr="00CD6B5A">
        <w:rPr>
          <w:rFonts w:ascii="Times New Roman" w:hAnsi="Times New Roman" w:cs="Times New Roman"/>
        </w:rPr>
        <w:t xml:space="preserve"> </w:t>
      </w:r>
      <w:r w:rsidRPr="00CD6B5A">
        <w:rPr>
          <w:rFonts w:ascii="Times New Roman" w:hAnsi="Times New Roman" w:cs="Times New Roman"/>
          <w:i/>
        </w:rPr>
        <w:t>Southern Cross</w:t>
      </w:r>
      <w:r>
        <w:rPr>
          <w:rFonts w:ascii="Times New Roman" w:hAnsi="Times New Roman" w:cs="Times New Roman"/>
          <w:i/>
        </w:rPr>
        <w:t xml:space="preserve">: Civil Law and Common Law in South Africa </w:t>
      </w:r>
      <w:r w:rsidRPr="000517D2">
        <w:rPr>
          <w:rFonts w:ascii="Times New Roman" w:hAnsi="Times New Roman" w:cs="Times New Roman"/>
        </w:rPr>
        <w:t>(</w:t>
      </w:r>
      <w:r>
        <w:rPr>
          <w:rFonts w:ascii="Times New Roman" w:hAnsi="Times New Roman" w:cs="Times New Roman"/>
        </w:rPr>
        <w:t>Clarendon Press (</w:t>
      </w:r>
      <w:r w:rsidRPr="000517D2">
        <w:rPr>
          <w:rFonts w:ascii="Times New Roman" w:hAnsi="Times New Roman" w:cs="Times New Roman"/>
        </w:rPr>
        <w:t>1996)</w:t>
      </w:r>
      <w:r w:rsidRPr="00CD6B5A">
        <w:rPr>
          <w:rFonts w:ascii="Times New Roman" w:hAnsi="Times New Roman" w:cs="Times New Roman"/>
        </w:rPr>
        <w:t xml:space="preserve"> 447.</w:t>
      </w:r>
    </w:p>
  </w:footnote>
  <w:footnote w:id="64">
    <w:p w:rsidR="00F12311" w:rsidRPr="00E87021" w:rsidRDefault="00F12311" w:rsidP="00E87021">
      <w:pPr>
        <w:spacing w:after="0"/>
        <w:jc w:val="both"/>
        <w:rPr>
          <w:rFonts w:ascii="Times New Roman" w:hAnsi="Times New Roman" w:cs="Times New Roman"/>
          <w:sz w:val="20"/>
          <w:szCs w:val="20"/>
        </w:rPr>
      </w:pPr>
      <w:r w:rsidRPr="00E87021">
        <w:rPr>
          <w:rFonts w:ascii="Times New Roman" w:hAnsi="Times New Roman" w:cs="Times New Roman"/>
          <w:sz w:val="20"/>
          <w:szCs w:val="20"/>
        </w:rPr>
        <w:footnoteRef/>
      </w:r>
      <w:r w:rsidRPr="00E87021">
        <w:rPr>
          <w:rFonts w:ascii="Times New Roman" w:hAnsi="Times New Roman" w:cs="Times New Roman"/>
          <w:sz w:val="20"/>
          <w:szCs w:val="20"/>
        </w:rPr>
        <w:t xml:space="preserve"> House of Assembly Debates (</w:t>
      </w:r>
      <w:proofErr w:type="spellStart"/>
      <w:r w:rsidRPr="00E87021">
        <w:rPr>
          <w:rFonts w:ascii="Times New Roman" w:hAnsi="Times New Roman" w:cs="Times New Roman"/>
          <w:sz w:val="20"/>
          <w:szCs w:val="20"/>
        </w:rPr>
        <w:t>Hansard</w:t>
      </w:r>
      <w:proofErr w:type="spellEnd"/>
      <w:r w:rsidRPr="00E87021">
        <w:rPr>
          <w:rFonts w:ascii="Times New Roman" w:hAnsi="Times New Roman" w:cs="Times New Roman"/>
          <w:sz w:val="20"/>
          <w:szCs w:val="20"/>
        </w:rPr>
        <w:t xml:space="preserve">) </w:t>
      </w:r>
      <w:proofErr w:type="spellStart"/>
      <w:r w:rsidRPr="00E87021">
        <w:rPr>
          <w:rFonts w:ascii="Times New Roman" w:hAnsi="Times New Roman" w:cs="Times New Roman"/>
          <w:sz w:val="20"/>
          <w:szCs w:val="20"/>
        </w:rPr>
        <w:t>Vol</w:t>
      </w:r>
      <w:proofErr w:type="spellEnd"/>
      <w:r w:rsidRPr="00E87021">
        <w:rPr>
          <w:rFonts w:ascii="Times New Roman" w:hAnsi="Times New Roman" w:cs="Times New Roman"/>
          <w:sz w:val="20"/>
          <w:szCs w:val="20"/>
        </w:rPr>
        <w:t> 108, col. 11177 (11 August 1983).</w:t>
      </w:r>
    </w:p>
  </w:footnote>
  <w:footnote w:id="65">
    <w:p w:rsidR="00F12311" w:rsidRPr="00D42430" w:rsidRDefault="00F12311" w:rsidP="00D42430">
      <w:pPr>
        <w:pStyle w:val="FootnoteText"/>
        <w:jc w:val="both"/>
        <w:rPr>
          <w:rFonts w:ascii="Times New Roman" w:hAnsi="Times New Roman" w:cs="Times New Roman"/>
        </w:rPr>
      </w:pPr>
      <w:r w:rsidRPr="00D42430">
        <w:rPr>
          <w:rStyle w:val="FootnoteReference"/>
          <w:rFonts w:ascii="Times New Roman" w:hAnsi="Times New Roman" w:cs="Times New Roman"/>
        </w:rPr>
        <w:footnoteRef/>
      </w:r>
      <w:r w:rsidRPr="00D42430">
        <w:rPr>
          <w:rFonts w:ascii="Times New Roman" w:hAnsi="Times New Roman" w:cs="Times New Roman"/>
        </w:rPr>
        <w:t xml:space="preserve"> </w:t>
      </w:r>
      <w:proofErr w:type="gramStart"/>
      <w:r w:rsidRPr="00D42430">
        <w:rPr>
          <w:rFonts w:ascii="Times New Roman" w:hAnsi="Times New Roman" w:cs="Times New Roman"/>
        </w:rPr>
        <w:t xml:space="preserve">1989 </w:t>
      </w:r>
      <w:r>
        <w:rPr>
          <w:rFonts w:ascii="Times New Roman" w:hAnsi="Times New Roman" w:cs="Times New Roman"/>
        </w:rPr>
        <w:t>(</w:t>
      </w:r>
      <w:r w:rsidRPr="00D42430">
        <w:rPr>
          <w:rFonts w:ascii="Times New Roman" w:hAnsi="Times New Roman" w:cs="Times New Roman"/>
        </w:rPr>
        <w:t>4</w:t>
      </w:r>
      <w:r>
        <w:rPr>
          <w:rFonts w:ascii="Times New Roman" w:hAnsi="Times New Roman" w:cs="Times New Roman"/>
        </w:rPr>
        <w:t>)</w:t>
      </w:r>
      <w:r w:rsidRPr="00D42430">
        <w:rPr>
          <w:rFonts w:ascii="Times New Roman" w:hAnsi="Times New Roman" w:cs="Times New Roman"/>
        </w:rPr>
        <w:t xml:space="preserve"> SA 325 (A) </w:t>
      </w:r>
      <w:r>
        <w:rPr>
          <w:rFonts w:ascii="Times New Roman" w:hAnsi="Times New Roman" w:cs="Times New Roman"/>
        </w:rPr>
        <w:t xml:space="preserve">at </w:t>
      </w:r>
      <w:r w:rsidRPr="00D42430">
        <w:rPr>
          <w:rFonts w:ascii="Times New Roman" w:hAnsi="Times New Roman" w:cs="Times New Roman"/>
        </w:rPr>
        <w:t>334.</w:t>
      </w:r>
      <w:proofErr w:type="gramEnd"/>
    </w:p>
  </w:footnote>
  <w:footnote w:id="66">
    <w:p w:rsidR="00F12311" w:rsidRPr="00865D86" w:rsidRDefault="00F12311" w:rsidP="00D42430">
      <w:pPr>
        <w:pStyle w:val="FootnoteText"/>
        <w:jc w:val="both"/>
        <w:rPr>
          <w:rFonts w:ascii="Times New Roman" w:hAnsi="Times New Roman" w:cs="Times New Roman"/>
        </w:rPr>
      </w:pPr>
      <w:r w:rsidRPr="00865D86">
        <w:rPr>
          <w:rStyle w:val="FootnoteReference"/>
          <w:rFonts w:ascii="Times New Roman" w:hAnsi="Times New Roman" w:cs="Times New Roman"/>
        </w:rPr>
        <w:footnoteRef/>
      </w:r>
      <w:r w:rsidRPr="00865D86">
        <w:rPr>
          <w:rFonts w:ascii="Times New Roman" w:hAnsi="Times New Roman" w:cs="Times New Roman"/>
        </w:rPr>
        <w:t xml:space="preserve"> </w:t>
      </w:r>
      <w:proofErr w:type="gramStart"/>
      <w:r w:rsidRPr="00865D86">
        <w:rPr>
          <w:rFonts w:ascii="Times New Roman" w:hAnsi="Times New Roman" w:cs="Times New Roman"/>
          <w:i/>
        </w:rPr>
        <w:t xml:space="preserve">Shooter t/a Shooter’s Fisheries v Incorporated General Insurances Ltd </w:t>
      </w:r>
      <w:r w:rsidRPr="00865D86">
        <w:rPr>
          <w:rFonts w:ascii="Times New Roman" w:hAnsi="Times New Roman" w:cs="Times New Roman"/>
        </w:rPr>
        <w:t>1984</w:t>
      </w:r>
      <w:r>
        <w:rPr>
          <w:rFonts w:ascii="Times New Roman" w:hAnsi="Times New Roman" w:cs="Times New Roman"/>
        </w:rPr>
        <w:t xml:space="preserve"> </w:t>
      </w:r>
      <w:r w:rsidRPr="00865D86">
        <w:rPr>
          <w:rFonts w:ascii="Times New Roman" w:hAnsi="Times New Roman" w:cs="Times New Roman"/>
        </w:rPr>
        <w:t>(4) SA 269 (D).</w:t>
      </w:r>
      <w:proofErr w:type="gramEnd"/>
    </w:p>
  </w:footnote>
  <w:footnote w:id="67">
    <w:p w:rsidR="00F12311" w:rsidRPr="000D6AE5" w:rsidRDefault="00F12311" w:rsidP="00D42430">
      <w:pPr>
        <w:pStyle w:val="FootnoteText"/>
        <w:jc w:val="both"/>
        <w:rPr>
          <w:rFonts w:ascii="Times New Roman" w:hAnsi="Times New Roman" w:cs="Times New Roman"/>
        </w:rPr>
      </w:pPr>
      <w:r w:rsidRPr="000D6AE5">
        <w:rPr>
          <w:rStyle w:val="FootnoteReference"/>
          <w:rFonts w:ascii="Times New Roman" w:hAnsi="Times New Roman" w:cs="Times New Roman"/>
        </w:rPr>
        <w:footnoteRef/>
      </w:r>
      <w:r w:rsidRPr="000D6AE5">
        <w:rPr>
          <w:rFonts w:ascii="Times New Roman" w:hAnsi="Times New Roman" w:cs="Times New Roman"/>
        </w:rPr>
        <w:t xml:space="preserve"> </w:t>
      </w:r>
      <w:proofErr w:type="gramStart"/>
      <w:r w:rsidRPr="000D6AE5">
        <w:rPr>
          <w:rFonts w:ascii="Times New Roman" w:hAnsi="Times New Roman" w:cs="Times New Roman"/>
          <w:i/>
        </w:rPr>
        <w:t xml:space="preserve">The Shipping Corporation of India Ltd v </w:t>
      </w:r>
      <w:proofErr w:type="spellStart"/>
      <w:r w:rsidRPr="000D6AE5">
        <w:rPr>
          <w:rFonts w:ascii="Times New Roman" w:hAnsi="Times New Roman" w:cs="Times New Roman"/>
          <w:i/>
        </w:rPr>
        <w:t>Evdomon</w:t>
      </w:r>
      <w:proofErr w:type="spellEnd"/>
      <w:r w:rsidRPr="000D6AE5">
        <w:rPr>
          <w:rFonts w:ascii="Times New Roman" w:hAnsi="Times New Roman" w:cs="Times New Roman"/>
          <w:i/>
        </w:rPr>
        <w:t xml:space="preserve"> Corporation </w:t>
      </w:r>
      <w:r w:rsidRPr="000D6AE5">
        <w:rPr>
          <w:rFonts w:ascii="Times New Roman" w:hAnsi="Times New Roman" w:cs="Times New Roman"/>
        </w:rPr>
        <w:t>1994 (1) SA 550 (A).</w:t>
      </w:r>
      <w:proofErr w:type="gramEnd"/>
    </w:p>
  </w:footnote>
  <w:footnote w:id="68">
    <w:p w:rsidR="00F12311" w:rsidRPr="00726182" w:rsidRDefault="00F12311" w:rsidP="00D42430">
      <w:pPr>
        <w:pStyle w:val="FootnoteText"/>
        <w:jc w:val="both"/>
        <w:rPr>
          <w:rFonts w:ascii="Times New Roman" w:hAnsi="Times New Roman" w:cs="Times New Roman"/>
          <w:color w:val="000000" w:themeColor="text1"/>
        </w:rPr>
      </w:pPr>
      <w:r w:rsidRPr="00726182">
        <w:rPr>
          <w:rStyle w:val="FootnoteReference"/>
          <w:rFonts w:ascii="Times New Roman" w:hAnsi="Times New Roman" w:cs="Times New Roman"/>
          <w:color w:val="000000" w:themeColor="text1"/>
        </w:rPr>
        <w:footnoteRef/>
      </w:r>
      <w:r w:rsidRPr="00726182">
        <w:rPr>
          <w:rFonts w:ascii="Times New Roman" w:hAnsi="Times New Roman" w:cs="Times New Roman"/>
          <w:color w:val="000000" w:themeColor="text1"/>
        </w:rPr>
        <w:t xml:space="preserve"> </w:t>
      </w:r>
      <w:r w:rsidRPr="00726182">
        <w:rPr>
          <w:rFonts w:ascii="Times New Roman" w:hAnsi="Times New Roman" w:cs="Times New Roman"/>
          <w:i/>
          <w:color w:val="000000" w:themeColor="text1"/>
        </w:rPr>
        <w:t xml:space="preserve">MT </w:t>
      </w:r>
      <w:proofErr w:type="spellStart"/>
      <w:r w:rsidRPr="00726182">
        <w:rPr>
          <w:rFonts w:ascii="Times New Roman" w:hAnsi="Times New Roman" w:cs="Times New Roman"/>
          <w:i/>
          <w:color w:val="000000" w:themeColor="text1"/>
        </w:rPr>
        <w:t>Argun</w:t>
      </w:r>
      <w:proofErr w:type="spellEnd"/>
      <w:r w:rsidRPr="00726182">
        <w:rPr>
          <w:rFonts w:ascii="Times New Roman" w:hAnsi="Times New Roman" w:cs="Times New Roman"/>
          <w:i/>
          <w:color w:val="000000" w:themeColor="text1"/>
        </w:rPr>
        <w:t xml:space="preserve"> v </w:t>
      </w:r>
      <w:proofErr w:type="gramStart"/>
      <w:r w:rsidRPr="00726182">
        <w:rPr>
          <w:rFonts w:ascii="Times New Roman" w:hAnsi="Times New Roman" w:cs="Times New Roman"/>
          <w:i/>
          <w:color w:val="000000" w:themeColor="text1"/>
        </w:rPr>
        <w:t>Master &amp;</w:t>
      </w:r>
      <w:proofErr w:type="gramEnd"/>
      <w:r w:rsidRPr="00726182">
        <w:rPr>
          <w:rFonts w:ascii="Times New Roman" w:hAnsi="Times New Roman" w:cs="Times New Roman"/>
          <w:i/>
          <w:color w:val="000000" w:themeColor="text1"/>
        </w:rPr>
        <w:t xml:space="preserve"> Crew of the MT </w:t>
      </w:r>
      <w:proofErr w:type="spellStart"/>
      <w:r w:rsidRPr="00726182">
        <w:rPr>
          <w:rFonts w:ascii="Times New Roman" w:hAnsi="Times New Roman" w:cs="Times New Roman"/>
          <w:i/>
          <w:color w:val="000000" w:themeColor="text1"/>
        </w:rPr>
        <w:t>Argun</w:t>
      </w:r>
      <w:proofErr w:type="spellEnd"/>
      <w:r w:rsidRPr="00726182">
        <w:rPr>
          <w:rFonts w:ascii="Times New Roman" w:hAnsi="Times New Roman" w:cs="Times New Roman"/>
          <w:i/>
          <w:color w:val="000000" w:themeColor="text1"/>
        </w:rPr>
        <w:t xml:space="preserve"> </w:t>
      </w:r>
      <w:r w:rsidRPr="00726182">
        <w:rPr>
          <w:rFonts w:ascii="Times New Roman" w:hAnsi="Times New Roman" w:cs="Times New Roman"/>
          <w:color w:val="000000" w:themeColor="text1"/>
        </w:rPr>
        <w:t>2004 (1) SA 1 (SCA)</w:t>
      </w:r>
      <w:r>
        <w:rPr>
          <w:rFonts w:ascii="Times New Roman" w:hAnsi="Times New Roman" w:cs="Times New Roman"/>
          <w:color w:val="000000" w:themeColor="text1"/>
        </w:rPr>
        <w:t xml:space="preserve"> </w:t>
      </w:r>
      <w:r w:rsidRPr="00726182">
        <w:rPr>
          <w:rFonts w:ascii="Times New Roman" w:hAnsi="Times New Roman" w:cs="Times New Roman"/>
          <w:color w:val="000000" w:themeColor="text1"/>
        </w:rPr>
        <w:t>143.</w:t>
      </w:r>
      <w:r w:rsidRPr="00726182">
        <w:rPr>
          <w:rFonts w:ascii="Times New Roman" w:hAnsi="Times New Roman" w:cs="Times New Roman"/>
          <w:i/>
          <w:color w:val="000000" w:themeColor="text1"/>
        </w:rPr>
        <w:t xml:space="preserve"> </w:t>
      </w:r>
      <w:r w:rsidRPr="00726182">
        <w:rPr>
          <w:rFonts w:ascii="Times New Roman" w:hAnsi="Times New Roman" w:cs="Times New Roman"/>
          <w:i/>
          <w:color w:val="000000" w:themeColor="text1"/>
          <w:vertAlign w:val="superscript"/>
        </w:rPr>
        <w:t xml:space="preserve"> </w:t>
      </w:r>
    </w:p>
  </w:footnote>
  <w:footnote w:id="69">
    <w:p w:rsidR="00F12311" w:rsidRPr="000D6AE5" w:rsidRDefault="00F12311" w:rsidP="00D42430">
      <w:pPr>
        <w:pStyle w:val="FootnoteText"/>
        <w:jc w:val="both"/>
        <w:rPr>
          <w:rFonts w:ascii="Times New Roman" w:hAnsi="Times New Roman" w:cs="Times New Roman"/>
        </w:rPr>
      </w:pPr>
      <w:r w:rsidRPr="000D6AE5">
        <w:rPr>
          <w:rStyle w:val="FootnoteReference"/>
          <w:rFonts w:ascii="Times New Roman" w:hAnsi="Times New Roman" w:cs="Times New Roman"/>
        </w:rPr>
        <w:footnoteRef/>
      </w:r>
      <w:r w:rsidRPr="000D6AE5">
        <w:rPr>
          <w:rFonts w:ascii="Times New Roman" w:hAnsi="Times New Roman" w:cs="Times New Roman"/>
        </w:rPr>
        <w:t xml:space="preserve"> </w:t>
      </w:r>
      <w:r w:rsidRPr="000D6AE5">
        <w:rPr>
          <w:rFonts w:ascii="Times New Roman" w:hAnsi="Times New Roman" w:cs="Times New Roman"/>
          <w:i/>
        </w:rPr>
        <w:t xml:space="preserve">MV Stella </w:t>
      </w:r>
      <w:proofErr w:type="spellStart"/>
      <w:r w:rsidRPr="000D6AE5">
        <w:rPr>
          <w:rFonts w:ascii="Times New Roman" w:hAnsi="Times New Roman" w:cs="Times New Roman"/>
          <w:i/>
        </w:rPr>
        <w:t>Tingas</w:t>
      </w:r>
      <w:proofErr w:type="spellEnd"/>
      <w:r w:rsidRPr="000D6AE5">
        <w:rPr>
          <w:rFonts w:ascii="Times New Roman" w:hAnsi="Times New Roman" w:cs="Times New Roman"/>
        </w:rPr>
        <w:t>:</w:t>
      </w:r>
      <w:r w:rsidRPr="000D6AE5">
        <w:rPr>
          <w:rFonts w:ascii="Times New Roman" w:hAnsi="Times New Roman" w:cs="Times New Roman"/>
          <w:i/>
        </w:rPr>
        <w:t xml:space="preserve"> Transnet Ltd t/a </w:t>
      </w:r>
      <w:proofErr w:type="spellStart"/>
      <w:r w:rsidRPr="000D6AE5">
        <w:rPr>
          <w:rFonts w:ascii="Times New Roman" w:hAnsi="Times New Roman" w:cs="Times New Roman"/>
          <w:i/>
        </w:rPr>
        <w:t>Portnet</w:t>
      </w:r>
      <w:proofErr w:type="spellEnd"/>
      <w:r w:rsidRPr="000D6AE5">
        <w:rPr>
          <w:rFonts w:ascii="Times New Roman" w:hAnsi="Times New Roman" w:cs="Times New Roman"/>
          <w:i/>
        </w:rPr>
        <w:t xml:space="preserve"> v Owners of the MV Stella </w:t>
      </w:r>
      <w:proofErr w:type="spellStart"/>
      <w:r w:rsidRPr="000D6AE5">
        <w:rPr>
          <w:rFonts w:ascii="Times New Roman" w:hAnsi="Times New Roman" w:cs="Times New Roman"/>
          <w:i/>
        </w:rPr>
        <w:t>Tingas</w:t>
      </w:r>
      <w:proofErr w:type="spellEnd"/>
      <w:r w:rsidRPr="000D6AE5">
        <w:rPr>
          <w:rFonts w:ascii="Times New Roman" w:hAnsi="Times New Roman" w:cs="Times New Roman"/>
        </w:rPr>
        <w:t xml:space="preserve"> 2002 (1) SA 647 (D).</w:t>
      </w:r>
    </w:p>
  </w:footnote>
  <w:footnote w:id="70">
    <w:p w:rsidR="00F12311" w:rsidRPr="00D42430" w:rsidRDefault="00F12311" w:rsidP="00D42430">
      <w:pPr>
        <w:spacing w:after="0"/>
        <w:jc w:val="both"/>
        <w:rPr>
          <w:rFonts w:ascii="Times New Roman" w:hAnsi="Times New Roman" w:cs="Times New Roman"/>
          <w:sz w:val="20"/>
          <w:szCs w:val="20"/>
        </w:rPr>
      </w:pPr>
      <w:r w:rsidRPr="00D42430">
        <w:rPr>
          <w:rFonts w:ascii="Times New Roman" w:hAnsi="Times New Roman" w:cs="Times New Roman"/>
          <w:sz w:val="20"/>
          <w:szCs w:val="20"/>
        </w:rPr>
        <w:footnoteRef/>
      </w:r>
      <w:r w:rsidRPr="00D42430">
        <w:rPr>
          <w:rFonts w:ascii="Times New Roman" w:hAnsi="Times New Roman" w:cs="Times New Roman"/>
          <w:sz w:val="20"/>
          <w:szCs w:val="20"/>
        </w:rPr>
        <w:t xml:space="preserve"> </w:t>
      </w:r>
      <w:r>
        <w:rPr>
          <w:rFonts w:ascii="Times New Roman" w:hAnsi="Times New Roman" w:cs="Times New Roman"/>
          <w:sz w:val="20"/>
          <w:szCs w:val="20"/>
        </w:rPr>
        <w:t xml:space="preserve">See in this respect the views of Douglas </w:t>
      </w:r>
      <w:r w:rsidRPr="00D42430">
        <w:rPr>
          <w:rFonts w:ascii="Times New Roman" w:hAnsi="Times New Roman" w:cs="Times New Roman"/>
          <w:sz w:val="20"/>
          <w:szCs w:val="20"/>
        </w:rPr>
        <w:t xml:space="preserve">Shaw </w:t>
      </w:r>
      <w:r w:rsidRPr="00D42430">
        <w:rPr>
          <w:rFonts w:ascii="Times New Roman" w:hAnsi="Times New Roman" w:cs="Times New Roman"/>
          <w:i/>
          <w:sz w:val="20"/>
          <w:szCs w:val="20"/>
        </w:rPr>
        <w:t>Admiralty Jurisdiction and Practice</w:t>
      </w:r>
      <w:r w:rsidRPr="00D42430">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Juta</w:t>
      </w:r>
      <w:proofErr w:type="spellEnd"/>
      <w:r>
        <w:rPr>
          <w:rFonts w:ascii="Times New Roman" w:hAnsi="Times New Roman" w:cs="Times New Roman"/>
          <w:sz w:val="20"/>
          <w:szCs w:val="20"/>
        </w:rPr>
        <w:t xml:space="preserve"> and Company 1987) </w:t>
      </w:r>
      <w:r w:rsidRPr="00D42430">
        <w:rPr>
          <w:rFonts w:ascii="Times New Roman" w:hAnsi="Times New Roman" w:cs="Times New Roman"/>
          <w:sz w:val="20"/>
          <w:szCs w:val="20"/>
        </w:rPr>
        <w:t>74</w:t>
      </w:r>
      <w:r>
        <w:rPr>
          <w:rFonts w:ascii="Times New Roman" w:hAnsi="Times New Roman" w:cs="Times New Roman"/>
          <w:sz w:val="20"/>
          <w:szCs w:val="20"/>
        </w:rPr>
        <w:t xml:space="preserve">. </w:t>
      </w:r>
    </w:p>
  </w:footnote>
  <w:footnote w:id="71">
    <w:p w:rsidR="00F12311" w:rsidRPr="00D42430" w:rsidRDefault="00F12311" w:rsidP="00D42430">
      <w:pPr>
        <w:spacing w:after="0"/>
        <w:jc w:val="both"/>
        <w:rPr>
          <w:rFonts w:ascii="Times New Roman" w:hAnsi="Times New Roman" w:cs="Times New Roman"/>
          <w:sz w:val="20"/>
          <w:szCs w:val="20"/>
        </w:rPr>
      </w:pPr>
      <w:r w:rsidRPr="00D42430">
        <w:rPr>
          <w:rFonts w:ascii="Times New Roman" w:hAnsi="Times New Roman" w:cs="Times New Roman"/>
          <w:sz w:val="20"/>
          <w:szCs w:val="20"/>
        </w:rPr>
        <w:footnoteRef/>
      </w:r>
      <w:r w:rsidRPr="00D42430">
        <w:rPr>
          <w:rFonts w:ascii="Times New Roman" w:hAnsi="Times New Roman" w:cs="Times New Roman"/>
          <w:sz w:val="20"/>
          <w:szCs w:val="20"/>
        </w:rPr>
        <w:t xml:space="preserve"> </w:t>
      </w:r>
      <w:proofErr w:type="gramStart"/>
      <w:r w:rsidRPr="00D42430">
        <w:rPr>
          <w:rFonts w:ascii="Times New Roman" w:hAnsi="Times New Roman" w:cs="Times New Roman"/>
          <w:i/>
          <w:sz w:val="20"/>
          <w:szCs w:val="20"/>
        </w:rPr>
        <w:t xml:space="preserve">Van der </w:t>
      </w:r>
      <w:proofErr w:type="spellStart"/>
      <w:r w:rsidRPr="00D42430">
        <w:rPr>
          <w:rFonts w:ascii="Times New Roman" w:hAnsi="Times New Roman" w:cs="Times New Roman"/>
          <w:i/>
          <w:sz w:val="20"/>
          <w:szCs w:val="20"/>
        </w:rPr>
        <w:t>Linde</w:t>
      </w:r>
      <w:proofErr w:type="spellEnd"/>
      <w:r w:rsidRPr="00D42430">
        <w:rPr>
          <w:rFonts w:ascii="Times New Roman" w:hAnsi="Times New Roman" w:cs="Times New Roman"/>
          <w:i/>
          <w:sz w:val="20"/>
          <w:szCs w:val="20"/>
        </w:rPr>
        <w:t xml:space="preserve"> v </w:t>
      </w:r>
      <w:proofErr w:type="spellStart"/>
      <w:r w:rsidRPr="00D42430">
        <w:rPr>
          <w:rFonts w:ascii="Times New Roman" w:hAnsi="Times New Roman" w:cs="Times New Roman"/>
          <w:i/>
          <w:sz w:val="20"/>
          <w:szCs w:val="20"/>
        </w:rPr>
        <w:t>Calitz</w:t>
      </w:r>
      <w:proofErr w:type="spellEnd"/>
      <w:r w:rsidRPr="00D42430">
        <w:rPr>
          <w:rFonts w:ascii="Times New Roman" w:hAnsi="Times New Roman" w:cs="Times New Roman"/>
          <w:sz w:val="20"/>
          <w:szCs w:val="20"/>
        </w:rPr>
        <w:t xml:space="preserve"> 1967 </w:t>
      </w:r>
      <w:r>
        <w:rPr>
          <w:rFonts w:ascii="Times New Roman" w:hAnsi="Times New Roman" w:cs="Times New Roman"/>
          <w:sz w:val="20"/>
          <w:szCs w:val="20"/>
        </w:rPr>
        <w:t>(</w:t>
      </w:r>
      <w:r w:rsidRPr="00D42430">
        <w:rPr>
          <w:rFonts w:ascii="Times New Roman" w:hAnsi="Times New Roman" w:cs="Times New Roman"/>
          <w:sz w:val="20"/>
          <w:szCs w:val="20"/>
        </w:rPr>
        <w:t>2</w:t>
      </w:r>
      <w:r>
        <w:rPr>
          <w:rFonts w:ascii="Times New Roman" w:hAnsi="Times New Roman" w:cs="Times New Roman"/>
          <w:sz w:val="20"/>
          <w:szCs w:val="20"/>
        </w:rPr>
        <w:t>)</w:t>
      </w:r>
      <w:r w:rsidRPr="00D42430">
        <w:rPr>
          <w:rFonts w:ascii="Times New Roman" w:hAnsi="Times New Roman" w:cs="Times New Roman"/>
          <w:sz w:val="20"/>
          <w:szCs w:val="20"/>
        </w:rPr>
        <w:t xml:space="preserve"> SA 239 (A) 250; </w:t>
      </w:r>
      <w:proofErr w:type="spellStart"/>
      <w:r w:rsidRPr="00D42430">
        <w:rPr>
          <w:rFonts w:ascii="Times New Roman" w:hAnsi="Times New Roman" w:cs="Times New Roman"/>
          <w:i/>
          <w:sz w:val="20"/>
          <w:szCs w:val="20"/>
        </w:rPr>
        <w:t>Gentiruco</w:t>
      </w:r>
      <w:proofErr w:type="spellEnd"/>
      <w:r w:rsidRPr="00D42430">
        <w:rPr>
          <w:rFonts w:ascii="Times New Roman" w:hAnsi="Times New Roman" w:cs="Times New Roman"/>
          <w:i/>
          <w:sz w:val="20"/>
          <w:szCs w:val="20"/>
        </w:rPr>
        <w:t xml:space="preserve"> AG v Firestone SA </w:t>
      </w:r>
      <w:r w:rsidRPr="00D42430">
        <w:rPr>
          <w:rFonts w:ascii="Times New Roman" w:hAnsi="Times New Roman" w:cs="Times New Roman"/>
          <w:sz w:val="20"/>
          <w:szCs w:val="20"/>
        </w:rPr>
        <w:t>(</w:t>
      </w:r>
      <w:r w:rsidRPr="00D42430">
        <w:rPr>
          <w:rFonts w:ascii="Times New Roman" w:hAnsi="Times New Roman" w:cs="Times New Roman"/>
          <w:i/>
          <w:sz w:val="20"/>
          <w:szCs w:val="20"/>
        </w:rPr>
        <w:t>Pty</w:t>
      </w:r>
      <w:r w:rsidRPr="00D42430">
        <w:rPr>
          <w:rFonts w:ascii="Times New Roman" w:hAnsi="Times New Roman" w:cs="Times New Roman"/>
          <w:sz w:val="20"/>
          <w:szCs w:val="20"/>
        </w:rPr>
        <w:t>)</w:t>
      </w:r>
      <w:r w:rsidRPr="00D42430">
        <w:rPr>
          <w:rFonts w:ascii="Times New Roman" w:hAnsi="Times New Roman" w:cs="Times New Roman"/>
          <w:i/>
          <w:sz w:val="20"/>
          <w:szCs w:val="20"/>
        </w:rPr>
        <w:t xml:space="preserve"> Ltd</w:t>
      </w:r>
      <w:r w:rsidRPr="00D42430">
        <w:rPr>
          <w:rFonts w:ascii="Times New Roman" w:hAnsi="Times New Roman" w:cs="Times New Roman"/>
          <w:sz w:val="20"/>
          <w:szCs w:val="20"/>
        </w:rPr>
        <w:t xml:space="preserve"> 1972 </w:t>
      </w:r>
      <w:r>
        <w:rPr>
          <w:rFonts w:ascii="Times New Roman" w:hAnsi="Times New Roman" w:cs="Times New Roman"/>
          <w:sz w:val="20"/>
          <w:szCs w:val="20"/>
        </w:rPr>
        <w:t>(</w:t>
      </w:r>
      <w:r w:rsidRPr="00D42430">
        <w:rPr>
          <w:rFonts w:ascii="Times New Roman" w:hAnsi="Times New Roman" w:cs="Times New Roman"/>
          <w:sz w:val="20"/>
          <w:szCs w:val="20"/>
        </w:rPr>
        <w:t>1</w:t>
      </w:r>
      <w:r>
        <w:rPr>
          <w:rFonts w:ascii="Times New Roman" w:hAnsi="Times New Roman" w:cs="Times New Roman"/>
          <w:sz w:val="20"/>
          <w:szCs w:val="20"/>
        </w:rPr>
        <w:t>)</w:t>
      </w:r>
      <w:r w:rsidRPr="00D42430">
        <w:rPr>
          <w:rFonts w:ascii="Times New Roman" w:hAnsi="Times New Roman" w:cs="Times New Roman"/>
          <w:sz w:val="20"/>
          <w:szCs w:val="20"/>
        </w:rPr>
        <w:t xml:space="preserve"> SA 589 (A) 617; </w:t>
      </w:r>
      <w:proofErr w:type="spellStart"/>
      <w:r w:rsidRPr="00D42430">
        <w:rPr>
          <w:rFonts w:ascii="Times New Roman" w:hAnsi="Times New Roman" w:cs="Times New Roman"/>
          <w:i/>
          <w:sz w:val="20"/>
          <w:szCs w:val="20"/>
        </w:rPr>
        <w:t>Naidoo</w:t>
      </w:r>
      <w:proofErr w:type="spellEnd"/>
      <w:r w:rsidRPr="00D42430">
        <w:rPr>
          <w:rFonts w:ascii="Times New Roman" w:hAnsi="Times New Roman" w:cs="Times New Roman"/>
          <w:i/>
          <w:sz w:val="20"/>
          <w:szCs w:val="20"/>
        </w:rPr>
        <w:t xml:space="preserve"> v Marine and Trade Insurance Co Ltd</w:t>
      </w:r>
      <w:r w:rsidRPr="00D42430">
        <w:rPr>
          <w:rFonts w:ascii="Times New Roman" w:hAnsi="Times New Roman" w:cs="Times New Roman"/>
          <w:sz w:val="20"/>
          <w:szCs w:val="20"/>
        </w:rPr>
        <w:t xml:space="preserve"> 1978 </w:t>
      </w:r>
      <w:r>
        <w:rPr>
          <w:rFonts w:ascii="Times New Roman" w:hAnsi="Times New Roman" w:cs="Times New Roman"/>
          <w:sz w:val="20"/>
          <w:szCs w:val="20"/>
        </w:rPr>
        <w:t>(</w:t>
      </w:r>
      <w:r w:rsidRPr="00D42430">
        <w:rPr>
          <w:rFonts w:ascii="Times New Roman" w:hAnsi="Times New Roman" w:cs="Times New Roman"/>
          <w:sz w:val="20"/>
          <w:szCs w:val="20"/>
        </w:rPr>
        <w:t>3</w:t>
      </w:r>
      <w:r>
        <w:rPr>
          <w:rFonts w:ascii="Times New Roman" w:hAnsi="Times New Roman" w:cs="Times New Roman"/>
          <w:sz w:val="20"/>
          <w:szCs w:val="20"/>
        </w:rPr>
        <w:t>)</w:t>
      </w:r>
      <w:r w:rsidRPr="00D42430">
        <w:rPr>
          <w:rFonts w:ascii="Times New Roman" w:hAnsi="Times New Roman" w:cs="Times New Roman"/>
          <w:sz w:val="20"/>
          <w:szCs w:val="20"/>
        </w:rPr>
        <w:t xml:space="preserve"> SA 666 (A) 677; </w:t>
      </w:r>
      <w:r w:rsidRPr="00D42430">
        <w:rPr>
          <w:rFonts w:ascii="Times New Roman" w:hAnsi="Times New Roman" w:cs="Times New Roman"/>
          <w:i/>
          <w:sz w:val="20"/>
          <w:szCs w:val="20"/>
        </w:rPr>
        <w:t xml:space="preserve">Brady-Hamilton Stevedore Co v MV </w:t>
      </w:r>
      <w:r w:rsidRPr="00D42430">
        <w:rPr>
          <w:rFonts w:ascii="Times New Roman" w:hAnsi="Times New Roman" w:cs="Times New Roman"/>
          <w:sz w:val="20"/>
          <w:szCs w:val="20"/>
        </w:rPr>
        <w:t>“</w:t>
      </w:r>
      <w:proofErr w:type="spellStart"/>
      <w:r w:rsidRPr="00D42430">
        <w:rPr>
          <w:rFonts w:ascii="Times New Roman" w:hAnsi="Times New Roman" w:cs="Times New Roman"/>
          <w:i/>
          <w:sz w:val="20"/>
          <w:szCs w:val="20"/>
        </w:rPr>
        <w:t>Kalantiao</w:t>
      </w:r>
      <w:proofErr w:type="spellEnd"/>
      <w:r w:rsidRPr="00D42430">
        <w:rPr>
          <w:rFonts w:ascii="Times New Roman" w:hAnsi="Times New Roman" w:cs="Times New Roman"/>
          <w:sz w:val="20"/>
          <w:szCs w:val="20"/>
        </w:rPr>
        <w:t>”</w:t>
      </w:r>
      <w:r w:rsidRPr="00D42430">
        <w:rPr>
          <w:rFonts w:ascii="Times New Roman" w:hAnsi="Times New Roman" w:cs="Times New Roman"/>
          <w:i/>
          <w:sz w:val="20"/>
          <w:szCs w:val="20"/>
        </w:rPr>
        <w:t xml:space="preserve"> </w:t>
      </w:r>
      <w:r>
        <w:rPr>
          <w:rFonts w:ascii="Times New Roman" w:hAnsi="Times New Roman" w:cs="Times New Roman"/>
          <w:sz w:val="20"/>
          <w:szCs w:val="20"/>
        </w:rPr>
        <w:t xml:space="preserve">1987 (4) SA 250 (D) </w:t>
      </w:r>
      <w:r w:rsidRPr="000D6AE5">
        <w:rPr>
          <w:rFonts w:ascii="Times New Roman" w:hAnsi="Times New Roman" w:cs="Times New Roman"/>
          <w:sz w:val="20"/>
          <w:szCs w:val="20"/>
        </w:rPr>
        <w:t>253</w:t>
      </w:r>
      <w:r w:rsidRPr="00D42430">
        <w:rPr>
          <w:rFonts w:ascii="Times New Roman" w:hAnsi="Times New Roman" w:cs="Times New Roman"/>
          <w:sz w:val="20"/>
          <w:szCs w:val="20"/>
        </w:rPr>
        <w:t>.</w:t>
      </w:r>
      <w:proofErr w:type="gramEnd"/>
    </w:p>
  </w:footnote>
  <w:footnote w:id="72">
    <w:p w:rsidR="00F12311" w:rsidRPr="00B65017" w:rsidRDefault="00F12311" w:rsidP="00D42430">
      <w:pPr>
        <w:spacing w:after="0"/>
        <w:jc w:val="both"/>
        <w:rPr>
          <w:rFonts w:ascii="Times New Roman" w:hAnsi="Times New Roman" w:cs="Times New Roman"/>
          <w:sz w:val="20"/>
          <w:szCs w:val="20"/>
        </w:rPr>
      </w:pPr>
      <w:r w:rsidRPr="00D42430">
        <w:rPr>
          <w:rFonts w:ascii="Times New Roman" w:hAnsi="Times New Roman" w:cs="Times New Roman"/>
          <w:sz w:val="20"/>
          <w:szCs w:val="20"/>
        </w:rPr>
        <w:footnoteRef/>
      </w:r>
      <w:r w:rsidRPr="00D42430">
        <w:rPr>
          <w:rFonts w:ascii="Times New Roman" w:hAnsi="Times New Roman" w:cs="Times New Roman"/>
          <w:sz w:val="20"/>
          <w:szCs w:val="20"/>
        </w:rPr>
        <w:t xml:space="preserve"> </w:t>
      </w:r>
      <w:proofErr w:type="gramStart"/>
      <w:r w:rsidRPr="00D42430">
        <w:rPr>
          <w:rFonts w:ascii="Times New Roman" w:hAnsi="Times New Roman" w:cs="Times New Roman"/>
          <w:i/>
          <w:sz w:val="20"/>
          <w:szCs w:val="20"/>
        </w:rPr>
        <w:t xml:space="preserve">Brady-Hamilton Stevedore Co v MV </w:t>
      </w:r>
      <w:r w:rsidRPr="00D42430">
        <w:rPr>
          <w:rFonts w:ascii="Times New Roman" w:hAnsi="Times New Roman" w:cs="Times New Roman"/>
          <w:sz w:val="20"/>
          <w:szCs w:val="20"/>
        </w:rPr>
        <w:t>“</w:t>
      </w:r>
      <w:proofErr w:type="spellStart"/>
      <w:r w:rsidRPr="00D42430">
        <w:rPr>
          <w:rFonts w:ascii="Times New Roman" w:hAnsi="Times New Roman" w:cs="Times New Roman"/>
          <w:i/>
          <w:sz w:val="20"/>
          <w:szCs w:val="20"/>
        </w:rPr>
        <w:t>Kalantiao</w:t>
      </w:r>
      <w:proofErr w:type="spellEnd"/>
      <w:r w:rsidRPr="00D42430">
        <w:rPr>
          <w:rFonts w:ascii="Times New Roman" w:hAnsi="Times New Roman" w:cs="Times New Roman"/>
          <w:sz w:val="20"/>
          <w:szCs w:val="20"/>
        </w:rPr>
        <w:t xml:space="preserve">” </w:t>
      </w:r>
      <w:r>
        <w:rPr>
          <w:rFonts w:ascii="Times New Roman" w:hAnsi="Times New Roman" w:cs="Times New Roman"/>
          <w:sz w:val="20"/>
          <w:szCs w:val="20"/>
        </w:rPr>
        <w:t xml:space="preserve">1987 (4) SA 250 (D) </w:t>
      </w:r>
      <w:r w:rsidRPr="000D6AE5">
        <w:rPr>
          <w:rFonts w:ascii="Times New Roman" w:hAnsi="Times New Roman" w:cs="Times New Roman"/>
          <w:sz w:val="20"/>
          <w:szCs w:val="20"/>
        </w:rPr>
        <w:t>253</w:t>
      </w:r>
      <w:r>
        <w:rPr>
          <w:rFonts w:ascii="Times New Roman" w:hAnsi="Times New Roman" w:cs="Times New Roman"/>
          <w:sz w:val="20"/>
          <w:szCs w:val="20"/>
        </w:rPr>
        <w:t xml:space="preserve">; and </w:t>
      </w:r>
      <w:proofErr w:type="spellStart"/>
      <w:r w:rsidRPr="00D42430">
        <w:rPr>
          <w:rFonts w:ascii="Times New Roman" w:hAnsi="Times New Roman" w:cs="Times New Roman"/>
          <w:i/>
          <w:sz w:val="20"/>
          <w:szCs w:val="20"/>
        </w:rPr>
        <w:t>Transol</w:t>
      </w:r>
      <w:proofErr w:type="spellEnd"/>
      <w:r w:rsidRPr="00D42430">
        <w:rPr>
          <w:rFonts w:ascii="Times New Roman" w:hAnsi="Times New Roman" w:cs="Times New Roman"/>
          <w:i/>
          <w:sz w:val="20"/>
          <w:szCs w:val="20"/>
        </w:rPr>
        <w:t xml:space="preserve"> Bunker BV v MV </w:t>
      </w:r>
      <w:proofErr w:type="spellStart"/>
      <w:r w:rsidRPr="00D42430">
        <w:rPr>
          <w:rFonts w:ascii="Times New Roman" w:hAnsi="Times New Roman" w:cs="Times New Roman"/>
          <w:i/>
          <w:sz w:val="20"/>
          <w:szCs w:val="20"/>
        </w:rPr>
        <w:t>Andrico</w:t>
      </w:r>
      <w:proofErr w:type="spellEnd"/>
      <w:r w:rsidRPr="00D42430">
        <w:rPr>
          <w:rFonts w:ascii="Times New Roman" w:hAnsi="Times New Roman" w:cs="Times New Roman"/>
          <w:i/>
          <w:sz w:val="20"/>
          <w:szCs w:val="20"/>
        </w:rPr>
        <w:t xml:space="preserve"> Unity</w:t>
      </w:r>
      <w:r w:rsidRPr="00D42430">
        <w:rPr>
          <w:rFonts w:ascii="Times New Roman" w:hAnsi="Times New Roman" w:cs="Times New Roman"/>
          <w:sz w:val="20"/>
          <w:szCs w:val="20"/>
        </w:rPr>
        <w:t>,</w:t>
      </w:r>
      <w:r w:rsidRPr="00D42430">
        <w:rPr>
          <w:rFonts w:ascii="Times New Roman" w:hAnsi="Times New Roman" w:cs="Times New Roman"/>
          <w:i/>
          <w:sz w:val="20"/>
          <w:szCs w:val="20"/>
        </w:rPr>
        <w:t xml:space="preserve"> Grecian-Mar SRL v MV </w:t>
      </w:r>
      <w:proofErr w:type="spellStart"/>
      <w:r w:rsidRPr="00D42430">
        <w:rPr>
          <w:rFonts w:ascii="Times New Roman" w:hAnsi="Times New Roman" w:cs="Times New Roman"/>
          <w:i/>
          <w:sz w:val="20"/>
          <w:szCs w:val="20"/>
        </w:rPr>
        <w:t>Andrico</w:t>
      </w:r>
      <w:proofErr w:type="spellEnd"/>
      <w:r w:rsidRPr="00D42430">
        <w:rPr>
          <w:rFonts w:ascii="Times New Roman" w:hAnsi="Times New Roman" w:cs="Times New Roman"/>
          <w:i/>
          <w:sz w:val="20"/>
          <w:szCs w:val="20"/>
        </w:rPr>
        <w:t xml:space="preserve"> Unity</w:t>
      </w:r>
      <w:r w:rsidRPr="00D42430">
        <w:rPr>
          <w:rFonts w:ascii="Times New Roman" w:hAnsi="Times New Roman" w:cs="Times New Roman"/>
          <w:sz w:val="20"/>
          <w:szCs w:val="20"/>
        </w:rPr>
        <w:t xml:space="preserve"> 1989 </w:t>
      </w:r>
      <w:r>
        <w:rPr>
          <w:rFonts w:ascii="Times New Roman" w:hAnsi="Times New Roman" w:cs="Times New Roman"/>
          <w:sz w:val="20"/>
          <w:szCs w:val="20"/>
        </w:rPr>
        <w:t>(</w:t>
      </w:r>
      <w:r w:rsidRPr="00D42430">
        <w:rPr>
          <w:rFonts w:ascii="Times New Roman" w:hAnsi="Times New Roman" w:cs="Times New Roman"/>
          <w:sz w:val="20"/>
          <w:szCs w:val="20"/>
        </w:rPr>
        <w:t>4</w:t>
      </w:r>
      <w:r>
        <w:rPr>
          <w:rFonts w:ascii="Times New Roman" w:hAnsi="Times New Roman" w:cs="Times New Roman"/>
          <w:sz w:val="20"/>
          <w:szCs w:val="20"/>
        </w:rPr>
        <w:t>)</w:t>
      </w:r>
      <w:r w:rsidRPr="00D42430">
        <w:rPr>
          <w:rFonts w:ascii="Times New Roman" w:hAnsi="Times New Roman" w:cs="Times New Roman"/>
          <w:sz w:val="20"/>
          <w:szCs w:val="20"/>
        </w:rPr>
        <w:t xml:space="preserve"> SA 325 (A) 339–340</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footnote>
  <w:footnote w:id="73">
    <w:p w:rsidR="00F12311" w:rsidRPr="00E87021" w:rsidRDefault="00F12311" w:rsidP="00E87021">
      <w:pPr>
        <w:pStyle w:val="FootnoteText"/>
        <w:jc w:val="both"/>
        <w:rPr>
          <w:rFonts w:ascii="Times New Roman" w:hAnsi="Times New Roman" w:cs="Times New Roman"/>
        </w:rPr>
      </w:pPr>
      <w:r w:rsidRPr="00E87021">
        <w:rPr>
          <w:rStyle w:val="FootnoteReference"/>
          <w:rFonts w:ascii="Times New Roman" w:hAnsi="Times New Roman" w:cs="Times New Roman"/>
        </w:rPr>
        <w:footnoteRef/>
      </w:r>
      <w:r w:rsidRPr="00E87021">
        <w:rPr>
          <w:rFonts w:ascii="Times New Roman" w:hAnsi="Times New Roman" w:cs="Times New Roman"/>
        </w:rPr>
        <w:t xml:space="preserve"> Section 6</w:t>
      </w:r>
      <w:r>
        <w:rPr>
          <w:rFonts w:ascii="Times New Roman" w:hAnsi="Times New Roman" w:cs="Times New Roman"/>
        </w:rPr>
        <w:t>(1)</w:t>
      </w:r>
      <w:r w:rsidRPr="00E87021">
        <w:rPr>
          <w:rFonts w:ascii="Times New Roman" w:hAnsi="Times New Roman" w:cs="Times New Roman"/>
        </w:rPr>
        <w:t xml:space="preserve"> has been described as </w:t>
      </w:r>
      <w:r>
        <w:rPr>
          <w:rFonts w:ascii="Times New Roman" w:hAnsi="Times New Roman" w:cs="Times New Roman"/>
        </w:rPr>
        <w:t>‘</w:t>
      </w:r>
      <w:r w:rsidRPr="00E87021">
        <w:rPr>
          <w:rFonts w:ascii="Times New Roman" w:hAnsi="Times New Roman" w:cs="Times New Roman"/>
        </w:rPr>
        <w:t>an ingenious compromise between the pro-Admiralty and pro-Roman-Dutch lobbies</w:t>
      </w:r>
      <w:r>
        <w:rPr>
          <w:rFonts w:ascii="Times New Roman" w:hAnsi="Times New Roman" w:cs="Times New Roman"/>
        </w:rPr>
        <w:t>’</w:t>
      </w:r>
      <w:r w:rsidRPr="00E87021">
        <w:rPr>
          <w:rFonts w:ascii="Times New Roman" w:hAnsi="Times New Roman" w:cs="Times New Roman"/>
        </w:rPr>
        <w:t xml:space="preserve">: </w:t>
      </w:r>
      <w:r>
        <w:rPr>
          <w:rFonts w:ascii="Times New Roman" w:hAnsi="Times New Roman" w:cs="Times New Roman"/>
        </w:rPr>
        <w:t xml:space="preserve">BR </w:t>
      </w:r>
      <w:proofErr w:type="spellStart"/>
      <w:r w:rsidRPr="00E87021">
        <w:rPr>
          <w:rFonts w:ascii="Times New Roman" w:hAnsi="Times New Roman" w:cs="Times New Roman"/>
        </w:rPr>
        <w:t>Bamford</w:t>
      </w:r>
      <w:proofErr w:type="spellEnd"/>
      <w:r>
        <w:rPr>
          <w:rFonts w:ascii="Times New Roman" w:hAnsi="Times New Roman" w:cs="Times New Roman"/>
        </w:rPr>
        <w:t>,</w:t>
      </w:r>
      <w:r w:rsidRPr="00E87021">
        <w:rPr>
          <w:rFonts w:ascii="Times New Roman" w:hAnsi="Times New Roman" w:cs="Times New Roman"/>
        </w:rPr>
        <w:t xml:space="preserve"> </w:t>
      </w:r>
      <w:r w:rsidRPr="00501E42">
        <w:rPr>
          <w:rFonts w:ascii="Times New Roman" w:hAnsi="Times New Roman" w:cs="Times New Roman"/>
          <w:i/>
        </w:rPr>
        <w:t>The Law of Shipping and Carriage in South Africa</w:t>
      </w:r>
      <w:r>
        <w:rPr>
          <w:rFonts w:ascii="Times New Roman" w:hAnsi="Times New Roman" w:cs="Times New Roman"/>
        </w:rPr>
        <w:t xml:space="preserve"> (</w:t>
      </w:r>
      <w:proofErr w:type="spellStart"/>
      <w:r>
        <w:rPr>
          <w:rFonts w:ascii="Times New Roman" w:hAnsi="Times New Roman" w:cs="Times New Roman"/>
        </w:rPr>
        <w:t>Juta</w:t>
      </w:r>
      <w:proofErr w:type="spellEnd"/>
      <w:r>
        <w:rPr>
          <w:rFonts w:ascii="Times New Roman" w:hAnsi="Times New Roman" w:cs="Times New Roman"/>
        </w:rPr>
        <w:t xml:space="preserve"> and Company 1983) </w:t>
      </w:r>
      <w:r w:rsidRPr="00E87021">
        <w:rPr>
          <w:rFonts w:ascii="Times New Roman" w:hAnsi="Times New Roman" w:cs="Times New Roman"/>
        </w:rPr>
        <w:t xml:space="preserve">195. </w:t>
      </w:r>
    </w:p>
  </w:footnote>
  <w:footnote w:id="74">
    <w:p w:rsidR="00F12311" w:rsidRPr="00484B5E" w:rsidRDefault="00F12311">
      <w:pPr>
        <w:pStyle w:val="FootnoteText"/>
        <w:rPr>
          <w:rFonts w:ascii="Times New Roman" w:hAnsi="Times New Roman" w:cs="Times New Roman"/>
        </w:rPr>
      </w:pPr>
      <w:r w:rsidRPr="00484B5E">
        <w:rPr>
          <w:rStyle w:val="FootnoteReference"/>
          <w:rFonts w:ascii="Times New Roman" w:hAnsi="Times New Roman" w:cs="Times New Roman"/>
        </w:rPr>
        <w:footnoteRef/>
      </w:r>
      <w:r w:rsidRPr="00484B5E">
        <w:rPr>
          <w:rFonts w:ascii="Times New Roman" w:hAnsi="Times New Roman" w:cs="Times New Roman"/>
        </w:rPr>
        <w:t xml:space="preserve"> </w:t>
      </w:r>
      <w:proofErr w:type="gramStart"/>
      <w:r w:rsidRPr="00484B5E">
        <w:rPr>
          <w:rFonts w:ascii="Times New Roman" w:hAnsi="Times New Roman" w:cs="Times New Roman"/>
          <w:i/>
        </w:rPr>
        <w:t>The South African Legal System</w:t>
      </w:r>
      <w:r w:rsidRPr="00484B5E">
        <w:rPr>
          <w:rFonts w:ascii="Times New Roman" w:hAnsi="Times New Roman" w:cs="Times New Roman"/>
        </w:rPr>
        <w:t xml:space="preserve"> (1968) 585.</w:t>
      </w:r>
      <w:proofErr w:type="gramEnd"/>
    </w:p>
  </w:footnote>
  <w:footnote w:id="75">
    <w:p w:rsidR="00F12311" w:rsidRPr="00E87021" w:rsidRDefault="00F12311" w:rsidP="00E87021">
      <w:pPr>
        <w:spacing w:after="0"/>
        <w:jc w:val="both"/>
        <w:rPr>
          <w:rFonts w:ascii="Times New Roman" w:hAnsi="Times New Roman" w:cs="Times New Roman"/>
          <w:sz w:val="20"/>
          <w:szCs w:val="20"/>
        </w:rPr>
      </w:pPr>
      <w:r w:rsidRPr="00E87021">
        <w:rPr>
          <w:rFonts w:ascii="Times New Roman" w:hAnsi="Times New Roman" w:cs="Times New Roman"/>
          <w:sz w:val="20"/>
          <w:szCs w:val="20"/>
        </w:rPr>
        <w:footnoteRef/>
      </w:r>
      <w:r w:rsidRPr="00E87021">
        <w:rPr>
          <w:rFonts w:ascii="Times New Roman" w:hAnsi="Times New Roman" w:cs="Times New Roman"/>
          <w:sz w:val="20"/>
          <w:szCs w:val="20"/>
        </w:rPr>
        <w:t xml:space="preserve"> </w:t>
      </w:r>
      <w:r>
        <w:rPr>
          <w:rFonts w:ascii="Times New Roman" w:hAnsi="Times New Roman" w:cs="Times New Roman"/>
          <w:sz w:val="20"/>
          <w:szCs w:val="20"/>
        </w:rPr>
        <w:t xml:space="preserve">Hercules </w:t>
      </w:r>
      <w:proofErr w:type="spellStart"/>
      <w:r w:rsidRPr="00E87021">
        <w:rPr>
          <w:rFonts w:ascii="Times New Roman" w:hAnsi="Times New Roman" w:cs="Times New Roman"/>
          <w:sz w:val="20"/>
          <w:szCs w:val="20"/>
        </w:rPr>
        <w:t>Booysen</w:t>
      </w:r>
      <w:proofErr w:type="spellEnd"/>
      <w:r>
        <w:rPr>
          <w:rFonts w:ascii="Times New Roman" w:hAnsi="Times New Roman" w:cs="Times New Roman"/>
          <w:sz w:val="20"/>
          <w:szCs w:val="20"/>
        </w:rPr>
        <w:t>,</w:t>
      </w:r>
      <w:r w:rsidRPr="00E87021">
        <w:rPr>
          <w:rFonts w:ascii="Times New Roman" w:hAnsi="Times New Roman" w:cs="Times New Roman"/>
          <w:sz w:val="20"/>
          <w:szCs w:val="20"/>
        </w:rPr>
        <w:t xml:space="preserve"> </w:t>
      </w:r>
      <w:r>
        <w:rPr>
          <w:rFonts w:ascii="Times New Roman" w:hAnsi="Times New Roman" w:cs="Times New Roman"/>
          <w:sz w:val="20"/>
          <w:szCs w:val="20"/>
        </w:rPr>
        <w:t xml:space="preserve">‘South Africa’s New Admiralty Act: A Maritime Disaster?’ </w:t>
      </w:r>
      <w:proofErr w:type="gramStart"/>
      <w:r w:rsidRPr="00E87021">
        <w:rPr>
          <w:rFonts w:ascii="Times New Roman" w:hAnsi="Times New Roman" w:cs="Times New Roman"/>
          <w:sz w:val="20"/>
          <w:szCs w:val="20"/>
        </w:rPr>
        <w:t xml:space="preserve">(1984) 6 </w:t>
      </w:r>
      <w:r w:rsidRPr="00E87021">
        <w:rPr>
          <w:rFonts w:ascii="Times New Roman" w:hAnsi="Times New Roman" w:cs="Times New Roman"/>
          <w:i/>
          <w:sz w:val="20"/>
          <w:szCs w:val="20"/>
        </w:rPr>
        <w:t>Modern Business Law</w:t>
      </w:r>
      <w:r>
        <w:rPr>
          <w:rFonts w:ascii="Times New Roman" w:hAnsi="Times New Roman" w:cs="Times New Roman"/>
          <w:i/>
          <w:sz w:val="20"/>
          <w:szCs w:val="20"/>
        </w:rPr>
        <w:t xml:space="preserve"> </w:t>
      </w:r>
      <w:r w:rsidRPr="00E87021">
        <w:rPr>
          <w:rFonts w:ascii="Times New Roman" w:hAnsi="Times New Roman" w:cs="Times New Roman"/>
          <w:sz w:val="20"/>
          <w:szCs w:val="20"/>
        </w:rPr>
        <w:t>84.</w:t>
      </w:r>
      <w:proofErr w:type="gramEnd"/>
      <w:r w:rsidRPr="00E87021">
        <w:rPr>
          <w:rFonts w:ascii="Times New Roman" w:hAnsi="Times New Roman" w:cs="Times New Roman"/>
          <w:sz w:val="20"/>
          <w:szCs w:val="20"/>
        </w:rPr>
        <w:t xml:space="preserve"> See also the Parliamentary debate: House of Assembly Debates (</w:t>
      </w:r>
      <w:proofErr w:type="spellStart"/>
      <w:r w:rsidRPr="00E87021">
        <w:rPr>
          <w:rFonts w:ascii="Times New Roman" w:hAnsi="Times New Roman" w:cs="Times New Roman"/>
          <w:sz w:val="20"/>
          <w:szCs w:val="20"/>
        </w:rPr>
        <w:t>Hansard</w:t>
      </w:r>
      <w:proofErr w:type="spellEnd"/>
      <w:r w:rsidRPr="00E87021">
        <w:rPr>
          <w:rFonts w:ascii="Times New Roman" w:hAnsi="Times New Roman" w:cs="Times New Roman"/>
          <w:sz w:val="20"/>
          <w:szCs w:val="20"/>
        </w:rPr>
        <w:t xml:space="preserve">) </w:t>
      </w:r>
      <w:proofErr w:type="spellStart"/>
      <w:r w:rsidRPr="00E87021">
        <w:rPr>
          <w:rFonts w:ascii="Times New Roman" w:hAnsi="Times New Roman" w:cs="Times New Roman"/>
          <w:sz w:val="20"/>
          <w:szCs w:val="20"/>
        </w:rPr>
        <w:t>Vol</w:t>
      </w:r>
      <w:proofErr w:type="spellEnd"/>
      <w:r w:rsidRPr="00E87021">
        <w:rPr>
          <w:rFonts w:ascii="Times New Roman" w:hAnsi="Times New Roman" w:cs="Times New Roman"/>
          <w:sz w:val="20"/>
          <w:szCs w:val="20"/>
        </w:rPr>
        <w:t> 108, col. 13106 (2 September 1983).</w:t>
      </w:r>
    </w:p>
  </w:footnote>
  <w:footnote w:id="76">
    <w:p w:rsidR="00F12311" w:rsidRPr="006E2453" w:rsidRDefault="00F12311" w:rsidP="006E2453">
      <w:pPr>
        <w:spacing w:after="0"/>
        <w:jc w:val="both"/>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w:t>
      </w:r>
      <w:proofErr w:type="spellStart"/>
      <w:proofErr w:type="gramStart"/>
      <w:r w:rsidRPr="006E2453">
        <w:rPr>
          <w:rFonts w:ascii="Times New Roman" w:hAnsi="Times New Roman" w:cs="Times New Roman"/>
          <w:i/>
          <w:sz w:val="20"/>
          <w:szCs w:val="20"/>
        </w:rPr>
        <w:t>Euromarine</w:t>
      </w:r>
      <w:proofErr w:type="spellEnd"/>
      <w:r w:rsidRPr="006E2453">
        <w:rPr>
          <w:rFonts w:ascii="Times New Roman" w:hAnsi="Times New Roman" w:cs="Times New Roman"/>
          <w:i/>
          <w:sz w:val="20"/>
          <w:szCs w:val="20"/>
        </w:rPr>
        <w:t xml:space="preserve"> International of </w:t>
      </w:r>
      <w:proofErr w:type="spellStart"/>
      <w:r w:rsidRPr="006E2453">
        <w:rPr>
          <w:rFonts w:ascii="Times New Roman" w:hAnsi="Times New Roman" w:cs="Times New Roman"/>
          <w:i/>
          <w:sz w:val="20"/>
          <w:szCs w:val="20"/>
        </w:rPr>
        <w:t>Mauren</w:t>
      </w:r>
      <w:proofErr w:type="spellEnd"/>
      <w:r w:rsidRPr="006E2453">
        <w:rPr>
          <w:rFonts w:ascii="Times New Roman" w:hAnsi="Times New Roman" w:cs="Times New Roman"/>
          <w:i/>
          <w:sz w:val="20"/>
          <w:szCs w:val="20"/>
        </w:rPr>
        <w:t xml:space="preserve"> v The Ship Berg</w:t>
      </w:r>
      <w:r w:rsidRPr="006E2453">
        <w:rPr>
          <w:rFonts w:ascii="Times New Roman" w:hAnsi="Times New Roman" w:cs="Times New Roman"/>
          <w:sz w:val="20"/>
          <w:szCs w:val="20"/>
        </w:rPr>
        <w:t xml:space="preserve"> 1984</w:t>
      </w:r>
      <w:r>
        <w:rPr>
          <w:rFonts w:ascii="Times New Roman" w:hAnsi="Times New Roman" w:cs="Times New Roman"/>
          <w:sz w:val="20"/>
          <w:szCs w:val="20"/>
        </w:rPr>
        <w:t xml:space="preserve"> (</w:t>
      </w:r>
      <w:r w:rsidRPr="006E2453">
        <w:rPr>
          <w:rFonts w:ascii="Times New Roman" w:hAnsi="Times New Roman" w:cs="Times New Roman"/>
          <w:sz w:val="20"/>
          <w:szCs w:val="20"/>
        </w:rPr>
        <w:t>4</w:t>
      </w:r>
      <w:r>
        <w:rPr>
          <w:rFonts w:ascii="Times New Roman" w:hAnsi="Times New Roman" w:cs="Times New Roman"/>
          <w:sz w:val="20"/>
          <w:szCs w:val="20"/>
        </w:rPr>
        <w:t>)</w:t>
      </w:r>
      <w:r w:rsidRPr="006E2453">
        <w:rPr>
          <w:rFonts w:ascii="Times New Roman" w:hAnsi="Times New Roman" w:cs="Times New Roman"/>
          <w:sz w:val="20"/>
          <w:szCs w:val="20"/>
        </w:rPr>
        <w:t xml:space="preserve"> SA 647 (N) 665C.</w:t>
      </w:r>
      <w:proofErr w:type="gramEnd"/>
    </w:p>
  </w:footnote>
  <w:footnote w:id="77">
    <w:p w:rsidR="00F12311" w:rsidRPr="006E2453" w:rsidRDefault="00F12311" w:rsidP="006E2453">
      <w:pPr>
        <w:spacing w:after="0"/>
        <w:jc w:val="both"/>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w:t>
      </w:r>
      <w:r>
        <w:rPr>
          <w:rFonts w:ascii="Times New Roman" w:hAnsi="Times New Roman" w:cs="Times New Roman"/>
          <w:sz w:val="20"/>
          <w:szCs w:val="20"/>
        </w:rPr>
        <w:t xml:space="preserve">DB </w:t>
      </w:r>
      <w:r w:rsidRPr="006E2453">
        <w:rPr>
          <w:rFonts w:ascii="Times New Roman" w:hAnsi="Times New Roman" w:cs="Times New Roman"/>
          <w:sz w:val="20"/>
          <w:szCs w:val="20"/>
        </w:rPr>
        <w:t>Friedman</w:t>
      </w:r>
      <w:r>
        <w:rPr>
          <w:rFonts w:ascii="Times New Roman" w:hAnsi="Times New Roman" w:cs="Times New Roman"/>
          <w:sz w:val="20"/>
          <w:szCs w:val="20"/>
        </w:rPr>
        <w:t>,</w:t>
      </w:r>
      <w:r w:rsidRPr="006E2453">
        <w:rPr>
          <w:rFonts w:ascii="Times New Roman" w:hAnsi="Times New Roman" w:cs="Times New Roman"/>
          <w:sz w:val="20"/>
          <w:szCs w:val="20"/>
        </w:rPr>
        <w:t xml:space="preserve"> </w:t>
      </w:r>
      <w:r>
        <w:rPr>
          <w:rFonts w:ascii="Times New Roman" w:hAnsi="Times New Roman" w:cs="Times New Roman"/>
          <w:sz w:val="20"/>
          <w:szCs w:val="20"/>
        </w:rPr>
        <w:t xml:space="preserve">‘Maritime Law in Practice and in the Courts’ (1985) 102 </w:t>
      </w:r>
      <w:r w:rsidRPr="00501E42">
        <w:rPr>
          <w:rFonts w:ascii="Times New Roman" w:hAnsi="Times New Roman" w:cs="Times New Roman"/>
          <w:i/>
          <w:sz w:val="20"/>
          <w:szCs w:val="20"/>
        </w:rPr>
        <w:t>S</w:t>
      </w:r>
      <w:r>
        <w:rPr>
          <w:rFonts w:ascii="Times New Roman" w:hAnsi="Times New Roman" w:cs="Times New Roman"/>
          <w:i/>
          <w:sz w:val="20"/>
          <w:szCs w:val="20"/>
        </w:rPr>
        <w:t xml:space="preserve">outh </w:t>
      </w:r>
      <w:r w:rsidRPr="00501E42">
        <w:rPr>
          <w:rFonts w:ascii="Times New Roman" w:hAnsi="Times New Roman" w:cs="Times New Roman"/>
          <w:i/>
          <w:sz w:val="20"/>
          <w:szCs w:val="20"/>
        </w:rPr>
        <w:t>A</w:t>
      </w:r>
      <w:r>
        <w:rPr>
          <w:rFonts w:ascii="Times New Roman" w:hAnsi="Times New Roman" w:cs="Times New Roman"/>
          <w:i/>
          <w:sz w:val="20"/>
          <w:szCs w:val="20"/>
        </w:rPr>
        <w:t xml:space="preserve">frican </w:t>
      </w:r>
      <w:r w:rsidRPr="00501E42">
        <w:rPr>
          <w:rFonts w:ascii="Times New Roman" w:hAnsi="Times New Roman" w:cs="Times New Roman"/>
          <w:i/>
          <w:sz w:val="20"/>
          <w:szCs w:val="20"/>
        </w:rPr>
        <w:t>L</w:t>
      </w:r>
      <w:r>
        <w:rPr>
          <w:rFonts w:ascii="Times New Roman" w:hAnsi="Times New Roman" w:cs="Times New Roman"/>
          <w:i/>
          <w:sz w:val="20"/>
          <w:szCs w:val="20"/>
        </w:rPr>
        <w:t xml:space="preserve">aw </w:t>
      </w:r>
      <w:proofErr w:type="gramStart"/>
      <w:r w:rsidRPr="00501E42">
        <w:rPr>
          <w:rFonts w:ascii="Times New Roman" w:hAnsi="Times New Roman" w:cs="Times New Roman"/>
          <w:i/>
          <w:sz w:val="20"/>
          <w:szCs w:val="20"/>
        </w:rPr>
        <w:t>J</w:t>
      </w:r>
      <w:r>
        <w:rPr>
          <w:rFonts w:ascii="Times New Roman" w:hAnsi="Times New Roman" w:cs="Times New Roman"/>
          <w:i/>
          <w:sz w:val="20"/>
          <w:szCs w:val="20"/>
        </w:rPr>
        <w:t>ournal</w:t>
      </w:r>
      <w:proofErr w:type="gramEnd"/>
      <w:r>
        <w:rPr>
          <w:rFonts w:ascii="Times New Roman" w:hAnsi="Times New Roman" w:cs="Times New Roman"/>
          <w:sz w:val="20"/>
          <w:szCs w:val="20"/>
        </w:rPr>
        <w:t xml:space="preserve"> </w:t>
      </w:r>
      <w:r w:rsidRPr="006E2453">
        <w:rPr>
          <w:rFonts w:ascii="Times New Roman" w:hAnsi="Times New Roman" w:cs="Times New Roman"/>
          <w:sz w:val="20"/>
          <w:szCs w:val="20"/>
        </w:rPr>
        <w:t>45.</w:t>
      </w:r>
    </w:p>
  </w:footnote>
  <w:footnote w:id="78">
    <w:p w:rsidR="00F12311" w:rsidRPr="006E2453" w:rsidRDefault="00F12311" w:rsidP="006E2453">
      <w:pPr>
        <w:spacing w:after="0"/>
        <w:jc w:val="both"/>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w:t>
      </w:r>
      <w:r>
        <w:rPr>
          <w:rFonts w:ascii="Times New Roman" w:hAnsi="Times New Roman" w:cs="Times New Roman"/>
          <w:sz w:val="20"/>
          <w:szCs w:val="20"/>
        </w:rPr>
        <w:t xml:space="preserve">Anne </w:t>
      </w:r>
      <w:proofErr w:type="spellStart"/>
      <w:r w:rsidRPr="006E2453">
        <w:rPr>
          <w:rFonts w:ascii="Times New Roman" w:hAnsi="Times New Roman" w:cs="Times New Roman"/>
          <w:sz w:val="20"/>
          <w:szCs w:val="20"/>
        </w:rPr>
        <w:t>Waring</w:t>
      </w:r>
      <w:proofErr w:type="spellEnd"/>
      <w:r>
        <w:rPr>
          <w:rFonts w:ascii="Times New Roman" w:hAnsi="Times New Roman" w:cs="Times New Roman"/>
          <w:sz w:val="20"/>
          <w:szCs w:val="20"/>
        </w:rPr>
        <w:t>,</w:t>
      </w:r>
      <w:r w:rsidRPr="006E2453">
        <w:rPr>
          <w:rFonts w:ascii="Times New Roman" w:hAnsi="Times New Roman" w:cs="Times New Roman"/>
          <w:sz w:val="20"/>
          <w:szCs w:val="20"/>
        </w:rPr>
        <w:t xml:space="preserve"> </w:t>
      </w:r>
      <w:proofErr w:type="spellStart"/>
      <w:r w:rsidRPr="006E2453">
        <w:rPr>
          <w:rFonts w:ascii="Times New Roman" w:hAnsi="Times New Roman" w:cs="Times New Roman"/>
          <w:i/>
          <w:sz w:val="20"/>
          <w:szCs w:val="20"/>
        </w:rPr>
        <w:t>Charterparties</w:t>
      </w:r>
      <w:proofErr w:type="spellEnd"/>
      <w:r w:rsidRPr="006E2453">
        <w:rPr>
          <w:rFonts w:ascii="Times New Roman" w:hAnsi="Times New Roman" w:cs="Times New Roman"/>
          <w:sz w:val="20"/>
          <w:szCs w:val="20"/>
        </w:rPr>
        <w:t>:</w:t>
      </w:r>
      <w:r>
        <w:rPr>
          <w:rFonts w:ascii="Times New Roman" w:hAnsi="Times New Roman" w:cs="Times New Roman"/>
          <w:i/>
          <w:sz w:val="20"/>
          <w:szCs w:val="20"/>
        </w:rPr>
        <w:t xml:space="preserve"> a Compara</w:t>
      </w:r>
      <w:r w:rsidRPr="006E2453">
        <w:rPr>
          <w:rFonts w:ascii="Times New Roman" w:hAnsi="Times New Roman" w:cs="Times New Roman"/>
          <w:i/>
          <w:sz w:val="20"/>
          <w:szCs w:val="20"/>
        </w:rPr>
        <w:t xml:space="preserve">tive </w:t>
      </w:r>
      <w:r>
        <w:rPr>
          <w:rFonts w:ascii="Times New Roman" w:hAnsi="Times New Roman" w:cs="Times New Roman"/>
          <w:i/>
          <w:sz w:val="20"/>
          <w:szCs w:val="20"/>
        </w:rPr>
        <w:t>S</w:t>
      </w:r>
      <w:r w:rsidRPr="006E2453">
        <w:rPr>
          <w:rFonts w:ascii="Times New Roman" w:hAnsi="Times New Roman" w:cs="Times New Roman"/>
          <w:i/>
          <w:sz w:val="20"/>
          <w:szCs w:val="20"/>
        </w:rPr>
        <w:t>urvey of South Africa</w:t>
      </w:r>
      <w:r w:rsidRPr="006E2453">
        <w:rPr>
          <w:rFonts w:ascii="Times New Roman" w:hAnsi="Times New Roman" w:cs="Times New Roman"/>
          <w:sz w:val="20"/>
          <w:szCs w:val="20"/>
        </w:rPr>
        <w:t>,</w:t>
      </w:r>
      <w:r w:rsidRPr="006E2453">
        <w:rPr>
          <w:rFonts w:ascii="Times New Roman" w:hAnsi="Times New Roman" w:cs="Times New Roman"/>
          <w:i/>
          <w:sz w:val="20"/>
          <w:szCs w:val="20"/>
        </w:rPr>
        <w:t xml:space="preserve"> English</w:t>
      </w:r>
      <w:r w:rsidRPr="006E2453">
        <w:rPr>
          <w:rFonts w:ascii="Times New Roman" w:hAnsi="Times New Roman" w:cs="Times New Roman"/>
          <w:sz w:val="20"/>
          <w:szCs w:val="20"/>
        </w:rPr>
        <w:t>,</w:t>
      </w:r>
      <w:r w:rsidRPr="006E2453">
        <w:rPr>
          <w:rFonts w:ascii="Times New Roman" w:hAnsi="Times New Roman" w:cs="Times New Roman"/>
          <w:i/>
          <w:sz w:val="20"/>
          <w:szCs w:val="20"/>
        </w:rPr>
        <w:t xml:space="preserve"> and American Law</w:t>
      </w:r>
      <w:r w:rsidRPr="006E2453">
        <w:rPr>
          <w:rFonts w:ascii="Times New Roman" w:hAnsi="Times New Roman" w:cs="Times New Roman"/>
          <w:sz w:val="20"/>
          <w:szCs w:val="20"/>
        </w:rPr>
        <w:t xml:space="preserve"> (</w:t>
      </w:r>
      <w:proofErr w:type="spellStart"/>
      <w:r>
        <w:rPr>
          <w:rFonts w:ascii="Times New Roman" w:hAnsi="Times New Roman" w:cs="Times New Roman"/>
          <w:sz w:val="20"/>
          <w:szCs w:val="20"/>
        </w:rPr>
        <w:t>Juta</w:t>
      </w:r>
      <w:proofErr w:type="spellEnd"/>
      <w:r>
        <w:rPr>
          <w:rFonts w:ascii="Times New Roman" w:hAnsi="Times New Roman" w:cs="Times New Roman"/>
          <w:sz w:val="20"/>
          <w:szCs w:val="20"/>
        </w:rPr>
        <w:t xml:space="preserve"> and Company </w:t>
      </w:r>
      <w:r w:rsidRPr="006E2453">
        <w:rPr>
          <w:rFonts w:ascii="Times New Roman" w:hAnsi="Times New Roman" w:cs="Times New Roman"/>
          <w:sz w:val="20"/>
          <w:szCs w:val="20"/>
        </w:rPr>
        <w:t xml:space="preserve">1983) 5 where it is </w:t>
      </w:r>
      <w:r>
        <w:rPr>
          <w:rFonts w:ascii="Times New Roman" w:hAnsi="Times New Roman" w:cs="Times New Roman"/>
          <w:sz w:val="20"/>
          <w:szCs w:val="20"/>
        </w:rPr>
        <w:t xml:space="preserve">opined </w:t>
      </w:r>
      <w:r w:rsidRPr="006E2453">
        <w:rPr>
          <w:rFonts w:ascii="Times New Roman" w:hAnsi="Times New Roman" w:cs="Times New Roman"/>
          <w:sz w:val="20"/>
          <w:szCs w:val="20"/>
        </w:rPr>
        <w:t xml:space="preserve">that the Roman-Dutch law </w:t>
      </w:r>
      <w:r>
        <w:rPr>
          <w:rFonts w:ascii="Times New Roman" w:hAnsi="Times New Roman" w:cs="Times New Roman"/>
          <w:sz w:val="20"/>
          <w:szCs w:val="20"/>
        </w:rPr>
        <w:t>‘</w:t>
      </w:r>
      <w:r w:rsidRPr="006E2453">
        <w:rPr>
          <w:rFonts w:ascii="Times New Roman" w:hAnsi="Times New Roman" w:cs="Times New Roman"/>
          <w:sz w:val="20"/>
          <w:szCs w:val="20"/>
        </w:rPr>
        <w:t>can be authoritative as a general rule only in general</w:t>
      </w:r>
      <w:r>
        <w:t xml:space="preserve"> </w:t>
      </w:r>
      <w:r w:rsidRPr="006E2453">
        <w:rPr>
          <w:rFonts w:ascii="Times New Roman" w:hAnsi="Times New Roman" w:cs="Times New Roman"/>
          <w:sz w:val="20"/>
          <w:szCs w:val="20"/>
        </w:rPr>
        <w:t>principle, because the needs of modern, complex, and sophisticated shipping have far outstripped the usefulness of most of the Roman-Dutch law.</w:t>
      </w:r>
      <w:r>
        <w:rPr>
          <w:rFonts w:ascii="Times New Roman" w:hAnsi="Times New Roman" w:cs="Times New Roman"/>
          <w:sz w:val="20"/>
          <w:szCs w:val="20"/>
        </w:rPr>
        <w:t>’</w:t>
      </w:r>
      <w:r w:rsidRPr="006E2453">
        <w:rPr>
          <w:rFonts w:ascii="Times New Roman" w:hAnsi="Times New Roman" w:cs="Times New Roman"/>
          <w:sz w:val="20"/>
          <w:szCs w:val="20"/>
        </w:rPr>
        <w:t xml:space="preserve"> </w:t>
      </w:r>
    </w:p>
  </w:footnote>
  <w:footnote w:id="79">
    <w:p w:rsidR="00F12311" w:rsidRPr="006E2453" w:rsidRDefault="00F12311" w:rsidP="00A62E39">
      <w:pPr>
        <w:spacing w:after="0"/>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Editoria</w:t>
      </w:r>
      <w:r>
        <w:rPr>
          <w:rFonts w:ascii="Times New Roman" w:hAnsi="Times New Roman" w:cs="Times New Roman"/>
          <w:sz w:val="20"/>
          <w:szCs w:val="20"/>
        </w:rPr>
        <w:t>l, ‘</w:t>
      </w:r>
      <w:r w:rsidRPr="006E2453">
        <w:rPr>
          <w:rFonts w:ascii="Times New Roman" w:hAnsi="Times New Roman" w:cs="Times New Roman"/>
          <w:sz w:val="20"/>
          <w:szCs w:val="20"/>
        </w:rPr>
        <w:t>1984: The Return of Roman-Dutch Law</w:t>
      </w:r>
      <w:r>
        <w:rPr>
          <w:rFonts w:ascii="Times New Roman" w:hAnsi="Times New Roman" w:cs="Times New Roman"/>
          <w:sz w:val="20"/>
          <w:szCs w:val="20"/>
        </w:rPr>
        <w:t>’</w:t>
      </w:r>
      <w:r w:rsidRPr="006E2453">
        <w:rPr>
          <w:rFonts w:ascii="Times New Roman" w:hAnsi="Times New Roman" w:cs="Times New Roman"/>
          <w:sz w:val="20"/>
          <w:szCs w:val="20"/>
        </w:rPr>
        <w:t xml:space="preserve"> (1984) 8 </w:t>
      </w:r>
      <w:r w:rsidRPr="006E2453">
        <w:rPr>
          <w:rFonts w:ascii="Times New Roman" w:hAnsi="Times New Roman" w:cs="Times New Roman"/>
          <w:i/>
          <w:sz w:val="20"/>
          <w:szCs w:val="20"/>
        </w:rPr>
        <w:t>S</w:t>
      </w:r>
      <w:r>
        <w:rPr>
          <w:rFonts w:ascii="Times New Roman" w:hAnsi="Times New Roman" w:cs="Times New Roman"/>
          <w:i/>
          <w:sz w:val="20"/>
          <w:szCs w:val="20"/>
        </w:rPr>
        <w:t xml:space="preserve">outh </w:t>
      </w:r>
      <w:r w:rsidRPr="006E2453">
        <w:rPr>
          <w:rFonts w:ascii="Times New Roman" w:hAnsi="Times New Roman" w:cs="Times New Roman"/>
          <w:i/>
          <w:sz w:val="20"/>
          <w:szCs w:val="20"/>
        </w:rPr>
        <w:t>A</w:t>
      </w:r>
      <w:r>
        <w:rPr>
          <w:rFonts w:ascii="Times New Roman" w:hAnsi="Times New Roman" w:cs="Times New Roman"/>
          <w:i/>
          <w:sz w:val="20"/>
          <w:szCs w:val="20"/>
        </w:rPr>
        <w:t xml:space="preserve">frican </w:t>
      </w:r>
      <w:r w:rsidRPr="006E2453">
        <w:rPr>
          <w:rFonts w:ascii="Times New Roman" w:hAnsi="Times New Roman" w:cs="Times New Roman"/>
          <w:i/>
          <w:sz w:val="20"/>
          <w:szCs w:val="20"/>
        </w:rPr>
        <w:t>I</w:t>
      </w:r>
      <w:r>
        <w:rPr>
          <w:rFonts w:ascii="Times New Roman" w:hAnsi="Times New Roman" w:cs="Times New Roman"/>
          <w:i/>
          <w:sz w:val="20"/>
          <w:szCs w:val="20"/>
        </w:rPr>
        <w:t xml:space="preserve">nsurance </w:t>
      </w:r>
      <w:r w:rsidRPr="006E2453">
        <w:rPr>
          <w:rFonts w:ascii="Times New Roman" w:hAnsi="Times New Roman" w:cs="Times New Roman"/>
          <w:i/>
          <w:sz w:val="20"/>
          <w:szCs w:val="20"/>
        </w:rPr>
        <w:t>L</w:t>
      </w:r>
      <w:r>
        <w:rPr>
          <w:rFonts w:ascii="Times New Roman" w:hAnsi="Times New Roman" w:cs="Times New Roman"/>
          <w:i/>
          <w:sz w:val="20"/>
          <w:szCs w:val="20"/>
        </w:rPr>
        <w:t xml:space="preserve">aw </w:t>
      </w:r>
      <w:r w:rsidRPr="006E2453">
        <w:rPr>
          <w:rFonts w:ascii="Times New Roman" w:hAnsi="Times New Roman" w:cs="Times New Roman"/>
          <w:i/>
          <w:sz w:val="20"/>
          <w:szCs w:val="20"/>
        </w:rPr>
        <w:t>J</w:t>
      </w:r>
      <w:r>
        <w:rPr>
          <w:rFonts w:ascii="Times New Roman" w:hAnsi="Times New Roman" w:cs="Times New Roman"/>
          <w:i/>
          <w:sz w:val="20"/>
          <w:szCs w:val="20"/>
        </w:rPr>
        <w:t>ournal</w:t>
      </w:r>
      <w:r w:rsidRPr="006E2453">
        <w:rPr>
          <w:rFonts w:ascii="Times New Roman" w:hAnsi="Times New Roman" w:cs="Times New Roman"/>
          <w:sz w:val="20"/>
          <w:szCs w:val="20"/>
        </w:rPr>
        <w:t xml:space="preserve"> 83; see also </w:t>
      </w:r>
      <w:r>
        <w:rPr>
          <w:rFonts w:ascii="Times New Roman" w:hAnsi="Times New Roman" w:cs="Times New Roman"/>
          <w:sz w:val="20"/>
          <w:szCs w:val="20"/>
        </w:rPr>
        <w:t xml:space="preserve">D M </w:t>
      </w:r>
      <w:r w:rsidRPr="006E2453">
        <w:rPr>
          <w:rFonts w:ascii="Times New Roman" w:hAnsi="Times New Roman" w:cs="Times New Roman"/>
          <w:sz w:val="20"/>
          <w:szCs w:val="20"/>
        </w:rPr>
        <w:t xml:space="preserve">Davis </w:t>
      </w:r>
      <w:r>
        <w:rPr>
          <w:rFonts w:ascii="Times New Roman" w:hAnsi="Times New Roman" w:cs="Times New Roman"/>
          <w:sz w:val="20"/>
          <w:szCs w:val="20"/>
        </w:rPr>
        <w:t xml:space="preserve">‘Marine Insurance – A Consideration of Important Aspects of Cargo Insurance’ </w:t>
      </w:r>
      <w:r w:rsidRPr="006E2453">
        <w:rPr>
          <w:rFonts w:ascii="Times New Roman" w:hAnsi="Times New Roman" w:cs="Times New Roman"/>
          <w:sz w:val="20"/>
          <w:szCs w:val="20"/>
        </w:rPr>
        <w:t xml:space="preserve">(1983) 7 </w:t>
      </w:r>
      <w:r w:rsidRPr="00390EE7">
        <w:rPr>
          <w:rFonts w:ascii="Times New Roman" w:hAnsi="Times New Roman" w:cs="Times New Roman"/>
          <w:i/>
          <w:sz w:val="20"/>
          <w:szCs w:val="20"/>
        </w:rPr>
        <w:t>South African Insurance Law Journal</w:t>
      </w:r>
      <w:r w:rsidRPr="00390EE7">
        <w:rPr>
          <w:rFonts w:ascii="Times New Roman" w:hAnsi="Times New Roman" w:cs="Times New Roman"/>
          <w:sz w:val="20"/>
          <w:szCs w:val="20"/>
        </w:rPr>
        <w:t xml:space="preserve"> </w:t>
      </w:r>
      <w:r w:rsidRPr="006E2453">
        <w:rPr>
          <w:rFonts w:ascii="Times New Roman" w:hAnsi="Times New Roman" w:cs="Times New Roman"/>
          <w:sz w:val="20"/>
          <w:szCs w:val="20"/>
        </w:rPr>
        <w:t>42</w:t>
      </w:r>
      <w:r>
        <w:rPr>
          <w:rFonts w:ascii="Times New Roman" w:hAnsi="Times New Roman" w:cs="Times New Roman"/>
          <w:sz w:val="20"/>
          <w:szCs w:val="20"/>
        </w:rPr>
        <w:t xml:space="preserve">, </w:t>
      </w:r>
      <w:r w:rsidRPr="006E2453">
        <w:rPr>
          <w:rFonts w:ascii="Times New Roman" w:hAnsi="Times New Roman" w:cs="Times New Roman"/>
          <w:sz w:val="20"/>
          <w:szCs w:val="20"/>
        </w:rPr>
        <w:t>46.</w:t>
      </w:r>
    </w:p>
  </w:footnote>
  <w:footnote w:id="80">
    <w:p w:rsidR="00F12311" w:rsidRPr="000D6AE5" w:rsidRDefault="00F12311" w:rsidP="006E2453">
      <w:pPr>
        <w:spacing w:after="0"/>
        <w:jc w:val="both"/>
        <w:rPr>
          <w:rFonts w:ascii="Times New Roman" w:hAnsi="Times New Roman" w:cs="Times New Roman"/>
          <w:sz w:val="20"/>
          <w:szCs w:val="20"/>
        </w:rPr>
      </w:pPr>
      <w:r w:rsidRPr="000D6AE5">
        <w:rPr>
          <w:rFonts w:ascii="Times New Roman" w:hAnsi="Times New Roman" w:cs="Times New Roman"/>
          <w:sz w:val="20"/>
          <w:szCs w:val="20"/>
        </w:rPr>
        <w:footnoteRef/>
      </w:r>
      <w:r w:rsidRPr="000D6AE5">
        <w:rPr>
          <w:rFonts w:ascii="Times New Roman" w:hAnsi="Times New Roman" w:cs="Times New Roman"/>
          <w:sz w:val="20"/>
          <w:szCs w:val="20"/>
        </w:rPr>
        <w:t xml:space="preserve"> </w:t>
      </w:r>
      <w:proofErr w:type="gramStart"/>
      <w:r w:rsidRPr="000D6AE5">
        <w:rPr>
          <w:rFonts w:ascii="Times New Roman" w:hAnsi="Times New Roman" w:cs="Times New Roman"/>
          <w:i/>
          <w:sz w:val="20"/>
          <w:szCs w:val="20"/>
        </w:rPr>
        <w:t xml:space="preserve">Mutual &amp; Federal Insurance Co Ltd v </w:t>
      </w:r>
      <w:proofErr w:type="spellStart"/>
      <w:r w:rsidRPr="000D6AE5">
        <w:rPr>
          <w:rFonts w:ascii="Times New Roman" w:hAnsi="Times New Roman" w:cs="Times New Roman"/>
          <w:i/>
          <w:sz w:val="20"/>
          <w:szCs w:val="20"/>
        </w:rPr>
        <w:t>Oudt</w:t>
      </w:r>
      <w:r w:rsidRPr="000D6AE5">
        <w:rPr>
          <w:rFonts w:ascii="Times New Roman" w:hAnsi="Times New Roman" w:cs="Times New Roman"/>
          <w:i/>
          <w:sz w:val="20"/>
          <w:szCs w:val="20"/>
        </w:rPr>
        <w:softHyphen/>
        <w:t>shoorn</w:t>
      </w:r>
      <w:proofErr w:type="spellEnd"/>
      <w:r w:rsidRPr="000D6AE5">
        <w:rPr>
          <w:rFonts w:ascii="Times New Roman" w:hAnsi="Times New Roman" w:cs="Times New Roman"/>
          <w:i/>
          <w:sz w:val="20"/>
          <w:szCs w:val="20"/>
        </w:rPr>
        <w:t xml:space="preserve"> Municipality </w:t>
      </w:r>
      <w:r w:rsidRPr="000D6AE5">
        <w:rPr>
          <w:rFonts w:ascii="Times New Roman" w:hAnsi="Times New Roman" w:cs="Times New Roman"/>
          <w:sz w:val="20"/>
          <w:szCs w:val="20"/>
        </w:rPr>
        <w:t>1985 (1) SA 419 (A).</w:t>
      </w:r>
      <w:proofErr w:type="gramEnd"/>
    </w:p>
  </w:footnote>
  <w:footnote w:id="81">
    <w:p w:rsidR="00F12311" w:rsidRPr="006E2453" w:rsidRDefault="00F12311" w:rsidP="006E2453">
      <w:pPr>
        <w:spacing w:after="0"/>
        <w:jc w:val="both"/>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w:t>
      </w:r>
      <w:r>
        <w:rPr>
          <w:rFonts w:ascii="Times New Roman" w:hAnsi="Times New Roman" w:cs="Times New Roman"/>
          <w:sz w:val="20"/>
          <w:szCs w:val="20"/>
        </w:rPr>
        <w:t xml:space="preserve">C </w:t>
      </w:r>
      <w:r w:rsidRPr="006E2453">
        <w:rPr>
          <w:rFonts w:ascii="Times New Roman" w:hAnsi="Times New Roman" w:cs="Times New Roman"/>
          <w:sz w:val="20"/>
          <w:szCs w:val="20"/>
          <w:lang w:val="nl-NL"/>
        </w:rPr>
        <w:t xml:space="preserve">Dillon and </w:t>
      </w:r>
      <w:r>
        <w:rPr>
          <w:rFonts w:ascii="Times New Roman" w:hAnsi="Times New Roman" w:cs="Times New Roman"/>
          <w:sz w:val="20"/>
          <w:szCs w:val="20"/>
          <w:lang w:val="nl-NL"/>
        </w:rPr>
        <w:t>JP v</w:t>
      </w:r>
      <w:r w:rsidRPr="006E2453">
        <w:rPr>
          <w:rFonts w:ascii="Times New Roman" w:hAnsi="Times New Roman" w:cs="Times New Roman"/>
          <w:sz w:val="20"/>
          <w:szCs w:val="20"/>
          <w:lang w:val="nl-NL"/>
        </w:rPr>
        <w:t xml:space="preserve">an Niekerk </w:t>
      </w:r>
      <w:r w:rsidRPr="004F6BFC">
        <w:rPr>
          <w:rFonts w:ascii="Times New Roman" w:hAnsi="Times New Roman" w:cs="Times New Roman"/>
          <w:i/>
          <w:sz w:val="20"/>
          <w:szCs w:val="20"/>
          <w:lang w:val="nl-NL"/>
        </w:rPr>
        <w:t>South African Maritime Law and Marine Insurance: Selected Topics</w:t>
      </w:r>
      <w:r>
        <w:rPr>
          <w:rFonts w:ascii="Times New Roman" w:hAnsi="Times New Roman" w:cs="Times New Roman"/>
          <w:sz w:val="20"/>
          <w:szCs w:val="20"/>
          <w:lang w:val="nl-NL"/>
        </w:rPr>
        <w:t xml:space="preserve"> (Butterworth 1983) </w:t>
      </w:r>
      <w:r w:rsidRPr="006E2453">
        <w:rPr>
          <w:rFonts w:ascii="Times New Roman" w:hAnsi="Times New Roman" w:cs="Times New Roman"/>
          <w:sz w:val="20"/>
          <w:szCs w:val="20"/>
          <w:lang w:val="nl-NL"/>
        </w:rPr>
        <w:t>109.</w:t>
      </w:r>
    </w:p>
  </w:footnote>
  <w:footnote w:id="82">
    <w:p w:rsidR="00F12311" w:rsidRPr="006E2453" w:rsidRDefault="00F12311" w:rsidP="006E2453">
      <w:pPr>
        <w:spacing w:after="0"/>
        <w:jc w:val="both"/>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w:t>
      </w:r>
      <w:r w:rsidRPr="006E2453">
        <w:rPr>
          <w:rFonts w:ascii="Times New Roman" w:hAnsi="Times New Roman" w:cs="Times New Roman"/>
          <w:sz w:val="20"/>
          <w:szCs w:val="20"/>
          <w:lang w:val="en-US"/>
        </w:rPr>
        <w:t xml:space="preserve">See, in particular, </w:t>
      </w:r>
      <w:r>
        <w:rPr>
          <w:rFonts w:ascii="Times New Roman" w:hAnsi="Times New Roman" w:cs="Times New Roman"/>
          <w:sz w:val="20"/>
          <w:szCs w:val="20"/>
          <w:lang w:val="en-US"/>
        </w:rPr>
        <w:t>JP v</w:t>
      </w:r>
      <w:r w:rsidRPr="006E2453">
        <w:rPr>
          <w:rFonts w:ascii="Times New Roman" w:hAnsi="Times New Roman" w:cs="Times New Roman"/>
          <w:sz w:val="20"/>
          <w:szCs w:val="20"/>
          <w:lang w:val="en-US"/>
        </w:rPr>
        <w:t xml:space="preserve">an </w:t>
      </w:r>
      <w:proofErr w:type="spellStart"/>
      <w:r w:rsidRPr="006E2453">
        <w:rPr>
          <w:rFonts w:ascii="Times New Roman" w:hAnsi="Times New Roman" w:cs="Times New Roman"/>
          <w:sz w:val="20"/>
          <w:szCs w:val="20"/>
          <w:lang w:val="en-US"/>
        </w:rPr>
        <w:t>Niekerk</w:t>
      </w:r>
      <w:proofErr w:type="spellEnd"/>
      <w:r w:rsidRPr="006E2453">
        <w:rPr>
          <w:rFonts w:ascii="Times New Roman" w:hAnsi="Times New Roman" w:cs="Times New Roman"/>
          <w:sz w:val="20"/>
          <w:szCs w:val="20"/>
          <w:lang w:val="en-US"/>
        </w:rPr>
        <w:t xml:space="preserve"> </w:t>
      </w:r>
      <w:r w:rsidRPr="006E2453">
        <w:rPr>
          <w:rFonts w:ascii="Times New Roman" w:hAnsi="Times New Roman" w:cs="Times New Roman"/>
          <w:i/>
          <w:sz w:val="20"/>
          <w:szCs w:val="20"/>
          <w:lang w:val="en-US"/>
        </w:rPr>
        <w:t>The Development of the Principles of Insurance Law in the Netherlands from 1500–1800</w:t>
      </w:r>
      <w:r w:rsidRPr="006E245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Juta</w:t>
      </w:r>
      <w:proofErr w:type="spellEnd"/>
      <w:r>
        <w:rPr>
          <w:rFonts w:ascii="Times New Roman" w:hAnsi="Times New Roman" w:cs="Times New Roman"/>
          <w:sz w:val="20"/>
          <w:szCs w:val="20"/>
          <w:lang w:val="en-US"/>
        </w:rPr>
        <w:t xml:space="preserve"> and Company </w:t>
      </w:r>
      <w:r w:rsidRPr="006E2453">
        <w:rPr>
          <w:rFonts w:ascii="Times New Roman" w:hAnsi="Times New Roman" w:cs="Times New Roman"/>
          <w:sz w:val="20"/>
          <w:szCs w:val="20"/>
          <w:lang w:val="en-US"/>
        </w:rPr>
        <w:t xml:space="preserve">1998) </w:t>
      </w:r>
      <w:r>
        <w:rPr>
          <w:rFonts w:ascii="Times New Roman" w:hAnsi="Times New Roman" w:cs="Times New Roman"/>
          <w:sz w:val="20"/>
          <w:szCs w:val="20"/>
          <w:lang w:val="en-US"/>
        </w:rPr>
        <w:t>where it is said that, ‘</w:t>
      </w:r>
      <w:r w:rsidRPr="006E2453">
        <w:rPr>
          <w:rFonts w:ascii="Times New Roman" w:hAnsi="Times New Roman" w:cs="Times New Roman"/>
          <w:sz w:val="20"/>
          <w:szCs w:val="20"/>
          <w:lang w:val="en-US"/>
        </w:rPr>
        <w:t xml:space="preserve"> The English law of marine insurance and of insurance generally is, and not only in an historical </w:t>
      </w:r>
      <w:r w:rsidRPr="006E2453">
        <w:rPr>
          <w:rFonts w:ascii="Times New Roman" w:hAnsi="Times New Roman" w:cs="Times New Roman"/>
          <w:spacing w:val="-2"/>
          <w:sz w:val="20"/>
          <w:szCs w:val="20"/>
          <w:lang w:val="en-US"/>
        </w:rPr>
        <w:t xml:space="preserve">sense, very much of a species of European law </w:t>
      </w:r>
      <w:r w:rsidRPr="006E2453">
        <w:rPr>
          <w:rFonts w:ascii="Times New Roman" w:hAnsi="Times New Roman" w:cs="Times New Roman"/>
          <w:sz w:val="20"/>
          <w:szCs w:val="20"/>
          <w:lang w:val="en-US"/>
        </w:rPr>
        <w:t>. . . That a great deal of uniformity did exist, is obvious, the more so when superficially diverse systems such as those of the Dutch and English are compared</w:t>
      </w:r>
      <w:r>
        <w:rPr>
          <w:rFonts w:ascii="Times New Roman" w:hAnsi="Times New Roman" w:cs="Times New Roman"/>
          <w:sz w:val="20"/>
          <w:szCs w:val="20"/>
          <w:lang w:val="en-US"/>
        </w:rPr>
        <w:t>’</w:t>
      </w:r>
      <w:r w:rsidRPr="006E2453">
        <w:rPr>
          <w:rFonts w:ascii="Times New Roman" w:hAnsi="Times New Roman" w:cs="Times New Roman"/>
          <w:sz w:val="20"/>
          <w:szCs w:val="20"/>
          <w:lang w:val="en-US"/>
        </w:rPr>
        <w:t xml:space="preserve"> (xxxvii f</w:t>
      </w:r>
      <w:r>
        <w:rPr>
          <w:rFonts w:ascii="Times New Roman" w:hAnsi="Times New Roman" w:cs="Times New Roman"/>
          <w:sz w:val="20"/>
          <w:szCs w:val="20"/>
          <w:lang w:val="en-US"/>
        </w:rPr>
        <w:t>oot</w:t>
      </w:r>
      <w:r w:rsidRPr="006E2453">
        <w:rPr>
          <w:rFonts w:ascii="Times New Roman" w:hAnsi="Times New Roman" w:cs="Times New Roman"/>
          <w:sz w:val="20"/>
          <w:szCs w:val="20"/>
          <w:lang w:val="en-US"/>
        </w:rPr>
        <w:t>n</w:t>
      </w:r>
      <w:r>
        <w:rPr>
          <w:rFonts w:ascii="Times New Roman" w:hAnsi="Times New Roman" w:cs="Times New Roman"/>
          <w:sz w:val="20"/>
          <w:szCs w:val="20"/>
          <w:lang w:val="en-US"/>
        </w:rPr>
        <w:t>ote</w:t>
      </w:r>
      <w:r w:rsidRPr="006E2453">
        <w:rPr>
          <w:rFonts w:ascii="Times New Roman" w:hAnsi="Times New Roman" w:cs="Times New Roman"/>
          <w:sz w:val="20"/>
          <w:szCs w:val="20"/>
          <w:lang w:val="en-US"/>
        </w:rPr>
        <w:t xml:space="preserve"> 25).</w:t>
      </w:r>
    </w:p>
  </w:footnote>
  <w:footnote w:id="83">
    <w:p w:rsidR="00F12311" w:rsidRPr="006E2453" w:rsidRDefault="00F12311" w:rsidP="006E2453">
      <w:pPr>
        <w:spacing w:after="0"/>
        <w:jc w:val="both"/>
        <w:rPr>
          <w:rFonts w:ascii="Times New Roman" w:hAnsi="Times New Roman" w:cs="Times New Roman"/>
          <w:sz w:val="20"/>
          <w:szCs w:val="20"/>
        </w:rPr>
      </w:pPr>
      <w:r w:rsidRPr="006E2453">
        <w:rPr>
          <w:rFonts w:ascii="Times New Roman" w:hAnsi="Times New Roman" w:cs="Times New Roman"/>
          <w:sz w:val="20"/>
          <w:szCs w:val="20"/>
        </w:rPr>
        <w:footnoteRef/>
      </w:r>
      <w:r w:rsidRPr="006E2453">
        <w:rPr>
          <w:rFonts w:ascii="Times New Roman" w:hAnsi="Times New Roman" w:cs="Times New Roman"/>
          <w:sz w:val="20"/>
          <w:szCs w:val="20"/>
        </w:rPr>
        <w:t xml:space="preserve"> </w:t>
      </w:r>
      <w:r>
        <w:rPr>
          <w:rFonts w:ascii="Times New Roman" w:hAnsi="Times New Roman" w:cs="Times New Roman"/>
          <w:sz w:val="20"/>
          <w:szCs w:val="20"/>
        </w:rPr>
        <w:t xml:space="preserve">See D B </w:t>
      </w:r>
      <w:r w:rsidRPr="006E2453">
        <w:rPr>
          <w:rFonts w:ascii="Times New Roman" w:hAnsi="Times New Roman" w:cs="Times New Roman"/>
          <w:sz w:val="20"/>
          <w:szCs w:val="20"/>
        </w:rPr>
        <w:t xml:space="preserve">Friedman </w:t>
      </w:r>
      <w:r>
        <w:rPr>
          <w:rFonts w:ascii="Times New Roman" w:hAnsi="Times New Roman" w:cs="Times New Roman"/>
          <w:sz w:val="20"/>
          <w:szCs w:val="20"/>
        </w:rPr>
        <w:t xml:space="preserve">‘Maritime Law in Practice and in the Courts’ (1985) 102 </w:t>
      </w:r>
      <w:r w:rsidRPr="00000923">
        <w:rPr>
          <w:rFonts w:ascii="Times New Roman" w:hAnsi="Times New Roman" w:cs="Times New Roman"/>
          <w:i/>
          <w:sz w:val="20"/>
          <w:szCs w:val="20"/>
        </w:rPr>
        <w:t>South African Law Journal</w:t>
      </w:r>
      <w:r>
        <w:rPr>
          <w:rFonts w:ascii="Times New Roman" w:hAnsi="Times New Roman" w:cs="Times New Roman"/>
          <w:sz w:val="20"/>
          <w:szCs w:val="20"/>
        </w:rPr>
        <w:t xml:space="preserve"> 45, 58 </w:t>
      </w:r>
      <w:r w:rsidRPr="006E2453">
        <w:rPr>
          <w:rFonts w:ascii="Times New Roman" w:hAnsi="Times New Roman" w:cs="Times New Roman"/>
          <w:sz w:val="20"/>
          <w:szCs w:val="20"/>
        </w:rPr>
        <w:t xml:space="preserve">where the learned judge said that </w:t>
      </w:r>
      <w:r>
        <w:rPr>
          <w:rFonts w:ascii="Times New Roman" w:hAnsi="Times New Roman" w:cs="Times New Roman"/>
          <w:sz w:val="20"/>
          <w:szCs w:val="20"/>
        </w:rPr>
        <w:t>‘</w:t>
      </w:r>
      <w:r w:rsidRPr="006E2453">
        <w:rPr>
          <w:rFonts w:ascii="Times New Roman" w:hAnsi="Times New Roman" w:cs="Times New Roman"/>
          <w:sz w:val="20"/>
          <w:szCs w:val="20"/>
        </w:rPr>
        <w:t>in most spheres of maritime law the differences between legal systems are often minimal or even non-existent, and one can obtain a great deal of guidance from these other systems</w:t>
      </w:r>
      <w:r>
        <w:rPr>
          <w:rFonts w:ascii="Times New Roman" w:hAnsi="Times New Roman" w:cs="Times New Roman"/>
          <w:sz w:val="20"/>
          <w:szCs w:val="20"/>
        </w:rPr>
        <w:t>’</w:t>
      </w:r>
      <w:r w:rsidRPr="006E2453">
        <w:rPr>
          <w:rFonts w:ascii="Times New Roman" w:hAnsi="Times New Roman" w:cs="Times New Roman"/>
          <w:sz w:val="20"/>
          <w:szCs w:val="20"/>
        </w:rPr>
        <w:t xml:space="preserve">. See also </w:t>
      </w:r>
      <w:r w:rsidRPr="006E2453">
        <w:rPr>
          <w:rFonts w:ascii="Times New Roman" w:hAnsi="Times New Roman" w:cs="Times New Roman"/>
          <w:i/>
          <w:sz w:val="20"/>
          <w:szCs w:val="20"/>
        </w:rPr>
        <w:t>Shooter t/a Shooter’s Fisheries v Incorporated General Insurances Ltd</w:t>
      </w:r>
      <w:r w:rsidRPr="006E2453">
        <w:rPr>
          <w:rFonts w:ascii="Times New Roman" w:hAnsi="Times New Roman" w:cs="Times New Roman"/>
          <w:sz w:val="20"/>
          <w:szCs w:val="20"/>
        </w:rPr>
        <w:t xml:space="preserve"> 1984 </w:t>
      </w:r>
      <w:r>
        <w:rPr>
          <w:rFonts w:ascii="Times New Roman" w:hAnsi="Times New Roman" w:cs="Times New Roman"/>
          <w:sz w:val="20"/>
          <w:szCs w:val="20"/>
        </w:rPr>
        <w:t>(</w:t>
      </w:r>
      <w:r w:rsidRPr="006E2453">
        <w:rPr>
          <w:rFonts w:ascii="Times New Roman" w:hAnsi="Times New Roman" w:cs="Times New Roman"/>
          <w:sz w:val="20"/>
          <w:szCs w:val="20"/>
        </w:rPr>
        <w:t>4</w:t>
      </w:r>
      <w:r>
        <w:rPr>
          <w:rFonts w:ascii="Times New Roman" w:hAnsi="Times New Roman" w:cs="Times New Roman"/>
          <w:sz w:val="20"/>
          <w:szCs w:val="20"/>
        </w:rPr>
        <w:t>)</w:t>
      </w:r>
      <w:r w:rsidRPr="006E2453">
        <w:rPr>
          <w:rFonts w:ascii="Times New Roman" w:hAnsi="Times New Roman" w:cs="Times New Roman"/>
          <w:sz w:val="20"/>
          <w:szCs w:val="20"/>
        </w:rPr>
        <w:t xml:space="preserve"> SA 269 (D) 275A, which was a case involving a contract of marine insurance where Friedman J referred to English decisions as of </w:t>
      </w:r>
      <w:r>
        <w:rPr>
          <w:rFonts w:ascii="Times New Roman" w:hAnsi="Times New Roman" w:cs="Times New Roman"/>
          <w:sz w:val="20"/>
          <w:szCs w:val="20"/>
        </w:rPr>
        <w:t>‘</w:t>
      </w:r>
      <w:r w:rsidRPr="006E2453">
        <w:rPr>
          <w:rFonts w:ascii="Times New Roman" w:hAnsi="Times New Roman" w:cs="Times New Roman"/>
          <w:sz w:val="20"/>
          <w:szCs w:val="20"/>
        </w:rPr>
        <w:t>great persuasive authority</w:t>
      </w:r>
      <w:r>
        <w:rPr>
          <w:rFonts w:ascii="Times New Roman" w:hAnsi="Times New Roman" w:cs="Times New Roman"/>
          <w:sz w:val="20"/>
          <w:szCs w:val="20"/>
        </w:rPr>
        <w:t>’</w:t>
      </w:r>
      <w:r w:rsidRPr="006E2453">
        <w:rPr>
          <w:rFonts w:ascii="Times New Roman" w:hAnsi="Times New Roman" w:cs="Times New Roman"/>
          <w:sz w:val="20"/>
          <w:szCs w:val="20"/>
        </w:rPr>
        <w:t>. And</w:t>
      </w:r>
      <w:r>
        <w:rPr>
          <w:rFonts w:ascii="Times New Roman" w:hAnsi="Times New Roman" w:cs="Times New Roman"/>
          <w:sz w:val="20"/>
          <w:szCs w:val="20"/>
        </w:rPr>
        <w:t>,</w:t>
      </w:r>
      <w:r w:rsidRPr="006E2453">
        <w:rPr>
          <w:rFonts w:ascii="Times New Roman" w:hAnsi="Times New Roman" w:cs="Times New Roman"/>
          <w:sz w:val="20"/>
          <w:szCs w:val="20"/>
        </w:rPr>
        <w:t xml:space="preserve"> in </w:t>
      </w:r>
      <w:proofErr w:type="spellStart"/>
      <w:r w:rsidRPr="006E2453">
        <w:rPr>
          <w:rFonts w:ascii="Times New Roman" w:hAnsi="Times New Roman" w:cs="Times New Roman"/>
          <w:i/>
          <w:sz w:val="20"/>
          <w:szCs w:val="20"/>
        </w:rPr>
        <w:t>Zygos</w:t>
      </w:r>
      <w:proofErr w:type="spellEnd"/>
      <w:r w:rsidRPr="006E2453">
        <w:rPr>
          <w:rFonts w:ascii="Times New Roman" w:hAnsi="Times New Roman" w:cs="Times New Roman"/>
          <w:i/>
          <w:sz w:val="20"/>
          <w:szCs w:val="20"/>
        </w:rPr>
        <w:t xml:space="preserve"> Corporation v </w:t>
      </w:r>
      <w:proofErr w:type="spellStart"/>
      <w:r w:rsidRPr="006E2453">
        <w:rPr>
          <w:rFonts w:ascii="Times New Roman" w:hAnsi="Times New Roman" w:cs="Times New Roman"/>
          <w:i/>
          <w:sz w:val="20"/>
          <w:szCs w:val="20"/>
        </w:rPr>
        <w:t>Salen</w:t>
      </w:r>
      <w:proofErr w:type="spellEnd"/>
      <w:r w:rsidRPr="006E2453">
        <w:rPr>
          <w:rFonts w:ascii="Times New Roman" w:hAnsi="Times New Roman" w:cs="Times New Roman"/>
          <w:i/>
          <w:sz w:val="20"/>
          <w:szCs w:val="20"/>
        </w:rPr>
        <w:t xml:space="preserve"> </w:t>
      </w:r>
      <w:proofErr w:type="spellStart"/>
      <w:r w:rsidRPr="006E2453">
        <w:rPr>
          <w:rFonts w:ascii="Times New Roman" w:hAnsi="Times New Roman" w:cs="Times New Roman"/>
          <w:i/>
          <w:sz w:val="20"/>
          <w:szCs w:val="20"/>
        </w:rPr>
        <w:t>Rederierna</w:t>
      </w:r>
      <w:proofErr w:type="spellEnd"/>
      <w:r w:rsidRPr="006E2453">
        <w:rPr>
          <w:rFonts w:ascii="Times New Roman" w:hAnsi="Times New Roman" w:cs="Times New Roman"/>
          <w:i/>
          <w:sz w:val="20"/>
          <w:szCs w:val="20"/>
        </w:rPr>
        <w:t xml:space="preserve"> AB </w:t>
      </w:r>
      <w:r w:rsidRPr="006E2453">
        <w:rPr>
          <w:rFonts w:ascii="Times New Roman" w:hAnsi="Times New Roman" w:cs="Times New Roman"/>
          <w:sz w:val="20"/>
          <w:szCs w:val="20"/>
        </w:rPr>
        <w:t xml:space="preserve">1985 </w:t>
      </w:r>
      <w:r>
        <w:rPr>
          <w:rFonts w:ascii="Times New Roman" w:hAnsi="Times New Roman" w:cs="Times New Roman"/>
          <w:sz w:val="20"/>
          <w:szCs w:val="20"/>
        </w:rPr>
        <w:t>(</w:t>
      </w:r>
      <w:r w:rsidRPr="006E2453">
        <w:rPr>
          <w:rFonts w:ascii="Times New Roman" w:hAnsi="Times New Roman" w:cs="Times New Roman"/>
          <w:sz w:val="20"/>
          <w:szCs w:val="20"/>
        </w:rPr>
        <w:t>2</w:t>
      </w:r>
      <w:r>
        <w:rPr>
          <w:rFonts w:ascii="Times New Roman" w:hAnsi="Times New Roman" w:cs="Times New Roman"/>
          <w:sz w:val="20"/>
          <w:szCs w:val="20"/>
        </w:rPr>
        <w:t>)</w:t>
      </w:r>
      <w:r w:rsidRPr="006E2453">
        <w:rPr>
          <w:rFonts w:ascii="Times New Roman" w:hAnsi="Times New Roman" w:cs="Times New Roman"/>
          <w:sz w:val="20"/>
          <w:szCs w:val="20"/>
        </w:rPr>
        <w:t xml:space="preserve"> SA 486 (C)</w:t>
      </w:r>
      <w:r>
        <w:rPr>
          <w:rFonts w:ascii="Times New Roman" w:hAnsi="Times New Roman" w:cs="Times New Roman"/>
          <w:sz w:val="20"/>
          <w:szCs w:val="20"/>
        </w:rPr>
        <w:t>,</w:t>
      </w:r>
      <w:r w:rsidRPr="006E2453">
        <w:rPr>
          <w:rFonts w:ascii="Times New Roman" w:hAnsi="Times New Roman" w:cs="Times New Roman"/>
          <w:sz w:val="20"/>
          <w:szCs w:val="20"/>
        </w:rPr>
        <w:t xml:space="preserve"> the court was prepared in principle to consider the implementation of s 3(4) of the English Administration of Justice Act as an aid in interpreting s 3(6) and (7) of the South African </w:t>
      </w:r>
      <w:r>
        <w:rPr>
          <w:rFonts w:ascii="Times New Roman" w:hAnsi="Times New Roman" w:cs="Times New Roman"/>
          <w:sz w:val="20"/>
          <w:szCs w:val="20"/>
        </w:rPr>
        <w:t xml:space="preserve">1983 </w:t>
      </w:r>
      <w:r w:rsidRPr="006E2453">
        <w:rPr>
          <w:rFonts w:ascii="Times New Roman" w:hAnsi="Times New Roman" w:cs="Times New Roman"/>
          <w:sz w:val="20"/>
          <w:szCs w:val="20"/>
        </w:rPr>
        <w:t xml:space="preserve">Act. </w:t>
      </w:r>
      <w:r>
        <w:rPr>
          <w:rFonts w:ascii="Times New Roman" w:hAnsi="Times New Roman" w:cs="Times New Roman"/>
          <w:sz w:val="20"/>
          <w:szCs w:val="20"/>
        </w:rPr>
        <w:t>C</w:t>
      </w:r>
      <w:r w:rsidRPr="006E2453">
        <w:rPr>
          <w:rFonts w:ascii="Times New Roman" w:hAnsi="Times New Roman" w:cs="Times New Roman"/>
          <w:sz w:val="20"/>
          <w:szCs w:val="20"/>
        </w:rPr>
        <w:t xml:space="preserve">ompare the view of </w:t>
      </w:r>
      <w:proofErr w:type="spellStart"/>
      <w:r w:rsidRPr="006E2453">
        <w:rPr>
          <w:rFonts w:ascii="Times New Roman" w:hAnsi="Times New Roman" w:cs="Times New Roman"/>
          <w:sz w:val="20"/>
          <w:szCs w:val="20"/>
        </w:rPr>
        <w:t>Didcott</w:t>
      </w:r>
      <w:proofErr w:type="spellEnd"/>
      <w:r w:rsidRPr="006E2453">
        <w:rPr>
          <w:rFonts w:ascii="Times New Roman" w:hAnsi="Times New Roman" w:cs="Times New Roman"/>
          <w:sz w:val="20"/>
          <w:szCs w:val="20"/>
        </w:rPr>
        <w:t xml:space="preserve"> J in not referring to the English law in respect of the arrest of a ship in terms of s 5(3) of the </w:t>
      </w:r>
      <w:r>
        <w:rPr>
          <w:rFonts w:ascii="Times New Roman" w:hAnsi="Times New Roman" w:cs="Times New Roman"/>
          <w:sz w:val="20"/>
          <w:szCs w:val="20"/>
        </w:rPr>
        <w:t xml:space="preserve">1983 </w:t>
      </w:r>
      <w:r w:rsidRPr="006E2453">
        <w:rPr>
          <w:rFonts w:ascii="Times New Roman" w:hAnsi="Times New Roman" w:cs="Times New Roman"/>
          <w:spacing w:val="-4"/>
          <w:sz w:val="20"/>
          <w:szCs w:val="20"/>
        </w:rPr>
        <w:t xml:space="preserve">Act in </w:t>
      </w:r>
      <w:proofErr w:type="spellStart"/>
      <w:r w:rsidRPr="006E2453">
        <w:rPr>
          <w:rFonts w:ascii="Times New Roman" w:hAnsi="Times New Roman" w:cs="Times New Roman"/>
          <w:i/>
          <w:spacing w:val="-4"/>
          <w:sz w:val="20"/>
          <w:szCs w:val="20"/>
        </w:rPr>
        <w:t>Katagum</w:t>
      </w:r>
      <w:proofErr w:type="spellEnd"/>
      <w:r w:rsidRPr="006E2453">
        <w:rPr>
          <w:rFonts w:ascii="Times New Roman" w:hAnsi="Times New Roman" w:cs="Times New Roman"/>
          <w:i/>
          <w:spacing w:val="-4"/>
          <w:sz w:val="20"/>
          <w:szCs w:val="20"/>
        </w:rPr>
        <w:t xml:space="preserve"> Wholesale Commodities Co Ltd </w:t>
      </w:r>
      <w:r w:rsidRPr="006E2453">
        <w:rPr>
          <w:rFonts w:ascii="Times New Roman" w:hAnsi="Times New Roman" w:cs="Times New Roman"/>
          <w:i/>
          <w:sz w:val="20"/>
          <w:szCs w:val="20"/>
        </w:rPr>
        <w:t xml:space="preserve">v The MV Paz </w:t>
      </w:r>
      <w:r w:rsidRPr="006E2453">
        <w:rPr>
          <w:rFonts w:ascii="Times New Roman" w:hAnsi="Times New Roman" w:cs="Times New Roman"/>
          <w:sz w:val="20"/>
          <w:szCs w:val="20"/>
        </w:rPr>
        <w:t xml:space="preserve">1984 </w:t>
      </w:r>
      <w:r>
        <w:rPr>
          <w:rFonts w:ascii="Times New Roman" w:hAnsi="Times New Roman" w:cs="Times New Roman"/>
          <w:sz w:val="20"/>
          <w:szCs w:val="20"/>
        </w:rPr>
        <w:t>(</w:t>
      </w:r>
      <w:r w:rsidRPr="006E2453">
        <w:rPr>
          <w:rFonts w:ascii="Times New Roman" w:hAnsi="Times New Roman" w:cs="Times New Roman"/>
          <w:sz w:val="20"/>
          <w:szCs w:val="20"/>
        </w:rPr>
        <w:t>3</w:t>
      </w:r>
      <w:r>
        <w:rPr>
          <w:rFonts w:ascii="Times New Roman" w:hAnsi="Times New Roman" w:cs="Times New Roman"/>
          <w:sz w:val="20"/>
          <w:szCs w:val="20"/>
        </w:rPr>
        <w:t>)</w:t>
      </w:r>
      <w:r w:rsidRPr="006E2453">
        <w:rPr>
          <w:rFonts w:ascii="Times New Roman" w:hAnsi="Times New Roman" w:cs="Times New Roman"/>
          <w:sz w:val="20"/>
          <w:szCs w:val="20"/>
        </w:rPr>
        <w:t xml:space="preserve"> SA 261 (N) 269A.</w:t>
      </w:r>
    </w:p>
  </w:footnote>
  <w:footnote w:id="84">
    <w:p w:rsidR="00F12311" w:rsidRDefault="00F12311">
      <w:pPr>
        <w:pStyle w:val="FootnoteText"/>
      </w:pPr>
      <w:r w:rsidRPr="008162B8">
        <w:rPr>
          <w:rStyle w:val="FootnoteReference"/>
        </w:rPr>
        <w:footnoteRef/>
      </w:r>
      <w:r w:rsidRPr="008162B8">
        <w:t xml:space="preserve"> </w:t>
      </w:r>
      <w:proofErr w:type="gramStart"/>
      <w:r w:rsidRPr="008162B8">
        <w:rPr>
          <w:iCs/>
        </w:rPr>
        <w:t>[1998] 1 Lloyd’s Rep 1.</w:t>
      </w:r>
      <w:proofErr w:type="gramEnd"/>
    </w:p>
  </w:footnote>
  <w:footnote w:id="85">
    <w:p w:rsidR="00F12311" w:rsidRDefault="00F12311" w:rsidP="00805111">
      <w:pPr>
        <w:pStyle w:val="FootnoteText"/>
        <w:jc w:val="both"/>
      </w:pPr>
      <w:r w:rsidRPr="00CC584D">
        <w:rPr>
          <w:rStyle w:val="FootnoteReference"/>
          <w:rFonts w:ascii="Times New Roman" w:hAnsi="Times New Roman" w:cs="Times New Roman"/>
        </w:rPr>
        <w:footnoteRef/>
      </w:r>
      <w:r w:rsidRPr="00CC584D">
        <w:rPr>
          <w:rFonts w:ascii="Times New Roman" w:hAnsi="Times New Roman" w:cs="Times New Roman"/>
        </w:rPr>
        <w:t xml:space="preserve"> </w:t>
      </w:r>
      <w:proofErr w:type="gramStart"/>
      <w:r w:rsidRPr="00CC584D">
        <w:rPr>
          <w:rFonts w:ascii="Times New Roman" w:hAnsi="Times New Roman" w:cs="Times New Roman"/>
        </w:rPr>
        <w:t xml:space="preserve">Foreword to Damien J </w:t>
      </w:r>
      <w:proofErr w:type="spellStart"/>
      <w:r w:rsidRPr="00CC584D">
        <w:rPr>
          <w:rFonts w:ascii="Times New Roman" w:hAnsi="Times New Roman" w:cs="Times New Roman"/>
        </w:rPr>
        <w:t>Cremean</w:t>
      </w:r>
      <w:proofErr w:type="spellEnd"/>
      <w:r>
        <w:rPr>
          <w:rFonts w:ascii="Times New Roman" w:hAnsi="Times New Roman" w:cs="Times New Roman"/>
        </w:rPr>
        <w:t>,</w:t>
      </w:r>
      <w:r w:rsidRPr="00CC584D">
        <w:rPr>
          <w:rFonts w:ascii="Times New Roman" w:hAnsi="Times New Roman" w:cs="Times New Roman"/>
        </w:rPr>
        <w:t xml:space="preserve"> </w:t>
      </w:r>
      <w:r w:rsidRPr="00AE4159">
        <w:rPr>
          <w:rFonts w:ascii="Times New Roman" w:hAnsi="Times New Roman" w:cs="Times New Roman"/>
          <w:i/>
        </w:rPr>
        <w:t>Admiralty Jurisdiction Law and Practice in Australia, New Zealand, Singapore and Hong Kong</w:t>
      </w:r>
      <w:r w:rsidRPr="00CC584D">
        <w:rPr>
          <w:rFonts w:ascii="Times New Roman" w:hAnsi="Times New Roman" w:cs="Times New Roman"/>
        </w:rPr>
        <w:t xml:space="preserve"> (Federation Press 2008) v.</w:t>
      </w:r>
      <w:proofErr w:type="gramEnd"/>
      <w:r>
        <w:rPr>
          <w:rFonts w:ascii="Times New Roman" w:hAnsi="Times New Roman" w:cs="Times New Roman"/>
        </w:rPr>
        <w:t xml:space="preserve"> </w:t>
      </w:r>
    </w:p>
  </w:footnote>
  <w:footnote w:id="86">
    <w:p w:rsidR="00F12311" w:rsidRPr="00953CF7" w:rsidRDefault="00F12311" w:rsidP="00953CF7">
      <w:pPr>
        <w:pStyle w:val="FootnoteText"/>
        <w:jc w:val="both"/>
        <w:rPr>
          <w:rFonts w:ascii="Times New Roman" w:hAnsi="Times New Roman" w:cs="Times New Roman"/>
        </w:rPr>
      </w:pPr>
      <w:r>
        <w:rPr>
          <w:rStyle w:val="FootnoteReference"/>
        </w:rPr>
        <w:footnoteRef/>
      </w:r>
      <w:r>
        <w:t xml:space="preserve"> </w:t>
      </w:r>
      <w:proofErr w:type="gramStart"/>
      <w:r w:rsidRPr="00953CF7">
        <w:rPr>
          <w:rFonts w:ascii="Times New Roman" w:hAnsi="Times New Roman" w:cs="Times New Roman"/>
        </w:rPr>
        <w:t xml:space="preserve">James </w:t>
      </w:r>
      <w:proofErr w:type="spellStart"/>
      <w:r w:rsidRPr="00953CF7">
        <w:rPr>
          <w:rFonts w:ascii="Times New Roman" w:hAnsi="Times New Roman" w:cs="Times New Roman"/>
        </w:rPr>
        <w:t>Allsop</w:t>
      </w:r>
      <w:proofErr w:type="spellEnd"/>
      <w:r>
        <w:rPr>
          <w:rFonts w:ascii="Times New Roman" w:hAnsi="Times New Roman" w:cs="Times New Roman"/>
        </w:rPr>
        <w:t>,</w:t>
      </w:r>
      <w:r w:rsidRPr="00953CF7">
        <w:rPr>
          <w:rFonts w:ascii="Times New Roman" w:hAnsi="Times New Roman" w:cs="Times New Roman"/>
        </w:rPr>
        <w:t xml:space="preserve"> ‘Maritime Law – The Nature and Importance of Its International Character’ (2010) 34 </w:t>
      </w:r>
      <w:r w:rsidRPr="00953CF7">
        <w:rPr>
          <w:rFonts w:ascii="Times New Roman" w:hAnsi="Times New Roman" w:cs="Times New Roman"/>
          <w:i/>
        </w:rPr>
        <w:t>Tulane Maritime Law Journal</w:t>
      </w:r>
      <w:r w:rsidRPr="00953CF7">
        <w:rPr>
          <w:rFonts w:ascii="Times New Roman" w:hAnsi="Times New Roman" w:cs="Times New Roman"/>
        </w:rPr>
        <w:t xml:space="preserve"> 555, 582.</w:t>
      </w:r>
      <w:proofErr w:type="gramEnd"/>
    </w:p>
  </w:footnote>
  <w:footnote w:id="87">
    <w:p w:rsidR="00F12311" w:rsidRDefault="00F12311" w:rsidP="002C34FC">
      <w:pPr>
        <w:pStyle w:val="FootnoteText"/>
        <w:jc w:val="both"/>
      </w:pPr>
      <w:r w:rsidRPr="00F04055">
        <w:rPr>
          <w:rStyle w:val="FootnoteReference"/>
          <w:rFonts w:ascii="Times New Roman" w:hAnsi="Times New Roman" w:cs="Times New Roman"/>
        </w:rPr>
        <w:footnoteRef/>
      </w:r>
      <w:r w:rsidRPr="00F04055">
        <w:rPr>
          <w:rFonts w:ascii="Times New Roman" w:hAnsi="Times New Roman" w:cs="Times New Roman"/>
        </w:rPr>
        <w:t xml:space="preserve"> </w:t>
      </w:r>
      <w:proofErr w:type="gramStart"/>
      <w:r w:rsidRPr="00F04055">
        <w:rPr>
          <w:rFonts w:ascii="Times New Roman" w:hAnsi="Times New Roman" w:cs="Times New Roman"/>
          <w:iCs/>
        </w:rPr>
        <w:t>[1998] 1 Lloyd’s Rep 1.</w:t>
      </w:r>
      <w:proofErr w:type="gramEnd"/>
    </w:p>
  </w:footnote>
  <w:footnote w:id="88">
    <w:p w:rsidR="00F12311" w:rsidRPr="00270777" w:rsidRDefault="00F12311" w:rsidP="00953CF7">
      <w:pPr>
        <w:pStyle w:val="FootnoteText"/>
        <w:jc w:val="both"/>
        <w:rPr>
          <w:rFonts w:ascii="Times New Roman" w:hAnsi="Times New Roman" w:cs="Times New Roman"/>
        </w:rPr>
      </w:pPr>
      <w:r w:rsidRPr="00270777">
        <w:rPr>
          <w:rStyle w:val="FootnoteReference"/>
          <w:rFonts w:ascii="Times New Roman" w:hAnsi="Times New Roman" w:cs="Times New Roman"/>
        </w:rPr>
        <w:footnoteRef/>
      </w:r>
      <w:r w:rsidRPr="00270777">
        <w:rPr>
          <w:rFonts w:ascii="Times New Roman" w:hAnsi="Times New Roman" w:cs="Times New Roman"/>
        </w:rPr>
        <w:t xml:space="preserve"> </w:t>
      </w:r>
      <w:r>
        <w:rPr>
          <w:rFonts w:ascii="Times New Roman" w:hAnsi="Times New Roman" w:cs="Times New Roman"/>
        </w:rPr>
        <w:t>Speaking extra-</w:t>
      </w:r>
      <w:proofErr w:type="spellStart"/>
      <w:r>
        <w:rPr>
          <w:rFonts w:ascii="Times New Roman" w:hAnsi="Times New Roman" w:cs="Times New Roman"/>
        </w:rPr>
        <w:t>curially</w:t>
      </w:r>
      <w:proofErr w:type="spellEnd"/>
      <w:r>
        <w:rPr>
          <w:rFonts w:ascii="Times New Roman" w:hAnsi="Times New Roman" w:cs="Times New Roman"/>
        </w:rPr>
        <w:t xml:space="preserve"> in the f</w:t>
      </w:r>
      <w:r w:rsidRPr="00270777">
        <w:rPr>
          <w:rFonts w:ascii="Times New Roman" w:hAnsi="Times New Roman" w:cs="Times New Roman"/>
        </w:rPr>
        <w:t xml:space="preserve">oreword to Damien J </w:t>
      </w:r>
      <w:proofErr w:type="spellStart"/>
      <w:r w:rsidRPr="00270777">
        <w:rPr>
          <w:rFonts w:ascii="Times New Roman" w:hAnsi="Times New Roman" w:cs="Times New Roman"/>
        </w:rPr>
        <w:t>Cremean</w:t>
      </w:r>
      <w:proofErr w:type="spellEnd"/>
      <w:r>
        <w:rPr>
          <w:rFonts w:ascii="Times New Roman" w:hAnsi="Times New Roman" w:cs="Times New Roman"/>
        </w:rPr>
        <w:t>,</w:t>
      </w:r>
      <w:r w:rsidRPr="00270777">
        <w:rPr>
          <w:rFonts w:ascii="Times New Roman" w:hAnsi="Times New Roman" w:cs="Times New Roman"/>
        </w:rPr>
        <w:t xml:space="preserve"> </w:t>
      </w:r>
      <w:r w:rsidRPr="00AE4159">
        <w:rPr>
          <w:rFonts w:ascii="Times New Roman" w:hAnsi="Times New Roman" w:cs="Times New Roman"/>
          <w:i/>
        </w:rPr>
        <w:t>Admiralty Jurisdiction Law and Practice in Australia, New Zealand, Singapore and Hong Kong</w:t>
      </w:r>
      <w:r w:rsidRPr="00270777">
        <w:rPr>
          <w:rFonts w:ascii="Times New Roman" w:hAnsi="Times New Roman" w:cs="Times New Roman"/>
        </w:rPr>
        <w:t xml:space="preserve"> (Federation Press 2008) v.</w:t>
      </w:r>
    </w:p>
  </w:footnote>
  <w:footnote w:id="89">
    <w:p w:rsidR="00F12311" w:rsidRPr="00D3188A" w:rsidRDefault="00F12311" w:rsidP="00D3188A">
      <w:pPr>
        <w:pStyle w:val="FootnoteText"/>
        <w:jc w:val="both"/>
        <w:rPr>
          <w:rFonts w:ascii="Times New Roman" w:hAnsi="Times New Roman" w:cs="Times New Roman"/>
        </w:rPr>
      </w:pPr>
      <w:r w:rsidRPr="00D3188A">
        <w:rPr>
          <w:rStyle w:val="FootnoteReference"/>
          <w:rFonts w:ascii="Times New Roman" w:hAnsi="Times New Roman" w:cs="Times New Roman"/>
        </w:rPr>
        <w:footnoteRef/>
      </w:r>
      <w:r w:rsidRPr="00D3188A">
        <w:rPr>
          <w:rFonts w:ascii="Times New Roman" w:hAnsi="Times New Roman" w:cs="Times New Roman"/>
        </w:rPr>
        <w:t xml:space="preserve"> </w:t>
      </w:r>
      <w:proofErr w:type="gramStart"/>
      <w:r w:rsidRPr="00D3188A">
        <w:rPr>
          <w:rFonts w:ascii="Times New Roman" w:hAnsi="Times New Roman" w:cs="Times New Roman"/>
        </w:rPr>
        <w:t xml:space="preserve">James </w:t>
      </w:r>
      <w:proofErr w:type="spellStart"/>
      <w:r w:rsidRPr="00D3188A">
        <w:rPr>
          <w:rFonts w:ascii="Times New Roman" w:hAnsi="Times New Roman" w:cs="Times New Roman"/>
        </w:rPr>
        <w:t>Allsop</w:t>
      </w:r>
      <w:proofErr w:type="spellEnd"/>
      <w:r>
        <w:rPr>
          <w:rFonts w:ascii="Times New Roman" w:hAnsi="Times New Roman" w:cs="Times New Roman"/>
        </w:rPr>
        <w:t>,</w:t>
      </w:r>
      <w:r w:rsidRPr="00D3188A">
        <w:rPr>
          <w:rFonts w:ascii="Times New Roman" w:hAnsi="Times New Roman" w:cs="Times New Roman"/>
        </w:rPr>
        <w:t xml:space="preserve"> ‘Maritime Law – The Nature and Importance of Its International Character’ (2010) 34 </w:t>
      </w:r>
      <w:r w:rsidRPr="00D3188A">
        <w:rPr>
          <w:rFonts w:ascii="Times New Roman" w:hAnsi="Times New Roman" w:cs="Times New Roman"/>
          <w:i/>
        </w:rPr>
        <w:t>Tulane Maritime Law Journal</w:t>
      </w:r>
      <w:r w:rsidRPr="00D3188A">
        <w:rPr>
          <w:rFonts w:ascii="Times New Roman" w:hAnsi="Times New Roman" w:cs="Times New Roman"/>
        </w:rPr>
        <w:t xml:space="preserve"> 555, 582.</w:t>
      </w:r>
      <w:proofErr w:type="gramEnd"/>
    </w:p>
  </w:footnote>
  <w:footnote w:id="90">
    <w:p w:rsidR="00F12311" w:rsidRPr="005D3FD2" w:rsidRDefault="00F12311" w:rsidP="005D3FD2">
      <w:pPr>
        <w:pStyle w:val="FootnoteText"/>
        <w:jc w:val="both"/>
        <w:rPr>
          <w:rFonts w:ascii="Times New Roman" w:hAnsi="Times New Roman" w:cs="Times New Roman"/>
        </w:rPr>
      </w:pPr>
      <w:r w:rsidRPr="005D3FD2">
        <w:rPr>
          <w:rStyle w:val="FootnoteReference"/>
          <w:rFonts w:ascii="Times New Roman" w:hAnsi="Times New Roman" w:cs="Times New Roman"/>
        </w:rPr>
        <w:footnoteRef/>
      </w:r>
      <w:r w:rsidRPr="005D3FD2">
        <w:rPr>
          <w:rFonts w:ascii="Times New Roman" w:hAnsi="Times New Roman" w:cs="Times New Roman"/>
        </w:rPr>
        <w:t xml:space="preserve"> </w:t>
      </w:r>
      <w:proofErr w:type="gramStart"/>
      <w:r w:rsidRPr="005D3FD2">
        <w:rPr>
          <w:rFonts w:ascii="Times New Roman" w:hAnsi="Times New Roman" w:cs="Times New Roman"/>
        </w:rPr>
        <w:t>[1998] 1 HKC 221.</w:t>
      </w:r>
      <w:proofErr w:type="gramEnd"/>
      <w:r w:rsidRPr="005D3FD2">
        <w:rPr>
          <w:rFonts w:ascii="Times New Roman" w:hAnsi="Times New Roman" w:cs="Times New Roman"/>
        </w:rPr>
        <w:t xml:space="preserve">  </w:t>
      </w:r>
    </w:p>
  </w:footnote>
  <w:footnote w:id="91">
    <w:p w:rsidR="00F12311" w:rsidRPr="00AC3929" w:rsidRDefault="00F12311" w:rsidP="00AC3929">
      <w:pPr>
        <w:pStyle w:val="FootnoteText"/>
        <w:jc w:val="both"/>
        <w:rPr>
          <w:rFonts w:ascii="Times New Roman" w:hAnsi="Times New Roman" w:cs="Times New Roman"/>
        </w:rPr>
      </w:pPr>
      <w:r w:rsidRPr="00AC3929">
        <w:rPr>
          <w:rStyle w:val="FootnoteReference"/>
          <w:rFonts w:ascii="Times New Roman" w:hAnsi="Times New Roman" w:cs="Times New Roman"/>
        </w:rPr>
        <w:footnoteRef/>
      </w:r>
      <w:r w:rsidRPr="00AC3929">
        <w:rPr>
          <w:rFonts w:ascii="Times New Roman" w:hAnsi="Times New Roman" w:cs="Times New Roman"/>
        </w:rPr>
        <w:t xml:space="preserve"> </w:t>
      </w:r>
      <w:proofErr w:type="gramStart"/>
      <w:r w:rsidRPr="00AC3929">
        <w:rPr>
          <w:rFonts w:ascii="Times New Roman" w:hAnsi="Times New Roman" w:cs="Times New Roman"/>
        </w:rPr>
        <w:t xml:space="preserve">[1999] 2 </w:t>
      </w:r>
      <w:r w:rsidRPr="00AC3929">
        <w:rPr>
          <w:rFonts w:ascii="Times New Roman" w:hAnsi="Times New Roman" w:cs="Times New Roman"/>
          <w:i/>
        </w:rPr>
        <w:t>SLR (Reissue</w:t>
      </w:r>
      <w:r w:rsidRPr="00AC3929">
        <w:rPr>
          <w:rFonts w:ascii="Times New Roman" w:hAnsi="Times New Roman" w:cs="Times New Roman"/>
        </w:rPr>
        <w:t>) 793</w:t>
      </w:r>
      <w:r>
        <w:rPr>
          <w:rFonts w:ascii="Times New Roman" w:hAnsi="Times New Roman" w:cs="Times New Roman"/>
        </w:rPr>
        <w:t xml:space="preserve">, </w:t>
      </w:r>
      <w:r w:rsidRPr="00AC3929">
        <w:rPr>
          <w:rFonts w:ascii="Times New Roman" w:hAnsi="Times New Roman" w:cs="Times New Roman"/>
        </w:rPr>
        <w:t>801.</w:t>
      </w:r>
      <w:proofErr w:type="gramEnd"/>
    </w:p>
  </w:footnote>
  <w:footnote w:id="92">
    <w:p w:rsidR="00F12311" w:rsidRDefault="00F12311" w:rsidP="00AC3929">
      <w:pPr>
        <w:spacing w:after="0"/>
        <w:jc w:val="both"/>
        <w:rPr>
          <w:sz w:val="20"/>
          <w:szCs w:val="20"/>
          <w:lang w:val="en-US"/>
        </w:rPr>
      </w:pPr>
      <w:r w:rsidRPr="00AC3929">
        <w:rPr>
          <w:rStyle w:val="FootnoteReference"/>
          <w:rFonts w:ascii="Times New Roman" w:hAnsi="Times New Roman" w:cs="Times New Roman"/>
          <w:sz w:val="20"/>
          <w:szCs w:val="20"/>
        </w:rPr>
        <w:footnoteRef/>
      </w:r>
      <w:r w:rsidRPr="00AC3929">
        <w:rPr>
          <w:rFonts w:ascii="Times New Roman" w:hAnsi="Times New Roman" w:cs="Times New Roman"/>
          <w:sz w:val="20"/>
          <w:szCs w:val="20"/>
        </w:rPr>
        <w:t xml:space="preserve"> </w:t>
      </w:r>
      <w:proofErr w:type="gramStart"/>
      <w:r w:rsidRPr="00AC3929">
        <w:rPr>
          <w:rFonts w:ascii="Times New Roman" w:hAnsi="Times New Roman" w:cs="Times New Roman"/>
          <w:sz w:val="20"/>
          <w:szCs w:val="20"/>
        </w:rPr>
        <w:t xml:space="preserve">[2001] 2 </w:t>
      </w:r>
      <w:r w:rsidRPr="00AC3929">
        <w:rPr>
          <w:rFonts w:ascii="Times New Roman" w:hAnsi="Times New Roman" w:cs="Times New Roman"/>
          <w:i/>
          <w:sz w:val="20"/>
          <w:szCs w:val="20"/>
        </w:rPr>
        <w:t>Lloyd’s Rep</w:t>
      </w:r>
      <w:r w:rsidRPr="00AC3929">
        <w:rPr>
          <w:rFonts w:ascii="Times New Roman" w:hAnsi="Times New Roman" w:cs="Times New Roman"/>
          <w:sz w:val="20"/>
          <w:szCs w:val="20"/>
        </w:rPr>
        <w:t xml:space="preserve"> 319</w:t>
      </w:r>
      <w:r>
        <w:rPr>
          <w:rFonts w:ascii="Times New Roman" w:hAnsi="Times New Roman" w:cs="Times New Roman"/>
          <w:sz w:val="20"/>
          <w:szCs w:val="20"/>
        </w:rPr>
        <w:t xml:space="preserve">, </w:t>
      </w:r>
      <w:proofErr w:type="spellStart"/>
      <w:r w:rsidRPr="00AC3929">
        <w:rPr>
          <w:rFonts w:ascii="Times New Roman" w:hAnsi="Times New Roman" w:cs="Times New Roman"/>
          <w:sz w:val="20"/>
          <w:szCs w:val="20"/>
        </w:rPr>
        <w:t>para</w:t>
      </w:r>
      <w:proofErr w:type="spellEnd"/>
      <w:r w:rsidRPr="00AC3929">
        <w:rPr>
          <w:rFonts w:ascii="Times New Roman" w:hAnsi="Times New Roman" w:cs="Times New Roman"/>
          <w:sz w:val="20"/>
          <w:szCs w:val="20"/>
        </w:rPr>
        <w:t xml:space="preserve"> </w:t>
      </w:r>
      <w:r>
        <w:rPr>
          <w:rFonts w:ascii="Times New Roman" w:hAnsi="Times New Roman" w:cs="Times New Roman"/>
          <w:sz w:val="20"/>
          <w:szCs w:val="20"/>
        </w:rPr>
        <w:t>7</w:t>
      </w:r>
      <w:r w:rsidRPr="00AC3929">
        <w:rPr>
          <w:rFonts w:ascii="Times New Roman" w:hAnsi="Times New Roman" w:cs="Times New Roman"/>
          <w:sz w:val="20"/>
          <w:szCs w:val="20"/>
        </w:rPr>
        <w:t>2.</w:t>
      </w:r>
      <w:proofErr w:type="gramEnd"/>
      <w:r>
        <w:rPr>
          <w:sz w:val="20"/>
          <w:szCs w:val="20"/>
        </w:rPr>
        <w:t xml:space="preserve"> </w:t>
      </w:r>
      <w:r w:rsidR="00F1542E">
        <w:rPr>
          <w:sz w:val="20"/>
          <w:szCs w:val="20"/>
        </w:rPr>
        <w:t xml:space="preserve"> </w:t>
      </w:r>
    </w:p>
  </w:footnote>
  <w:footnote w:id="93">
    <w:p w:rsidR="00F12311" w:rsidRPr="00F145BB" w:rsidRDefault="00F12311" w:rsidP="00F1542E">
      <w:pPr>
        <w:pStyle w:val="FootnoteText"/>
        <w:jc w:val="both"/>
        <w:rPr>
          <w:rFonts w:ascii="Times New Roman" w:hAnsi="Times New Roman" w:cs="Times New Roman"/>
        </w:rPr>
      </w:pPr>
      <w:r w:rsidRPr="00F145BB">
        <w:rPr>
          <w:rStyle w:val="FootnoteReference"/>
          <w:rFonts w:ascii="Times New Roman" w:hAnsi="Times New Roman" w:cs="Times New Roman"/>
        </w:rPr>
        <w:footnoteRef/>
      </w:r>
      <w:r w:rsidRPr="00F145BB">
        <w:rPr>
          <w:rFonts w:ascii="Times New Roman" w:hAnsi="Times New Roman" w:cs="Times New Roman"/>
        </w:rPr>
        <w:t xml:space="preserve"> </w:t>
      </w:r>
      <w:proofErr w:type="gramStart"/>
      <w:r w:rsidRPr="00F145BB">
        <w:rPr>
          <w:rFonts w:ascii="Times New Roman" w:hAnsi="Times New Roman" w:cs="Times New Roman"/>
        </w:rPr>
        <w:t xml:space="preserve">[2008] 1 </w:t>
      </w:r>
      <w:r w:rsidRPr="00F145BB">
        <w:rPr>
          <w:rFonts w:ascii="Times New Roman" w:hAnsi="Times New Roman" w:cs="Times New Roman"/>
          <w:i/>
        </w:rPr>
        <w:t>Lloyd’s Rep</w:t>
      </w:r>
      <w:r w:rsidRPr="00F145BB">
        <w:rPr>
          <w:rFonts w:ascii="Times New Roman" w:hAnsi="Times New Roman" w:cs="Times New Roman"/>
        </w:rPr>
        <w:t xml:space="preserve"> 119</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128</w:t>
      </w:r>
      <w:r w:rsidRPr="00F145BB">
        <w:rPr>
          <w:rFonts w:ascii="Times New Roman" w:hAnsi="Times New Roman" w:cs="Times New Roman"/>
        </w:rPr>
        <w:t>.</w:t>
      </w:r>
      <w:proofErr w:type="gramEnd"/>
      <w:r>
        <w:rPr>
          <w:rFonts w:ascii="Times New Roman" w:hAnsi="Times New Roman" w:cs="Times New Roman"/>
        </w:rPr>
        <w:t xml:space="preserve">  </w:t>
      </w:r>
    </w:p>
  </w:footnote>
  <w:footnote w:id="94">
    <w:p w:rsidR="00F12311" w:rsidRPr="007826D6" w:rsidRDefault="00F12311">
      <w:pPr>
        <w:pStyle w:val="FootnoteText"/>
        <w:rPr>
          <w:rFonts w:ascii="Times New Roman" w:hAnsi="Times New Roman" w:cs="Times New Roman"/>
        </w:rPr>
      </w:pPr>
      <w:r w:rsidRPr="007826D6">
        <w:rPr>
          <w:rStyle w:val="FootnoteReference"/>
          <w:rFonts w:ascii="Times New Roman" w:hAnsi="Times New Roman" w:cs="Times New Roman"/>
        </w:rPr>
        <w:footnoteRef/>
      </w:r>
      <w:r w:rsidRPr="007826D6">
        <w:rPr>
          <w:rFonts w:ascii="Times New Roman" w:hAnsi="Times New Roman" w:cs="Times New Roman"/>
        </w:rPr>
        <w:t xml:space="preserve"> [2011] </w:t>
      </w:r>
      <w:r w:rsidRPr="00F145BB">
        <w:rPr>
          <w:rFonts w:ascii="Times New Roman" w:hAnsi="Times New Roman" w:cs="Times New Roman"/>
          <w:i/>
        </w:rPr>
        <w:t>ZASCA</w:t>
      </w:r>
      <w:r w:rsidRPr="007826D6">
        <w:rPr>
          <w:rFonts w:ascii="Times New Roman" w:hAnsi="Times New Roman" w:cs="Times New Roman"/>
        </w:rPr>
        <w:t xml:space="preserve"> 129 (15 September 2011)</w:t>
      </w:r>
      <w:r>
        <w:rPr>
          <w:rFonts w:ascii="Times New Roman" w:hAnsi="Times New Roman" w:cs="Times New Roman"/>
        </w:rPr>
        <w:t>.</w:t>
      </w:r>
    </w:p>
  </w:footnote>
  <w:footnote w:id="95">
    <w:p w:rsidR="00F12311" w:rsidRPr="000E2E51" w:rsidRDefault="00F12311" w:rsidP="00DD3CD0">
      <w:pPr>
        <w:pStyle w:val="FootnoteText"/>
        <w:jc w:val="both"/>
        <w:rPr>
          <w:rFonts w:ascii="Times New Roman" w:hAnsi="Times New Roman" w:cs="Times New Roman"/>
        </w:rPr>
      </w:pPr>
      <w:r w:rsidRPr="000E2E51">
        <w:rPr>
          <w:rStyle w:val="FootnoteReference"/>
          <w:rFonts w:ascii="Times New Roman" w:hAnsi="Times New Roman" w:cs="Times New Roman"/>
        </w:rPr>
        <w:footnoteRef/>
      </w:r>
      <w:r w:rsidRPr="000E2E51">
        <w:rPr>
          <w:rFonts w:ascii="Times New Roman" w:hAnsi="Times New Roman" w:cs="Times New Roman"/>
        </w:rPr>
        <w:t xml:space="preserve"> See </w:t>
      </w:r>
      <w:proofErr w:type="spellStart"/>
      <w:r w:rsidRPr="000E2E51">
        <w:rPr>
          <w:rFonts w:ascii="Times New Roman" w:hAnsi="Times New Roman" w:cs="Times New Roman"/>
        </w:rPr>
        <w:t>Gys</w:t>
      </w:r>
      <w:proofErr w:type="spellEnd"/>
      <w:r w:rsidRPr="000E2E51">
        <w:rPr>
          <w:rFonts w:ascii="Times New Roman" w:hAnsi="Times New Roman" w:cs="Times New Roman"/>
        </w:rPr>
        <w:t xml:space="preserve"> </w:t>
      </w:r>
      <w:proofErr w:type="spellStart"/>
      <w:r w:rsidRPr="000E2E51">
        <w:rPr>
          <w:rFonts w:ascii="Times New Roman" w:hAnsi="Times New Roman" w:cs="Times New Roman"/>
        </w:rPr>
        <w:t>Hofmeyer</w:t>
      </w:r>
      <w:proofErr w:type="spellEnd"/>
      <w:r w:rsidRPr="000E2E51">
        <w:rPr>
          <w:rFonts w:ascii="Times New Roman" w:hAnsi="Times New Roman" w:cs="Times New Roman"/>
        </w:rPr>
        <w:t xml:space="preserve">, </w:t>
      </w:r>
      <w:r w:rsidRPr="000E2E51">
        <w:rPr>
          <w:rFonts w:ascii="Times New Roman" w:hAnsi="Times New Roman" w:cs="Times New Roman"/>
          <w:i/>
        </w:rPr>
        <w:t xml:space="preserve">Admiralty Jurisdiction Law and Practice in South Africa </w:t>
      </w:r>
      <w:r w:rsidRPr="000E2E51">
        <w:rPr>
          <w:rFonts w:ascii="Times New Roman" w:hAnsi="Times New Roman" w:cs="Times New Roman"/>
        </w:rPr>
        <w:t>(</w:t>
      </w:r>
      <w:proofErr w:type="spellStart"/>
      <w:r w:rsidRPr="000E2E51">
        <w:rPr>
          <w:rFonts w:ascii="Times New Roman" w:hAnsi="Times New Roman" w:cs="Times New Roman"/>
        </w:rPr>
        <w:t>Juta</w:t>
      </w:r>
      <w:proofErr w:type="spellEnd"/>
      <w:r w:rsidRPr="000E2E51">
        <w:rPr>
          <w:rFonts w:ascii="Times New Roman" w:hAnsi="Times New Roman" w:cs="Times New Roman"/>
        </w:rPr>
        <w:t xml:space="preserve"> and Company 2006) 52 where it is argued that, given the Admiralty Rules and the 1983 Act, it is ‘difficult’ to see how </w:t>
      </w:r>
      <w:r w:rsidRPr="000E2E51">
        <w:rPr>
          <w:rFonts w:ascii="Times New Roman" w:hAnsi="Times New Roman" w:cs="Times New Roman"/>
          <w:i/>
        </w:rPr>
        <w:t>The Indian Grace No. 2</w:t>
      </w:r>
      <w:r w:rsidRPr="000E2E51">
        <w:rPr>
          <w:rFonts w:ascii="Times New Roman" w:hAnsi="Times New Roman" w:cs="Times New Roman"/>
        </w:rPr>
        <w:t xml:space="preserve"> is applicable in South Africa.</w:t>
      </w:r>
    </w:p>
  </w:footnote>
  <w:footnote w:id="96">
    <w:p w:rsidR="000E2E51" w:rsidRPr="00851D5E" w:rsidRDefault="000E2E51" w:rsidP="000E2E51">
      <w:pPr>
        <w:pStyle w:val="FootnoteText"/>
        <w:jc w:val="both"/>
        <w:rPr>
          <w:rFonts w:ascii="Times New Roman" w:hAnsi="Times New Roman" w:cs="Times New Roman"/>
        </w:rPr>
      </w:pPr>
      <w:r w:rsidRPr="000E2E51">
        <w:rPr>
          <w:rStyle w:val="FootnoteReference"/>
          <w:rFonts w:ascii="Times New Roman" w:hAnsi="Times New Roman" w:cs="Times New Roman"/>
        </w:rPr>
        <w:footnoteRef/>
      </w:r>
      <w:r w:rsidRPr="000E2E51">
        <w:rPr>
          <w:rFonts w:ascii="Times New Roman" w:hAnsi="Times New Roman" w:cs="Times New Roman"/>
        </w:rPr>
        <w:t xml:space="preserve"> </w:t>
      </w:r>
      <w:r w:rsidR="00DB3BC6">
        <w:rPr>
          <w:rFonts w:ascii="Times New Roman" w:hAnsi="Times New Roman" w:cs="Times New Roman"/>
        </w:rPr>
        <w:t>See</w:t>
      </w:r>
      <w:r w:rsidRPr="000E2E51">
        <w:rPr>
          <w:rFonts w:ascii="Times New Roman" w:hAnsi="Times New Roman" w:cs="Times New Roman"/>
        </w:rPr>
        <w:t>, for example, Simon Beckwith, ‘</w:t>
      </w:r>
      <w:r w:rsidRPr="000E2E51">
        <w:rPr>
          <w:rFonts w:ascii="Times New Roman" w:hAnsi="Times New Roman" w:cs="Times New Roman"/>
          <w:i/>
        </w:rPr>
        <w:t>Res judicata</w:t>
      </w:r>
      <w:r w:rsidRPr="000E2E51">
        <w:rPr>
          <w:rFonts w:ascii="Times New Roman" w:hAnsi="Times New Roman" w:cs="Times New Roman"/>
        </w:rPr>
        <w:t xml:space="preserve"> and foreign judgments: the </w:t>
      </w:r>
      <w:r w:rsidRPr="000E2E51">
        <w:rPr>
          <w:rFonts w:ascii="Times New Roman" w:hAnsi="Times New Roman" w:cs="Times New Roman"/>
          <w:i/>
        </w:rPr>
        <w:t>Indian Grace’</w:t>
      </w:r>
      <w:r w:rsidRPr="000E2E51">
        <w:rPr>
          <w:rFonts w:ascii="Times New Roman" w:hAnsi="Times New Roman" w:cs="Times New Roman"/>
        </w:rPr>
        <w:t xml:space="preserve"> (1994) 43 </w:t>
      </w:r>
      <w:r w:rsidRPr="000E2E51">
        <w:rPr>
          <w:rFonts w:ascii="Times New Roman" w:hAnsi="Times New Roman" w:cs="Times New Roman"/>
          <w:i/>
        </w:rPr>
        <w:t xml:space="preserve">International and Comparative Law Quarterly </w:t>
      </w:r>
      <w:r w:rsidRPr="000E2E51">
        <w:rPr>
          <w:rFonts w:ascii="Times New Roman" w:hAnsi="Times New Roman" w:cs="Times New Roman"/>
        </w:rPr>
        <w:t xml:space="preserve">185; FD Rose, ‘The Nature of Admiralty Proceedings’ 1998 </w:t>
      </w:r>
      <w:r w:rsidRPr="000E2E51">
        <w:rPr>
          <w:rFonts w:ascii="Times New Roman" w:hAnsi="Times New Roman" w:cs="Times New Roman"/>
          <w:i/>
        </w:rPr>
        <w:t xml:space="preserve">Lloyd’s Maritime and Commercial Law Quarterly </w:t>
      </w:r>
      <w:r w:rsidRPr="000E2E51">
        <w:rPr>
          <w:rFonts w:ascii="Times New Roman" w:hAnsi="Times New Roman" w:cs="Times New Roman"/>
        </w:rPr>
        <w:t xml:space="preserve"> 27; Nigel </w:t>
      </w:r>
      <w:proofErr w:type="spellStart"/>
      <w:r w:rsidRPr="000E2E51">
        <w:rPr>
          <w:rFonts w:ascii="Times New Roman" w:hAnsi="Times New Roman" w:cs="Times New Roman"/>
        </w:rPr>
        <w:t>Teare</w:t>
      </w:r>
      <w:proofErr w:type="spellEnd"/>
      <w:r w:rsidRPr="000E2E51">
        <w:rPr>
          <w:rFonts w:ascii="Times New Roman" w:hAnsi="Times New Roman" w:cs="Times New Roman"/>
        </w:rPr>
        <w:t xml:space="preserve"> Q</w:t>
      </w:r>
      <w:r w:rsidR="00DB3BC6">
        <w:rPr>
          <w:rFonts w:ascii="Times New Roman" w:hAnsi="Times New Roman" w:cs="Times New Roman"/>
        </w:rPr>
        <w:t xml:space="preserve"> </w:t>
      </w:r>
      <w:r w:rsidRPr="000E2E51">
        <w:rPr>
          <w:rFonts w:ascii="Times New Roman" w:hAnsi="Times New Roman" w:cs="Times New Roman"/>
        </w:rPr>
        <w:t xml:space="preserve">C, ‘The Admiralty action </w:t>
      </w:r>
      <w:r w:rsidRPr="000E2E51">
        <w:rPr>
          <w:rFonts w:ascii="Times New Roman" w:hAnsi="Times New Roman" w:cs="Times New Roman"/>
          <w:i/>
          <w:iCs/>
        </w:rPr>
        <w:t>in rem</w:t>
      </w:r>
      <w:r w:rsidRPr="000E2E51">
        <w:rPr>
          <w:rFonts w:ascii="Times New Roman" w:hAnsi="Times New Roman" w:cs="Times New Roman"/>
        </w:rPr>
        <w:t xml:space="preserve"> and the House of Lords’ 1998 </w:t>
      </w:r>
      <w:r w:rsidRPr="000E2E51">
        <w:rPr>
          <w:rFonts w:ascii="Times New Roman" w:hAnsi="Times New Roman" w:cs="Times New Roman"/>
          <w:i/>
        </w:rPr>
        <w:t xml:space="preserve">Lloyd’s Maritime and Commercial Law Quarterly </w:t>
      </w:r>
      <w:r w:rsidRPr="000E2E51">
        <w:rPr>
          <w:rFonts w:ascii="Times New Roman" w:hAnsi="Times New Roman" w:cs="Times New Roman"/>
        </w:rPr>
        <w:t xml:space="preserve">33; Brian Davenport QC, ‘End of an Old Admiralty Belief’ (1998) 114 </w:t>
      </w:r>
      <w:r w:rsidRPr="000E2E51">
        <w:rPr>
          <w:rFonts w:ascii="Times New Roman" w:hAnsi="Times New Roman" w:cs="Times New Roman"/>
          <w:i/>
        </w:rPr>
        <w:t>Law Quarterly Review</w:t>
      </w:r>
      <w:r w:rsidRPr="000E2E51">
        <w:rPr>
          <w:rFonts w:ascii="Times New Roman" w:hAnsi="Times New Roman" w:cs="Times New Roman"/>
        </w:rPr>
        <w:t xml:space="preserve"> 169; Sarah </w:t>
      </w:r>
      <w:proofErr w:type="spellStart"/>
      <w:r w:rsidRPr="000E2E51">
        <w:rPr>
          <w:rFonts w:ascii="Times New Roman" w:hAnsi="Times New Roman" w:cs="Times New Roman"/>
        </w:rPr>
        <w:t>Derrington</w:t>
      </w:r>
      <w:proofErr w:type="spellEnd"/>
      <w:r w:rsidRPr="000E2E51">
        <w:rPr>
          <w:rFonts w:ascii="Times New Roman" w:hAnsi="Times New Roman" w:cs="Times New Roman"/>
        </w:rPr>
        <w:t xml:space="preserve">, ‘The continuing utility of the action in rem’ (2007) 123 </w:t>
      </w:r>
      <w:r w:rsidRPr="000E2E51">
        <w:rPr>
          <w:rFonts w:ascii="Times New Roman" w:hAnsi="Times New Roman" w:cs="Times New Roman"/>
          <w:i/>
        </w:rPr>
        <w:t>Law Quarterly Review</w:t>
      </w:r>
      <w:r w:rsidRPr="000E2E51">
        <w:rPr>
          <w:rFonts w:ascii="Times New Roman" w:hAnsi="Times New Roman" w:cs="Times New Roman"/>
        </w:rPr>
        <w:t xml:space="preserve"> 358; D C Jackson </w:t>
      </w:r>
      <w:r w:rsidRPr="000E2E51">
        <w:rPr>
          <w:rFonts w:ascii="Times New Roman" w:hAnsi="Times New Roman" w:cs="Times New Roman"/>
          <w:i/>
          <w:iCs/>
        </w:rPr>
        <w:t>Enforcement of Maritime Claims</w:t>
      </w:r>
      <w:r w:rsidRPr="000E2E51">
        <w:rPr>
          <w:rFonts w:ascii="Times New Roman" w:hAnsi="Times New Roman" w:cs="Times New Roman"/>
        </w:rPr>
        <w:t xml:space="preserve"> (</w:t>
      </w:r>
      <w:proofErr w:type="spellStart"/>
      <w:r w:rsidRPr="000E2E51">
        <w:rPr>
          <w:rFonts w:ascii="Times New Roman" w:hAnsi="Times New Roman" w:cs="Times New Roman"/>
        </w:rPr>
        <w:t>Informa</w:t>
      </w:r>
      <w:proofErr w:type="spellEnd"/>
      <w:r w:rsidRPr="000E2E51">
        <w:rPr>
          <w:rFonts w:ascii="Times New Roman" w:hAnsi="Times New Roman" w:cs="Times New Roman"/>
        </w:rPr>
        <w:t xml:space="preserve"> Professional 2005) 17.41 - 17.42, 27.5 - 27.6;  </w:t>
      </w:r>
      <w:proofErr w:type="spellStart"/>
      <w:r w:rsidRPr="000E2E51">
        <w:rPr>
          <w:rFonts w:ascii="Times New Roman" w:hAnsi="Times New Roman" w:cs="Times New Roman"/>
        </w:rPr>
        <w:t>Aleka</w:t>
      </w:r>
      <w:proofErr w:type="spellEnd"/>
      <w:r w:rsidRPr="000E2E51">
        <w:rPr>
          <w:rFonts w:ascii="Times New Roman" w:hAnsi="Times New Roman" w:cs="Times New Roman"/>
        </w:rPr>
        <w:t xml:space="preserve"> </w:t>
      </w:r>
      <w:proofErr w:type="spellStart"/>
      <w:r w:rsidRPr="000E2E51">
        <w:rPr>
          <w:rFonts w:ascii="Times New Roman" w:hAnsi="Times New Roman" w:cs="Times New Roman"/>
        </w:rPr>
        <w:t>Mandaraka</w:t>
      </w:r>
      <w:proofErr w:type="spellEnd"/>
      <w:r w:rsidRPr="000E2E51">
        <w:rPr>
          <w:rFonts w:ascii="Times New Roman" w:hAnsi="Times New Roman" w:cs="Times New Roman"/>
        </w:rPr>
        <w:t xml:space="preserve">-Sheppard, </w:t>
      </w:r>
      <w:r w:rsidRPr="000E2E51">
        <w:rPr>
          <w:rFonts w:ascii="Times New Roman" w:hAnsi="Times New Roman" w:cs="Times New Roman"/>
          <w:i/>
        </w:rPr>
        <w:t>Modern Admiralty Law and Risk Management</w:t>
      </w:r>
      <w:r w:rsidRPr="000E2E51">
        <w:rPr>
          <w:rFonts w:ascii="Times New Roman" w:hAnsi="Times New Roman" w:cs="Times New Roman"/>
        </w:rPr>
        <w:t xml:space="preserve"> (</w:t>
      </w:r>
      <w:proofErr w:type="spellStart"/>
      <w:r w:rsidRPr="000E2E51">
        <w:rPr>
          <w:rFonts w:ascii="Times New Roman" w:hAnsi="Times New Roman" w:cs="Times New Roman"/>
        </w:rPr>
        <w:t>Routledge</w:t>
      </w:r>
      <w:proofErr w:type="spellEnd"/>
      <w:r w:rsidRPr="000E2E51">
        <w:rPr>
          <w:rFonts w:ascii="Times New Roman" w:hAnsi="Times New Roman" w:cs="Times New Roman"/>
        </w:rPr>
        <w:t xml:space="preserve">-Cavendish 2001) 87 - 93; N </w:t>
      </w:r>
      <w:proofErr w:type="spellStart"/>
      <w:r w:rsidRPr="000E2E51">
        <w:rPr>
          <w:rFonts w:ascii="Times New Roman" w:hAnsi="Times New Roman" w:cs="Times New Roman"/>
        </w:rPr>
        <w:t>Meeson</w:t>
      </w:r>
      <w:proofErr w:type="spellEnd"/>
      <w:r w:rsidRPr="000E2E51">
        <w:rPr>
          <w:rFonts w:ascii="Times New Roman" w:hAnsi="Times New Roman" w:cs="Times New Roman"/>
        </w:rPr>
        <w:t xml:space="preserve"> and J A </w:t>
      </w:r>
      <w:proofErr w:type="spellStart"/>
      <w:r w:rsidRPr="000E2E51">
        <w:rPr>
          <w:rFonts w:ascii="Times New Roman" w:hAnsi="Times New Roman" w:cs="Times New Roman"/>
        </w:rPr>
        <w:t>Kimbell</w:t>
      </w:r>
      <w:proofErr w:type="spellEnd"/>
      <w:r w:rsidRPr="000E2E51">
        <w:rPr>
          <w:rFonts w:ascii="Times New Roman" w:hAnsi="Times New Roman" w:cs="Times New Roman"/>
        </w:rPr>
        <w:t xml:space="preserve"> </w:t>
      </w:r>
      <w:r w:rsidRPr="000E2E51">
        <w:rPr>
          <w:rFonts w:ascii="Times New Roman" w:hAnsi="Times New Roman" w:cs="Times New Roman"/>
          <w:i/>
          <w:iCs/>
        </w:rPr>
        <w:t>Admiralty Jurisdiction and Practice</w:t>
      </w:r>
      <w:r w:rsidRPr="000E2E51">
        <w:rPr>
          <w:rFonts w:ascii="Times New Roman" w:hAnsi="Times New Roman" w:cs="Times New Roman"/>
        </w:rPr>
        <w:t xml:space="preserve"> (</w:t>
      </w:r>
      <w:proofErr w:type="spellStart"/>
      <w:r w:rsidRPr="000E2E51">
        <w:rPr>
          <w:rFonts w:ascii="Times New Roman" w:hAnsi="Times New Roman" w:cs="Times New Roman"/>
        </w:rPr>
        <w:t>Informa</w:t>
      </w:r>
      <w:proofErr w:type="spellEnd"/>
      <w:r w:rsidRPr="000E2E51">
        <w:rPr>
          <w:rFonts w:ascii="Times New Roman" w:hAnsi="Times New Roman" w:cs="Times New Roman"/>
        </w:rPr>
        <w:t xml:space="preserve"> Law &amp; Finance 2011) 3.24 - 3.29.  For commentary on </w:t>
      </w:r>
      <w:r w:rsidRPr="00851D5E">
        <w:rPr>
          <w:rFonts w:ascii="Times New Roman" w:hAnsi="Times New Roman" w:cs="Times New Roman"/>
        </w:rPr>
        <w:t xml:space="preserve">the decision in the Court of Appeal in </w:t>
      </w:r>
      <w:r w:rsidRPr="00851D5E">
        <w:rPr>
          <w:rFonts w:ascii="Times New Roman" w:hAnsi="Times New Roman" w:cs="Times New Roman"/>
          <w:i/>
        </w:rPr>
        <w:t>The Indian Grace No. 2</w:t>
      </w:r>
      <w:r w:rsidRPr="00851D5E">
        <w:rPr>
          <w:rFonts w:ascii="Times New Roman" w:hAnsi="Times New Roman" w:cs="Times New Roman"/>
        </w:rPr>
        <w:t xml:space="preserve"> see Brian J Davenport, ‘Injustice just avoided’(1994) 110 </w:t>
      </w:r>
      <w:r w:rsidRPr="00851D5E">
        <w:rPr>
          <w:rFonts w:ascii="Times New Roman" w:hAnsi="Times New Roman" w:cs="Times New Roman"/>
          <w:i/>
        </w:rPr>
        <w:t>Law Quarterly Review</w:t>
      </w:r>
      <w:r w:rsidRPr="00851D5E">
        <w:rPr>
          <w:rFonts w:ascii="Times New Roman" w:hAnsi="Times New Roman" w:cs="Times New Roman"/>
        </w:rPr>
        <w:t xml:space="preserve"> 25.</w:t>
      </w:r>
    </w:p>
  </w:footnote>
  <w:footnote w:id="97">
    <w:p w:rsidR="005E369A" w:rsidRPr="00851D5E" w:rsidRDefault="005E369A" w:rsidP="00C24DF2">
      <w:pPr>
        <w:pStyle w:val="FootnoteText"/>
        <w:jc w:val="both"/>
        <w:rPr>
          <w:rFonts w:ascii="Times New Roman" w:hAnsi="Times New Roman" w:cs="Times New Roman"/>
        </w:rPr>
      </w:pPr>
      <w:r w:rsidRPr="00851D5E">
        <w:rPr>
          <w:rStyle w:val="FootnoteReference"/>
          <w:rFonts w:ascii="Times New Roman" w:hAnsi="Times New Roman" w:cs="Times New Roman"/>
        </w:rPr>
        <w:footnoteRef/>
      </w:r>
      <w:r w:rsidRPr="00851D5E">
        <w:rPr>
          <w:rFonts w:ascii="Times New Roman" w:hAnsi="Times New Roman" w:cs="Times New Roman"/>
        </w:rPr>
        <w:t xml:space="preserve"> </w:t>
      </w:r>
      <w:r w:rsidR="00DB3BC6">
        <w:rPr>
          <w:rFonts w:ascii="Times New Roman" w:hAnsi="Times New Roman" w:cs="Times New Roman"/>
        </w:rPr>
        <w:t>S</w:t>
      </w:r>
      <w:r w:rsidR="00D20B3D" w:rsidRPr="00851D5E">
        <w:rPr>
          <w:rFonts w:ascii="Times New Roman" w:hAnsi="Times New Roman" w:cs="Times New Roman"/>
        </w:rPr>
        <w:t xml:space="preserve">ee, for example, </w:t>
      </w:r>
      <w:r w:rsidR="00DB3BC6">
        <w:rPr>
          <w:rFonts w:ascii="Times New Roman" w:hAnsi="Times New Roman" w:cs="Times New Roman"/>
        </w:rPr>
        <w:t xml:space="preserve">George K Walker ‘The Personification of the Vessel in United States Civil in rem Proceedings and the International Law Context’ 15 (1991) </w:t>
      </w:r>
      <w:r w:rsidR="00DB3BC6" w:rsidRPr="00DB3BC6">
        <w:rPr>
          <w:rFonts w:ascii="Times New Roman" w:hAnsi="Times New Roman" w:cs="Times New Roman"/>
          <w:i/>
        </w:rPr>
        <w:t>Maritime Lawyer</w:t>
      </w:r>
      <w:r w:rsidR="00DB3BC6">
        <w:rPr>
          <w:rFonts w:ascii="Times New Roman" w:hAnsi="Times New Roman" w:cs="Times New Roman"/>
        </w:rPr>
        <w:t xml:space="preserve"> 177; </w:t>
      </w:r>
      <w:r w:rsidR="00D20B3D" w:rsidRPr="00851D5E">
        <w:rPr>
          <w:rFonts w:ascii="Times New Roman" w:hAnsi="Times New Roman" w:cs="Times New Roman"/>
        </w:rPr>
        <w:t xml:space="preserve">Martin Davies ‘In </w:t>
      </w:r>
      <w:proofErr w:type="spellStart"/>
      <w:r w:rsidR="00D20B3D" w:rsidRPr="00851D5E">
        <w:rPr>
          <w:rFonts w:ascii="Times New Roman" w:hAnsi="Times New Roman" w:cs="Times New Roman"/>
        </w:rPr>
        <w:t>Defense</w:t>
      </w:r>
      <w:proofErr w:type="spellEnd"/>
      <w:r w:rsidR="00D20B3D" w:rsidRPr="00851D5E">
        <w:rPr>
          <w:rFonts w:ascii="Times New Roman" w:hAnsi="Times New Roman" w:cs="Times New Roman"/>
        </w:rPr>
        <w:t xml:space="preserve"> of Unpopular Virtues: Personification and Ratification’ 75 (2000-</w:t>
      </w:r>
      <w:r w:rsidR="00D17F88" w:rsidRPr="00851D5E">
        <w:rPr>
          <w:rFonts w:ascii="Times New Roman" w:hAnsi="Times New Roman" w:cs="Times New Roman"/>
        </w:rPr>
        <w:t xml:space="preserve">2001) Tulane Law Review 337; </w:t>
      </w:r>
      <w:r w:rsidR="00C24DF2">
        <w:rPr>
          <w:rFonts w:ascii="Times New Roman" w:hAnsi="Times New Roman" w:cs="Times New Roman"/>
        </w:rPr>
        <w:t xml:space="preserve">and for a different perspective </w:t>
      </w:r>
      <w:r w:rsidR="00851D5E" w:rsidRPr="00851D5E">
        <w:rPr>
          <w:rFonts w:ascii="Times New Roman" w:hAnsi="Times New Roman" w:cs="Times New Roman"/>
        </w:rPr>
        <w:t xml:space="preserve">Paul Schiff Berman ‘An Anthropological Approach to Modern Forfeiture Law: The Symbolic Function of Legal Actions Against Objects’ 11 (1999) </w:t>
      </w:r>
      <w:r w:rsidR="00851D5E" w:rsidRPr="00851D5E">
        <w:rPr>
          <w:rFonts w:ascii="Times New Roman" w:hAnsi="Times New Roman" w:cs="Times New Roman"/>
          <w:i/>
        </w:rPr>
        <w:t xml:space="preserve">Yale Journal of Law and The Humanities </w:t>
      </w:r>
      <w:r w:rsidR="00851D5E" w:rsidRPr="00851D5E">
        <w:rPr>
          <w:rFonts w:ascii="Times New Roman" w:hAnsi="Times New Roman" w:cs="Times New Roman"/>
        </w:rPr>
        <w:t>18.</w:t>
      </w:r>
    </w:p>
  </w:footnote>
  <w:footnote w:id="98">
    <w:p w:rsidR="000E2E51" w:rsidRPr="000E2E51" w:rsidRDefault="000E2E51" w:rsidP="000E2E51">
      <w:pPr>
        <w:pStyle w:val="FootnoteText"/>
        <w:jc w:val="both"/>
        <w:rPr>
          <w:rFonts w:ascii="Times New Roman" w:hAnsi="Times New Roman" w:cs="Times New Roman"/>
        </w:rPr>
      </w:pPr>
      <w:r w:rsidRPr="00851D5E">
        <w:rPr>
          <w:rStyle w:val="FootnoteReference"/>
          <w:rFonts w:ascii="Times New Roman" w:hAnsi="Times New Roman" w:cs="Times New Roman"/>
        </w:rPr>
        <w:footnoteRef/>
      </w:r>
      <w:r w:rsidRPr="00851D5E">
        <w:rPr>
          <w:rFonts w:ascii="Times New Roman" w:hAnsi="Times New Roman" w:cs="Times New Roman"/>
        </w:rPr>
        <w:t xml:space="preserve"> </w:t>
      </w:r>
      <w:r w:rsidR="00DB3BC6">
        <w:rPr>
          <w:rFonts w:ascii="Times New Roman" w:hAnsi="Times New Roman" w:cs="Times New Roman"/>
        </w:rPr>
        <w:t>S</w:t>
      </w:r>
      <w:r w:rsidRPr="00851D5E">
        <w:rPr>
          <w:rFonts w:ascii="Times New Roman" w:hAnsi="Times New Roman" w:cs="Times New Roman"/>
        </w:rPr>
        <w:t xml:space="preserve">ee, for example, Michael </w:t>
      </w:r>
      <w:proofErr w:type="spellStart"/>
      <w:r w:rsidRPr="00851D5E">
        <w:rPr>
          <w:rFonts w:ascii="Times New Roman" w:hAnsi="Times New Roman" w:cs="Times New Roman"/>
        </w:rPr>
        <w:t>Jonsson</w:t>
      </w:r>
      <w:proofErr w:type="spellEnd"/>
      <w:r w:rsidRPr="00851D5E">
        <w:rPr>
          <w:rFonts w:ascii="Times New Roman" w:hAnsi="Times New Roman" w:cs="Times New Roman"/>
        </w:rPr>
        <w:t xml:space="preserve"> ‘The Nature of the Action </w:t>
      </w:r>
      <w:proofErr w:type="gramStart"/>
      <w:r w:rsidRPr="00851D5E">
        <w:rPr>
          <w:rFonts w:ascii="Times New Roman" w:hAnsi="Times New Roman" w:cs="Times New Roman"/>
        </w:rPr>
        <w:t>In</w:t>
      </w:r>
      <w:proofErr w:type="gramEnd"/>
      <w:r w:rsidRPr="00851D5E">
        <w:rPr>
          <w:rFonts w:ascii="Times New Roman" w:hAnsi="Times New Roman" w:cs="Times New Roman"/>
        </w:rPr>
        <w:t xml:space="preserve"> Rem’ 75 (2001) </w:t>
      </w:r>
      <w:r w:rsidRPr="00851D5E">
        <w:rPr>
          <w:rFonts w:ascii="Times New Roman" w:hAnsi="Times New Roman" w:cs="Times New Roman"/>
          <w:i/>
        </w:rPr>
        <w:t>Australian Law Journal</w:t>
      </w:r>
      <w:r w:rsidRPr="00851D5E">
        <w:rPr>
          <w:rFonts w:ascii="Times New Roman" w:hAnsi="Times New Roman" w:cs="Times New Roman"/>
        </w:rPr>
        <w:t xml:space="preserve"> 105; Paul </w:t>
      </w:r>
      <w:proofErr w:type="spellStart"/>
      <w:r w:rsidRPr="00851D5E">
        <w:rPr>
          <w:rFonts w:ascii="Times New Roman" w:hAnsi="Times New Roman" w:cs="Times New Roman"/>
        </w:rPr>
        <w:t>Myburgh</w:t>
      </w:r>
      <w:proofErr w:type="spellEnd"/>
      <w:r w:rsidRPr="00851D5E">
        <w:rPr>
          <w:rFonts w:ascii="Times New Roman" w:hAnsi="Times New Roman" w:cs="Times New Roman"/>
        </w:rPr>
        <w:t xml:space="preserve"> ‘Richard Cooper Memorial Lecture Admiralty Law – What</w:t>
      </w:r>
      <w:r w:rsidRPr="000E2E51">
        <w:rPr>
          <w:rFonts w:ascii="Times New Roman" w:hAnsi="Times New Roman" w:cs="Times New Roman"/>
        </w:rPr>
        <w:t xml:space="preserve"> is it Good For?’ 28 (2009) </w:t>
      </w:r>
      <w:r w:rsidRPr="000E2E51">
        <w:rPr>
          <w:rFonts w:ascii="Times New Roman" w:hAnsi="Times New Roman" w:cs="Times New Roman"/>
          <w:i/>
        </w:rPr>
        <w:t>University of Queensland Law Journal</w:t>
      </w:r>
      <w:r w:rsidRPr="000E2E51">
        <w:rPr>
          <w:rFonts w:ascii="Times New Roman" w:hAnsi="Times New Roman" w:cs="Times New Roman"/>
        </w:rPr>
        <w:t xml:space="preserve"> 19; </w:t>
      </w:r>
      <w:r w:rsidR="005B51CF">
        <w:rPr>
          <w:rFonts w:ascii="Times New Roman" w:hAnsi="Times New Roman" w:cs="Times New Roman"/>
        </w:rPr>
        <w:t xml:space="preserve">Andrew </w:t>
      </w:r>
      <w:proofErr w:type="spellStart"/>
      <w:r w:rsidR="005B51CF">
        <w:rPr>
          <w:rFonts w:ascii="Times New Roman" w:hAnsi="Times New Roman" w:cs="Times New Roman"/>
        </w:rPr>
        <w:t>Dahdal</w:t>
      </w:r>
      <w:proofErr w:type="spellEnd"/>
      <w:r w:rsidR="005B51CF">
        <w:rPr>
          <w:rFonts w:ascii="Times New Roman" w:hAnsi="Times New Roman" w:cs="Times New Roman"/>
        </w:rPr>
        <w:t xml:space="preserve"> and Peter Gillies ‘Characterising the Action In Rem in Australia and the Implications on International Commercial Arbitration’ 40 (2009) </w:t>
      </w:r>
      <w:r w:rsidR="005B51CF" w:rsidRPr="005B51CF">
        <w:rPr>
          <w:rFonts w:ascii="Times New Roman" w:hAnsi="Times New Roman" w:cs="Times New Roman"/>
          <w:i/>
        </w:rPr>
        <w:t>Journal of Maritime Law and Commerce</w:t>
      </w:r>
      <w:r w:rsidR="005B51CF">
        <w:rPr>
          <w:rFonts w:ascii="Times New Roman" w:hAnsi="Times New Roman" w:cs="Times New Roman"/>
        </w:rPr>
        <w:t xml:space="preserve"> 271; and </w:t>
      </w:r>
      <w:r w:rsidRPr="000E2E51">
        <w:rPr>
          <w:rFonts w:ascii="Times New Roman" w:hAnsi="Times New Roman" w:cs="Times New Roman"/>
        </w:rPr>
        <w:t xml:space="preserve">Paul </w:t>
      </w:r>
      <w:proofErr w:type="spellStart"/>
      <w:r w:rsidRPr="000E2E51">
        <w:rPr>
          <w:rFonts w:ascii="Times New Roman" w:hAnsi="Times New Roman" w:cs="Times New Roman"/>
        </w:rPr>
        <w:t>Myburg</w:t>
      </w:r>
      <w:proofErr w:type="spellEnd"/>
      <w:r w:rsidRPr="000E2E51">
        <w:rPr>
          <w:rFonts w:ascii="Times New Roman" w:hAnsi="Times New Roman" w:cs="Times New Roman"/>
        </w:rPr>
        <w:t xml:space="preserve">, ‘Arresting the Right Ship: Procedural Theory, the </w:t>
      </w:r>
      <w:r w:rsidRPr="000E2E51">
        <w:rPr>
          <w:rFonts w:ascii="Times New Roman" w:hAnsi="Times New Roman" w:cs="Times New Roman"/>
          <w:i/>
        </w:rPr>
        <w:t xml:space="preserve">In </w:t>
      </w:r>
      <w:proofErr w:type="spellStart"/>
      <w:r w:rsidRPr="000E2E51">
        <w:rPr>
          <w:rFonts w:ascii="Times New Roman" w:hAnsi="Times New Roman" w:cs="Times New Roman"/>
          <w:i/>
        </w:rPr>
        <w:t>Personam</w:t>
      </w:r>
      <w:proofErr w:type="spellEnd"/>
      <w:r w:rsidRPr="000E2E51">
        <w:rPr>
          <w:rFonts w:ascii="Times New Roman" w:hAnsi="Times New Roman" w:cs="Times New Roman"/>
        </w:rPr>
        <w:t xml:space="preserve"> Link and Conflict of laws’ in Martin Davies (</w:t>
      </w:r>
      <w:proofErr w:type="spellStart"/>
      <w:r w:rsidRPr="000E2E51">
        <w:rPr>
          <w:rFonts w:ascii="Times New Roman" w:hAnsi="Times New Roman" w:cs="Times New Roman"/>
        </w:rPr>
        <w:t>ed</w:t>
      </w:r>
      <w:proofErr w:type="spellEnd"/>
      <w:r w:rsidRPr="000E2E51">
        <w:rPr>
          <w:rFonts w:ascii="Times New Roman" w:hAnsi="Times New Roman" w:cs="Times New Roman"/>
        </w:rPr>
        <w:t xml:space="preserve">), </w:t>
      </w:r>
      <w:r w:rsidRPr="000E2E51">
        <w:rPr>
          <w:rFonts w:ascii="Times New Roman" w:hAnsi="Times New Roman" w:cs="Times New Roman"/>
          <w:i/>
        </w:rPr>
        <w:t xml:space="preserve">Jurisdiction and Forum Selection in International Maritime Law Essays in </w:t>
      </w:r>
      <w:proofErr w:type="spellStart"/>
      <w:r w:rsidRPr="000E2E51">
        <w:rPr>
          <w:rFonts w:ascii="Times New Roman" w:hAnsi="Times New Roman" w:cs="Times New Roman"/>
          <w:i/>
        </w:rPr>
        <w:t>Honor</w:t>
      </w:r>
      <w:proofErr w:type="spellEnd"/>
      <w:r w:rsidRPr="000E2E51">
        <w:rPr>
          <w:rFonts w:ascii="Times New Roman" w:hAnsi="Times New Roman" w:cs="Times New Roman"/>
          <w:i/>
        </w:rPr>
        <w:t xml:space="preserve"> of Robert Force</w:t>
      </w:r>
      <w:r w:rsidRPr="000E2E51">
        <w:rPr>
          <w:rFonts w:ascii="Times New Roman" w:hAnsi="Times New Roman" w:cs="Times New Roman"/>
        </w:rPr>
        <w:t xml:space="preserve"> (Kluwer Law 2005) 283</w:t>
      </w:r>
      <w:r w:rsidR="0096644B">
        <w:rPr>
          <w:rFonts w:ascii="Times New Roman" w:hAnsi="Times New Roman" w:cs="Times New Roman"/>
        </w:rPr>
        <w:t xml:space="preserve">; James </w:t>
      </w:r>
      <w:proofErr w:type="spellStart"/>
      <w:r w:rsidR="0096644B">
        <w:rPr>
          <w:rFonts w:ascii="Times New Roman" w:hAnsi="Times New Roman" w:cs="Times New Roman"/>
        </w:rPr>
        <w:t>Allsop</w:t>
      </w:r>
      <w:proofErr w:type="spellEnd"/>
      <w:r w:rsidR="0096644B">
        <w:rPr>
          <w:rFonts w:ascii="Times New Roman" w:hAnsi="Times New Roman" w:cs="Times New Roman"/>
        </w:rPr>
        <w:t xml:space="preserve"> ‘Maritime Law – The Nature and Importance of Its International Character’ 34 (2010) </w:t>
      </w:r>
      <w:r w:rsidR="0096644B" w:rsidRPr="0096644B">
        <w:rPr>
          <w:rFonts w:ascii="Times New Roman" w:hAnsi="Times New Roman" w:cs="Times New Roman"/>
          <w:i/>
        </w:rPr>
        <w:t>Tulane Maritime Law Journal</w:t>
      </w:r>
      <w:r w:rsidR="0096644B">
        <w:rPr>
          <w:rFonts w:ascii="Times New Roman" w:hAnsi="Times New Roman" w:cs="Times New Roman"/>
        </w:rPr>
        <w:t xml:space="preserve"> 555</w:t>
      </w:r>
      <w:r w:rsidRPr="000E2E51">
        <w:rPr>
          <w:rFonts w:ascii="Times New Roman" w:hAnsi="Times New Roman" w:cs="Times New Roman"/>
        </w:rPr>
        <w:t xml:space="preserve">.  </w:t>
      </w:r>
    </w:p>
  </w:footnote>
  <w:footnote w:id="99">
    <w:p w:rsidR="000E2E51" w:rsidRPr="000E2E51" w:rsidRDefault="000E2E51" w:rsidP="00DB3BC6">
      <w:pPr>
        <w:pStyle w:val="FootnoteText"/>
        <w:jc w:val="both"/>
        <w:rPr>
          <w:rFonts w:ascii="Times New Roman" w:hAnsi="Times New Roman" w:cs="Times New Roman"/>
        </w:rPr>
      </w:pPr>
      <w:r w:rsidRPr="000E2E51">
        <w:rPr>
          <w:rStyle w:val="FootnoteReference"/>
          <w:rFonts w:ascii="Times New Roman" w:hAnsi="Times New Roman" w:cs="Times New Roman"/>
        </w:rPr>
        <w:footnoteRef/>
      </w:r>
      <w:r w:rsidRPr="000E2E51">
        <w:rPr>
          <w:rFonts w:ascii="Times New Roman" w:hAnsi="Times New Roman" w:cs="Times New Roman"/>
        </w:rPr>
        <w:t xml:space="preserve"> </w:t>
      </w:r>
      <w:r w:rsidR="00DB3BC6">
        <w:rPr>
          <w:rFonts w:ascii="Times New Roman" w:hAnsi="Times New Roman" w:cs="Times New Roman"/>
        </w:rPr>
        <w:t>S</w:t>
      </w:r>
      <w:r w:rsidRPr="000E2E51">
        <w:rPr>
          <w:rFonts w:ascii="Times New Roman" w:hAnsi="Times New Roman" w:cs="Times New Roman"/>
        </w:rPr>
        <w:t>ee, for example, Robert fisher ‘The Purpose</w:t>
      </w:r>
      <w:r w:rsidR="000A0B46">
        <w:rPr>
          <w:rFonts w:ascii="Times New Roman" w:hAnsi="Times New Roman" w:cs="Times New Roman"/>
        </w:rPr>
        <w:t xml:space="preserve"> o</w:t>
      </w:r>
      <w:r w:rsidRPr="000E2E51">
        <w:rPr>
          <w:rFonts w:ascii="Times New Roman" w:hAnsi="Times New Roman" w:cs="Times New Roman"/>
        </w:rPr>
        <w:t xml:space="preserve">f Admiralty Law’ 18 (2004) </w:t>
      </w:r>
      <w:r w:rsidRPr="000E2E51">
        <w:rPr>
          <w:rFonts w:ascii="Times New Roman" w:hAnsi="Times New Roman" w:cs="Times New Roman"/>
          <w:i/>
        </w:rPr>
        <w:t>Maritime Law Association of Australia and New Zealand</w:t>
      </w:r>
      <w:r w:rsidRPr="000E2E51">
        <w:rPr>
          <w:rFonts w:ascii="Times New Roman" w:hAnsi="Times New Roman" w:cs="Times New Roman"/>
        </w:rPr>
        <w:t xml:space="preserve"> 14.  </w:t>
      </w:r>
    </w:p>
  </w:footnote>
  <w:footnote w:id="100">
    <w:p w:rsidR="00C91CAE" w:rsidRPr="00B44B6D" w:rsidRDefault="00C91CAE" w:rsidP="00C91CAE">
      <w:pPr>
        <w:pStyle w:val="FootnoteText"/>
        <w:jc w:val="both"/>
        <w:rPr>
          <w:rFonts w:ascii="Times New Roman" w:hAnsi="Times New Roman" w:cs="Times New Roman"/>
        </w:rPr>
      </w:pPr>
      <w:r w:rsidRPr="000E2E51">
        <w:rPr>
          <w:rStyle w:val="FootnoteReference"/>
          <w:rFonts w:ascii="Times New Roman" w:hAnsi="Times New Roman" w:cs="Times New Roman"/>
        </w:rPr>
        <w:footnoteRef/>
      </w:r>
      <w:r w:rsidRPr="000E2E51">
        <w:rPr>
          <w:rFonts w:ascii="Times New Roman" w:hAnsi="Times New Roman" w:cs="Times New Roman"/>
        </w:rPr>
        <w:t xml:space="preserve"> </w:t>
      </w:r>
      <w:r w:rsidR="00DB3BC6">
        <w:rPr>
          <w:rFonts w:ascii="Times New Roman" w:hAnsi="Times New Roman" w:cs="Times New Roman"/>
        </w:rPr>
        <w:t>S</w:t>
      </w:r>
      <w:r w:rsidR="005047AA" w:rsidRPr="000E2E51">
        <w:rPr>
          <w:rFonts w:ascii="Times New Roman" w:hAnsi="Times New Roman" w:cs="Times New Roman"/>
        </w:rPr>
        <w:t>ee</w:t>
      </w:r>
      <w:r w:rsidR="000A0B46">
        <w:rPr>
          <w:rFonts w:ascii="Times New Roman" w:hAnsi="Times New Roman" w:cs="Times New Roman"/>
        </w:rPr>
        <w:t>, for example,</w:t>
      </w:r>
      <w:r w:rsidR="005047AA" w:rsidRPr="000E2E51">
        <w:rPr>
          <w:rFonts w:ascii="Times New Roman" w:hAnsi="Times New Roman" w:cs="Times New Roman"/>
        </w:rPr>
        <w:t xml:space="preserve"> Mark West,</w:t>
      </w:r>
      <w:r w:rsidR="005047AA" w:rsidRPr="005047AA">
        <w:rPr>
          <w:rFonts w:ascii="Times New Roman" w:hAnsi="Times New Roman" w:cs="Times New Roman"/>
        </w:rPr>
        <w:t xml:space="preserve"> ‘Arbitrations, Admiralty actions in rem and the arrest of ships in the Hong Kong SAR: in the twilight of </w:t>
      </w:r>
      <w:r w:rsidR="005047AA" w:rsidRPr="005047AA">
        <w:rPr>
          <w:rFonts w:ascii="Times New Roman" w:hAnsi="Times New Roman" w:cs="Times New Roman"/>
          <w:i/>
        </w:rPr>
        <w:t>The Indian Grace (No. 2</w:t>
      </w:r>
      <w:r w:rsidR="005047AA" w:rsidRPr="005047AA">
        <w:rPr>
          <w:rFonts w:ascii="Times New Roman" w:hAnsi="Times New Roman" w:cs="Times New Roman"/>
        </w:rPr>
        <w:t xml:space="preserve">)?’ </w:t>
      </w:r>
      <w:proofErr w:type="gramStart"/>
      <w:r w:rsidR="005047AA" w:rsidRPr="005047AA">
        <w:rPr>
          <w:rFonts w:ascii="Times New Roman" w:hAnsi="Times New Roman" w:cs="Times New Roman"/>
        </w:rPr>
        <w:t xml:space="preserve">(2002) </w:t>
      </w:r>
      <w:r w:rsidR="005047AA" w:rsidRPr="005047AA">
        <w:rPr>
          <w:rFonts w:ascii="Times New Roman" w:hAnsi="Times New Roman" w:cs="Times New Roman"/>
          <w:i/>
        </w:rPr>
        <w:t>Lloyd’s Maritime and Commercial Law Quarterly</w:t>
      </w:r>
      <w:r w:rsidR="005047AA" w:rsidRPr="005047AA">
        <w:rPr>
          <w:rFonts w:ascii="Times New Roman" w:hAnsi="Times New Roman" w:cs="Times New Roman"/>
        </w:rPr>
        <w:t xml:space="preserve"> 259.</w:t>
      </w:r>
      <w:proofErr w:type="gramEnd"/>
      <w:r w:rsidR="00945860">
        <w:rPr>
          <w:rFonts w:ascii="Times New Roman" w:hAnsi="Times New Roman" w:cs="Times New Roman"/>
        </w:rPr>
        <w:t xml:space="preserve"> </w:t>
      </w:r>
    </w:p>
  </w:footnote>
  <w:footnote w:id="101">
    <w:p w:rsidR="00945860" w:rsidRPr="00945860" w:rsidRDefault="00945860" w:rsidP="00945860">
      <w:pPr>
        <w:pStyle w:val="FootnoteText"/>
        <w:jc w:val="both"/>
        <w:rPr>
          <w:rFonts w:ascii="Times New Roman" w:hAnsi="Times New Roman" w:cs="Times New Roman"/>
          <w:i/>
        </w:rPr>
      </w:pPr>
      <w:r w:rsidRPr="00945860">
        <w:rPr>
          <w:rStyle w:val="FootnoteReference"/>
          <w:rFonts w:ascii="Times New Roman" w:hAnsi="Times New Roman" w:cs="Times New Roman"/>
        </w:rPr>
        <w:footnoteRef/>
      </w:r>
      <w:r w:rsidRPr="00945860">
        <w:rPr>
          <w:rFonts w:ascii="Times New Roman" w:hAnsi="Times New Roman" w:cs="Times New Roman"/>
        </w:rPr>
        <w:t xml:space="preserve"> See, for example, </w:t>
      </w:r>
      <w:proofErr w:type="spellStart"/>
      <w:r w:rsidR="00EE55B1">
        <w:rPr>
          <w:rFonts w:ascii="Times New Roman" w:hAnsi="Times New Roman" w:cs="Times New Roman"/>
        </w:rPr>
        <w:t>Gys</w:t>
      </w:r>
      <w:proofErr w:type="spellEnd"/>
      <w:r w:rsidR="00EE55B1">
        <w:rPr>
          <w:rFonts w:ascii="Times New Roman" w:hAnsi="Times New Roman" w:cs="Times New Roman"/>
        </w:rPr>
        <w:t xml:space="preserve"> </w:t>
      </w:r>
      <w:proofErr w:type="spellStart"/>
      <w:r w:rsidR="00EE55B1">
        <w:rPr>
          <w:rFonts w:ascii="Times New Roman" w:hAnsi="Times New Roman" w:cs="Times New Roman"/>
        </w:rPr>
        <w:t>Hofmeyr</w:t>
      </w:r>
      <w:proofErr w:type="spellEnd"/>
      <w:r w:rsidR="00EE55B1">
        <w:rPr>
          <w:rFonts w:ascii="Times New Roman" w:hAnsi="Times New Roman" w:cs="Times New Roman"/>
        </w:rPr>
        <w:t xml:space="preserve"> </w:t>
      </w:r>
      <w:r w:rsidR="00EE55B1" w:rsidRPr="00EE55B1">
        <w:rPr>
          <w:rFonts w:ascii="Times New Roman" w:hAnsi="Times New Roman" w:cs="Times New Roman"/>
          <w:i/>
        </w:rPr>
        <w:t>Admiralty Jurisdiction Law and Practice in South Africa</w:t>
      </w:r>
      <w:r w:rsidR="00EE55B1">
        <w:rPr>
          <w:rFonts w:ascii="Times New Roman" w:hAnsi="Times New Roman" w:cs="Times New Roman"/>
        </w:rPr>
        <w:t xml:space="preserve"> (2006 </w:t>
      </w:r>
      <w:proofErr w:type="spellStart"/>
      <w:r w:rsidR="00EE55B1">
        <w:rPr>
          <w:rFonts w:ascii="Times New Roman" w:hAnsi="Times New Roman" w:cs="Times New Roman"/>
        </w:rPr>
        <w:t>Juta</w:t>
      </w:r>
      <w:proofErr w:type="spellEnd"/>
      <w:r w:rsidR="00EE55B1">
        <w:rPr>
          <w:rFonts w:ascii="Times New Roman" w:hAnsi="Times New Roman" w:cs="Times New Roman"/>
        </w:rPr>
        <w:t xml:space="preserve"> &amp; Co Ltd) 50; </w:t>
      </w:r>
      <w:r w:rsidR="00DF02C4">
        <w:rPr>
          <w:rFonts w:ascii="Times New Roman" w:hAnsi="Times New Roman" w:cs="Times New Roman"/>
        </w:rPr>
        <w:t xml:space="preserve">John Hare </w:t>
      </w:r>
      <w:r w:rsidR="00DF02C4" w:rsidRPr="00DF02C4">
        <w:rPr>
          <w:rFonts w:ascii="Times New Roman" w:hAnsi="Times New Roman" w:cs="Times New Roman"/>
          <w:i/>
        </w:rPr>
        <w:t>Shipping Law &amp; Admiralty Jurisdiction in South Africa</w:t>
      </w:r>
      <w:r w:rsidR="00DF02C4">
        <w:rPr>
          <w:rFonts w:ascii="Times New Roman" w:hAnsi="Times New Roman" w:cs="Times New Roman"/>
        </w:rPr>
        <w:t xml:space="preserve"> (2009 </w:t>
      </w:r>
      <w:proofErr w:type="spellStart"/>
      <w:r w:rsidR="00DF02C4">
        <w:rPr>
          <w:rFonts w:ascii="Times New Roman" w:hAnsi="Times New Roman" w:cs="Times New Roman"/>
        </w:rPr>
        <w:t>Juta</w:t>
      </w:r>
      <w:proofErr w:type="spellEnd"/>
      <w:r w:rsidR="00DF02C4">
        <w:rPr>
          <w:rFonts w:ascii="Times New Roman" w:hAnsi="Times New Roman" w:cs="Times New Roman"/>
        </w:rPr>
        <w:t xml:space="preserve"> &amp; Co Ltd) 34; </w:t>
      </w:r>
      <w:r w:rsidRPr="00945860">
        <w:rPr>
          <w:rFonts w:ascii="Times New Roman" w:hAnsi="Times New Roman" w:cs="Times New Roman"/>
        </w:rPr>
        <w:t xml:space="preserve">Hilton Staniland ‘Admiralty Law’ to be published in (2011) </w:t>
      </w:r>
      <w:r w:rsidRPr="00945860">
        <w:rPr>
          <w:rFonts w:ascii="Times New Roman" w:hAnsi="Times New Roman" w:cs="Times New Roman"/>
          <w:i/>
        </w:rPr>
        <w:t>Annual Survey of South African Law.</w:t>
      </w:r>
    </w:p>
  </w:footnote>
  <w:footnote w:id="102">
    <w:p w:rsidR="00F12311" w:rsidRPr="00C45878" w:rsidRDefault="00F12311" w:rsidP="00DD3CD0">
      <w:pPr>
        <w:pStyle w:val="FootnoteText"/>
        <w:jc w:val="both"/>
      </w:pPr>
      <w:r w:rsidRPr="00DD3CD0">
        <w:rPr>
          <w:rStyle w:val="FootnoteReference"/>
          <w:rFonts w:ascii="Times New Roman" w:hAnsi="Times New Roman" w:cs="Times New Roman"/>
        </w:rPr>
        <w:footnoteRef/>
      </w:r>
      <w:r w:rsidRPr="00DD3CD0">
        <w:rPr>
          <w:rFonts w:ascii="Times New Roman" w:hAnsi="Times New Roman" w:cs="Times New Roman"/>
        </w:rPr>
        <w:t xml:space="preserve"> </w:t>
      </w:r>
      <w:proofErr w:type="spellStart"/>
      <w:proofErr w:type="gramStart"/>
      <w:r w:rsidRPr="00DD3CD0">
        <w:rPr>
          <w:rFonts w:ascii="Times New Roman" w:hAnsi="Times New Roman" w:cs="Times New Roman"/>
          <w:bCs/>
          <w:i/>
          <w:iCs/>
        </w:rPr>
        <w:t>Kuo</w:t>
      </w:r>
      <w:proofErr w:type="spellEnd"/>
      <w:r w:rsidRPr="00DD3CD0">
        <w:rPr>
          <w:rFonts w:ascii="Times New Roman" w:hAnsi="Times New Roman" w:cs="Times New Roman"/>
          <w:i/>
          <w:iCs/>
        </w:rPr>
        <w:t xml:space="preserve"> </w:t>
      </w:r>
      <w:r w:rsidRPr="00DD3CD0">
        <w:rPr>
          <w:rFonts w:ascii="Times New Roman" w:hAnsi="Times New Roman" w:cs="Times New Roman"/>
          <w:bCs/>
          <w:i/>
          <w:iCs/>
        </w:rPr>
        <w:t>Fen</w:t>
      </w:r>
      <w:r w:rsidRPr="00DD3CD0">
        <w:rPr>
          <w:rFonts w:ascii="Times New Roman" w:hAnsi="Times New Roman" w:cs="Times New Roman"/>
          <w:i/>
          <w:iCs/>
        </w:rPr>
        <w:t xml:space="preserve"> </w:t>
      </w:r>
      <w:proofErr w:type="spellStart"/>
      <w:r w:rsidRPr="00DD3CD0">
        <w:rPr>
          <w:rFonts w:ascii="Times New Roman" w:hAnsi="Times New Roman" w:cs="Times New Roman"/>
          <w:bCs/>
          <w:i/>
          <w:iCs/>
        </w:rPr>
        <w:t>Ching</w:t>
      </w:r>
      <w:proofErr w:type="spellEnd"/>
      <w:r w:rsidRPr="00DD3CD0">
        <w:rPr>
          <w:rFonts w:ascii="Times New Roman" w:hAnsi="Times New Roman" w:cs="Times New Roman"/>
          <w:i/>
          <w:iCs/>
        </w:rPr>
        <w:t xml:space="preserve"> </w:t>
      </w:r>
      <w:r w:rsidRPr="00DD3CD0">
        <w:rPr>
          <w:rFonts w:ascii="Times New Roman" w:hAnsi="Times New Roman" w:cs="Times New Roman"/>
          <w:bCs/>
          <w:i/>
          <w:iCs/>
        </w:rPr>
        <w:t>v</w:t>
      </w:r>
      <w:r w:rsidRPr="00DD3CD0">
        <w:rPr>
          <w:rFonts w:ascii="Times New Roman" w:hAnsi="Times New Roman" w:cs="Times New Roman"/>
          <w:i/>
          <w:iCs/>
        </w:rPr>
        <w:t xml:space="preserve"> </w:t>
      </w:r>
      <w:r w:rsidRPr="00DD3CD0">
        <w:rPr>
          <w:rFonts w:ascii="Times New Roman" w:hAnsi="Times New Roman" w:cs="Times New Roman"/>
          <w:bCs/>
          <w:i/>
          <w:iCs/>
        </w:rPr>
        <w:t>Dauphin</w:t>
      </w:r>
      <w:r w:rsidRPr="00DD3CD0">
        <w:rPr>
          <w:rFonts w:ascii="Times New Roman" w:hAnsi="Times New Roman" w:cs="Times New Roman"/>
          <w:i/>
          <w:iCs/>
        </w:rPr>
        <w:t xml:space="preserve"> </w:t>
      </w:r>
      <w:r w:rsidRPr="00DD3CD0">
        <w:rPr>
          <w:rFonts w:ascii="Times New Roman" w:hAnsi="Times New Roman" w:cs="Times New Roman"/>
          <w:bCs/>
          <w:i/>
          <w:iCs/>
        </w:rPr>
        <w:t>Offshore</w:t>
      </w:r>
      <w:r w:rsidRPr="00DD3CD0">
        <w:rPr>
          <w:rFonts w:ascii="Times New Roman" w:hAnsi="Times New Roman" w:cs="Times New Roman"/>
          <w:i/>
          <w:iCs/>
        </w:rPr>
        <w:t xml:space="preserve"> </w:t>
      </w:r>
      <w:r w:rsidRPr="00DD3CD0">
        <w:rPr>
          <w:rFonts w:ascii="Times New Roman" w:hAnsi="Times New Roman" w:cs="Times New Roman"/>
          <w:bCs/>
          <w:i/>
          <w:iCs/>
        </w:rPr>
        <w:t>Engineering</w:t>
      </w:r>
      <w:r w:rsidRPr="00DD3CD0">
        <w:rPr>
          <w:rFonts w:ascii="Times New Roman" w:hAnsi="Times New Roman" w:cs="Times New Roman"/>
          <w:i/>
          <w:iCs/>
        </w:rPr>
        <w:t xml:space="preserve"> &amp; </w:t>
      </w:r>
      <w:r w:rsidRPr="00DD3CD0">
        <w:rPr>
          <w:rFonts w:ascii="Times New Roman" w:hAnsi="Times New Roman" w:cs="Times New Roman"/>
          <w:bCs/>
          <w:i/>
          <w:iCs/>
        </w:rPr>
        <w:t>Trading</w:t>
      </w:r>
      <w:r w:rsidRPr="00DD3CD0">
        <w:rPr>
          <w:rFonts w:ascii="Times New Roman" w:hAnsi="Times New Roman" w:cs="Times New Roman"/>
          <w:i/>
          <w:iCs/>
        </w:rPr>
        <w:t xml:space="preserve"> Pte Ltd</w:t>
      </w:r>
      <w:r w:rsidRPr="00DD3CD0">
        <w:rPr>
          <w:rFonts w:ascii="Times New Roman" w:hAnsi="Times New Roman" w:cs="Times New Roman"/>
          <w:iCs/>
        </w:rPr>
        <w:t xml:space="preserve"> [1999] 2 </w:t>
      </w:r>
      <w:r w:rsidRPr="00DD3CD0">
        <w:rPr>
          <w:rFonts w:ascii="Times New Roman" w:hAnsi="Times New Roman" w:cs="Times New Roman"/>
          <w:i/>
          <w:iCs/>
        </w:rPr>
        <w:t>SLR (Reissue</w:t>
      </w:r>
      <w:r w:rsidRPr="00DD3CD0">
        <w:rPr>
          <w:rFonts w:ascii="Times New Roman" w:hAnsi="Times New Roman" w:cs="Times New Roman"/>
          <w:iCs/>
        </w:rPr>
        <w:t>) 793</w:t>
      </w:r>
      <w:r>
        <w:rPr>
          <w:rFonts w:ascii="Times New Roman" w:hAnsi="Times New Roman" w:cs="Times New Roman"/>
          <w:iCs/>
        </w:rPr>
        <w:t xml:space="preserve">, </w:t>
      </w:r>
      <w:r w:rsidRPr="00DD3CD0">
        <w:rPr>
          <w:rFonts w:ascii="Times New Roman" w:hAnsi="Times New Roman" w:cs="Times New Roman"/>
          <w:iCs/>
        </w:rPr>
        <w:t>80</w:t>
      </w:r>
      <w:r>
        <w:rPr>
          <w:rFonts w:ascii="Times New Roman" w:hAnsi="Times New Roman" w:cs="Times New Roman"/>
          <w:iCs/>
        </w:rPr>
        <w:t>3.</w:t>
      </w:r>
      <w:proofErr w:type="gramEnd"/>
      <w:r>
        <w:rPr>
          <w:rFonts w:ascii="Times New Roman" w:hAnsi="Times New Roman" w:cs="Times New Roman"/>
          <w:iCs/>
        </w:rPr>
        <w:t xml:space="preserve"> </w:t>
      </w:r>
    </w:p>
  </w:footnote>
  <w:footnote w:id="103">
    <w:p w:rsidR="00F12311" w:rsidRPr="00F145BB" w:rsidRDefault="00F12311" w:rsidP="00B951DD">
      <w:pPr>
        <w:pStyle w:val="FootnoteText"/>
        <w:jc w:val="both"/>
        <w:rPr>
          <w:rFonts w:ascii="Times New Roman" w:hAnsi="Times New Roman" w:cs="Times New Roman"/>
        </w:rPr>
      </w:pPr>
      <w:r w:rsidRPr="00F145BB">
        <w:rPr>
          <w:rStyle w:val="FootnoteReference"/>
          <w:rFonts w:ascii="Times New Roman" w:hAnsi="Times New Roman" w:cs="Times New Roman"/>
        </w:rPr>
        <w:footnoteRef/>
      </w:r>
      <w:proofErr w:type="gramStart"/>
      <w:r>
        <w:rPr>
          <w:rFonts w:ascii="Times New Roman" w:hAnsi="Times New Roman" w:cs="Times New Roman"/>
          <w:i/>
          <w:iCs/>
        </w:rPr>
        <w:t xml:space="preserve">Per </w:t>
      </w:r>
      <w:proofErr w:type="spellStart"/>
      <w:r>
        <w:rPr>
          <w:rFonts w:ascii="Times New Roman" w:hAnsi="Times New Roman" w:cs="Times New Roman"/>
          <w:iCs/>
        </w:rPr>
        <w:t>Allsop</w:t>
      </w:r>
      <w:proofErr w:type="spellEnd"/>
      <w:r>
        <w:rPr>
          <w:rFonts w:ascii="Times New Roman" w:hAnsi="Times New Roman" w:cs="Times New Roman"/>
          <w:iCs/>
        </w:rPr>
        <w:t xml:space="preserve"> J in </w:t>
      </w:r>
      <w:r w:rsidRPr="00B951DD">
        <w:rPr>
          <w:rFonts w:ascii="Times New Roman" w:hAnsi="Times New Roman" w:cs="Times New Roman"/>
          <w:i/>
          <w:iCs/>
        </w:rPr>
        <w:t xml:space="preserve">The </w:t>
      </w:r>
      <w:proofErr w:type="spellStart"/>
      <w:r w:rsidRPr="00B951DD">
        <w:rPr>
          <w:rFonts w:ascii="Times New Roman" w:hAnsi="Times New Roman" w:cs="Times New Roman"/>
          <w:i/>
          <w:iCs/>
        </w:rPr>
        <w:t>Comandate</w:t>
      </w:r>
      <w:proofErr w:type="spellEnd"/>
      <w:r w:rsidRPr="00F145BB">
        <w:rPr>
          <w:rFonts w:ascii="Times New Roman" w:hAnsi="Times New Roman" w:cs="Times New Roman"/>
        </w:rPr>
        <w:t xml:space="preserve"> [2008] 1 </w:t>
      </w:r>
      <w:r w:rsidRPr="00F145BB">
        <w:rPr>
          <w:rFonts w:ascii="Times New Roman" w:hAnsi="Times New Roman" w:cs="Times New Roman"/>
          <w:i/>
        </w:rPr>
        <w:t>Lloyd’s Rep</w:t>
      </w:r>
      <w:r w:rsidRPr="00F145BB">
        <w:rPr>
          <w:rFonts w:ascii="Times New Roman" w:hAnsi="Times New Roman" w:cs="Times New Roman"/>
        </w:rPr>
        <w:t xml:space="preserve"> 119</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128</w:t>
      </w:r>
      <w:r w:rsidRPr="00F145BB">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08833"/>
      <w:docPartObj>
        <w:docPartGallery w:val="Page Numbers (Top of Page)"/>
        <w:docPartUnique/>
      </w:docPartObj>
    </w:sdtPr>
    <w:sdtEndPr/>
    <w:sdtContent>
      <w:p w:rsidR="00F12311" w:rsidRDefault="00F1231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E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EFF">
          <w:rPr>
            <w:b/>
            <w:bCs/>
            <w:noProof/>
          </w:rPr>
          <w:t>20</w:t>
        </w:r>
        <w:r>
          <w:rPr>
            <w:b/>
            <w:bCs/>
            <w:sz w:val="24"/>
            <w:szCs w:val="24"/>
          </w:rPr>
          <w:fldChar w:fldCharType="end"/>
        </w:r>
      </w:p>
    </w:sdtContent>
  </w:sdt>
  <w:p w:rsidR="00F12311" w:rsidRDefault="00F12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F4111"/>
    <w:multiLevelType w:val="hybridMultilevel"/>
    <w:tmpl w:val="6E28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8E"/>
    <w:rsid w:val="00000923"/>
    <w:rsid w:val="00002348"/>
    <w:rsid w:val="000055BC"/>
    <w:rsid w:val="000126A2"/>
    <w:rsid w:val="00020CD6"/>
    <w:rsid w:val="00021969"/>
    <w:rsid w:val="0002228E"/>
    <w:rsid w:val="00026FBC"/>
    <w:rsid w:val="00033967"/>
    <w:rsid w:val="0003409B"/>
    <w:rsid w:val="00034158"/>
    <w:rsid w:val="0004510A"/>
    <w:rsid w:val="0005027B"/>
    <w:rsid w:val="000517D2"/>
    <w:rsid w:val="00052C7A"/>
    <w:rsid w:val="00052FF6"/>
    <w:rsid w:val="00053767"/>
    <w:rsid w:val="0005690D"/>
    <w:rsid w:val="00056E1C"/>
    <w:rsid w:val="00062555"/>
    <w:rsid w:val="0006468A"/>
    <w:rsid w:val="00066007"/>
    <w:rsid w:val="00067877"/>
    <w:rsid w:val="0007013C"/>
    <w:rsid w:val="00070646"/>
    <w:rsid w:val="00083D2E"/>
    <w:rsid w:val="0008483E"/>
    <w:rsid w:val="00084F5A"/>
    <w:rsid w:val="00085693"/>
    <w:rsid w:val="00087504"/>
    <w:rsid w:val="000876B2"/>
    <w:rsid w:val="00087DEE"/>
    <w:rsid w:val="000911D4"/>
    <w:rsid w:val="00091E42"/>
    <w:rsid w:val="0009397C"/>
    <w:rsid w:val="00095645"/>
    <w:rsid w:val="00096141"/>
    <w:rsid w:val="0009678D"/>
    <w:rsid w:val="00097D06"/>
    <w:rsid w:val="000A0B46"/>
    <w:rsid w:val="000A2E97"/>
    <w:rsid w:val="000B0A1A"/>
    <w:rsid w:val="000B0F74"/>
    <w:rsid w:val="000B5E28"/>
    <w:rsid w:val="000B6001"/>
    <w:rsid w:val="000C092A"/>
    <w:rsid w:val="000C0D4C"/>
    <w:rsid w:val="000C46DE"/>
    <w:rsid w:val="000C4978"/>
    <w:rsid w:val="000D1CA9"/>
    <w:rsid w:val="000D6AE5"/>
    <w:rsid w:val="000D6F95"/>
    <w:rsid w:val="000D7F0C"/>
    <w:rsid w:val="000E0608"/>
    <w:rsid w:val="000E2477"/>
    <w:rsid w:val="000E2DEE"/>
    <w:rsid w:val="000E2E51"/>
    <w:rsid w:val="000E5F04"/>
    <w:rsid w:val="000F080C"/>
    <w:rsid w:val="000F3515"/>
    <w:rsid w:val="000F3A89"/>
    <w:rsid w:val="000F5875"/>
    <w:rsid w:val="000F752C"/>
    <w:rsid w:val="001028D2"/>
    <w:rsid w:val="0010342B"/>
    <w:rsid w:val="001057A4"/>
    <w:rsid w:val="00105C75"/>
    <w:rsid w:val="00107053"/>
    <w:rsid w:val="001071D4"/>
    <w:rsid w:val="001105F1"/>
    <w:rsid w:val="00111829"/>
    <w:rsid w:val="0011622F"/>
    <w:rsid w:val="00117209"/>
    <w:rsid w:val="001228AD"/>
    <w:rsid w:val="0012655F"/>
    <w:rsid w:val="00127D3D"/>
    <w:rsid w:val="001316EF"/>
    <w:rsid w:val="00132E6A"/>
    <w:rsid w:val="0013386C"/>
    <w:rsid w:val="00134702"/>
    <w:rsid w:val="0013499F"/>
    <w:rsid w:val="00135AEF"/>
    <w:rsid w:val="0013713E"/>
    <w:rsid w:val="00137CED"/>
    <w:rsid w:val="00140DB8"/>
    <w:rsid w:val="00141ECC"/>
    <w:rsid w:val="001450C9"/>
    <w:rsid w:val="001468A1"/>
    <w:rsid w:val="00146F6B"/>
    <w:rsid w:val="00150481"/>
    <w:rsid w:val="00151630"/>
    <w:rsid w:val="00151F75"/>
    <w:rsid w:val="00154322"/>
    <w:rsid w:val="0015747F"/>
    <w:rsid w:val="00160EFE"/>
    <w:rsid w:val="00161471"/>
    <w:rsid w:val="001651AE"/>
    <w:rsid w:val="001653BC"/>
    <w:rsid w:val="0016597E"/>
    <w:rsid w:val="001667B3"/>
    <w:rsid w:val="00170944"/>
    <w:rsid w:val="00170F9E"/>
    <w:rsid w:val="00176401"/>
    <w:rsid w:val="001769A4"/>
    <w:rsid w:val="00177CF6"/>
    <w:rsid w:val="00182FD2"/>
    <w:rsid w:val="0018602C"/>
    <w:rsid w:val="00187E1F"/>
    <w:rsid w:val="0019392C"/>
    <w:rsid w:val="00193B93"/>
    <w:rsid w:val="00194158"/>
    <w:rsid w:val="001A5C89"/>
    <w:rsid w:val="001B1D56"/>
    <w:rsid w:val="001B4A74"/>
    <w:rsid w:val="001B5300"/>
    <w:rsid w:val="001B7B50"/>
    <w:rsid w:val="001C0483"/>
    <w:rsid w:val="001C0A34"/>
    <w:rsid w:val="001C2E9A"/>
    <w:rsid w:val="001C3E40"/>
    <w:rsid w:val="001C48B6"/>
    <w:rsid w:val="001C7B12"/>
    <w:rsid w:val="001D0CCF"/>
    <w:rsid w:val="001D2143"/>
    <w:rsid w:val="001E3669"/>
    <w:rsid w:val="001E46ED"/>
    <w:rsid w:val="001E7899"/>
    <w:rsid w:val="001F1BC9"/>
    <w:rsid w:val="001F1DB7"/>
    <w:rsid w:val="001F430D"/>
    <w:rsid w:val="001F4A28"/>
    <w:rsid w:val="001F6A44"/>
    <w:rsid w:val="002012D5"/>
    <w:rsid w:val="00202D95"/>
    <w:rsid w:val="00204D51"/>
    <w:rsid w:val="00205391"/>
    <w:rsid w:val="00205D41"/>
    <w:rsid w:val="0021078D"/>
    <w:rsid w:val="002115CF"/>
    <w:rsid w:val="00214917"/>
    <w:rsid w:val="0022042B"/>
    <w:rsid w:val="00220910"/>
    <w:rsid w:val="00222DAD"/>
    <w:rsid w:val="00224069"/>
    <w:rsid w:val="002272E2"/>
    <w:rsid w:val="0022746B"/>
    <w:rsid w:val="0023162C"/>
    <w:rsid w:val="0023515D"/>
    <w:rsid w:val="00235CD1"/>
    <w:rsid w:val="002361F2"/>
    <w:rsid w:val="002370BE"/>
    <w:rsid w:val="002372A9"/>
    <w:rsid w:val="002400D4"/>
    <w:rsid w:val="00244016"/>
    <w:rsid w:val="00245F1E"/>
    <w:rsid w:val="00251860"/>
    <w:rsid w:val="00251D86"/>
    <w:rsid w:val="0025279F"/>
    <w:rsid w:val="00255100"/>
    <w:rsid w:val="00255B36"/>
    <w:rsid w:val="002614AF"/>
    <w:rsid w:val="00264E94"/>
    <w:rsid w:val="00265D42"/>
    <w:rsid w:val="002666C0"/>
    <w:rsid w:val="00270031"/>
    <w:rsid w:val="00270777"/>
    <w:rsid w:val="00270998"/>
    <w:rsid w:val="002723FF"/>
    <w:rsid w:val="00274849"/>
    <w:rsid w:val="00276B47"/>
    <w:rsid w:val="00277194"/>
    <w:rsid w:val="002777DC"/>
    <w:rsid w:val="00277D22"/>
    <w:rsid w:val="00280169"/>
    <w:rsid w:val="00280433"/>
    <w:rsid w:val="002825BA"/>
    <w:rsid w:val="00282DA3"/>
    <w:rsid w:val="00284F0C"/>
    <w:rsid w:val="0028510C"/>
    <w:rsid w:val="00286C90"/>
    <w:rsid w:val="002876FB"/>
    <w:rsid w:val="002879A1"/>
    <w:rsid w:val="002904B8"/>
    <w:rsid w:val="00292A25"/>
    <w:rsid w:val="002A2072"/>
    <w:rsid w:val="002A2427"/>
    <w:rsid w:val="002A4CBF"/>
    <w:rsid w:val="002A4E1B"/>
    <w:rsid w:val="002B104D"/>
    <w:rsid w:val="002B1088"/>
    <w:rsid w:val="002B166D"/>
    <w:rsid w:val="002B1CBD"/>
    <w:rsid w:val="002B6986"/>
    <w:rsid w:val="002B6CA1"/>
    <w:rsid w:val="002B72F7"/>
    <w:rsid w:val="002B783C"/>
    <w:rsid w:val="002C2823"/>
    <w:rsid w:val="002C34FC"/>
    <w:rsid w:val="002C35C9"/>
    <w:rsid w:val="002C487A"/>
    <w:rsid w:val="002D033B"/>
    <w:rsid w:val="002D1ADF"/>
    <w:rsid w:val="002D3187"/>
    <w:rsid w:val="002D380B"/>
    <w:rsid w:val="002D5F94"/>
    <w:rsid w:val="002E1A3F"/>
    <w:rsid w:val="002E4AAE"/>
    <w:rsid w:val="002E6698"/>
    <w:rsid w:val="002E688A"/>
    <w:rsid w:val="002E7407"/>
    <w:rsid w:val="002E7446"/>
    <w:rsid w:val="002F566C"/>
    <w:rsid w:val="002F7FF1"/>
    <w:rsid w:val="00301EF6"/>
    <w:rsid w:val="00302D7F"/>
    <w:rsid w:val="00307D99"/>
    <w:rsid w:val="00310D32"/>
    <w:rsid w:val="00310DF1"/>
    <w:rsid w:val="00313546"/>
    <w:rsid w:val="00313D7D"/>
    <w:rsid w:val="00314632"/>
    <w:rsid w:val="0031552B"/>
    <w:rsid w:val="00315739"/>
    <w:rsid w:val="00321C57"/>
    <w:rsid w:val="00323B29"/>
    <w:rsid w:val="00323D28"/>
    <w:rsid w:val="00327D07"/>
    <w:rsid w:val="00337C86"/>
    <w:rsid w:val="003403D9"/>
    <w:rsid w:val="003420E9"/>
    <w:rsid w:val="00344465"/>
    <w:rsid w:val="00345CD9"/>
    <w:rsid w:val="00346978"/>
    <w:rsid w:val="00346FE3"/>
    <w:rsid w:val="003503E3"/>
    <w:rsid w:val="00350554"/>
    <w:rsid w:val="0035276C"/>
    <w:rsid w:val="00353879"/>
    <w:rsid w:val="003564F1"/>
    <w:rsid w:val="003578CB"/>
    <w:rsid w:val="00364D31"/>
    <w:rsid w:val="00365809"/>
    <w:rsid w:val="00371180"/>
    <w:rsid w:val="00373C47"/>
    <w:rsid w:val="0037473A"/>
    <w:rsid w:val="00380CAD"/>
    <w:rsid w:val="0038680B"/>
    <w:rsid w:val="00390EE7"/>
    <w:rsid w:val="0039228D"/>
    <w:rsid w:val="003A067B"/>
    <w:rsid w:val="003A6839"/>
    <w:rsid w:val="003A78C4"/>
    <w:rsid w:val="003B013D"/>
    <w:rsid w:val="003B28E7"/>
    <w:rsid w:val="003B2BBC"/>
    <w:rsid w:val="003B42D2"/>
    <w:rsid w:val="003B4A34"/>
    <w:rsid w:val="003B5D25"/>
    <w:rsid w:val="003B5DEC"/>
    <w:rsid w:val="003C1DC2"/>
    <w:rsid w:val="003C7025"/>
    <w:rsid w:val="003D1D7A"/>
    <w:rsid w:val="003D2E4D"/>
    <w:rsid w:val="003D6C0E"/>
    <w:rsid w:val="003E0AA9"/>
    <w:rsid w:val="003E5104"/>
    <w:rsid w:val="003F0CA4"/>
    <w:rsid w:val="003F3CD5"/>
    <w:rsid w:val="003F3FEE"/>
    <w:rsid w:val="0040168D"/>
    <w:rsid w:val="004027F1"/>
    <w:rsid w:val="00405971"/>
    <w:rsid w:val="00406379"/>
    <w:rsid w:val="00406EBC"/>
    <w:rsid w:val="00407E43"/>
    <w:rsid w:val="004118E4"/>
    <w:rsid w:val="00414306"/>
    <w:rsid w:val="004145B9"/>
    <w:rsid w:val="004153CE"/>
    <w:rsid w:val="00416D9F"/>
    <w:rsid w:val="00416F96"/>
    <w:rsid w:val="00420F13"/>
    <w:rsid w:val="004251E3"/>
    <w:rsid w:val="00426AB9"/>
    <w:rsid w:val="00431C6F"/>
    <w:rsid w:val="0043631A"/>
    <w:rsid w:val="004379E8"/>
    <w:rsid w:val="004410C3"/>
    <w:rsid w:val="00443FBB"/>
    <w:rsid w:val="00452BB0"/>
    <w:rsid w:val="0045335F"/>
    <w:rsid w:val="0045410E"/>
    <w:rsid w:val="00454202"/>
    <w:rsid w:val="00460472"/>
    <w:rsid w:val="00460966"/>
    <w:rsid w:val="00461C52"/>
    <w:rsid w:val="00463281"/>
    <w:rsid w:val="004659F4"/>
    <w:rsid w:val="00466F68"/>
    <w:rsid w:val="004674F1"/>
    <w:rsid w:val="004815CC"/>
    <w:rsid w:val="00484B5E"/>
    <w:rsid w:val="004853F0"/>
    <w:rsid w:val="004905AA"/>
    <w:rsid w:val="004915A8"/>
    <w:rsid w:val="0049405F"/>
    <w:rsid w:val="0049617B"/>
    <w:rsid w:val="00496E6A"/>
    <w:rsid w:val="004979E2"/>
    <w:rsid w:val="004A0D4C"/>
    <w:rsid w:val="004A282F"/>
    <w:rsid w:val="004A2DBB"/>
    <w:rsid w:val="004A3A84"/>
    <w:rsid w:val="004A727C"/>
    <w:rsid w:val="004B24AB"/>
    <w:rsid w:val="004B4388"/>
    <w:rsid w:val="004B71CC"/>
    <w:rsid w:val="004B76F8"/>
    <w:rsid w:val="004B77F2"/>
    <w:rsid w:val="004C29D8"/>
    <w:rsid w:val="004C2E7D"/>
    <w:rsid w:val="004C4DAE"/>
    <w:rsid w:val="004C6CAE"/>
    <w:rsid w:val="004C6DC8"/>
    <w:rsid w:val="004C74B4"/>
    <w:rsid w:val="004D12D8"/>
    <w:rsid w:val="004D1310"/>
    <w:rsid w:val="004D488A"/>
    <w:rsid w:val="004E0331"/>
    <w:rsid w:val="004E636E"/>
    <w:rsid w:val="004F0B6A"/>
    <w:rsid w:val="004F0E03"/>
    <w:rsid w:val="004F1CD4"/>
    <w:rsid w:val="004F1E5E"/>
    <w:rsid w:val="004F27F6"/>
    <w:rsid w:val="004F2F6C"/>
    <w:rsid w:val="004F5ACB"/>
    <w:rsid w:val="004F6BFC"/>
    <w:rsid w:val="004F7EA9"/>
    <w:rsid w:val="00501E42"/>
    <w:rsid w:val="005047AA"/>
    <w:rsid w:val="00506CBD"/>
    <w:rsid w:val="0051182B"/>
    <w:rsid w:val="00514186"/>
    <w:rsid w:val="005149EE"/>
    <w:rsid w:val="00514B13"/>
    <w:rsid w:val="005168EE"/>
    <w:rsid w:val="00516DFB"/>
    <w:rsid w:val="00523B4B"/>
    <w:rsid w:val="00523F56"/>
    <w:rsid w:val="00526639"/>
    <w:rsid w:val="005313D5"/>
    <w:rsid w:val="00533EA4"/>
    <w:rsid w:val="00536C06"/>
    <w:rsid w:val="00542446"/>
    <w:rsid w:val="0054331A"/>
    <w:rsid w:val="0054382D"/>
    <w:rsid w:val="00543DD8"/>
    <w:rsid w:val="0054798E"/>
    <w:rsid w:val="005516B8"/>
    <w:rsid w:val="00551FB2"/>
    <w:rsid w:val="00557235"/>
    <w:rsid w:val="00560EF3"/>
    <w:rsid w:val="0056260E"/>
    <w:rsid w:val="00563ADD"/>
    <w:rsid w:val="005645AD"/>
    <w:rsid w:val="005672B6"/>
    <w:rsid w:val="0057121E"/>
    <w:rsid w:val="00572374"/>
    <w:rsid w:val="00573784"/>
    <w:rsid w:val="00575427"/>
    <w:rsid w:val="00575E38"/>
    <w:rsid w:val="00575F35"/>
    <w:rsid w:val="0057719F"/>
    <w:rsid w:val="005771F7"/>
    <w:rsid w:val="00584CA3"/>
    <w:rsid w:val="005876C5"/>
    <w:rsid w:val="0059313E"/>
    <w:rsid w:val="005943EA"/>
    <w:rsid w:val="00594828"/>
    <w:rsid w:val="0059578E"/>
    <w:rsid w:val="00595BB9"/>
    <w:rsid w:val="00596D10"/>
    <w:rsid w:val="005A19A3"/>
    <w:rsid w:val="005A1DEC"/>
    <w:rsid w:val="005A7072"/>
    <w:rsid w:val="005B1522"/>
    <w:rsid w:val="005B38FA"/>
    <w:rsid w:val="005B51CF"/>
    <w:rsid w:val="005B5861"/>
    <w:rsid w:val="005B6BEA"/>
    <w:rsid w:val="005C3637"/>
    <w:rsid w:val="005C752D"/>
    <w:rsid w:val="005C7AF9"/>
    <w:rsid w:val="005D2C6E"/>
    <w:rsid w:val="005D2DD3"/>
    <w:rsid w:val="005D3FD2"/>
    <w:rsid w:val="005D43D1"/>
    <w:rsid w:val="005D4FE6"/>
    <w:rsid w:val="005D7BCA"/>
    <w:rsid w:val="005D7F90"/>
    <w:rsid w:val="005E1971"/>
    <w:rsid w:val="005E1D29"/>
    <w:rsid w:val="005E369A"/>
    <w:rsid w:val="005E38E1"/>
    <w:rsid w:val="005E7C9D"/>
    <w:rsid w:val="005E7FAD"/>
    <w:rsid w:val="005F0153"/>
    <w:rsid w:val="005F1D79"/>
    <w:rsid w:val="005F1F4A"/>
    <w:rsid w:val="005F6A8C"/>
    <w:rsid w:val="00602990"/>
    <w:rsid w:val="00604244"/>
    <w:rsid w:val="00614FA8"/>
    <w:rsid w:val="00615DD6"/>
    <w:rsid w:val="006171CB"/>
    <w:rsid w:val="00627367"/>
    <w:rsid w:val="0062763A"/>
    <w:rsid w:val="0063175F"/>
    <w:rsid w:val="00634F33"/>
    <w:rsid w:val="00635EB3"/>
    <w:rsid w:val="00636799"/>
    <w:rsid w:val="00637247"/>
    <w:rsid w:val="00647176"/>
    <w:rsid w:val="006471D2"/>
    <w:rsid w:val="006509EA"/>
    <w:rsid w:val="0065108E"/>
    <w:rsid w:val="00653413"/>
    <w:rsid w:val="00655ECF"/>
    <w:rsid w:val="0065731A"/>
    <w:rsid w:val="006600AF"/>
    <w:rsid w:val="00660143"/>
    <w:rsid w:val="00661662"/>
    <w:rsid w:val="006628E3"/>
    <w:rsid w:val="00664164"/>
    <w:rsid w:val="00664857"/>
    <w:rsid w:val="00667480"/>
    <w:rsid w:val="00673738"/>
    <w:rsid w:val="006753D0"/>
    <w:rsid w:val="0067610F"/>
    <w:rsid w:val="00680C9B"/>
    <w:rsid w:val="00680E75"/>
    <w:rsid w:val="006824A9"/>
    <w:rsid w:val="006846C9"/>
    <w:rsid w:val="00685D17"/>
    <w:rsid w:val="0068766C"/>
    <w:rsid w:val="006903B5"/>
    <w:rsid w:val="00691356"/>
    <w:rsid w:val="006968F4"/>
    <w:rsid w:val="0069755C"/>
    <w:rsid w:val="006A0469"/>
    <w:rsid w:val="006A1A6C"/>
    <w:rsid w:val="006A410D"/>
    <w:rsid w:val="006C0347"/>
    <w:rsid w:val="006C040E"/>
    <w:rsid w:val="006C11B9"/>
    <w:rsid w:val="006C1E13"/>
    <w:rsid w:val="006C5BA9"/>
    <w:rsid w:val="006D27FB"/>
    <w:rsid w:val="006D3057"/>
    <w:rsid w:val="006D3F79"/>
    <w:rsid w:val="006D4A5C"/>
    <w:rsid w:val="006D4FA6"/>
    <w:rsid w:val="006D5186"/>
    <w:rsid w:val="006D7252"/>
    <w:rsid w:val="006D794B"/>
    <w:rsid w:val="006E2340"/>
    <w:rsid w:val="006E2453"/>
    <w:rsid w:val="006E3FD6"/>
    <w:rsid w:val="006E749F"/>
    <w:rsid w:val="006F05AD"/>
    <w:rsid w:val="006F1A94"/>
    <w:rsid w:val="006F4EF8"/>
    <w:rsid w:val="00704F80"/>
    <w:rsid w:val="007070F1"/>
    <w:rsid w:val="00707C62"/>
    <w:rsid w:val="00711AA8"/>
    <w:rsid w:val="0071222E"/>
    <w:rsid w:val="007156F4"/>
    <w:rsid w:val="0072064C"/>
    <w:rsid w:val="00722DB8"/>
    <w:rsid w:val="007235D3"/>
    <w:rsid w:val="00723EF4"/>
    <w:rsid w:val="00726182"/>
    <w:rsid w:val="00730DA1"/>
    <w:rsid w:val="007360BA"/>
    <w:rsid w:val="007374A9"/>
    <w:rsid w:val="007378C0"/>
    <w:rsid w:val="0074264F"/>
    <w:rsid w:val="00744AB0"/>
    <w:rsid w:val="00745B4C"/>
    <w:rsid w:val="007462A8"/>
    <w:rsid w:val="00746A89"/>
    <w:rsid w:val="00746B61"/>
    <w:rsid w:val="00746F83"/>
    <w:rsid w:val="00747ED3"/>
    <w:rsid w:val="007511E4"/>
    <w:rsid w:val="007520CC"/>
    <w:rsid w:val="00752C7A"/>
    <w:rsid w:val="0075452A"/>
    <w:rsid w:val="00757778"/>
    <w:rsid w:val="00760B9F"/>
    <w:rsid w:val="00763C02"/>
    <w:rsid w:val="00764876"/>
    <w:rsid w:val="0076649F"/>
    <w:rsid w:val="00766BE2"/>
    <w:rsid w:val="007670B2"/>
    <w:rsid w:val="00770E56"/>
    <w:rsid w:val="0077273F"/>
    <w:rsid w:val="007731BC"/>
    <w:rsid w:val="007734B6"/>
    <w:rsid w:val="00774667"/>
    <w:rsid w:val="00776429"/>
    <w:rsid w:val="00776792"/>
    <w:rsid w:val="00777764"/>
    <w:rsid w:val="00777CC6"/>
    <w:rsid w:val="007826D6"/>
    <w:rsid w:val="0078736A"/>
    <w:rsid w:val="00790E53"/>
    <w:rsid w:val="00795F06"/>
    <w:rsid w:val="0079748E"/>
    <w:rsid w:val="007A0152"/>
    <w:rsid w:val="007B3B7E"/>
    <w:rsid w:val="007B4411"/>
    <w:rsid w:val="007B48DA"/>
    <w:rsid w:val="007B6394"/>
    <w:rsid w:val="007B65AD"/>
    <w:rsid w:val="007B68CE"/>
    <w:rsid w:val="007B7465"/>
    <w:rsid w:val="007C2999"/>
    <w:rsid w:val="007D0EA0"/>
    <w:rsid w:val="007D1746"/>
    <w:rsid w:val="007D5BF6"/>
    <w:rsid w:val="007D5EE8"/>
    <w:rsid w:val="007D608A"/>
    <w:rsid w:val="007E4BA1"/>
    <w:rsid w:val="007E6282"/>
    <w:rsid w:val="007F0C3C"/>
    <w:rsid w:val="007F17EB"/>
    <w:rsid w:val="007F3397"/>
    <w:rsid w:val="007F527C"/>
    <w:rsid w:val="007F5652"/>
    <w:rsid w:val="008019B1"/>
    <w:rsid w:val="00802ADE"/>
    <w:rsid w:val="008046F2"/>
    <w:rsid w:val="00805111"/>
    <w:rsid w:val="0080558E"/>
    <w:rsid w:val="008064E8"/>
    <w:rsid w:val="00807FB4"/>
    <w:rsid w:val="008104DA"/>
    <w:rsid w:val="008104F7"/>
    <w:rsid w:val="00810EC8"/>
    <w:rsid w:val="008113ED"/>
    <w:rsid w:val="008115B4"/>
    <w:rsid w:val="0081166B"/>
    <w:rsid w:val="0081186F"/>
    <w:rsid w:val="00813A3F"/>
    <w:rsid w:val="00813E00"/>
    <w:rsid w:val="00814432"/>
    <w:rsid w:val="00814BF3"/>
    <w:rsid w:val="008162B8"/>
    <w:rsid w:val="00820D5B"/>
    <w:rsid w:val="008229BB"/>
    <w:rsid w:val="00823B21"/>
    <w:rsid w:val="00823F1F"/>
    <w:rsid w:val="00824464"/>
    <w:rsid w:val="00824A3B"/>
    <w:rsid w:val="00825A27"/>
    <w:rsid w:val="00825A97"/>
    <w:rsid w:val="008269A3"/>
    <w:rsid w:val="0083125E"/>
    <w:rsid w:val="00831A55"/>
    <w:rsid w:val="008322BA"/>
    <w:rsid w:val="008329BC"/>
    <w:rsid w:val="00833C93"/>
    <w:rsid w:val="00834D4F"/>
    <w:rsid w:val="00835FB8"/>
    <w:rsid w:val="008371F6"/>
    <w:rsid w:val="008405FB"/>
    <w:rsid w:val="008414AD"/>
    <w:rsid w:val="00850F5A"/>
    <w:rsid w:val="00851D5E"/>
    <w:rsid w:val="00853659"/>
    <w:rsid w:val="00854144"/>
    <w:rsid w:val="00857C3F"/>
    <w:rsid w:val="00860E31"/>
    <w:rsid w:val="00860E6C"/>
    <w:rsid w:val="00861D86"/>
    <w:rsid w:val="00862EBF"/>
    <w:rsid w:val="00863527"/>
    <w:rsid w:val="008644CB"/>
    <w:rsid w:val="00865D86"/>
    <w:rsid w:val="00867161"/>
    <w:rsid w:val="00867634"/>
    <w:rsid w:val="008679BB"/>
    <w:rsid w:val="008716B6"/>
    <w:rsid w:val="00871E06"/>
    <w:rsid w:val="0087569D"/>
    <w:rsid w:val="00875D95"/>
    <w:rsid w:val="008776CA"/>
    <w:rsid w:val="00877F02"/>
    <w:rsid w:val="00880B36"/>
    <w:rsid w:val="0088603E"/>
    <w:rsid w:val="00890123"/>
    <w:rsid w:val="008938A1"/>
    <w:rsid w:val="00895630"/>
    <w:rsid w:val="00895FC9"/>
    <w:rsid w:val="00897C0F"/>
    <w:rsid w:val="008A1619"/>
    <w:rsid w:val="008A29BC"/>
    <w:rsid w:val="008A2FCE"/>
    <w:rsid w:val="008B3FEC"/>
    <w:rsid w:val="008B4503"/>
    <w:rsid w:val="008B5941"/>
    <w:rsid w:val="008B598A"/>
    <w:rsid w:val="008B6B3D"/>
    <w:rsid w:val="008C3C37"/>
    <w:rsid w:val="008C4983"/>
    <w:rsid w:val="008C5C63"/>
    <w:rsid w:val="008D4BE5"/>
    <w:rsid w:val="008D5631"/>
    <w:rsid w:val="008D62D2"/>
    <w:rsid w:val="008D6324"/>
    <w:rsid w:val="008D6F92"/>
    <w:rsid w:val="008D7958"/>
    <w:rsid w:val="008E0E3B"/>
    <w:rsid w:val="008E200E"/>
    <w:rsid w:val="008E219B"/>
    <w:rsid w:val="008E262E"/>
    <w:rsid w:val="008F3E41"/>
    <w:rsid w:val="00900B32"/>
    <w:rsid w:val="009057A6"/>
    <w:rsid w:val="0091005F"/>
    <w:rsid w:val="00913DC9"/>
    <w:rsid w:val="00914197"/>
    <w:rsid w:val="00914D6C"/>
    <w:rsid w:val="00915D3C"/>
    <w:rsid w:val="00916ADC"/>
    <w:rsid w:val="00916E6A"/>
    <w:rsid w:val="00921823"/>
    <w:rsid w:val="009301DB"/>
    <w:rsid w:val="009333DA"/>
    <w:rsid w:val="0093431A"/>
    <w:rsid w:val="0093460C"/>
    <w:rsid w:val="00936214"/>
    <w:rsid w:val="009370AB"/>
    <w:rsid w:val="00940524"/>
    <w:rsid w:val="00940B9D"/>
    <w:rsid w:val="0094404E"/>
    <w:rsid w:val="00945334"/>
    <w:rsid w:val="00945860"/>
    <w:rsid w:val="00952B28"/>
    <w:rsid w:val="00953CF7"/>
    <w:rsid w:val="00956B11"/>
    <w:rsid w:val="0095745A"/>
    <w:rsid w:val="009601BA"/>
    <w:rsid w:val="0096094D"/>
    <w:rsid w:val="00960AD7"/>
    <w:rsid w:val="009616C7"/>
    <w:rsid w:val="00963B68"/>
    <w:rsid w:val="0096644B"/>
    <w:rsid w:val="00966D18"/>
    <w:rsid w:val="00971580"/>
    <w:rsid w:val="00982DD6"/>
    <w:rsid w:val="00983B0C"/>
    <w:rsid w:val="00986090"/>
    <w:rsid w:val="00986CCA"/>
    <w:rsid w:val="00987EAB"/>
    <w:rsid w:val="00990985"/>
    <w:rsid w:val="00991A71"/>
    <w:rsid w:val="00991EFF"/>
    <w:rsid w:val="00992390"/>
    <w:rsid w:val="00993F0A"/>
    <w:rsid w:val="009944AD"/>
    <w:rsid w:val="00997BA1"/>
    <w:rsid w:val="009A06FC"/>
    <w:rsid w:val="009A096F"/>
    <w:rsid w:val="009A1DD8"/>
    <w:rsid w:val="009A3A0E"/>
    <w:rsid w:val="009A7728"/>
    <w:rsid w:val="009B286B"/>
    <w:rsid w:val="009B29D1"/>
    <w:rsid w:val="009B3493"/>
    <w:rsid w:val="009B6677"/>
    <w:rsid w:val="009B6DE8"/>
    <w:rsid w:val="009B73C4"/>
    <w:rsid w:val="009C028D"/>
    <w:rsid w:val="009C03F6"/>
    <w:rsid w:val="009C14FC"/>
    <w:rsid w:val="009C29E1"/>
    <w:rsid w:val="009C66AA"/>
    <w:rsid w:val="009C72D3"/>
    <w:rsid w:val="009D4753"/>
    <w:rsid w:val="009D5D86"/>
    <w:rsid w:val="009D623C"/>
    <w:rsid w:val="009D63CB"/>
    <w:rsid w:val="009D7F33"/>
    <w:rsid w:val="009E59DF"/>
    <w:rsid w:val="009E63DD"/>
    <w:rsid w:val="009F080B"/>
    <w:rsid w:val="009F1E67"/>
    <w:rsid w:val="009F6E81"/>
    <w:rsid w:val="009F779A"/>
    <w:rsid w:val="009F7BEE"/>
    <w:rsid w:val="00A0147A"/>
    <w:rsid w:val="00A05D58"/>
    <w:rsid w:val="00A07728"/>
    <w:rsid w:val="00A10F4B"/>
    <w:rsid w:val="00A11288"/>
    <w:rsid w:val="00A11E5F"/>
    <w:rsid w:val="00A13C2B"/>
    <w:rsid w:val="00A1557F"/>
    <w:rsid w:val="00A15FF7"/>
    <w:rsid w:val="00A15FFF"/>
    <w:rsid w:val="00A20D6E"/>
    <w:rsid w:val="00A21671"/>
    <w:rsid w:val="00A225AA"/>
    <w:rsid w:val="00A268A5"/>
    <w:rsid w:val="00A327FB"/>
    <w:rsid w:val="00A32872"/>
    <w:rsid w:val="00A342D8"/>
    <w:rsid w:val="00A378F6"/>
    <w:rsid w:val="00A44706"/>
    <w:rsid w:val="00A4611A"/>
    <w:rsid w:val="00A51BEA"/>
    <w:rsid w:val="00A51CAE"/>
    <w:rsid w:val="00A524E6"/>
    <w:rsid w:val="00A53FAD"/>
    <w:rsid w:val="00A5644C"/>
    <w:rsid w:val="00A566D0"/>
    <w:rsid w:val="00A627D2"/>
    <w:rsid w:val="00A62E39"/>
    <w:rsid w:val="00A65ACD"/>
    <w:rsid w:val="00A663C5"/>
    <w:rsid w:val="00A6719D"/>
    <w:rsid w:val="00A6785D"/>
    <w:rsid w:val="00A729CC"/>
    <w:rsid w:val="00A73C0A"/>
    <w:rsid w:val="00A76FAA"/>
    <w:rsid w:val="00A819FD"/>
    <w:rsid w:val="00A83B33"/>
    <w:rsid w:val="00A84014"/>
    <w:rsid w:val="00A864B0"/>
    <w:rsid w:val="00A86F18"/>
    <w:rsid w:val="00A9003A"/>
    <w:rsid w:val="00A910B6"/>
    <w:rsid w:val="00A934C7"/>
    <w:rsid w:val="00A941EA"/>
    <w:rsid w:val="00AA0508"/>
    <w:rsid w:val="00AA0E5C"/>
    <w:rsid w:val="00AA2070"/>
    <w:rsid w:val="00AA2144"/>
    <w:rsid w:val="00AA2DA5"/>
    <w:rsid w:val="00AA4AD2"/>
    <w:rsid w:val="00AA685C"/>
    <w:rsid w:val="00AB795A"/>
    <w:rsid w:val="00AC185A"/>
    <w:rsid w:val="00AC252D"/>
    <w:rsid w:val="00AC3929"/>
    <w:rsid w:val="00AC583F"/>
    <w:rsid w:val="00AC7ADF"/>
    <w:rsid w:val="00AC7DEB"/>
    <w:rsid w:val="00AD0958"/>
    <w:rsid w:val="00AD0DF5"/>
    <w:rsid w:val="00AD228C"/>
    <w:rsid w:val="00AD3C8C"/>
    <w:rsid w:val="00AD5E19"/>
    <w:rsid w:val="00AD69C3"/>
    <w:rsid w:val="00AD6EAA"/>
    <w:rsid w:val="00AD6FFE"/>
    <w:rsid w:val="00AE229E"/>
    <w:rsid w:val="00AE2B65"/>
    <w:rsid w:val="00AE3C2B"/>
    <w:rsid w:val="00AE4159"/>
    <w:rsid w:val="00AE485C"/>
    <w:rsid w:val="00AE6077"/>
    <w:rsid w:val="00AF0CB5"/>
    <w:rsid w:val="00AF1ACB"/>
    <w:rsid w:val="00AF2A01"/>
    <w:rsid w:val="00AF41E5"/>
    <w:rsid w:val="00AF5A88"/>
    <w:rsid w:val="00AF6530"/>
    <w:rsid w:val="00B024D1"/>
    <w:rsid w:val="00B030D8"/>
    <w:rsid w:val="00B0581B"/>
    <w:rsid w:val="00B13D87"/>
    <w:rsid w:val="00B14A8E"/>
    <w:rsid w:val="00B16031"/>
    <w:rsid w:val="00B1754B"/>
    <w:rsid w:val="00B177FE"/>
    <w:rsid w:val="00B219ED"/>
    <w:rsid w:val="00B21A2A"/>
    <w:rsid w:val="00B262AD"/>
    <w:rsid w:val="00B270EE"/>
    <w:rsid w:val="00B27675"/>
    <w:rsid w:val="00B27E42"/>
    <w:rsid w:val="00B31C35"/>
    <w:rsid w:val="00B3523A"/>
    <w:rsid w:val="00B35CA2"/>
    <w:rsid w:val="00B36270"/>
    <w:rsid w:val="00B3667C"/>
    <w:rsid w:val="00B37C23"/>
    <w:rsid w:val="00B40BAC"/>
    <w:rsid w:val="00B40CF4"/>
    <w:rsid w:val="00B44B6D"/>
    <w:rsid w:val="00B45E55"/>
    <w:rsid w:val="00B468F7"/>
    <w:rsid w:val="00B46EBD"/>
    <w:rsid w:val="00B47930"/>
    <w:rsid w:val="00B47B85"/>
    <w:rsid w:val="00B51B1F"/>
    <w:rsid w:val="00B540AA"/>
    <w:rsid w:val="00B5640E"/>
    <w:rsid w:val="00B56C7E"/>
    <w:rsid w:val="00B61804"/>
    <w:rsid w:val="00B62230"/>
    <w:rsid w:val="00B62373"/>
    <w:rsid w:val="00B65017"/>
    <w:rsid w:val="00B74BFF"/>
    <w:rsid w:val="00B7710A"/>
    <w:rsid w:val="00B80DC2"/>
    <w:rsid w:val="00B8179A"/>
    <w:rsid w:val="00B85B33"/>
    <w:rsid w:val="00B86C23"/>
    <w:rsid w:val="00B87D9A"/>
    <w:rsid w:val="00B951DD"/>
    <w:rsid w:val="00B96D39"/>
    <w:rsid w:val="00B970C7"/>
    <w:rsid w:val="00BA154A"/>
    <w:rsid w:val="00BA1686"/>
    <w:rsid w:val="00BA2FF7"/>
    <w:rsid w:val="00BA3D9A"/>
    <w:rsid w:val="00BA6804"/>
    <w:rsid w:val="00BA6FF1"/>
    <w:rsid w:val="00BB02EB"/>
    <w:rsid w:val="00BB173B"/>
    <w:rsid w:val="00BB1DCA"/>
    <w:rsid w:val="00BC2E3C"/>
    <w:rsid w:val="00BC37EB"/>
    <w:rsid w:val="00BC7447"/>
    <w:rsid w:val="00BC7BC1"/>
    <w:rsid w:val="00BD0F3D"/>
    <w:rsid w:val="00BD4297"/>
    <w:rsid w:val="00BD5F5A"/>
    <w:rsid w:val="00BE0E05"/>
    <w:rsid w:val="00BE324D"/>
    <w:rsid w:val="00BE559B"/>
    <w:rsid w:val="00BE6640"/>
    <w:rsid w:val="00BE76B4"/>
    <w:rsid w:val="00BF122A"/>
    <w:rsid w:val="00BF26A0"/>
    <w:rsid w:val="00BF2F56"/>
    <w:rsid w:val="00BF552B"/>
    <w:rsid w:val="00BF7D6C"/>
    <w:rsid w:val="00C03528"/>
    <w:rsid w:val="00C04A66"/>
    <w:rsid w:val="00C04C69"/>
    <w:rsid w:val="00C05829"/>
    <w:rsid w:val="00C10E79"/>
    <w:rsid w:val="00C1273E"/>
    <w:rsid w:val="00C1348C"/>
    <w:rsid w:val="00C15E0F"/>
    <w:rsid w:val="00C173B1"/>
    <w:rsid w:val="00C207FF"/>
    <w:rsid w:val="00C22B3F"/>
    <w:rsid w:val="00C245A5"/>
    <w:rsid w:val="00C24DF2"/>
    <w:rsid w:val="00C32F80"/>
    <w:rsid w:val="00C33BD4"/>
    <w:rsid w:val="00C36067"/>
    <w:rsid w:val="00C4373A"/>
    <w:rsid w:val="00C4396E"/>
    <w:rsid w:val="00C44C0D"/>
    <w:rsid w:val="00C45878"/>
    <w:rsid w:val="00C47679"/>
    <w:rsid w:val="00C5238F"/>
    <w:rsid w:val="00C534E2"/>
    <w:rsid w:val="00C538D0"/>
    <w:rsid w:val="00C5427C"/>
    <w:rsid w:val="00C567AF"/>
    <w:rsid w:val="00C57A14"/>
    <w:rsid w:val="00C60556"/>
    <w:rsid w:val="00C60A00"/>
    <w:rsid w:val="00C61AB8"/>
    <w:rsid w:val="00C61D4C"/>
    <w:rsid w:val="00C642AA"/>
    <w:rsid w:val="00C66287"/>
    <w:rsid w:val="00C66C6D"/>
    <w:rsid w:val="00C6790E"/>
    <w:rsid w:val="00C70008"/>
    <w:rsid w:val="00C7106A"/>
    <w:rsid w:val="00C72EFF"/>
    <w:rsid w:val="00C7315B"/>
    <w:rsid w:val="00C73F68"/>
    <w:rsid w:val="00C74637"/>
    <w:rsid w:val="00C7798F"/>
    <w:rsid w:val="00C8266C"/>
    <w:rsid w:val="00C85FF5"/>
    <w:rsid w:val="00C91791"/>
    <w:rsid w:val="00C91CAE"/>
    <w:rsid w:val="00C925C8"/>
    <w:rsid w:val="00C92CE9"/>
    <w:rsid w:val="00C95FE4"/>
    <w:rsid w:val="00C965EC"/>
    <w:rsid w:val="00C97C04"/>
    <w:rsid w:val="00C97EF5"/>
    <w:rsid w:val="00CA01EE"/>
    <w:rsid w:val="00CA0300"/>
    <w:rsid w:val="00CA2636"/>
    <w:rsid w:val="00CA313A"/>
    <w:rsid w:val="00CB06A2"/>
    <w:rsid w:val="00CB0C3B"/>
    <w:rsid w:val="00CB31AF"/>
    <w:rsid w:val="00CC2966"/>
    <w:rsid w:val="00CC32AA"/>
    <w:rsid w:val="00CC584D"/>
    <w:rsid w:val="00CC63B8"/>
    <w:rsid w:val="00CC7152"/>
    <w:rsid w:val="00CC7A48"/>
    <w:rsid w:val="00CC7FE5"/>
    <w:rsid w:val="00CD51D6"/>
    <w:rsid w:val="00CD568D"/>
    <w:rsid w:val="00CD5DD0"/>
    <w:rsid w:val="00CD6B5A"/>
    <w:rsid w:val="00CE1659"/>
    <w:rsid w:val="00CE5CA9"/>
    <w:rsid w:val="00CF2323"/>
    <w:rsid w:val="00CF28A1"/>
    <w:rsid w:val="00CF2F31"/>
    <w:rsid w:val="00CF4494"/>
    <w:rsid w:val="00D00465"/>
    <w:rsid w:val="00D00B81"/>
    <w:rsid w:val="00D0135D"/>
    <w:rsid w:val="00D01405"/>
    <w:rsid w:val="00D019F4"/>
    <w:rsid w:val="00D0221F"/>
    <w:rsid w:val="00D02A96"/>
    <w:rsid w:val="00D0472A"/>
    <w:rsid w:val="00D05B6F"/>
    <w:rsid w:val="00D0603A"/>
    <w:rsid w:val="00D06CDE"/>
    <w:rsid w:val="00D07400"/>
    <w:rsid w:val="00D1035D"/>
    <w:rsid w:val="00D1063F"/>
    <w:rsid w:val="00D1089A"/>
    <w:rsid w:val="00D1183C"/>
    <w:rsid w:val="00D1205D"/>
    <w:rsid w:val="00D12679"/>
    <w:rsid w:val="00D13D36"/>
    <w:rsid w:val="00D17F88"/>
    <w:rsid w:val="00D20B3D"/>
    <w:rsid w:val="00D213DE"/>
    <w:rsid w:val="00D21D0C"/>
    <w:rsid w:val="00D21F72"/>
    <w:rsid w:val="00D22B85"/>
    <w:rsid w:val="00D25D5A"/>
    <w:rsid w:val="00D30E38"/>
    <w:rsid w:val="00D3105E"/>
    <w:rsid w:val="00D3124B"/>
    <w:rsid w:val="00D3188A"/>
    <w:rsid w:val="00D327C1"/>
    <w:rsid w:val="00D32D84"/>
    <w:rsid w:val="00D34131"/>
    <w:rsid w:val="00D34AAB"/>
    <w:rsid w:val="00D34DE8"/>
    <w:rsid w:val="00D40356"/>
    <w:rsid w:val="00D42430"/>
    <w:rsid w:val="00D42A16"/>
    <w:rsid w:val="00D456D5"/>
    <w:rsid w:val="00D475FA"/>
    <w:rsid w:val="00D52876"/>
    <w:rsid w:val="00D5341E"/>
    <w:rsid w:val="00D53805"/>
    <w:rsid w:val="00D55D5F"/>
    <w:rsid w:val="00D635DD"/>
    <w:rsid w:val="00D65962"/>
    <w:rsid w:val="00D66F8F"/>
    <w:rsid w:val="00D7348E"/>
    <w:rsid w:val="00D769F3"/>
    <w:rsid w:val="00D82714"/>
    <w:rsid w:val="00D83217"/>
    <w:rsid w:val="00D83786"/>
    <w:rsid w:val="00D83B64"/>
    <w:rsid w:val="00D853BE"/>
    <w:rsid w:val="00D867F3"/>
    <w:rsid w:val="00D90884"/>
    <w:rsid w:val="00D9112B"/>
    <w:rsid w:val="00D9161C"/>
    <w:rsid w:val="00D9511D"/>
    <w:rsid w:val="00D97B8A"/>
    <w:rsid w:val="00DA378C"/>
    <w:rsid w:val="00DA5A1D"/>
    <w:rsid w:val="00DB2A67"/>
    <w:rsid w:val="00DB3192"/>
    <w:rsid w:val="00DB3556"/>
    <w:rsid w:val="00DB3BC6"/>
    <w:rsid w:val="00DB4DD6"/>
    <w:rsid w:val="00DB5419"/>
    <w:rsid w:val="00DB6BBD"/>
    <w:rsid w:val="00DC2D5B"/>
    <w:rsid w:val="00DC557F"/>
    <w:rsid w:val="00DC651C"/>
    <w:rsid w:val="00DD165F"/>
    <w:rsid w:val="00DD275D"/>
    <w:rsid w:val="00DD3CD0"/>
    <w:rsid w:val="00DD5C5F"/>
    <w:rsid w:val="00DD653E"/>
    <w:rsid w:val="00DE08CC"/>
    <w:rsid w:val="00DE0B73"/>
    <w:rsid w:val="00DE1625"/>
    <w:rsid w:val="00DE1C2A"/>
    <w:rsid w:val="00DE3BCD"/>
    <w:rsid w:val="00DE4CFC"/>
    <w:rsid w:val="00DE7378"/>
    <w:rsid w:val="00DF02C4"/>
    <w:rsid w:val="00DF1ED8"/>
    <w:rsid w:val="00DF2F47"/>
    <w:rsid w:val="00E00842"/>
    <w:rsid w:val="00E009B0"/>
    <w:rsid w:val="00E03463"/>
    <w:rsid w:val="00E0381D"/>
    <w:rsid w:val="00E038A6"/>
    <w:rsid w:val="00E03EC8"/>
    <w:rsid w:val="00E06F32"/>
    <w:rsid w:val="00E077C0"/>
    <w:rsid w:val="00E121A3"/>
    <w:rsid w:val="00E1240A"/>
    <w:rsid w:val="00E14B3B"/>
    <w:rsid w:val="00E161BF"/>
    <w:rsid w:val="00E177A7"/>
    <w:rsid w:val="00E22A42"/>
    <w:rsid w:val="00E23CE8"/>
    <w:rsid w:val="00E24BF4"/>
    <w:rsid w:val="00E25904"/>
    <w:rsid w:val="00E273E8"/>
    <w:rsid w:val="00E306F3"/>
    <w:rsid w:val="00E31DE4"/>
    <w:rsid w:val="00E34483"/>
    <w:rsid w:val="00E34DA1"/>
    <w:rsid w:val="00E37F95"/>
    <w:rsid w:val="00E4174E"/>
    <w:rsid w:val="00E4218E"/>
    <w:rsid w:val="00E44431"/>
    <w:rsid w:val="00E51327"/>
    <w:rsid w:val="00E516FF"/>
    <w:rsid w:val="00E51901"/>
    <w:rsid w:val="00E53C5D"/>
    <w:rsid w:val="00E57829"/>
    <w:rsid w:val="00E618F5"/>
    <w:rsid w:val="00E6692A"/>
    <w:rsid w:val="00E67BD4"/>
    <w:rsid w:val="00E67CF8"/>
    <w:rsid w:val="00E71233"/>
    <w:rsid w:val="00E773AC"/>
    <w:rsid w:val="00E775E0"/>
    <w:rsid w:val="00E8055A"/>
    <w:rsid w:val="00E82108"/>
    <w:rsid w:val="00E82F0C"/>
    <w:rsid w:val="00E87021"/>
    <w:rsid w:val="00E917B6"/>
    <w:rsid w:val="00EA0C32"/>
    <w:rsid w:val="00EA1DE5"/>
    <w:rsid w:val="00EA3561"/>
    <w:rsid w:val="00EA3B4A"/>
    <w:rsid w:val="00EA45C4"/>
    <w:rsid w:val="00EB1F1E"/>
    <w:rsid w:val="00EB342C"/>
    <w:rsid w:val="00EB39F5"/>
    <w:rsid w:val="00EB5081"/>
    <w:rsid w:val="00EB5C60"/>
    <w:rsid w:val="00EB67A3"/>
    <w:rsid w:val="00EB7DEF"/>
    <w:rsid w:val="00EC0DD0"/>
    <w:rsid w:val="00EC20F5"/>
    <w:rsid w:val="00EC32CC"/>
    <w:rsid w:val="00EC5C23"/>
    <w:rsid w:val="00EC6B94"/>
    <w:rsid w:val="00ED01CF"/>
    <w:rsid w:val="00ED06DE"/>
    <w:rsid w:val="00ED357F"/>
    <w:rsid w:val="00ED48C0"/>
    <w:rsid w:val="00ED57BA"/>
    <w:rsid w:val="00ED7934"/>
    <w:rsid w:val="00EE1591"/>
    <w:rsid w:val="00EE288F"/>
    <w:rsid w:val="00EE50C3"/>
    <w:rsid w:val="00EE55B1"/>
    <w:rsid w:val="00EE59FA"/>
    <w:rsid w:val="00EE6486"/>
    <w:rsid w:val="00EF0461"/>
    <w:rsid w:val="00EF3543"/>
    <w:rsid w:val="00EF502A"/>
    <w:rsid w:val="00EF77BD"/>
    <w:rsid w:val="00F0094C"/>
    <w:rsid w:val="00F03A79"/>
    <w:rsid w:val="00F04055"/>
    <w:rsid w:val="00F04524"/>
    <w:rsid w:val="00F11286"/>
    <w:rsid w:val="00F1209C"/>
    <w:rsid w:val="00F12311"/>
    <w:rsid w:val="00F12A2D"/>
    <w:rsid w:val="00F1371D"/>
    <w:rsid w:val="00F13A0D"/>
    <w:rsid w:val="00F145BB"/>
    <w:rsid w:val="00F14DD3"/>
    <w:rsid w:val="00F1542E"/>
    <w:rsid w:val="00F16099"/>
    <w:rsid w:val="00F16A5A"/>
    <w:rsid w:val="00F17B57"/>
    <w:rsid w:val="00F17DE2"/>
    <w:rsid w:val="00F248CE"/>
    <w:rsid w:val="00F24B64"/>
    <w:rsid w:val="00F25759"/>
    <w:rsid w:val="00F35A13"/>
    <w:rsid w:val="00F3603A"/>
    <w:rsid w:val="00F36343"/>
    <w:rsid w:val="00F37B6F"/>
    <w:rsid w:val="00F37DB1"/>
    <w:rsid w:val="00F41834"/>
    <w:rsid w:val="00F4345F"/>
    <w:rsid w:val="00F50E3E"/>
    <w:rsid w:val="00F55381"/>
    <w:rsid w:val="00F570C8"/>
    <w:rsid w:val="00F6365D"/>
    <w:rsid w:val="00F637BC"/>
    <w:rsid w:val="00F65F76"/>
    <w:rsid w:val="00F664CE"/>
    <w:rsid w:val="00F668E7"/>
    <w:rsid w:val="00F71CCD"/>
    <w:rsid w:val="00F728ED"/>
    <w:rsid w:val="00F7367B"/>
    <w:rsid w:val="00F76A0C"/>
    <w:rsid w:val="00F80134"/>
    <w:rsid w:val="00F86B58"/>
    <w:rsid w:val="00F922AD"/>
    <w:rsid w:val="00F9322B"/>
    <w:rsid w:val="00F96DDD"/>
    <w:rsid w:val="00F9710A"/>
    <w:rsid w:val="00F97A05"/>
    <w:rsid w:val="00FA71F9"/>
    <w:rsid w:val="00FA7384"/>
    <w:rsid w:val="00FB088F"/>
    <w:rsid w:val="00FB145E"/>
    <w:rsid w:val="00FB22CF"/>
    <w:rsid w:val="00FB6299"/>
    <w:rsid w:val="00FB6BCB"/>
    <w:rsid w:val="00FB76BB"/>
    <w:rsid w:val="00FC3272"/>
    <w:rsid w:val="00FC3B28"/>
    <w:rsid w:val="00FC507D"/>
    <w:rsid w:val="00FC517B"/>
    <w:rsid w:val="00FC5ADB"/>
    <w:rsid w:val="00FC5B23"/>
    <w:rsid w:val="00FD1A81"/>
    <w:rsid w:val="00FD3996"/>
    <w:rsid w:val="00FD3A8D"/>
    <w:rsid w:val="00FD45A3"/>
    <w:rsid w:val="00FD4BE5"/>
    <w:rsid w:val="00FD5170"/>
    <w:rsid w:val="00FD691E"/>
    <w:rsid w:val="00FD77C2"/>
    <w:rsid w:val="00FE03B1"/>
    <w:rsid w:val="00FE1ED7"/>
    <w:rsid w:val="00FE2E0F"/>
    <w:rsid w:val="00FE5110"/>
    <w:rsid w:val="00FE7BCF"/>
    <w:rsid w:val="00FE7EF5"/>
    <w:rsid w:val="00FE7F72"/>
    <w:rsid w:val="00FF2542"/>
    <w:rsid w:val="00FF3A6C"/>
    <w:rsid w:val="00FF4FAE"/>
    <w:rsid w:val="00FF69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8E"/>
    <w:pPr>
      <w:ind w:left="720"/>
      <w:contextualSpacing/>
    </w:pPr>
  </w:style>
  <w:style w:type="paragraph" w:styleId="FootnoteText">
    <w:name w:val="footnote text"/>
    <w:basedOn w:val="Normal"/>
    <w:link w:val="FootnoteTextChar"/>
    <w:uiPriority w:val="99"/>
    <w:semiHidden/>
    <w:unhideWhenUsed/>
    <w:rsid w:val="005C7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52D"/>
    <w:rPr>
      <w:sz w:val="20"/>
      <w:szCs w:val="20"/>
    </w:rPr>
  </w:style>
  <w:style w:type="character" w:styleId="FootnoteReference">
    <w:name w:val="footnote reference"/>
    <w:basedOn w:val="DefaultParagraphFont"/>
    <w:semiHidden/>
    <w:unhideWhenUsed/>
    <w:rsid w:val="005C752D"/>
    <w:rPr>
      <w:vertAlign w:val="superscript"/>
    </w:rPr>
  </w:style>
  <w:style w:type="character" w:styleId="Hyperlink">
    <w:name w:val="Hyperlink"/>
    <w:basedOn w:val="DefaultParagraphFont"/>
    <w:uiPriority w:val="99"/>
    <w:unhideWhenUsed/>
    <w:rsid w:val="00C60A00"/>
    <w:rPr>
      <w:color w:val="0000FF" w:themeColor="hyperlink"/>
      <w:u w:val="single"/>
    </w:rPr>
  </w:style>
  <w:style w:type="paragraph" w:styleId="BodyTextIndent3">
    <w:name w:val="Body Text Indent 3"/>
    <w:basedOn w:val="Normal"/>
    <w:link w:val="BodyTextIndent3Char"/>
    <w:uiPriority w:val="99"/>
    <w:semiHidden/>
    <w:unhideWhenUsed/>
    <w:rsid w:val="008901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0123"/>
    <w:rPr>
      <w:sz w:val="16"/>
      <w:szCs w:val="16"/>
    </w:rPr>
  </w:style>
  <w:style w:type="paragraph" w:styleId="BodyText">
    <w:name w:val="Body Text"/>
    <w:basedOn w:val="Normal"/>
    <w:link w:val="BodyTextChar"/>
    <w:uiPriority w:val="99"/>
    <w:semiHidden/>
    <w:unhideWhenUsed/>
    <w:rsid w:val="00AD228C"/>
    <w:pPr>
      <w:spacing w:after="120"/>
    </w:pPr>
  </w:style>
  <w:style w:type="character" w:customStyle="1" w:styleId="BodyTextChar">
    <w:name w:val="Body Text Char"/>
    <w:basedOn w:val="DefaultParagraphFont"/>
    <w:link w:val="BodyText"/>
    <w:uiPriority w:val="99"/>
    <w:semiHidden/>
    <w:rsid w:val="00AD228C"/>
  </w:style>
  <w:style w:type="paragraph" w:styleId="Header">
    <w:name w:val="header"/>
    <w:basedOn w:val="Normal"/>
    <w:link w:val="HeaderChar"/>
    <w:uiPriority w:val="99"/>
    <w:unhideWhenUsed/>
    <w:rsid w:val="004A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BB"/>
  </w:style>
  <w:style w:type="paragraph" w:styleId="Footer">
    <w:name w:val="footer"/>
    <w:basedOn w:val="Normal"/>
    <w:link w:val="FooterChar"/>
    <w:uiPriority w:val="99"/>
    <w:unhideWhenUsed/>
    <w:rsid w:val="004A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BB"/>
  </w:style>
  <w:style w:type="paragraph" w:styleId="BalloonText">
    <w:name w:val="Balloon Text"/>
    <w:basedOn w:val="Normal"/>
    <w:link w:val="BalloonTextChar"/>
    <w:uiPriority w:val="99"/>
    <w:semiHidden/>
    <w:unhideWhenUsed/>
    <w:rsid w:val="0093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8E"/>
    <w:pPr>
      <w:ind w:left="720"/>
      <w:contextualSpacing/>
    </w:pPr>
  </w:style>
  <w:style w:type="paragraph" w:styleId="FootnoteText">
    <w:name w:val="footnote text"/>
    <w:basedOn w:val="Normal"/>
    <w:link w:val="FootnoteTextChar"/>
    <w:uiPriority w:val="99"/>
    <w:semiHidden/>
    <w:unhideWhenUsed/>
    <w:rsid w:val="005C7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52D"/>
    <w:rPr>
      <w:sz w:val="20"/>
      <w:szCs w:val="20"/>
    </w:rPr>
  </w:style>
  <w:style w:type="character" w:styleId="FootnoteReference">
    <w:name w:val="footnote reference"/>
    <w:basedOn w:val="DefaultParagraphFont"/>
    <w:semiHidden/>
    <w:unhideWhenUsed/>
    <w:rsid w:val="005C752D"/>
    <w:rPr>
      <w:vertAlign w:val="superscript"/>
    </w:rPr>
  </w:style>
  <w:style w:type="character" w:styleId="Hyperlink">
    <w:name w:val="Hyperlink"/>
    <w:basedOn w:val="DefaultParagraphFont"/>
    <w:uiPriority w:val="99"/>
    <w:unhideWhenUsed/>
    <w:rsid w:val="00C60A00"/>
    <w:rPr>
      <w:color w:val="0000FF" w:themeColor="hyperlink"/>
      <w:u w:val="single"/>
    </w:rPr>
  </w:style>
  <w:style w:type="paragraph" w:styleId="BodyTextIndent3">
    <w:name w:val="Body Text Indent 3"/>
    <w:basedOn w:val="Normal"/>
    <w:link w:val="BodyTextIndent3Char"/>
    <w:uiPriority w:val="99"/>
    <w:semiHidden/>
    <w:unhideWhenUsed/>
    <w:rsid w:val="008901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0123"/>
    <w:rPr>
      <w:sz w:val="16"/>
      <w:szCs w:val="16"/>
    </w:rPr>
  </w:style>
  <w:style w:type="paragraph" w:styleId="BodyText">
    <w:name w:val="Body Text"/>
    <w:basedOn w:val="Normal"/>
    <w:link w:val="BodyTextChar"/>
    <w:uiPriority w:val="99"/>
    <w:semiHidden/>
    <w:unhideWhenUsed/>
    <w:rsid w:val="00AD228C"/>
    <w:pPr>
      <w:spacing w:after="120"/>
    </w:pPr>
  </w:style>
  <w:style w:type="character" w:customStyle="1" w:styleId="BodyTextChar">
    <w:name w:val="Body Text Char"/>
    <w:basedOn w:val="DefaultParagraphFont"/>
    <w:link w:val="BodyText"/>
    <w:uiPriority w:val="99"/>
    <w:semiHidden/>
    <w:rsid w:val="00AD228C"/>
  </w:style>
  <w:style w:type="paragraph" w:styleId="Header">
    <w:name w:val="header"/>
    <w:basedOn w:val="Normal"/>
    <w:link w:val="HeaderChar"/>
    <w:uiPriority w:val="99"/>
    <w:unhideWhenUsed/>
    <w:rsid w:val="004A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BB"/>
  </w:style>
  <w:style w:type="paragraph" w:styleId="Footer">
    <w:name w:val="footer"/>
    <w:basedOn w:val="Normal"/>
    <w:link w:val="FooterChar"/>
    <w:uiPriority w:val="99"/>
    <w:unhideWhenUsed/>
    <w:rsid w:val="004A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BB"/>
  </w:style>
  <w:style w:type="paragraph" w:styleId="BalloonText">
    <w:name w:val="Balloon Text"/>
    <w:basedOn w:val="Normal"/>
    <w:link w:val="BalloonTextChar"/>
    <w:uiPriority w:val="99"/>
    <w:semiHidden/>
    <w:unhideWhenUsed/>
    <w:rsid w:val="0093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9395">
      <w:bodyDiv w:val="1"/>
      <w:marLeft w:val="0"/>
      <w:marRight w:val="0"/>
      <w:marTop w:val="0"/>
      <w:marBottom w:val="0"/>
      <w:divBdr>
        <w:top w:val="none" w:sz="0" w:space="0" w:color="auto"/>
        <w:left w:val="none" w:sz="0" w:space="0" w:color="auto"/>
        <w:bottom w:val="none" w:sz="0" w:space="0" w:color="auto"/>
        <w:right w:val="none" w:sz="0" w:space="0" w:color="auto"/>
      </w:divBdr>
    </w:div>
    <w:div w:id="488592033">
      <w:bodyDiv w:val="1"/>
      <w:marLeft w:val="0"/>
      <w:marRight w:val="0"/>
      <w:marTop w:val="0"/>
      <w:marBottom w:val="0"/>
      <w:divBdr>
        <w:top w:val="none" w:sz="0" w:space="0" w:color="auto"/>
        <w:left w:val="none" w:sz="0" w:space="0" w:color="auto"/>
        <w:bottom w:val="none" w:sz="0" w:space="0" w:color="auto"/>
        <w:right w:val="none" w:sz="0" w:space="0" w:color="auto"/>
      </w:divBdr>
      <w:divsChild>
        <w:div w:id="1256554372">
          <w:marLeft w:val="0"/>
          <w:marRight w:val="0"/>
          <w:marTop w:val="0"/>
          <w:marBottom w:val="0"/>
          <w:divBdr>
            <w:top w:val="none" w:sz="0" w:space="0" w:color="auto"/>
            <w:left w:val="none" w:sz="0" w:space="0" w:color="auto"/>
            <w:bottom w:val="none" w:sz="0" w:space="0" w:color="auto"/>
            <w:right w:val="none" w:sz="0" w:space="0" w:color="auto"/>
          </w:divBdr>
          <w:divsChild>
            <w:div w:id="106123685">
              <w:marLeft w:val="0"/>
              <w:marRight w:val="0"/>
              <w:marTop w:val="0"/>
              <w:marBottom w:val="0"/>
              <w:divBdr>
                <w:top w:val="none" w:sz="0" w:space="0" w:color="auto"/>
                <w:left w:val="none" w:sz="0" w:space="0" w:color="auto"/>
                <w:bottom w:val="none" w:sz="0" w:space="0" w:color="auto"/>
                <w:right w:val="none" w:sz="0" w:space="0" w:color="auto"/>
              </w:divBdr>
              <w:divsChild>
                <w:div w:id="531113076">
                  <w:marLeft w:val="0"/>
                  <w:marRight w:val="0"/>
                  <w:marTop w:val="0"/>
                  <w:marBottom w:val="0"/>
                  <w:divBdr>
                    <w:top w:val="none" w:sz="0" w:space="0" w:color="auto"/>
                    <w:left w:val="none" w:sz="0" w:space="0" w:color="auto"/>
                    <w:bottom w:val="none" w:sz="0" w:space="0" w:color="auto"/>
                    <w:right w:val="none" w:sz="0" w:space="0" w:color="auto"/>
                  </w:divBdr>
                  <w:divsChild>
                    <w:div w:id="1341735408">
                      <w:marLeft w:val="0"/>
                      <w:marRight w:val="0"/>
                      <w:marTop w:val="0"/>
                      <w:marBottom w:val="0"/>
                      <w:divBdr>
                        <w:top w:val="none" w:sz="0" w:space="0" w:color="auto"/>
                        <w:left w:val="none" w:sz="0" w:space="0" w:color="auto"/>
                        <w:bottom w:val="none" w:sz="0" w:space="0" w:color="auto"/>
                        <w:right w:val="none" w:sz="0" w:space="0" w:color="auto"/>
                      </w:divBdr>
                      <w:divsChild>
                        <w:div w:id="1949392711">
                          <w:marLeft w:val="0"/>
                          <w:marRight w:val="0"/>
                          <w:marTop w:val="0"/>
                          <w:marBottom w:val="0"/>
                          <w:divBdr>
                            <w:top w:val="none" w:sz="0" w:space="0" w:color="auto"/>
                            <w:left w:val="none" w:sz="0" w:space="0" w:color="auto"/>
                            <w:bottom w:val="none" w:sz="0" w:space="0" w:color="auto"/>
                            <w:right w:val="none" w:sz="0" w:space="0" w:color="auto"/>
                          </w:divBdr>
                          <w:divsChild>
                            <w:div w:id="1259750314">
                              <w:marLeft w:val="0"/>
                              <w:marRight w:val="0"/>
                              <w:marTop w:val="0"/>
                              <w:marBottom w:val="0"/>
                              <w:divBdr>
                                <w:top w:val="none" w:sz="0" w:space="0" w:color="auto"/>
                                <w:left w:val="none" w:sz="0" w:space="0" w:color="auto"/>
                                <w:bottom w:val="none" w:sz="0" w:space="0" w:color="auto"/>
                                <w:right w:val="none" w:sz="0" w:space="0" w:color="auto"/>
                              </w:divBdr>
                              <w:divsChild>
                                <w:div w:id="1830293947">
                                  <w:marLeft w:val="0"/>
                                  <w:marRight w:val="0"/>
                                  <w:marTop w:val="0"/>
                                  <w:marBottom w:val="0"/>
                                  <w:divBdr>
                                    <w:top w:val="none" w:sz="0" w:space="0" w:color="auto"/>
                                    <w:left w:val="none" w:sz="0" w:space="0" w:color="auto"/>
                                    <w:bottom w:val="none" w:sz="0" w:space="0" w:color="auto"/>
                                    <w:right w:val="none" w:sz="0" w:space="0" w:color="auto"/>
                                  </w:divBdr>
                                  <w:divsChild>
                                    <w:div w:id="946085266">
                                      <w:marLeft w:val="0"/>
                                      <w:marRight w:val="0"/>
                                      <w:marTop w:val="0"/>
                                      <w:marBottom w:val="0"/>
                                      <w:divBdr>
                                        <w:top w:val="none" w:sz="0" w:space="0" w:color="auto"/>
                                        <w:left w:val="none" w:sz="0" w:space="0" w:color="auto"/>
                                        <w:bottom w:val="none" w:sz="0" w:space="0" w:color="auto"/>
                                        <w:right w:val="none" w:sz="0" w:space="0" w:color="auto"/>
                                      </w:divBdr>
                                      <w:divsChild>
                                        <w:div w:id="474572208">
                                          <w:marLeft w:val="0"/>
                                          <w:marRight w:val="0"/>
                                          <w:marTop w:val="0"/>
                                          <w:marBottom w:val="0"/>
                                          <w:divBdr>
                                            <w:top w:val="none" w:sz="0" w:space="0" w:color="auto"/>
                                            <w:left w:val="none" w:sz="0" w:space="0" w:color="auto"/>
                                            <w:bottom w:val="none" w:sz="0" w:space="0" w:color="auto"/>
                                            <w:right w:val="none" w:sz="0" w:space="0" w:color="auto"/>
                                          </w:divBdr>
                                          <w:divsChild>
                                            <w:div w:id="1340619427">
                                              <w:marLeft w:val="0"/>
                                              <w:marRight w:val="0"/>
                                              <w:marTop w:val="0"/>
                                              <w:marBottom w:val="0"/>
                                              <w:divBdr>
                                                <w:top w:val="none" w:sz="0" w:space="0" w:color="auto"/>
                                                <w:left w:val="none" w:sz="0" w:space="0" w:color="auto"/>
                                                <w:bottom w:val="none" w:sz="0" w:space="0" w:color="auto"/>
                                                <w:right w:val="none" w:sz="0" w:space="0" w:color="auto"/>
                                              </w:divBdr>
                                              <w:divsChild>
                                                <w:div w:id="200436786">
                                                  <w:marLeft w:val="0"/>
                                                  <w:marRight w:val="0"/>
                                                  <w:marTop w:val="0"/>
                                                  <w:marBottom w:val="0"/>
                                                  <w:divBdr>
                                                    <w:top w:val="none" w:sz="0" w:space="0" w:color="auto"/>
                                                    <w:left w:val="none" w:sz="0" w:space="0" w:color="auto"/>
                                                    <w:bottom w:val="none" w:sz="0" w:space="0" w:color="auto"/>
                                                    <w:right w:val="none" w:sz="0" w:space="0" w:color="auto"/>
                                                  </w:divBdr>
                                                  <w:divsChild>
                                                    <w:div w:id="1791392053">
                                                      <w:marLeft w:val="0"/>
                                                      <w:marRight w:val="0"/>
                                                      <w:marTop w:val="0"/>
                                                      <w:marBottom w:val="0"/>
                                                      <w:divBdr>
                                                        <w:top w:val="none" w:sz="0" w:space="0" w:color="auto"/>
                                                        <w:left w:val="none" w:sz="0" w:space="0" w:color="auto"/>
                                                        <w:bottom w:val="none" w:sz="0" w:space="0" w:color="auto"/>
                                                        <w:right w:val="none" w:sz="0" w:space="0" w:color="auto"/>
                                                      </w:divBdr>
                                                      <w:divsChild>
                                                        <w:div w:id="680007117">
                                                          <w:marLeft w:val="0"/>
                                                          <w:marRight w:val="0"/>
                                                          <w:marTop w:val="0"/>
                                                          <w:marBottom w:val="0"/>
                                                          <w:divBdr>
                                                            <w:top w:val="none" w:sz="0" w:space="0" w:color="auto"/>
                                                            <w:left w:val="none" w:sz="0" w:space="0" w:color="auto"/>
                                                            <w:bottom w:val="none" w:sz="0" w:space="0" w:color="auto"/>
                                                            <w:right w:val="none" w:sz="0" w:space="0" w:color="auto"/>
                                                          </w:divBdr>
                                                          <w:divsChild>
                                                            <w:div w:id="687415119">
                                                              <w:marLeft w:val="0"/>
                                                              <w:marRight w:val="0"/>
                                                              <w:marTop w:val="0"/>
                                                              <w:marBottom w:val="0"/>
                                                              <w:divBdr>
                                                                <w:top w:val="none" w:sz="0" w:space="0" w:color="auto"/>
                                                                <w:left w:val="none" w:sz="0" w:space="0" w:color="auto"/>
                                                                <w:bottom w:val="none" w:sz="0" w:space="0" w:color="auto"/>
                                                                <w:right w:val="none" w:sz="0" w:space="0" w:color="auto"/>
                                                              </w:divBdr>
                                                              <w:divsChild>
                                                                <w:div w:id="1472939194">
                                                                  <w:marLeft w:val="0"/>
                                                                  <w:marRight w:val="0"/>
                                                                  <w:marTop w:val="0"/>
                                                                  <w:marBottom w:val="0"/>
                                                                  <w:divBdr>
                                                                    <w:top w:val="none" w:sz="0" w:space="0" w:color="auto"/>
                                                                    <w:left w:val="none" w:sz="0" w:space="0" w:color="auto"/>
                                                                    <w:bottom w:val="none" w:sz="0" w:space="0" w:color="auto"/>
                                                                    <w:right w:val="none" w:sz="0" w:space="0" w:color="auto"/>
                                                                  </w:divBdr>
                                                                  <w:divsChild>
                                                                    <w:div w:id="1261260327">
                                                                      <w:marLeft w:val="0"/>
                                                                      <w:marRight w:val="0"/>
                                                                      <w:marTop w:val="0"/>
                                                                      <w:marBottom w:val="0"/>
                                                                      <w:divBdr>
                                                                        <w:top w:val="none" w:sz="0" w:space="0" w:color="auto"/>
                                                                        <w:left w:val="none" w:sz="0" w:space="0" w:color="auto"/>
                                                                        <w:bottom w:val="none" w:sz="0" w:space="0" w:color="auto"/>
                                                                        <w:right w:val="none" w:sz="0" w:space="0" w:color="auto"/>
                                                                      </w:divBdr>
                                                                      <w:divsChild>
                                                                        <w:div w:id="1286353869">
                                                                          <w:marLeft w:val="0"/>
                                                                          <w:marRight w:val="0"/>
                                                                          <w:marTop w:val="0"/>
                                                                          <w:marBottom w:val="0"/>
                                                                          <w:divBdr>
                                                                            <w:top w:val="none" w:sz="0" w:space="0" w:color="auto"/>
                                                                            <w:left w:val="none" w:sz="0" w:space="0" w:color="auto"/>
                                                                            <w:bottom w:val="none" w:sz="0" w:space="0" w:color="auto"/>
                                                                            <w:right w:val="none" w:sz="0" w:space="0" w:color="auto"/>
                                                                          </w:divBdr>
                                                                          <w:divsChild>
                                                                            <w:div w:id="1024985628">
                                                                              <w:marLeft w:val="0"/>
                                                                              <w:marRight w:val="0"/>
                                                                              <w:marTop w:val="0"/>
                                                                              <w:marBottom w:val="0"/>
                                                                              <w:divBdr>
                                                                                <w:top w:val="none" w:sz="0" w:space="0" w:color="auto"/>
                                                                                <w:left w:val="none" w:sz="0" w:space="0" w:color="auto"/>
                                                                                <w:bottom w:val="none" w:sz="0" w:space="0" w:color="auto"/>
                                                                                <w:right w:val="none" w:sz="0" w:space="0" w:color="auto"/>
                                                                              </w:divBdr>
                                                                              <w:divsChild>
                                                                                <w:div w:id="77678929">
                                                                                  <w:marLeft w:val="0"/>
                                                                                  <w:marRight w:val="0"/>
                                                                                  <w:marTop w:val="0"/>
                                                                                  <w:marBottom w:val="0"/>
                                                                                  <w:divBdr>
                                                                                    <w:top w:val="none" w:sz="0" w:space="0" w:color="auto"/>
                                                                                    <w:left w:val="none" w:sz="0" w:space="0" w:color="auto"/>
                                                                                    <w:bottom w:val="none" w:sz="0" w:space="0" w:color="auto"/>
                                                                                    <w:right w:val="none" w:sz="0" w:space="0" w:color="auto"/>
                                                                                  </w:divBdr>
                                                                                  <w:divsChild>
                                                                                    <w:div w:id="404843201">
                                                                                      <w:marLeft w:val="0"/>
                                                                                      <w:marRight w:val="0"/>
                                                                                      <w:marTop w:val="0"/>
                                                                                      <w:marBottom w:val="0"/>
                                                                                      <w:divBdr>
                                                                                        <w:top w:val="none" w:sz="0" w:space="0" w:color="auto"/>
                                                                                        <w:left w:val="none" w:sz="0" w:space="0" w:color="auto"/>
                                                                                        <w:bottom w:val="none" w:sz="0" w:space="0" w:color="auto"/>
                                                                                        <w:right w:val="none" w:sz="0" w:space="0" w:color="auto"/>
                                                                                      </w:divBdr>
                                                                                      <w:divsChild>
                                                                                        <w:div w:id="53360575">
                                                                                          <w:marLeft w:val="0"/>
                                                                                          <w:marRight w:val="0"/>
                                                                                          <w:marTop w:val="0"/>
                                                                                          <w:marBottom w:val="200"/>
                                                                                          <w:divBdr>
                                                                                            <w:top w:val="none" w:sz="0" w:space="0" w:color="auto"/>
                                                                                            <w:left w:val="none" w:sz="0" w:space="0" w:color="auto"/>
                                                                                            <w:bottom w:val="none" w:sz="0" w:space="0" w:color="auto"/>
                                                                                            <w:right w:val="none" w:sz="0" w:space="0" w:color="auto"/>
                                                                                          </w:divBdr>
                                                                                        </w:div>
                                                                                        <w:div w:id="857738210">
                                                                                          <w:marLeft w:val="0"/>
                                                                                          <w:marRight w:val="0"/>
                                                                                          <w:marTop w:val="0"/>
                                                                                          <w:marBottom w:val="200"/>
                                                                                          <w:divBdr>
                                                                                            <w:top w:val="none" w:sz="0" w:space="0" w:color="auto"/>
                                                                                            <w:left w:val="none" w:sz="0" w:space="0" w:color="auto"/>
                                                                                            <w:bottom w:val="none" w:sz="0" w:space="0" w:color="auto"/>
                                                                                            <w:right w:val="none" w:sz="0" w:space="0" w:color="auto"/>
                                                                                          </w:divBdr>
                                                                                        </w:div>
                                                                                        <w:div w:id="1779593507">
                                                                                          <w:marLeft w:val="0"/>
                                                                                          <w:marRight w:val="0"/>
                                                                                          <w:marTop w:val="0"/>
                                                                                          <w:marBottom w:val="200"/>
                                                                                          <w:divBdr>
                                                                                            <w:top w:val="none" w:sz="0" w:space="0" w:color="auto"/>
                                                                                            <w:left w:val="none" w:sz="0" w:space="0" w:color="auto"/>
                                                                                            <w:bottom w:val="none" w:sz="0" w:space="0" w:color="auto"/>
                                                                                            <w:right w:val="none" w:sz="0" w:space="0" w:color="auto"/>
                                                                                          </w:divBdr>
                                                                                        </w:div>
                                                                                        <w:div w:id="21782118">
                                                                                          <w:marLeft w:val="0"/>
                                                                                          <w:marRight w:val="0"/>
                                                                                          <w:marTop w:val="0"/>
                                                                                          <w:marBottom w:val="200"/>
                                                                                          <w:divBdr>
                                                                                            <w:top w:val="none" w:sz="0" w:space="0" w:color="auto"/>
                                                                                            <w:left w:val="none" w:sz="0" w:space="0" w:color="auto"/>
                                                                                            <w:bottom w:val="none" w:sz="0" w:space="0" w:color="auto"/>
                                                                                            <w:right w:val="none" w:sz="0" w:space="0" w:color="auto"/>
                                                                                          </w:divBdr>
                                                                                        </w:div>
                                                                                        <w:div w:id="591085301">
                                                                                          <w:marLeft w:val="0"/>
                                                                                          <w:marRight w:val="0"/>
                                                                                          <w:marTop w:val="0"/>
                                                                                          <w:marBottom w:val="200"/>
                                                                                          <w:divBdr>
                                                                                            <w:top w:val="none" w:sz="0" w:space="0" w:color="auto"/>
                                                                                            <w:left w:val="none" w:sz="0" w:space="0" w:color="auto"/>
                                                                                            <w:bottom w:val="none" w:sz="0" w:space="0" w:color="auto"/>
                                                                                            <w:right w:val="none" w:sz="0" w:space="0" w:color="auto"/>
                                                                                          </w:divBdr>
                                                                                        </w:div>
                                                                                        <w:div w:id="1293707789">
                                                                                          <w:marLeft w:val="0"/>
                                                                                          <w:marRight w:val="0"/>
                                                                                          <w:marTop w:val="0"/>
                                                                                          <w:marBottom w:val="200"/>
                                                                                          <w:divBdr>
                                                                                            <w:top w:val="none" w:sz="0" w:space="0" w:color="auto"/>
                                                                                            <w:left w:val="none" w:sz="0" w:space="0" w:color="auto"/>
                                                                                            <w:bottom w:val="none" w:sz="0" w:space="0" w:color="auto"/>
                                                                                            <w:right w:val="none" w:sz="0" w:space="0" w:color="auto"/>
                                                                                          </w:divBdr>
                                                                                        </w:div>
                                                                                        <w:div w:id="258098283">
                                                                                          <w:marLeft w:val="0"/>
                                                                                          <w:marRight w:val="0"/>
                                                                                          <w:marTop w:val="0"/>
                                                                                          <w:marBottom w:val="200"/>
                                                                                          <w:divBdr>
                                                                                            <w:top w:val="none" w:sz="0" w:space="0" w:color="auto"/>
                                                                                            <w:left w:val="none" w:sz="0" w:space="0" w:color="auto"/>
                                                                                            <w:bottom w:val="none" w:sz="0" w:space="0" w:color="auto"/>
                                                                                            <w:right w:val="none" w:sz="0" w:space="0" w:color="auto"/>
                                                                                          </w:divBdr>
                                                                                        </w:div>
                                                                                        <w:div w:id="1737588348">
                                                                                          <w:marLeft w:val="0"/>
                                                                                          <w:marRight w:val="0"/>
                                                                                          <w:marTop w:val="0"/>
                                                                                          <w:marBottom w:val="200"/>
                                                                                          <w:divBdr>
                                                                                            <w:top w:val="none" w:sz="0" w:space="0" w:color="auto"/>
                                                                                            <w:left w:val="none" w:sz="0" w:space="0" w:color="auto"/>
                                                                                            <w:bottom w:val="none" w:sz="0" w:space="0" w:color="auto"/>
                                                                                            <w:right w:val="none" w:sz="0" w:space="0" w:color="auto"/>
                                                                                          </w:divBdr>
                                                                                        </w:div>
                                                                                        <w:div w:id="138307551">
                                                                                          <w:marLeft w:val="0"/>
                                                                                          <w:marRight w:val="0"/>
                                                                                          <w:marTop w:val="0"/>
                                                                                          <w:marBottom w:val="200"/>
                                                                                          <w:divBdr>
                                                                                            <w:top w:val="none" w:sz="0" w:space="0" w:color="auto"/>
                                                                                            <w:left w:val="none" w:sz="0" w:space="0" w:color="auto"/>
                                                                                            <w:bottom w:val="none" w:sz="0" w:space="0" w:color="auto"/>
                                                                                            <w:right w:val="none" w:sz="0" w:space="0" w:color="auto"/>
                                                                                          </w:divBdr>
                                                                                        </w:div>
                                                                                        <w:div w:id="2013797277">
                                                                                          <w:marLeft w:val="0"/>
                                                                                          <w:marRight w:val="0"/>
                                                                                          <w:marTop w:val="0"/>
                                                                                          <w:marBottom w:val="200"/>
                                                                                          <w:divBdr>
                                                                                            <w:top w:val="none" w:sz="0" w:space="0" w:color="auto"/>
                                                                                            <w:left w:val="none" w:sz="0" w:space="0" w:color="auto"/>
                                                                                            <w:bottom w:val="none" w:sz="0" w:space="0" w:color="auto"/>
                                                                                            <w:right w:val="none" w:sz="0" w:space="0" w:color="auto"/>
                                                                                          </w:divBdr>
                                                                                        </w:div>
                                                                                        <w:div w:id="1992559488">
                                                                                          <w:marLeft w:val="0"/>
                                                                                          <w:marRight w:val="0"/>
                                                                                          <w:marTop w:val="0"/>
                                                                                          <w:marBottom w:val="200"/>
                                                                                          <w:divBdr>
                                                                                            <w:top w:val="none" w:sz="0" w:space="0" w:color="auto"/>
                                                                                            <w:left w:val="none" w:sz="0" w:space="0" w:color="auto"/>
                                                                                            <w:bottom w:val="none" w:sz="0" w:space="0" w:color="auto"/>
                                                                                            <w:right w:val="none" w:sz="0" w:space="0" w:color="auto"/>
                                                                                          </w:divBdr>
                                                                                        </w:div>
                                                                                        <w:div w:id="869757101">
                                                                                          <w:marLeft w:val="0"/>
                                                                                          <w:marRight w:val="0"/>
                                                                                          <w:marTop w:val="0"/>
                                                                                          <w:marBottom w:val="200"/>
                                                                                          <w:divBdr>
                                                                                            <w:top w:val="none" w:sz="0" w:space="0" w:color="auto"/>
                                                                                            <w:left w:val="none" w:sz="0" w:space="0" w:color="auto"/>
                                                                                            <w:bottom w:val="none" w:sz="0" w:space="0" w:color="auto"/>
                                                                                            <w:right w:val="none" w:sz="0" w:space="0" w:color="auto"/>
                                                                                          </w:divBdr>
                                                                                        </w:div>
                                                                                        <w:div w:id="1148129403">
                                                                                          <w:marLeft w:val="0"/>
                                                                                          <w:marRight w:val="0"/>
                                                                                          <w:marTop w:val="0"/>
                                                                                          <w:marBottom w:val="200"/>
                                                                                          <w:divBdr>
                                                                                            <w:top w:val="none" w:sz="0" w:space="0" w:color="auto"/>
                                                                                            <w:left w:val="none" w:sz="0" w:space="0" w:color="auto"/>
                                                                                            <w:bottom w:val="none" w:sz="0" w:space="0" w:color="auto"/>
                                                                                            <w:right w:val="none" w:sz="0" w:space="0" w:color="auto"/>
                                                                                          </w:divBdr>
                                                                                        </w:div>
                                                                                        <w:div w:id="1341195919">
                                                                                          <w:marLeft w:val="0"/>
                                                                                          <w:marRight w:val="0"/>
                                                                                          <w:marTop w:val="0"/>
                                                                                          <w:marBottom w:val="200"/>
                                                                                          <w:divBdr>
                                                                                            <w:top w:val="none" w:sz="0" w:space="0" w:color="auto"/>
                                                                                            <w:left w:val="none" w:sz="0" w:space="0" w:color="auto"/>
                                                                                            <w:bottom w:val="none" w:sz="0" w:space="0" w:color="auto"/>
                                                                                            <w:right w:val="none" w:sz="0" w:space="0" w:color="auto"/>
                                                                                          </w:divBdr>
                                                                                        </w:div>
                                                                                        <w:div w:id="823164724">
                                                                                          <w:marLeft w:val="0"/>
                                                                                          <w:marRight w:val="0"/>
                                                                                          <w:marTop w:val="0"/>
                                                                                          <w:marBottom w:val="200"/>
                                                                                          <w:divBdr>
                                                                                            <w:top w:val="none" w:sz="0" w:space="0" w:color="auto"/>
                                                                                            <w:left w:val="none" w:sz="0" w:space="0" w:color="auto"/>
                                                                                            <w:bottom w:val="none" w:sz="0" w:space="0" w:color="auto"/>
                                                                                            <w:right w:val="none" w:sz="0" w:space="0" w:color="auto"/>
                                                                                          </w:divBdr>
                                                                                        </w:div>
                                                                                        <w:div w:id="169879023">
                                                                                          <w:marLeft w:val="0"/>
                                                                                          <w:marRight w:val="0"/>
                                                                                          <w:marTop w:val="0"/>
                                                                                          <w:marBottom w:val="200"/>
                                                                                          <w:divBdr>
                                                                                            <w:top w:val="none" w:sz="0" w:space="0" w:color="auto"/>
                                                                                            <w:left w:val="none" w:sz="0" w:space="0" w:color="auto"/>
                                                                                            <w:bottom w:val="none" w:sz="0" w:space="0" w:color="auto"/>
                                                                                            <w:right w:val="none" w:sz="0" w:space="0" w:color="auto"/>
                                                                                          </w:divBdr>
                                                                                        </w:div>
                                                                                        <w:div w:id="1683554732">
                                                                                          <w:marLeft w:val="0"/>
                                                                                          <w:marRight w:val="0"/>
                                                                                          <w:marTop w:val="0"/>
                                                                                          <w:marBottom w:val="200"/>
                                                                                          <w:divBdr>
                                                                                            <w:top w:val="none" w:sz="0" w:space="0" w:color="auto"/>
                                                                                            <w:left w:val="none" w:sz="0" w:space="0" w:color="auto"/>
                                                                                            <w:bottom w:val="none" w:sz="0" w:space="0" w:color="auto"/>
                                                                                            <w:right w:val="none" w:sz="0" w:space="0" w:color="auto"/>
                                                                                          </w:divBdr>
                                                                                        </w:div>
                                                                                        <w:div w:id="853764886">
                                                                                          <w:marLeft w:val="0"/>
                                                                                          <w:marRight w:val="0"/>
                                                                                          <w:marTop w:val="0"/>
                                                                                          <w:marBottom w:val="200"/>
                                                                                          <w:divBdr>
                                                                                            <w:top w:val="none" w:sz="0" w:space="0" w:color="auto"/>
                                                                                            <w:left w:val="none" w:sz="0" w:space="0" w:color="auto"/>
                                                                                            <w:bottom w:val="none" w:sz="0" w:space="0" w:color="auto"/>
                                                                                            <w:right w:val="none" w:sz="0" w:space="0" w:color="auto"/>
                                                                                          </w:divBdr>
                                                                                        </w:div>
                                                                                        <w:div w:id="1429620267">
                                                                                          <w:marLeft w:val="0"/>
                                                                                          <w:marRight w:val="0"/>
                                                                                          <w:marTop w:val="0"/>
                                                                                          <w:marBottom w:val="200"/>
                                                                                          <w:divBdr>
                                                                                            <w:top w:val="none" w:sz="0" w:space="0" w:color="auto"/>
                                                                                            <w:left w:val="none" w:sz="0" w:space="0" w:color="auto"/>
                                                                                            <w:bottom w:val="none" w:sz="0" w:space="0" w:color="auto"/>
                                                                                            <w:right w:val="none" w:sz="0" w:space="0" w:color="auto"/>
                                                                                          </w:divBdr>
                                                                                        </w:div>
                                                                                        <w:div w:id="2091073210">
                                                                                          <w:marLeft w:val="0"/>
                                                                                          <w:marRight w:val="0"/>
                                                                                          <w:marTop w:val="0"/>
                                                                                          <w:marBottom w:val="200"/>
                                                                                          <w:divBdr>
                                                                                            <w:top w:val="none" w:sz="0" w:space="0" w:color="auto"/>
                                                                                            <w:left w:val="none" w:sz="0" w:space="0" w:color="auto"/>
                                                                                            <w:bottom w:val="none" w:sz="0" w:space="0" w:color="auto"/>
                                                                                            <w:right w:val="none" w:sz="0" w:space="0" w:color="auto"/>
                                                                                          </w:divBdr>
                                                                                        </w:div>
                                                                                        <w:div w:id="269046213">
                                                                                          <w:marLeft w:val="0"/>
                                                                                          <w:marRight w:val="0"/>
                                                                                          <w:marTop w:val="0"/>
                                                                                          <w:marBottom w:val="200"/>
                                                                                          <w:divBdr>
                                                                                            <w:top w:val="none" w:sz="0" w:space="0" w:color="auto"/>
                                                                                            <w:left w:val="none" w:sz="0" w:space="0" w:color="auto"/>
                                                                                            <w:bottom w:val="none" w:sz="0" w:space="0" w:color="auto"/>
                                                                                            <w:right w:val="none" w:sz="0" w:space="0" w:color="auto"/>
                                                                                          </w:divBdr>
                                                                                        </w:div>
                                                                                        <w:div w:id="54861873">
                                                                                          <w:marLeft w:val="0"/>
                                                                                          <w:marRight w:val="0"/>
                                                                                          <w:marTop w:val="0"/>
                                                                                          <w:marBottom w:val="200"/>
                                                                                          <w:divBdr>
                                                                                            <w:top w:val="none" w:sz="0" w:space="0" w:color="auto"/>
                                                                                            <w:left w:val="none" w:sz="0" w:space="0" w:color="auto"/>
                                                                                            <w:bottom w:val="none" w:sz="0" w:space="0" w:color="auto"/>
                                                                                            <w:right w:val="none" w:sz="0" w:space="0" w:color="auto"/>
                                                                                          </w:divBdr>
                                                                                        </w:div>
                                                                                        <w:div w:id="307445186">
                                                                                          <w:marLeft w:val="0"/>
                                                                                          <w:marRight w:val="0"/>
                                                                                          <w:marTop w:val="0"/>
                                                                                          <w:marBottom w:val="200"/>
                                                                                          <w:divBdr>
                                                                                            <w:top w:val="none" w:sz="0" w:space="0" w:color="auto"/>
                                                                                            <w:left w:val="none" w:sz="0" w:space="0" w:color="auto"/>
                                                                                            <w:bottom w:val="none" w:sz="0" w:space="0" w:color="auto"/>
                                                                                            <w:right w:val="none" w:sz="0" w:space="0" w:color="auto"/>
                                                                                          </w:divBdr>
                                                                                        </w:div>
                                                                                        <w:div w:id="1379277401">
                                                                                          <w:marLeft w:val="0"/>
                                                                                          <w:marRight w:val="0"/>
                                                                                          <w:marTop w:val="0"/>
                                                                                          <w:marBottom w:val="200"/>
                                                                                          <w:divBdr>
                                                                                            <w:top w:val="none" w:sz="0" w:space="0" w:color="auto"/>
                                                                                            <w:left w:val="none" w:sz="0" w:space="0" w:color="auto"/>
                                                                                            <w:bottom w:val="none" w:sz="0" w:space="0" w:color="auto"/>
                                                                                            <w:right w:val="none" w:sz="0" w:space="0" w:color="auto"/>
                                                                                          </w:divBdr>
                                                                                        </w:div>
                                                                                        <w:div w:id="1266622107">
                                                                                          <w:marLeft w:val="0"/>
                                                                                          <w:marRight w:val="0"/>
                                                                                          <w:marTop w:val="0"/>
                                                                                          <w:marBottom w:val="200"/>
                                                                                          <w:divBdr>
                                                                                            <w:top w:val="none" w:sz="0" w:space="0" w:color="auto"/>
                                                                                            <w:left w:val="none" w:sz="0" w:space="0" w:color="auto"/>
                                                                                            <w:bottom w:val="none" w:sz="0" w:space="0" w:color="auto"/>
                                                                                            <w:right w:val="none" w:sz="0" w:space="0" w:color="auto"/>
                                                                                          </w:divBdr>
                                                                                        </w:div>
                                                                                        <w:div w:id="983588323">
                                                                                          <w:marLeft w:val="0"/>
                                                                                          <w:marRight w:val="0"/>
                                                                                          <w:marTop w:val="0"/>
                                                                                          <w:marBottom w:val="200"/>
                                                                                          <w:divBdr>
                                                                                            <w:top w:val="none" w:sz="0" w:space="0" w:color="auto"/>
                                                                                            <w:left w:val="none" w:sz="0" w:space="0" w:color="auto"/>
                                                                                            <w:bottom w:val="none" w:sz="0" w:space="0" w:color="auto"/>
                                                                                            <w:right w:val="none" w:sz="0" w:space="0" w:color="auto"/>
                                                                                          </w:divBdr>
                                                                                        </w:div>
                                                                                        <w:div w:id="1762070942">
                                                                                          <w:marLeft w:val="0"/>
                                                                                          <w:marRight w:val="0"/>
                                                                                          <w:marTop w:val="0"/>
                                                                                          <w:marBottom w:val="200"/>
                                                                                          <w:divBdr>
                                                                                            <w:top w:val="none" w:sz="0" w:space="0" w:color="auto"/>
                                                                                            <w:left w:val="none" w:sz="0" w:space="0" w:color="auto"/>
                                                                                            <w:bottom w:val="none" w:sz="0" w:space="0" w:color="auto"/>
                                                                                            <w:right w:val="none" w:sz="0" w:space="0" w:color="auto"/>
                                                                                          </w:divBdr>
                                                                                        </w:div>
                                                                                        <w:div w:id="1666086364">
                                                                                          <w:marLeft w:val="0"/>
                                                                                          <w:marRight w:val="0"/>
                                                                                          <w:marTop w:val="0"/>
                                                                                          <w:marBottom w:val="200"/>
                                                                                          <w:divBdr>
                                                                                            <w:top w:val="none" w:sz="0" w:space="0" w:color="auto"/>
                                                                                            <w:left w:val="none" w:sz="0" w:space="0" w:color="auto"/>
                                                                                            <w:bottom w:val="none" w:sz="0" w:space="0" w:color="auto"/>
                                                                                            <w:right w:val="none" w:sz="0" w:space="0" w:color="auto"/>
                                                                                          </w:divBdr>
                                                                                        </w:div>
                                                                                        <w:div w:id="605575405">
                                                                                          <w:marLeft w:val="0"/>
                                                                                          <w:marRight w:val="0"/>
                                                                                          <w:marTop w:val="0"/>
                                                                                          <w:marBottom w:val="200"/>
                                                                                          <w:divBdr>
                                                                                            <w:top w:val="none" w:sz="0" w:space="0" w:color="auto"/>
                                                                                            <w:left w:val="none" w:sz="0" w:space="0" w:color="auto"/>
                                                                                            <w:bottom w:val="none" w:sz="0" w:space="0" w:color="auto"/>
                                                                                            <w:right w:val="none" w:sz="0" w:space="0" w:color="auto"/>
                                                                                          </w:divBdr>
                                                                                        </w:div>
                                                                                        <w:div w:id="571045544">
                                                                                          <w:marLeft w:val="0"/>
                                                                                          <w:marRight w:val="0"/>
                                                                                          <w:marTop w:val="0"/>
                                                                                          <w:marBottom w:val="200"/>
                                                                                          <w:divBdr>
                                                                                            <w:top w:val="none" w:sz="0" w:space="0" w:color="auto"/>
                                                                                            <w:left w:val="none" w:sz="0" w:space="0" w:color="auto"/>
                                                                                            <w:bottom w:val="none" w:sz="0" w:space="0" w:color="auto"/>
                                                                                            <w:right w:val="none" w:sz="0" w:space="0" w:color="auto"/>
                                                                                          </w:divBdr>
                                                                                        </w:div>
                                                                                        <w:div w:id="1008368699">
                                                                                          <w:marLeft w:val="720"/>
                                                                                          <w:marRight w:val="0"/>
                                                                                          <w:marTop w:val="0"/>
                                                                                          <w:marBottom w:val="200"/>
                                                                                          <w:divBdr>
                                                                                            <w:top w:val="none" w:sz="0" w:space="0" w:color="auto"/>
                                                                                            <w:left w:val="none" w:sz="0" w:space="0" w:color="auto"/>
                                                                                            <w:bottom w:val="none" w:sz="0" w:space="0" w:color="auto"/>
                                                                                            <w:right w:val="none" w:sz="0" w:space="0" w:color="auto"/>
                                                                                          </w:divBdr>
                                                                                        </w:div>
                                                                                        <w:div w:id="556741132">
                                                                                          <w:marLeft w:val="0"/>
                                                                                          <w:marRight w:val="0"/>
                                                                                          <w:marTop w:val="0"/>
                                                                                          <w:marBottom w:val="200"/>
                                                                                          <w:divBdr>
                                                                                            <w:top w:val="none" w:sz="0" w:space="0" w:color="auto"/>
                                                                                            <w:left w:val="none" w:sz="0" w:space="0" w:color="auto"/>
                                                                                            <w:bottom w:val="none" w:sz="0" w:space="0" w:color="auto"/>
                                                                                            <w:right w:val="none" w:sz="0" w:space="0" w:color="auto"/>
                                                                                          </w:divBdr>
                                                                                        </w:div>
                                                                                        <w:div w:id="2977761">
                                                                                          <w:marLeft w:val="0"/>
                                                                                          <w:marRight w:val="0"/>
                                                                                          <w:marTop w:val="0"/>
                                                                                          <w:marBottom w:val="200"/>
                                                                                          <w:divBdr>
                                                                                            <w:top w:val="none" w:sz="0" w:space="0" w:color="auto"/>
                                                                                            <w:left w:val="none" w:sz="0" w:space="0" w:color="auto"/>
                                                                                            <w:bottom w:val="none" w:sz="0" w:space="0" w:color="auto"/>
                                                                                            <w:right w:val="none" w:sz="0" w:space="0" w:color="auto"/>
                                                                                          </w:divBdr>
                                                                                        </w:div>
                                                                                        <w:div w:id="1160198132">
                                                                                          <w:marLeft w:val="0"/>
                                                                                          <w:marRight w:val="0"/>
                                                                                          <w:marTop w:val="0"/>
                                                                                          <w:marBottom w:val="200"/>
                                                                                          <w:divBdr>
                                                                                            <w:top w:val="none" w:sz="0" w:space="0" w:color="auto"/>
                                                                                            <w:left w:val="none" w:sz="0" w:space="0" w:color="auto"/>
                                                                                            <w:bottom w:val="none" w:sz="0" w:space="0" w:color="auto"/>
                                                                                            <w:right w:val="none" w:sz="0" w:space="0" w:color="auto"/>
                                                                                          </w:divBdr>
                                                                                        </w:div>
                                                                                        <w:div w:id="777875025">
                                                                                          <w:marLeft w:val="0"/>
                                                                                          <w:marRight w:val="0"/>
                                                                                          <w:marTop w:val="0"/>
                                                                                          <w:marBottom w:val="200"/>
                                                                                          <w:divBdr>
                                                                                            <w:top w:val="none" w:sz="0" w:space="0" w:color="auto"/>
                                                                                            <w:left w:val="none" w:sz="0" w:space="0" w:color="auto"/>
                                                                                            <w:bottom w:val="none" w:sz="0" w:space="0" w:color="auto"/>
                                                                                            <w:right w:val="none" w:sz="0" w:space="0" w:color="auto"/>
                                                                                          </w:divBdr>
                                                                                        </w:div>
                                                                                        <w:div w:id="10971386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271733">
      <w:bodyDiv w:val="1"/>
      <w:marLeft w:val="0"/>
      <w:marRight w:val="0"/>
      <w:marTop w:val="0"/>
      <w:marBottom w:val="0"/>
      <w:divBdr>
        <w:top w:val="none" w:sz="0" w:space="0" w:color="auto"/>
        <w:left w:val="none" w:sz="0" w:space="0" w:color="auto"/>
        <w:bottom w:val="none" w:sz="0" w:space="0" w:color="auto"/>
        <w:right w:val="none" w:sz="0" w:space="0" w:color="auto"/>
      </w:divBdr>
    </w:div>
    <w:div w:id="1396271750">
      <w:bodyDiv w:val="1"/>
      <w:marLeft w:val="360"/>
      <w:marRight w:val="360"/>
      <w:marTop w:val="0"/>
      <w:marBottom w:val="0"/>
      <w:divBdr>
        <w:top w:val="none" w:sz="0" w:space="0" w:color="auto"/>
        <w:left w:val="none" w:sz="0" w:space="0" w:color="auto"/>
        <w:bottom w:val="none" w:sz="0" w:space="0" w:color="auto"/>
        <w:right w:val="none" w:sz="0" w:space="0" w:color="auto"/>
      </w:divBdr>
      <w:divsChild>
        <w:div w:id="1662926722">
          <w:marLeft w:val="0"/>
          <w:marRight w:val="0"/>
          <w:marTop w:val="0"/>
          <w:marBottom w:val="0"/>
          <w:divBdr>
            <w:top w:val="none" w:sz="0" w:space="0" w:color="auto"/>
            <w:left w:val="none" w:sz="0" w:space="0" w:color="auto"/>
            <w:bottom w:val="none" w:sz="0" w:space="0" w:color="auto"/>
            <w:right w:val="none" w:sz="0" w:space="0" w:color="auto"/>
          </w:divBdr>
        </w:div>
        <w:div w:id="1879780138">
          <w:marLeft w:val="0"/>
          <w:marRight w:val="0"/>
          <w:marTop w:val="0"/>
          <w:marBottom w:val="0"/>
          <w:divBdr>
            <w:top w:val="none" w:sz="0" w:space="0" w:color="auto"/>
            <w:left w:val="none" w:sz="0" w:space="0" w:color="auto"/>
            <w:bottom w:val="none" w:sz="0" w:space="0" w:color="auto"/>
            <w:right w:val="none" w:sz="0" w:space="0" w:color="auto"/>
          </w:divBdr>
        </w:div>
        <w:div w:id="89741943">
          <w:marLeft w:val="0"/>
          <w:marRight w:val="0"/>
          <w:marTop w:val="0"/>
          <w:marBottom w:val="0"/>
          <w:divBdr>
            <w:top w:val="none" w:sz="0" w:space="0" w:color="auto"/>
            <w:left w:val="none" w:sz="0" w:space="0" w:color="auto"/>
            <w:bottom w:val="none" w:sz="0" w:space="0" w:color="auto"/>
            <w:right w:val="none" w:sz="0" w:space="0" w:color="auto"/>
          </w:divBdr>
        </w:div>
        <w:div w:id="426772252">
          <w:marLeft w:val="0"/>
          <w:marRight w:val="0"/>
          <w:marTop w:val="0"/>
          <w:marBottom w:val="0"/>
          <w:divBdr>
            <w:top w:val="none" w:sz="0" w:space="0" w:color="auto"/>
            <w:left w:val="none" w:sz="0" w:space="0" w:color="auto"/>
            <w:bottom w:val="none" w:sz="0" w:space="0" w:color="auto"/>
            <w:right w:val="none" w:sz="0" w:space="0" w:color="auto"/>
          </w:divBdr>
        </w:div>
      </w:divsChild>
    </w:div>
    <w:div w:id="1534149512">
      <w:bodyDiv w:val="1"/>
      <w:marLeft w:val="360"/>
      <w:marRight w:val="360"/>
      <w:marTop w:val="0"/>
      <w:marBottom w:val="0"/>
      <w:divBdr>
        <w:top w:val="none" w:sz="0" w:space="0" w:color="auto"/>
        <w:left w:val="none" w:sz="0" w:space="0" w:color="auto"/>
        <w:bottom w:val="none" w:sz="0" w:space="0" w:color="auto"/>
        <w:right w:val="none" w:sz="0" w:space="0" w:color="auto"/>
      </w:divBdr>
      <w:divsChild>
        <w:div w:id="1310743942">
          <w:marLeft w:val="0"/>
          <w:marRight w:val="0"/>
          <w:marTop w:val="0"/>
          <w:marBottom w:val="0"/>
          <w:divBdr>
            <w:top w:val="none" w:sz="0" w:space="0" w:color="auto"/>
            <w:left w:val="none" w:sz="0" w:space="0" w:color="auto"/>
            <w:bottom w:val="none" w:sz="0" w:space="0" w:color="auto"/>
            <w:right w:val="none" w:sz="0" w:space="0" w:color="auto"/>
          </w:divBdr>
        </w:div>
        <w:div w:id="295722475">
          <w:marLeft w:val="0"/>
          <w:marRight w:val="0"/>
          <w:marTop w:val="0"/>
          <w:marBottom w:val="0"/>
          <w:divBdr>
            <w:top w:val="none" w:sz="0" w:space="0" w:color="auto"/>
            <w:left w:val="none" w:sz="0" w:space="0" w:color="auto"/>
            <w:bottom w:val="none" w:sz="0" w:space="0" w:color="auto"/>
            <w:right w:val="none" w:sz="0" w:space="0" w:color="auto"/>
          </w:divBdr>
        </w:div>
        <w:div w:id="1009721635">
          <w:marLeft w:val="0"/>
          <w:marRight w:val="0"/>
          <w:marTop w:val="0"/>
          <w:marBottom w:val="0"/>
          <w:divBdr>
            <w:top w:val="none" w:sz="0" w:space="0" w:color="auto"/>
            <w:left w:val="none" w:sz="0" w:space="0" w:color="auto"/>
            <w:bottom w:val="none" w:sz="0" w:space="0" w:color="auto"/>
            <w:right w:val="none" w:sz="0" w:space="0" w:color="auto"/>
          </w:divBdr>
          <w:divsChild>
            <w:div w:id="361324537">
              <w:marLeft w:val="0"/>
              <w:marRight w:val="0"/>
              <w:marTop w:val="0"/>
              <w:marBottom w:val="0"/>
              <w:divBdr>
                <w:top w:val="none" w:sz="0" w:space="0" w:color="auto"/>
                <w:left w:val="none" w:sz="0" w:space="0" w:color="auto"/>
                <w:bottom w:val="none" w:sz="0" w:space="0" w:color="auto"/>
                <w:right w:val="none" w:sz="0" w:space="0" w:color="auto"/>
              </w:divBdr>
            </w:div>
            <w:div w:id="2125030627">
              <w:marLeft w:val="0"/>
              <w:marRight w:val="0"/>
              <w:marTop w:val="0"/>
              <w:marBottom w:val="0"/>
              <w:divBdr>
                <w:top w:val="none" w:sz="0" w:space="0" w:color="auto"/>
                <w:left w:val="none" w:sz="0" w:space="0" w:color="auto"/>
                <w:bottom w:val="none" w:sz="0" w:space="0" w:color="auto"/>
                <w:right w:val="none" w:sz="0" w:space="0" w:color="auto"/>
              </w:divBdr>
            </w:div>
            <w:div w:id="2062052920">
              <w:marLeft w:val="0"/>
              <w:marRight w:val="0"/>
              <w:marTop w:val="0"/>
              <w:marBottom w:val="0"/>
              <w:divBdr>
                <w:top w:val="none" w:sz="0" w:space="0" w:color="auto"/>
                <w:left w:val="none" w:sz="0" w:space="0" w:color="auto"/>
                <w:bottom w:val="none" w:sz="0" w:space="0" w:color="auto"/>
                <w:right w:val="none" w:sz="0" w:space="0" w:color="auto"/>
              </w:divBdr>
            </w:div>
            <w:div w:id="330715935">
              <w:marLeft w:val="0"/>
              <w:marRight w:val="0"/>
              <w:marTop w:val="0"/>
              <w:marBottom w:val="0"/>
              <w:divBdr>
                <w:top w:val="none" w:sz="0" w:space="0" w:color="auto"/>
                <w:left w:val="none" w:sz="0" w:space="0" w:color="auto"/>
                <w:bottom w:val="none" w:sz="0" w:space="0" w:color="auto"/>
                <w:right w:val="none" w:sz="0" w:space="0" w:color="auto"/>
              </w:divBdr>
            </w:div>
            <w:div w:id="1521354304">
              <w:marLeft w:val="0"/>
              <w:marRight w:val="0"/>
              <w:marTop w:val="0"/>
              <w:marBottom w:val="0"/>
              <w:divBdr>
                <w:top w:val="none" w:sz="0" w:space="0" w:color="auto"/>
                <w:left w:val="none" w:sz="0" w:space="0" w:color="auto"/>
                <w:bottom w:val="none" w:sz="0" w:space="0" w:color="auto"/>
                <w:right w:val="none" w:sz="0" w:space="0" w:color="auto"/>
              </w:divBdr>
            </w:div>
            <w:div w:id="1549754307">
              <w:marLeft w:val="0"/>
              <w:marRight w:val="0"/>
              <w:marTop w:val="0"/>
              <w:marBottom w:val="0"/>
              <w:divBdr>
                <w:top w:val="none" w:sz="0" w:space="0" w:color="auto"/>
                <w:left w:val="none" w:sz="0" w:space="0" w:color="auto"/>
                <w:bottom w:val="none" w:sz="0" w:space="0" w:color="auto"/>
                <w:right w:val="none" w:sz="0" w:space="0" w:color="auto"/>
              </w:divBdr>
            </w:div>
            <w:div w:id="1824814656">
              <w:marLeft w:val="0"/>
              <w:marRight w:val="0"/>
              <w:marTop w:val="0"/>
              <w:marBottom w:val="0"/>
              <w:divBdr>
                <w:top w:val="none" w:sz="0" w:space="0" w:color="auto"/>
                <w:left w:val="none" w:sz="0" w:space="0" w:color="auto"/>
                <w:bottom w:val="none" w:sz="0" w:space="0" w:color="auto"/>
                <w:right w:val="none" w:sz="0" w:space="0" w:color="auto"/>
              </w:divBdr>
            </w:div>
            <w:div w:id="778528738">
              <w:marLeft w:val="0"/>
              <w:marRight w:val="0"/>
              <w:marTop w:val="0"/>
              <w:marBottom w:val="0"/>
              <w:divBdr>
                <w:top w:val="none" w:sz="0" w:space="0" w:color="auto"/>
                <w:left w:val="none" w:sz="0" w:space="0" w:color="auto"/>
                <w:bottom w:val="none" w:sz="0" w:space="0" w:color="auto"/>
                <w:right w:val="none" w:sz="0" w:space="0" w:color="auto"/>
              </w:divBdr>
            </w:div>
            <w:div w:id="2047019475">
              <w:marLeft w:val="0"/>
              <w:marRight w:val="0"/>
              <w:marTop w:val="0"/>
              <w:marBottom w:val="0"/>
              <w:divBdr>
                <w:top w:val="none" w:sz="0" w:space="0" w:color="auto"/>
                <w:left w:val="none" w:sz="0" w:space="0" w:color="auto"/>
                <w:bottom w:val="none" w:sz="0" w:space="0" w:color="auto"/>
                <w:right w:val="none" w:sz="0" w:space="0" w:color="auto"/>
              </w:divBdr>
            </w:div>
            <w:div w:id="1767069121">
              <w:marLeft w:val="0"/>
              <w:marRight w:val="0"/>
              <w:marTop w:val="0"/>
              <w:marBottom w:val="0"/>
              <w:divBdr>
                <w:top w:val="none" w:sz="0" w:space="0" w:color="auto"/>
                <w:left w:val="none" w:sz="0" w:space="0" w:color="auto"/>
                <w:bottom w:val="none" w:sz="0" w:space="0" w:color="auto"/>
                <w:right w:val="none" w:sz="0" w:space="0" w:color="auto"/>
              </w:divBdr>
            </w:div>
            <w:div w:id="1937865075">
              <w:marLeft w:val="0"/>
              <w:marRight w:val="0"/>
              <w:marTop w:val="0"/>
              <w:marBottom w:val="0"/>
              <w:divBdr>
                <w:top w:val="none" w:sz="0" w:space="0" w:color="auto"/>
                <w:left w:val="none" w:sz="0" w:space="0" w:color="auto"/>
                <w:bottom w:val="none" w:sz="0" w:space="0" w:color="auto"/>
                <w:right w:val="none" w:sz="0" w:space="0" w:color="auto"/>
              </w:divBdr>
            </w:div>
            <w:div w:id="1790128661">
              <w:marLeft w:val="0"/>
              <w:marRight w:val="0"/>
              <w:marTop w:val="0"/>
              <w:marBottom w:val="0"/>
              <w:divBdr>
                <w:top w:val="none" w:sz="0" w:space="0" w:color="auto"/>
                <w:left w:val="none" w:sz="0" w:space="0" w:color="auto"/>
                <w:bottom w:val="none" w:sz="0" w:space="0" w:color="auto"/>
                <w:right w:val="none" w:sz="0" w:space="0" w:color="auto"/>
              </w:divBdr>
            </w:div>
            <w:div w:id="1534032054">
              <w:marLeft w:val="0"/>
              <w:marRight w:val="0"/>
              <w:marTop w:val="0"/>
              <w:marBottom w:val="0"/>
              <w:divBdr>
                <w:top w:val="none" w:sz="0" w:space="0" w:color="auto"/>
                <w:left w:val="none" w:sz="0" w:space="0" w:color="auto"/>
                <w:bottom w:val="none" w:sz="0" w:space="0" w:color="auto"/>
                <w:right w:val="none" w:sz="0" w:space="0" w:color="auto"/>
              </w:divBdr>
            </w:div>
            <w:div w:id="402028317">
              <w:marLeft w:val="0"/>
              <w:marRight w:val="0"/>
              <w:marTop w:val="0"/>
              <w:marBottom w:val="0"/>
              <w:divBdr>
                <w:top w:val="none" w:sz="0" w:space="0" w:color="auto"/>
                <w:left w:val="none" w:sz="0" w:space="0" w:color="auto"/>
                <w:bottom w:val="none" w:sz="0" w:space="0" w:color="auto"/>
                <w:right w:val="none" w:sz="0" w:space="0" w:color="auto"/>
              </w:divBdr>
            </w:div>
            <w:div w:id="1013729762">
              <w:marLeft w:val="0"/>
              <w:marRight w:val="0"/>
              <w:marTop w:val="0"/>
              <w:marBottom w:val="0"/>
              <w:divBdr>
                <w:top w:val="none" w:sz="0" w:space="0" w:color="auto"/>
                <w:left w:val="none" w:sz="0" w:space="0" w:color="auto"/>
                <w:bottom w:val="none" w:sz="0" w:space="0" w:color="auto"/>
                <w:right w:val="none" w:sz="0" w:space="0" w:color="auto"/>
              </w:divBdr>
            </w:div>
            <w:div w:id="2078891174">
              <w:marLeft w:val="0"/>
              <w:marRight w:val="0"/>
              <w:marTop w:val="0"/>
              <w:marBottom w:val="0"/>
              <w:divBdr>
                <w:top w:val="none" w:sz="0" w:space="0" w:color="auto"/>
                <w:left w:val="none" w:sz="0" w:space="0" w:color="auto"/>
                <w:bottom w:val="none" w:sz="0" w:space="0" w:color="auto"/>
                <w:right w:val="none" w:sz="0" w:space="0" w:color="auto"/>
              </w:divBdr>
            </w:div>
          </w:divsChild>
        </w:div>
        <w:div w:id="1351225812">
          <w:marLeft w:val="0"/>
          <w:marRight w:val="0"/>
          <w:marTop w:val="0"/>
          <w:marBottom w:val="0"/>
          <w:divBdr>
            <w:top w:val="none" w:sz="0" w:space="0" w:color="auto"/>
            <w:left w:val="none" w:sz="0" w:space="0" w:color="auto"/>
            <w:bottom w:val="none" w:sz="0" w:space="0" w:color="auto"/>
            <w:right w:val="none" w:sz="0" w:space="0" w:color="auto"/>
          </w:divBdr>
        </w:div>
        <w:div w:id="10684622">
          <w:marLeft w:val="0"/>
          <w:marRight w:val="0"/>
          <w:marTop w:val="0"/>
          <w:marBottom w:val="0"/>
          <w:divBdr>
            <w:top w:val="none" w:sz="0" w:space="0" w:color="auto"/>
            <w:left w:val="none" w:sz="0" w:space="0" w:color="auto"/>
            <w:bottom w:val="none" w:sz="0" w:space="0" w:color="auto"/>
            <w:right w:val="none" w:sz="0" w:space="0" w:color="auto"/>
          </w:divBdr>
        </w:div>
        <w:div w:id="1533299584">
          <w:marLeft w:val="0"/>
          <w:marRight w:val="0"/>
          <w:marTop w:val="0"/>
          <w:marBottom w:val="0"/>
          <w:divBdr>
            <w:top w:val="none" w:sz="0" w:space="0" w:color="auto"/>
            <w:left w:val="none" w:sz="0" w:space="0" w:color="auto"/>
            <w:bottom w:val="none" w:sz="0" w:space="0" w:color="auto"/>
            <w:right w:val="none" w:sz="0" w:space="0" w:color="auto"/>
          </w:divBdr>
        </w:div>
        <w:div w:id="267586033">
          <w:marLeft w:val="0"/>
          <w:marRight w:val="0"/>
          <w:marTop w:val="0"/>
          <w:marBottom w:val="0"/>
          <w:divBdr>
            <w:top w:val="none" w:sz="0" w:space="0" w:color="auto"/>
            <w:left w:val="none" w:sz="0" w:space="0" w:color="auto"/>
            <w:bottom w:val="none" w:sz="0" w:space="0" w:color="auto"/>
            <w:right w:val="none" w:sz="0" w:space="0" w:color="auto"/>
          </w:divBdr>
        </w:div>
        <w:div w:id="2049451343">
          <w:marLeft w:val="0"/>
          <w:marRight w:val="0"/>
          <w:marTop w:val="0"/>
          <w:marBottom w:val="0"/>
          <w:divBdr>
            <w:top w:val="none" w:sz="0" w:space="0" w:color="auto"/>
            <w:left w:val="none" w:sz="0" w:space="0" w:color="auto"/>
            <w:bottom w:val="none" w:sz="0" w:space="0" w:color="auto"/>
            <w:right w:val="none" w:sz="0" w:space="0" w:color="auto"/>
          </w:divBdr>
        </w:div>
        <w:div w:id="1797334198">
          <w:marLeft w:val="0"/>
          <w:marRight w:val="0"/>
          <w:marTop w:val="0"/>
          <w:marBottom w:val="0"/>
          <w:divBdr>
            <w:top w:val="none" w:sz="0" w:space="0" w:color="auto"/>
            <w:left w:val="none" w:sz="0" w:space="0" w:color="auto"/>
            <w:bottom w:val="none" w:sz="0" w:space="0" w:color="auto"/>
            <w:right w:val="none" w:sz="0" w:space="0" w:color="auto"/>
          </w:divBdr>
        </w:div>
        <w:div w:id="1517306830">
          <w:marLeft w:val="0"/>
          <w:marRight w:val="0"/>
          <w:marTop w:val="0"/>
          <w:marBottom w:val="0"/>
          <w:divBdr>
            <w:top w:val="none" w:sz="0" w:space="0" w:color="auto"/>
            <w:left w:val="none" w:sz="0" w:space="0" w:color="auto"/>
            <w:bottom w:val="none" w:sz="0" w:space="0" w:color="auto"/>
            <w:right w:val="none" w:sz="0" w:space="0" w:color="auto"/>
          </w:divBdr>
        </w:div>
        <w:div w:id="1695619117">
          <w:marLeft w:val="0"/>
          <w:marRight w:val="0"/>
          <w:marTop w:val="0"/>
          <w:marBottom w:val="0"/>
          <w:divBdr>
            <w:top w:val="none" w:sz="0" w:space="0" w:color="auto"/>
            <w:left w:val="none" w:sz="0" w:space="0" w:color="auto"/>
            <w:bottom w:val="none" w:sz="0" w:space="0" w:color="auto"/>
            <w:right w:val="none" w:sz="0" w:space="0" w:color="auto"/>
          </w:divBdr>
        </w:div>
        <w:div w:id="287977287">
          <w:marLeft w:val="0"/>
          <w:marRight w:val="0"/>
          <w:marTop w:val="0"/>
          <w:marBottom w:val="0"/>
          <w:divBdr>
            <w:top w:val="none" w:sz="0" w:space="0" w:color="auto"/>
            <w:left w:val="none" w:sz="0" w:space="0" w:color="auto"/>
            <w:bottom w:val="none" w:sz="0" w:space="0" w:color="auto"/>
            <w:right w:val="none" w:sz="0" w:space="0" w:color="auto"/>
          </w:divBdr>
        </w:div>
        <w:div w:id="996148428">
          <w:marLeft w:val="0"/>
          <w:marRight w:val="0"/>
          <w:marTop w:val="0"/>
          <w:marBottom w:val="0"/>
          <w:divBdr>
            <w:top w:val="none" w:sz="0" w:space="0" w:color="auto"/>
            <w:left w:val="none" w:sz="0" w:space="0" w:color="auto"/>
            <w:bottom w:val="none" w:sz="0" w:space="0" w:color="auto"/>
            <w:right w:val="none" w:sz="0" w:space="0" w:color="auto"/>
          </w:divBdr>
        </w:div>
        <w:div w:id="372267714">
          <w:marLeft w:val="0"/>
          <w:marRight w:val="0"/>
          <w:marTop w:val="0"/>
          <w:marBottom w:val="0"/>
          <w:divBdr>
            <w:top w:val="none" w:sz="0" w:space="0" w:color="auto"/>
            <w:left w:val="none" w:sz="0" w:space="0" w:color="auto"/>
            <w:bottom w:val="none" w:sz="0" w:space="0" w:color="auto"/>
            <w:right w:val="none" w:sz="0" w:space="0" w:color="auto"/>
          </w:divBdr>
        </w:div>
        <w:div w:id="1732459348">
          <w:marLeft w:val="0"/>
          <w:marRight w:val="0"/>
          <w:marTop w:val="0"/>
          <w:marBottom w:val="0"/>
          <w:divBdr>
            <w:top w:val="none" w:sz="0" w:space="0" w:color="auto"/>
            <w:left w:val="none" w:sz="0" w:space="0" w:color="auto"/>
            <w:bottom w:val="none" w:sz="0" w:space="0" w:color="auto"/>
            <w:right w:val="none" w:sz="0" w:space="0" w:color="auto"/>
          </w:divBdr>
        </w:div>
        <w:div w:id="520824622">
          <w:marLeft w:val="0"/>
          <w:marRight w:val="0"/>
          <w:marTop w:val="0"/>
          <w:marBottom w:val="0"/>
          <w:divBdr>
            <w:top w:val="none" w:sz="0" w:space="0" w:color="auto"/>
            <w:left w:val="none" w:sz="0" w:space="0" w:color="auto"/>
            <w:bottom w:val="none" w:sz="0" w:space="0" w:color="auto"/>
            <w:right w:val="none" w:sz="0" w:space="0" w:color="auto"/>
          </w:divBdr>
        </w:div>
        <w:div w:id="505289469">
          <w:marLeft w:val="0"/>
          <w:marRight w:val="0"/>
          <w:marTop w:val="0"/>
          <w:marBottom w:val="0"/>
          <w:divBdr>
            <w:top w:val="none" w:sz="0" w:space="0" w:color="auto"/>
            <w:left w:val="none" w:sz="0" w:space="0" w:color="auto"/>
            <w:bottom w:val="none" w:sz="0" w:space="0" w:color="auto"/>
            <w:right w:val="none" w:sz="0" w:space="0" w:color="auto"/>
          </w:divBdr>
        </w:div>
        <w:div w:id="1798335450">
          <w:marLeft w:val="0"/>
          <w:marRight w:val="0"/>
          <w:marTop w:val="0"/>
          <w:marBottom w:val="0"/>
          <w:divBdr>
            <w:top w:val="none" w:sz="0" w:space="0" w:color="auto"/>
            <w:left w:val="none" w:sz="0" w:space="0" w:color="auto"/>
            <w:bottom w:val="none" w:sz="0" w:space="0" w:color="auto"/>
            <w:right w:val="none" w:sz="0" w:space="0" w:color="auto"/>
          </w:divBdr>
        </w:div>
        <w:div w:id="539250642">
          <w:marLeft w:val="0"/>
          <w:marRight w:val="0"/>
          <w:marTop w:val="0"/>
          <w:marBottom w:val="0"/>
          <w:divBdr>
            <w:top w:val="none" w:sz="0" w:space="0" w:color="auto"/>
            <w:left w:val="none" w:sz="0" w:space="0" w:color="auto"/>
            <w:bottom w:val="none" w:sz="0" w:space="0" w:color="auto"/>
            <w:right w:val="none" w:sz="0" w:space="0" w:color="auto"/>
          </w:divBdr>
        </w:div>
        <w:div w:id="1079255001">
          <w:marLeft w:val="0"/>
          <w:marRight w:val="0"/>
          <w:marTop w:val="0"/>
          <w:marBottom w:val="0"/>
          <w:divBdr>
            <w:top w:val="none" w:sz="0" w:space="0" w:color="auto"/>
            <w:left w:val="none" w:sz="0" w:space="0" w:color="auto"/>
            <w:bottom w:val="none" w:sz="0" w:space="0" w:color="auto"/>
            <w:right w:val="none" w:sz="0" w:space="0" w:color="auto"/>
          </w:divBdr>
        </w:div>
        <w:div w:id="1313019436">
          <w:marLeft w:val="0"/>
          <w:marRight w:val="0"/>
          <w:marTop w:val="0"/>
          <w:marBottom w:val="0"/>
          <w:divBdr>
            <w:top w:val="none" w:sz="0" w:space="0" w:color="auto"/>
            <w:left w:val="none" w:sz="0" w:space="0" w:color="auto"/>
            <w:bottom w:val="none" w:sz="0" w:space="0" w:color="auto"/>
            <w:right w:val="none" w:sz="0" w:space="0" w:color="auto"/>
          </w:divBdr>
        </w:div>
        <w:div w:id="380059986">
          <w:marLeft w:val="0"/>
          <w:marRight w:val="0"/>
          <w:marTop w:val="0"/>
          <w:marBottom w:val="0"/>
          <w:divBdr>
            <w:top w:val="none" w:sz="0" w:space="0" w:color="auto"/>
            <w:left w:val="none" w:sz="0" w:space="0" w:color="auto"/>
            <w:bottom w:val="none" w:sz="0" w:space="0" w:color="auto"/>
            <w:right w:val="none" w:sz="0" w:space="0" w:color="auto"/>
          </w:divBdr>
        </w:div>
        <w:div w:id="1919902364">
          <w:marLeft w:val="0"/>
          <w:marRight w:val="0"/>
          <w:marTop w:val="0"/>
          <w:marBottom w:val="0"/>
          <w:divBdr>
            <w:top w:val="none" w:sz="0" w:space="0" w:color="auto"/>
            <w:left w:val="none" w:sz="0" w:space="0" w:color="auto"/>
            <w:bottom w:val="none" w:sz="0" w:space="0" w:color="auto"/>
            <w:right w:val="none" w:sz="0" w:space="0" w:color="auto"/>
          </w:divBdr>
        </w:div>
        <w:div w:id="459954823">
          <w:marLeft w:val="0"/>
          <w:marRight w:val="0"/>
          <w:marTop w:val="0"/>
          <w:marBottom w:val="0"/>
          <w:divBdr>
            <w:top w:val="none" w:sz="0" w:space="0" w:color="auto"/>
            <w:left w:val="none" w:sz="0" w:space="0" w:color="auto"/>
            <w:bottom w:val="none" w:sz="0" w:space="0" w:color="auto"/>
            <w:right w:val="none" w:sz="0" w:space="0" w:color="auto"/>
          </w:divBdr>
        </w:div>
        <w:div w:id="2096121775">
          <w:marLeft w:val="0"/>
          <w:marRight w:val="0"/>
          <w:marTop w:val="0"/>
          <w:marBottom w:val="0"/>
          <w:divBdr>
            <w:top w:val="none" w:sz="0" w:space="0" w:color="auto"/>
            <w:left w:val="none" w:sz="0" w:space="0" w:color="auto"/>
            <w:bottom w:val="none" w:sz="0" w:space="0" w:color="auto"/>
            <w:right w:val="none" w:sz="0" w:space="0" w:color="auto"/>
          </w:divBdr>
        </w:div>
        <w:div w:id="814223265">
          <w:marLeft w:val="0"/>
          <w:marRight w:val="0"/>
          <w:marTop w:val="0"/>
          <w:marBottom w:val="0"/>
          <w:divBdr>
            <w:top w:val="none" w:sz="0" w:space="0" w:color="auto"/>
            <w:left w:val="none" w:sz="0" w:space="0" w:color="auto"/>
            <w:bottom w:val="none" w:sz="0" w:space="0" w:color="auto"/>
            <w:right w:val="none" w:sz="0" w:space="0" w:color="auto"/>
          </w:divBdr>
        </w:div>
        <w:div w:id="731075838">
          <w:marLeft w:val="0"/>
          <w:marRight w:val="0"/>
          <w:marTop w:val="0"/>
          <w:marBottom w:val="0"/>
          <w:divBdr>
            <w:top w:val="none" w:sz="0" w:space="0" w:color="auto"/>
            <w:left w:val="none" w:sz="0" w:space="0" w:color="auto"/>
            <w:bottom w:val="none" w:sz="0" w:space="0" w:color="auto"/>
            <w:right w:val="none" w:sz="0" w:space="0" w:color="auto"/>
          </w:divBdr>
        </w:div>
        <w:div w:id="1124882479">
          <w:marLeft w:val="0"/>
          <w:marRight w:val="0"/>
          <w:marTop w:val="0"/>
          <w:marBottom w:val="0"/>
          <w:divBdr>
            <w:top w:val="none" w:sz="0" w:space="0" w:color="auto"/>
            <w:left w:val="none" w:sz="0" w:space="0" w:color="auto"/>
            <w:bottom w:val="none" w:sz="0" w:space="0" w:color="auto"/>
            <w:right w:val="none" w:sz="0" w:space="0" w:color="auto"/>
          </w:divBdr>
        </w:div>
        <w:div w:id="764691793">
          <w:marLeft w:val="0"/>
          <w:marRight w:val="0"/>
          <w:marTop w:val="0"/>
          <w:marBottom w:val="0"/>
          <w:divBdr>
            <w:top w:val="none" w:sz="0" w:space="0" w:color="auto"/>
            <w:left w:val="none" w:sz="0" w:space="0" w:color="auto"/>
            <w:bottom w:val="none" w:sz="0" w:space="0" w:color="auto"/>
            <w:right w:val="none" w:sz="0" w:space="0" w:color="auto"/>
          </w:divBdr>
        </w:div>
        <w:div w:id="1480225797">
          <w:marLeft w:val="0"/>
          <w:marRight w:val="0"/>
          <w:marTop w:val="0"/>
          <w:marBottom w:val="0"/>
          <w:divBdr>
            <w:top w:val="none" w:sz="0" w:space="0" w:color="auto"/>
            <w:left w:val="none" w:sz="0" w:space="0" w:color="auto"/>
            <w:bottom w:val="none" w:sz="0" w:space="0" w:color="auto"/>
            <w:right w:val="none" w:sz="0" w:space="0" w:color="auto"/>
          </w:divBdr>
        </w:div>
        <w:div w:id="127941278">
          <w:marLeft w:val="0"/>
          <w:marRight w:val="0"/>
          <w:marTop w:val="0"/>
          <w:marBottom w:val="0"/>
          <w:divBdr>
            <w:top w:val="none" w:sz="0" w:space="0" w:color="auto"/>
            <w:left w:val="none" w:sz="0" w:space="0" w:color="auto"/>
            <w:bottom w:val="none" w:sz="0" w:space="0" w:color="auto"/>
            <w:right w:val="none" w:sz="0" w:space="0" w:color="auto"/>
          </w:divBdr>
        </w:div>
        <w:div w:id="1190534934">
          <w:marLeft w:val="0"/>
          <w:marRight w:val="0"/>
          <w:marTop w:val="0"/>
          <w:marBottom w:val="0"/>
          <w:divBdr>
            <w:top w:val="none" w:sz="0" w:space="0" w:color="auto"/>
            <w:left w:val="none" w:sz="0" w:space="0" w:color="auto"/>
            <w:bottom w:val="none" w:sz="0" w:space="0" w:color="auto"/>
            <w:right w:val="none" w:sz="0" w:space="0" w:color="auto"/>
          </w:divBdr>
        </w:div>
        <w:div w:id="659621159">
          <w:marLeft w:val="0"/>
          <w:marRight w:val="0"/>
          <w:marTop w:val="0"/>
          <w:marBottom w:val="0"/>
          <w:divBdr>
            <w:top w:val="none" w:sz="0" w:space="0" w:color="auto"/>
            <w:left w:val="none" w:sz="0" w:space="0" w:color="auto"/>
            <w:bottom w:val="none" w:sz="0" w:space="0" w:color="auto"/>
            <w:right w:val="none" w:sz="0" w:space="0" w:color="auto"/>
          </w:divBdr>
        </w:div>
        <w:div w:id="975529009">
          <w:marLeft w:val="0"/>
          <w:marRight w:val="0"/>
          <w:marTop w:val="0"/>
          <w:marBottom w:val="0"/>
          <w:divBdr>
            <w:top w:val="none" w:sz="0" w:space="0" w:color="auto"/>
            <w:left w:val="none" w:sz="0" w:space="0" w:color="auto"/>
            <w:bottom w:val="none" w:sz="0" w:space="0" w:color="auto"/>
            <w:right w:val="none" w:sz="0" w:space="0" w:color="auto"/>
          </w:divBdr>
        </w:div>
        <w:div w:id="1422751046">
          <w:marLeft w:val="0"/>
          <w:marRight w:val="0"/>
          <w:marTop w:val="0"/>
          <w:marBottom w:val="0"/>
          <w:divBdr>
            <w:top w:val="none" w:sz="0" w:space="0" w:color="auto"/>
            <w:left w:val="none" w:sz="0" w:space="0" w:color="auto"/>
            <w:bottom w:val="none" w:sz="0" w:space="0" w:color="auto"/>
            <w:right w:val="none" w:sz="0" w:space="0" w:color="auto"/>
          </w:divBdr>
        </w:div>
        <w:div w:id="987366798">
          <w:marLeft w:val="0"/>
          <w:marRight w:val="0"/>
          <w:marTop w:val="0"/>
          <w:marBottom w:val="0"/>
          <w:divBdr>
            <w:top w:val="none" w:sz="0" w:space="0" w:color="auto"/>
            <w:left w:val="none" w:sz="0" w:space="0" w:color="auto"/>
            <w:bottom w:val="none" w:sz="0" w:space="0" w:color="auto"/>
            <w:right w:val="none" w:sz="0" w:space="0" w:color="auto"/>
          </w:divBdr>
        </w:div>
        <w:div w:id="397442633">
          <w:marLeft w:val="0"/>
          <w:marRight w:val="0"/>
          <w:marTop w:val="0"/>
          <w:marBottom w:val="0"/>
          <w:divBdr>
            <w:top w:val="none" w:sz="0" w:space="0" w:color="auto"/>
            <w:left w:val="none" w:sz="0" w:space="0" w:color="auto"/>
            <w:bottom w:val="none" w:sz="0" w:space="0" w:color="auto"/>
            <w:right w:val="none" w:sz="0" w:space="0" w:color="auto"/>
          </w:divBdr>
        </w:div>
        <w:div w:id="1961376061">
          <w:marLeft w:val="0"/>
          <w:marRight w:val="0"/>
          <w:marTop w:val="0"/>
          <w:marBottom w:val="0"/>
          <w:divBdr>
            <w:top w:val="none" w:sz="0" w:space="0" w:color="auto"/>
            <w:left w:val="none" w:sz="0" w:space="0" w:color="auto"/>
            <w:bottom w:val="none" w:sz="0" w:space="0" w:color="auto"/>
            <w:right w:val="none" w:sz="0" w:space="0" w:color="auto"/>
          </w:divBdr>
        </w:div>
        <w:div w:id="2084133064">
          <w:marLeft w:val="0"/>
          <w:marRight w:val="0"/>
          <w:marTop w:val="0"/>
          <w:marBottom w:val="0"/>
          <w:divBdr>
            <w:top w:val="none" w:sz="0" w:space="0" w:color="auto"/>
            <w:left w:val="none" w:sz="0" w:space="0" w:color="auto"/>
            <w:bottom w:val="none" w:sz="0" w:space="0" w:color="auto"/>
            <w:right w:val="none" w:sz="0" w:space="0" w:color="auto"/>
          </w:divBdr>
        </w:div>
        <w:div w:id="93944087">
          <w:marLeft w:val="0"/>
          <w:marRight w:val="0"/>
          <w:marTop w:val="0"/>
          <w:marBottom w:val="0"/>
          <w:divBdr>
            <w:top w:val="none" w:sz="0" w:space="0" w:color="auto"/>
            <w:left w:val="none" w:sz="0" w:space="0" w:color="auto"/>
            <w:bottom w:val="none" w:sz="0" w:space="0" w:color="auto"/>
            <w:right w:val="none" w:sz="0" w:space="0" w:color="auto"/>
          </w:divBdr>
        </w:div>
        <w:div w:id="139621480">
          <w:marLeft w:val="0"/>
          <w:marRight w:val="0"/>
          <w:marTop w:val="0"/>
          <w:marBottom w:val="0"/>
          <w:divBdr>
            <w:top w:val="none" w:sz="0" w:space="0" w:color="auto"/>
            <w:left w:val="none" w:sz="0" w:space="0" w:color="auto"/>
            <w:bottom w:val="none" w:sz="0" w:space="0" w:color="auto"/>
            <w:right w:val="none" w:sz="0" w:space="0" w:color="auto"/>
          </w:divBdr>
        </w:div>
        <w:div w:id="1375690903">
          <w:marLeft w:val="0"/>
          <w:marRight w:val="0"/>
          <w:marTop w:val="0"/>
          <w:marBottom w:val="0"/>
          <w:divBdr>
            <w:top w:val="none" w:sz="0" w:space="0" w:color="auto"/>
            <w:left w:val="none" w:sz="0" w:space="0" w:color="auto"/>
            <w:bottom w:val="none" w:sz="0" w:space="0" w:color="auto"/>
            <w:right w:val="none" w:sz="0" w:space="0" w:color="auto"/>
          </w:divBdr>
        </w:div>
        <w:div w:id="812529654">
          <w:marLeft w:val="0"/>
          <w:marRight w:val="0"/>
          <w:marTop w:val="0"/>
          <w:marBottom w:val="0"/>
          <w:divBdr>
            <w:top w:val="none" w:sz="0" w:space="0" w:color="auto"/>
            <w:left w:val="none" w:sz="0" w:space="0" w:color="auto"/>
            <w:bottom w:val="none" w:sz="0" w:space="0" w:color="auto"/>
            <w:right w:val="none" w:sz="0" w:space="0" w:color="auto"/>
          </w:divBdr>
        </w:div>
        <w:div w:id="2036879819">
          <w:marLeft w:val="0"/>
          <w:marRight w:val="0"/>
          <w:marTop w:val="0"/>
          <w:marBottom w:val="0"/>
          <w:divBdr>
            <w:top w:val="none" w:sz="0" w:space="0" w:color="auto"/>
            <w:left w:val="none" w:sz="0" w:space="0" w:color="auto"/>
            <w:bottom w:val="none" w:sz="0" w:space="0" w:color="auto"/>
            <w:right w:val="none" w:sz="0" w:space="0" w:color="auto"/>
          </w:divBdr>
        </w:div>
        <w:div w:id="155147347">
          <w:marLeft w:val="0"/>
          <w:marRight w:val="0"/>
          <w:marTop w:val="0"/>
          <w:marBottom w:val="0"/>
          <w:divBdr>
            <w:top w:val="none" w:sz="0" w:space="0" w:color="auto"/>
            <w:left w:val="none" w:sz="0" w:space="0" w:color="auto"/>
            <w:bottom w:val="none" w:sz="0" w:space="0" w:color="auto"/>
            <w:right w:val="none" w:sz="0" w:space="0" w:color="auto"/>
          </w:divBdr>
        </w:div>
        <w:div w:id="2102986711">
          <w:marLeft w:val="0"/>
          <w:marRight w:val="0"/>
          <w:marTop w:val="0"/>
          <w:marBottom w:val="0"/>
          <w:divBdr>
            <w:top w:val="none" w:sz="0" w:space="0" w:color="auto"/>
            <w:left w:val="none" w:sz="0" w:space="0" w:color="auto"/>
            <w:bottom w:val="none" w:sz="0" w:space="0" w:color="auto"/>
            <w:right w:val="none" w:sz="0" w:space="0" w:color="auto"/>
          </w:divBdr>
        </w:div>
        <w:div w:id="1468356931">
          <w:marLeft w:val="0"/>
          <w:marRight w:val="0"/>
          <w:marTop w:val="0"/>
          <w:marBottom w:val="0"/>
          <w:divBdr>
            <w:top w:val="none" w:sz="0" w:space="0" w:color="auto"/>
            <w:left w:val="none" w:sz="0" w:space="0" w:color="auto"/>
            <w:bottom w:val="none" w:sz="0" w:space="0" w:color="auto"/>
            <w:right w:val="none" w:sz="0" w:space="0" w:color="auto"/>
          </w:divBdr>
        </w:div>
        <w:div w:id="1859731030">
          <w:marLeft w:val="0"/>
          <w:marRight w:val="0"/>
          <w:marTop w:val="0"/>
          <w:marBottom w:val="0"/>
          <w:divBdr>
            <w:top w:val="none" w:sz="0" w:space="0" w:color="auto"/>
            <w:left w:val="none" w:sz="0" w:space="0" w:color="auto"/>
            <w:bottom w:val="none" w:sz="0" w:space="0" w:color="auto"/>
            <w:right w:val="none" w:sz="0" w:space="0" w:color="auto"/>
          </w:divBdr>
        </w:div>
        <w:div w:id="2128699072">
          <w:marLeft w:val="0"/>
          <w:marRight w:val="0"/>
          <w:marTop w:val="0"/>
          <w:marBottom w:val="0"/>
          <w:divBdr>
            <w:top w:val="none" w:sz="0" w:space="0" w:color="auto"/>
            <w:left w:val="none" w:sz="0" w:space="0" w:color="auto"/>
            <w:bottom w:val="none" w:sz="0" w:space="0" w:color="auto"/>
            <w:right w:val="none" w:sz="0" w:space="0" w:color="auto"/>
          </w:divBdr>
        </w:div>
        <w:div w:id="239413200">
          <w:marLeft w:val="0"/>
          <w:marRight w:val="0"/>
          <w:marTop w:val="0"/>
          <w:marBottom w:val="0"/>
          <w:divBdr>
            <w:top w:val="none" w:sz="0" w:space="0" w:color="auto"/>
            <w:left w:val="none" w:sz="0" w:space="0" w:color="auto"/>
            <w:bottom w:val="none" w:sz="0" w:space="0" w:color="auto"/>
            <w:right w:val="none" w:sz="0" w:space="0" w:color="auto"/>
          </w:divBdr>
        </w:div>
        <w:div w:id="1959989800">
          <w:marLeft w:val="0"/>
          <w:marRight w:val="0"/>
          <w:marTop w:val="0"/>
          <w:marBottom w:val="0"/>
          <w:divBdr>
            <w:top w:val="none" w:sz="0" w:space="0" w:color="auto"/>
            <w:left w:val="none" w:sz="0" w:space="0" w:color="auto"/>
            <w:bottom w:val="none" w:sz="0" w:space="0" w:color="auto"/>
            <w:right w:val="none" w:sz="0" w:space="0" w:color="auto"/>
          </w:divBdr>
        </w:div>
        <w:div w:id="104544553">
          <w:marLeft w:val="0"/>
          <w:marRight w:val="0"/>
          <w:marTop w:val="0"/>
          <w:marBottom w:val="0"/>
          <w:divBdr>
            <w:top w:val="none" w:sz="0" w:space="0" w:color="auto"/>
            <w:left w:val="none" w:sz="0" w:space="0" w:color="auto"/>
            <w:bottom w:val="none" w:sz="0" w:space="0" w:color="auto"/>
            <w:right w:val="none" w:sz="0" w:space="0" w:color="auto"/>
          </w:divBdr>
        </w:div>
        <w:div w:id="2046560576">
          <w:marLeft w:val="0"/>
          <w:marRight w:val="0"/>
          <w:marTop w:val="0"/>
          <w:marBottom w:val="0"/>
          <w:divBdr>
            <w:top w:val="none" w:sz="0" w:space="0" w:color="auto"/>
            <w:left w:val="none" w:sz="0" w:space="0" w:color="auto"/>
            <w:bottom w:val="none" w:sz="0" w:space="0" w:color="auto"/>
            <w:right w:val="none" w:sz="0" w:space="0" w:color="auto"/>
          </w:divBdr>
        </w:div>
        <w:div w:id="1946839156">
          <w:marLeft w:val="0"/>
          <w:marRight w:val="0"/>
          <w:marTop w:val="0"/>
          <w:marBottom w:val="0"/>
          <w:divBdr>
            <w:top w:val="none" w:sz="0" w:space="0" w:color="auto"/>
            <w:left w:val="none" w:sz="0" w:space="0" w:color="auto"/>
            <w:bottom w:val="none" w:sz="0" w:space="0" w:color="auto"/>
            <w:right w:val="none" w:sz="0" w:space="0" w:color="auto"/>
          </w:divBdr>
        </w:div>
        <w:div w:id="1121998674">
          <w:marLeft w:val="0"/>
          <w:marRight w:val="0"/>
          <w:marTop w:val="0"/>
          <w:marBottom w:val="0"/>
          <w:divBdr>
            <w:top w:val="none" w:sz="0" w:space="0" w:color="auto"/>
            <w:left w:val="none" w:sz="0" w:space="0" w:color="auto"/>
            <w:bottom w:val="none" w:sz="0" w:space="0" w:color="auto"/>
            <w:right w:val="none" w:sz="0" w:space="0" w:color="auto"/>
          </w:divBdr>
        </w:div>
        <w:div w:id="272906035">
          <w:marLeft w:val="0"/>
          <w:marRight w:val="0"/>
          <w:marTop w:val="0"/>
          <w:marBottom w:val="0"/>
          <w:divBdr>
            <w:top w:val="none" w:sz="0" w:space="0" w:color="auto"/>
            <w:left w:val="none" w:sz="0" w:space="0" w:color="auto"/>
            <w:bottom w:val="none" w:sz="0" w:space="0" w:color="auto"/>
            <w:right w:val="none" w:sz="0" w:space="0" w:color="auto"/>
          </w:divBdr>
        </w:div>
        <w:div w:id="865485143">
          <w:marLeft w:val="0"/>
          <w:marRight w:val="0"/>
          <w:marTop w:val="0"/>
          <w:marBottom w:val="0"/>
          <w:divBdr>
            <w:top w:val="none" w:sz="0" w:space="0" w:color="auto"/>
            <w:left w:val="none" w:sz="0" w:space="0" w:color="auto"/>
            <w:bottom w:val="none" w:sz="0" w:space="0" w:color="auto"/>
            <w:right w:val="none" w:sz="0" w:space="0" w:color="auto"/>
          </w:divBdr>
        </w:div>
        <w:div w:id="1416130323">
          <w:marLeft w:val="0"/>
          <w:marRight w:val="0"/>
          <w:marTop w:val="0"/>
          <w:marBottom w:val="0"/>
          <w:divBdr>
            <w:top w:val="none" w:sz="0" w:space="0" w:color="auto"/>
            <w:left w:val="none" w:sz="0" w:space="0" w:color="auto"/>
            <w:bottom w:val="none" w:sz="0" w:space="0" w:color="auto"/>
            <w:right w:val="none" w:sz="0" w:space="0" w:color="auto"/>
          </w:divBdr>
        </w:div>
        <w:div w:id="1167793740">
          <w:marLeft w:val="0"/>
          <w:marRight w:val="0"/>
          <w:marTop w:val="0"/>
          <w:marBottom w:val="0"/>
          <w:divBdr>
            <w:top w:val="none" w:sz="0" w:space="0" w:color="auto"/>
            <w:left w:val="none" w:sz="0" w:space="0" w:color="auto"/>
            <w:bottom w:val="none" w:sz="0" w:space="0" w:color="auto"/>
            <w:right w:val="none" w:sz="0" w:space="0" w:color="auto"/>
          </w:divBdr>
        </w:div>
        <w:div w:id="1730494814">
          <w:marLeft w:val="0"/>
          <w:marRight w:val="0"/>
          <w:marTop w:val="0"/>
          <w:marBottom w:val="0"/>
          <w:divBdr>
            <w:top w:val="none" w:sz="0" w:space="0" w:color="auto"/>
            <w:left w:val="none" w:sz="0" w:space="0" w:color="auto"/>
            <w:bottom w:val="none" w:sz="0" w:space="0" w:color="auto"/>
            <w:right w:val="none" w:sz="0" w:space="0" w:color="auto"/>
          </w:divBdr>
        </w:div>
        <w:div w:id="1537768412">
          <w:marLeft w:val="0"/>
          <w:marRight w:val="0"/>
          <w:marTop w:val="0"/>
          <w:marBottom w:val="0"/>
          <w:divBdr>
            <w:top w:val="none" w:sz="0" w:space="0" w:color="auto"/>
            <w:left w:val="none" w:sz="0" w:space="0" w:color="auto"/>
            <w:bottom w:val="none" w:sz="0" w:space="0" w:color="auto"/>
            <w:right w:val="none" w:sz="0" w:space="0" w:color="auto"/>
          </w:divBdr>
        </w:div>
        <w:div w:id="1286546881">
          <w:marLeft w:val="0"/>
          <w:marRight w:val="0"/>
          <w:marTop w:val="0"/>
          <w:marBottom w:val="0"/>
          <w:divBdr>
            <w:top w:val="none" w:sz="0" w:space="0" w:color="auto"/>
            <w:left w:val="none" w:sz="0" w:space="0" w:color="auto"/>
            <w:bottom w:val="none" w:sz="0" w:space="0" w:color="auto"/>
            <w:right w:val="none" w:sz="0" w:space="0" w:color="auto"/>
          </w:divBdr>
        </w:div>
        <w:div w:id="1802990244">
          <w:marLeft w:val="0"/>
          <w:marRight w:val="0"/>
          <w:marTop w:val="0"/>
          <w:marBottom w:val="0"/>
          <w:divBdr>
            <w:top w:val="none" w:sz="0" w:space="0" w:color="auto"/>
            <w:left w:val="none" w:sz="0" w:space="0" w:color="auto"/>
            <w:bottom w:val="none" w:sz="0" w:space="0" w:color="auto"/>
            <w:right w:val="none" w:sz="0" w:space="0" w:color="auto"/>
          </w:divBdr>
        </w:div>
        <w:div w:id="965163035">
          <w:marLeft w:val="0"/>
          <w:marRight w:val="0"/>
          <w:marTop w:val="0"/>
          <w:marBottom w:val="0"/>
          <w:divBdr>
            <w:top w:val="none" w:sz="0" w:space="0" w:color="auto"/>
            <w:left w:val="none" w:sz="0" w:space="0" w:color="auto"/>
            <w:bottom w:val="none" w:sz="0" w:space="0" w:color="auto"/>
            <w:right w:val="none" w:sz="0" w:space="0" w:color="auto"/>
          </w:divBdr>
        </w:div>
        <w:div w:id="1810053844">
          <w:marLeft w:val="0"/>
          <w:marRight w:val="0"/>
          <w:marTop w:val="0"/>
          <w:marBottom w:val="0"/>
          <w:divBdr>
            <w:top w:val="none" w:sz="0" w:space="0" w:color="auto"/>
            <w:left w:val="none" w:sz="0" w:space="0" w:color="auto"/>
            <w:bottom w:val="none" w:sz="0" w:space="0" w:color="auto"/>
            <w:right w:val="none" w:sz="0" w:space="0" w:color="auto"/>
          </w:divBdr>
        </w:div>
        <w:div w:id="45230073">
          <w:marLeft w:val="0"/>
          <w:marRight w:val="0"/>
          <w:marTop w:val="0"/>
          <w:marBottom w:val="0"/>
          <w:divBdr>
            <w:top w:val="none" w:sz="0" w:space="0" w:color="auto"/>
            <w:left w:val="none" w:sz="0" w:space="0" w:color="auto"/>
            <w:bottom w:val="none" w:sz="0" w:space="0" w:color="auto"/>
            <w:right w:val="none" w:sz="0" w:space="0" w:color="auto"/>
          </w:divBdr>
        </w:div>
        <w:div w:id="2093617836">
          <w:marLeft w:val="0"/>
          <w:marRight w:val="0"/>
          <w:marTop w:val="0"/>
          <w:marBottom w:val="0"/>
          <w:divBdr>
            <w:top w:val="none" w:sz="0" w:space="0" w:color="auto"/>
            <w:left w:val="none" w:sz="0" w:space="0" w:color="auto"/>
            <w:bottom w:val="none" w:sz="0" w:space="0" w:color="auto"/>
            <w:right w:val="none" w:sz="0" w:space="0" w:color="auto"/>
          </w:divBdr>
        </w:div>
        <w:div w:id="1601720033">
          <w:marLeft w:val="0"/>
          <w:marRight w:val="0"/>
          <w:marTop w:val="0"/>
          <w:marBottom w:val="0"/>
          <w:divBdr>
            <w:top w:val="none" w:sz="0" w:space="0" w:color="auto"/>
            <w:left w:val="none" w:sz="0" w:space="0" w:color="auto"/>
            <w:bottom w:val="none" w:sz="0" w:space="0" w:color="auto"/>
            <w:right w:val="none" w:sz="0" w:space="0" w:color="auto"/>
          </w:divBdr>
        </w:div>
        <w:div w:id="888498413">
          <w:marLeft w:val="0"/>
          <w:marRight w:val="0"/>
          <w:marTop w:val="0"/>
          <w:marBottom w:val="0"/>
          <w:divBdr>
            <w:top w:val="none" w:sz="0" w:space="0" w:color="auto"/>
            <w:left w:val="none" w:sz="0" w:space="0" w:color="auto"/>
            <w:bottom w:val="none" w:sz="0" w:space="0" w:color="auto"/>
            <w:right w:val="none" w:sz="0" w:space="0" w:color="auto"/>
          </w:divBdr>
        </w:div>
        <w:div w:id="1793984507">
          <w:marLeft w:val="0"/>
          <w:marRight w:val="0"/>
          <w:marTop w:val="0"/>
          <w:marBottom w:val="0"/>
          <w:divBdr>
            <w:top w:val="none" w:sz="0" w:space="0" w:color="auto"/>
            <w:left w:val="none" w:sz="0" w:space="0" w:color="auto"/>
            <w:bottom w:val="none" w:sz="0" w:space="0" w:color="auto"/>
            <w:right w:val="none" w:sz="0" w:space="0" w:color="auto"/>
          </w:divBdr>
        </w:div>
        <w:div w:id="1095059625">
          <w:marLeft w:val="0"/>
          <w:marRight w:val="0"/>
          <w:marTop w:val="0"/>
          <w:marBottom w:val="0"/>
          <w:divBdr>
            <w:top w:val="none" w:sz="0" w:space="0" w:color="auto"/>
            <w:left w:val="none" w:sz="0" w:space="0" w:color="auto"/>
            <w:bottom w:val="none" w:sz="0" w:space="0" w:color="auto"/>
            <w:right w:val="none" w:sz="0" w:space="0" w:color="auto"/>
          </w:divBdr>
        </w:div>
        <w:div w:id="183251595">
          <w:marLeft w:val="0"/>
          <w:marRight w:val="0"/>
          <w:marTop w:val="0"/>
          <w:marBottom w:val="0"/>
          <w:divBdr>
            <w:top w:val="none" w:sz="0" w:space="0" w:color="auto"/>
            <w:left w:val="none" w:sz="0" w:space="0" w:color="auto"/>
            <w:bottom w:val="none" w:sz="0" w:space="0" w:color="auto"/>
            <w:right w:val="none" w:sz="0" w:space="0" w:color="auto"/>
          </w:divBdr>
        </w:div>
        <w:div w:id="94062636">
          <w:marLeft w:val="0"/>
          <w:marRight w:val="0"/>
          <w:marTop w:val="0"/>
          <w:marBottom w:val="0"/>
          <w:divBdr>
            <w:top w:val="none" w:sz="0" w:space="0" w:color="auto"/>
            <w:left w:val="none" w:sz="0" w:space="0" w:color="auto"/>
            <w:bottom w:val="none" w:sz="0" w:space="0" w:color="auto"/>
            <w:right w:val="none" w:sz="0" w:space="0" w:color="auto"/>
          </w:divBdr>
        </w:div>
        <w:div w:id="1718820533">
          <w:marLeft w:val="0"/>
          <w:marRight w:val="0"/>
          <w:marTop w:val="0"/>
          <w:marBottom w:val="0"/>
          <w:divBdr>
            <w:top w:val="none" w:sz="0" w:space="0" w:color="auto"/>
            <w:left w:val="none" w:sz="0" w:space="0" w:color="auto"/>
            <w:bottom w:val="none" w:sz="0" w:space="0" w:color="auto"/>
            <w:right w:val="none" w:sz="0" w:space="0" w:color="auto"/>
          </w:divBdr>
        </w:div>
        <w:div w:id="164563376">
          <w:marLeft w:val="0"/>
          <w:marRight w:val="0"/>
          <w:marTop w:val="0"/>
          <w:marBottom w:val="0"/>
          <w:divBdr>
            <w:top w:val="none" w:sz="0" w:space="0" w:color="auto"/>
            <w:left w:val="none" w:sz="0" w:space="0" w:color="auto"/>
            <w:bottom w:val="none" w:sz="0" w:space="0" w:color="auto"/>
            <w:right w:val="none" w:sz="0" w:space="0" w:color="auto"/>
          </w:divBdr>
        </w:div>
        <w:div w:id="692534720">
          <w:marLeft w:val="0"/>
          <w:marRight w:val="0"/>
          <w:marTop w:val="0"/>
          <w:marBottom w:val="0"/>
          <w:divBdr>
            <w:top w:val="none" w:sz="0" w:space="0" w:color="auto"/>
            <w:left w:val="none" w:sz="0" w:space="0" w:color="auto"/>
            <w:bottom w:val="none" w:sz="0" w:space="0" w:color="auto"/>
            <w:right w:val="none" w:sz="0" w:space="0" w:color="auto"/>
          </w:divBdr>
        </w:div>
        <w:div w:id="2076390776">
          <w:marLeft w:val="0"/>
          <w:marRight w:val="0"/>
          <w:marTop w:val="0"/>
          <w:marBottom w:val="0"/>
          <w:divBdr>
            <w:top w:val="none" w:sz="0" w:space="0" w:color="auto"/>
            <w:left w:val="none" w:sz="0" w:space="0" w:color="auto"/>
            <w:bottom w:val="none" w:sz="0" w:space="0" w:color="auto"/>
            <w:right w:val="none" w:sz="0" w:space="0" w:color="auto"/>
          </w:divBdr>
        </w:div>
        <w:div w:id="1190141704">
          <w:marLeft w:val="0"/>
          <w:marRight w:val="0"/>
          <w:marTop w:val="0"/>
          <w:marBottom w:val="0"/>
          <w:divBdr>
            <w:top w:val="none" w:sz="0" w:space="0" w:color="auto"/>
            <w:left w:val="none" w:sz="0" w:space="0" w:color="auto"/>
            <w:bottom w:val="none" w:sz="0" w:space="0" w:color="auto"/>
            <w:right w:val="none" w:sz="0" w:space="0" w:color="auto"/>
          </w:divBdr>
        </w:div>
        <w:div w:id="161825307">
          <w:marLeft w:val="0"/>
          <w:marRight w:val="0"/>
          <w:marTop w:val="0"/>
          <w:marBottom w:val="0"/>
          <w:divBdr>
            <w:top w:val="none" w:sz="0" w:space="0" w:color="auto"/>
            <w:left w:val="none" w:sz="0" w:space="0" w:color="auto"/>
            <w:bottom w:val="none" w:sz="0" w:space="0" w:color="auto"/>
            <w:right w:val="none" w:sz="0" w:space="0" w:color="auto"/>
          </w:divBdr>
        </w:div>
        <w:div w:id="629364032">
          <w:marLeft w:val="0"/>
          <w:marRight w:val="0"/>
          <w:marTop w:val="0"/>
          <w:marBottom w:val="0"/>
          <w:divBdr>
            <w:top w:val="none" w:sz="0" w:space="0" w:color="auto"/>
            <w:left w:val="none" w:sz="0" w:space="0" w:color="auto"/>
            <w:bottom w:val="none" w:sz="0" w:space="0" w:color="auto"/>
            <w:right w:val="none" w:sz="0" w:space="0" w:color="auto"/>
          </w:divBdr>
        </w:div>
        <w:div w:id="433475397">
          <w:marLeft w:val="0"/>
          <w:marRight w:val="0"/>
          <w:marTop w:val="0"/>
          <w:marBottom w:val="0"/>
          <w:divBdr>
            <w:top w:val="none" w:sz="0" w:space="0" w:color="auto"/>
            <w:left w:val="none" w:sz="0" w:space="0" w:color="auto"/>
            <w:bottom w:val="none" w:sz="0" w:space="0" w:color="auto"/>
            <w:right w:val="none" w:sz="0" w:space="0" w:color="auto"/>
          </w:divBdr>
        </w:div>
        <w:div w:id="729770290">
          <w:marLeft w:val="0"/>
          <w:marRight w:val="0"/>
          <w:marTop w:val="0"/>
          <w:marBottom w:val="0"/>
          <w:divBdr>
            <w:top w:val="none" w:sz="0" w:space="0" w:color="auto"/>
            <w:left w:val="none" w:sz="0" w:space="0" w:color="auto"/>
            <w:bottom w:val="none" w:sz="0" w:space="0" w:color="auto"/>
            <w:right w:val="none" w:sz="0" w:space="0" w:color="auto"/>
          </w:divBdr>
        </w:div>
        <w:div w:id="1563372233">
          <w:marLeft w:val="0"/>
          <w:marRight w:val="0"/>
          <w:marTop w:val="0"/>
          <w:marBottom w:val="0"/>
          <w:divBdr>
            <w:top w:val="none" w:sz="0" w:space="0" w:color="auto"/>
            <w:left w:val="none" w:sz="0" w:space="0" w:color="auto"/>
            <w:bottom w:val="none" w:sz="0" w:space="0" w:color="auto"/>
            <w:right w:val="none" w:sz="0" w:space="0" w:color="auto"/>
          </w:divBdr>
        </w:div>
        <w:div w:id="1751925262">
          <w:marLeft w:val="0"/>
          <w:marRight w:val="0"/>
          <w:marTop w:val="0"/>
          <w:marBottom w:val="0"/>
          <w:divBdr>
            <w:top w:val="none" w:sz="0" w:space="0" w:color="auto"/>
            <w:left w:val="none" w:sz="0" w:space="0" w:color="auto"/>
            <w:bottom w:val="none" w:sz="0" w:space="0" w:color="auto"/>
            <w:right w:val="none" w:sz="0" w:space="0" w:color="auto"/>
          </w:divBdr>
        </w:div>
        <w:div w:id="915669040">
          <w:marLeft w:val="0"/>
          <w:marRight w:val="0"/>
          <w:marTop w:val="0"/>
          <w:marBottom w:val="0"/>
          <w:divBdr>
            <w:top w:val="none" w:sz="0" w:space="0" w:color="auto"/>
            <w:left w:val="none" w:sz="0" w:space="0" w:color="auto"/>
            <w:bottom w:val="none" w:sz="0" w:space="0" w:color="auto"/>
            <w:right w:val="none" w:sz="0" w:space="0" w:color="auto"/>
          </w:divBdr>
        </w:div>
        <w:div w:id="862089084">
          <w:marLeft w:val="0"/>
          <w:marRight w:val="0"/>
          <w:marTop w:val="0"/>
          <w:marBottom w:val="0"/>
          <w:divBdr>
            <w:top w:val="none" w:sz="0" w:space="0" w:color="auto"/>
            <w:left w:val="none" w:sz="0" w:space="0" w:color="auto"/>
            <w:bottom w:val="none" w:sz="0" w:space="0" w:color="auto"/>
            <w:right w:val="none" w:sz="0" w:space="0" w:color="auto"/>
          </w:divBdr>
        </w:div>
        <w:div w:id="529806718">
          <w:marLeft w:val="0"/>
          <w:marRight w:val="0"/>
          <w:marTop w:val="0"/>
          <w:marBottom w:val="0"/>
          <w:divBdr>
            <w:top w:val="none" w:sz="0" w:space="0" w:color="auto"/>
            <w:left w:val="none" w:sz="0" w:space="0" w:color="auto"/>
            <w:bottom w:val="none" w:sz="0" w:space="0" w:color="auto"/>
            <w:right w:val="none" w:sz="0" w:space="0" w:color="auto"/>
          </w:divBdr>
        </w:div>
        <w:div w:id="880364728">
          <w:marLeft w:val="0"/>
          <w:marRight w:val="0"/>
          <w:marTop w:val="0"/>
          <w:marBottom w:val="0"/>
          <w:divBdr>
            <w:top w:val="none" w:sz="0" w:space="0" w:color="auto"/>
            <w:left w:val="none" w:sz="0" w:space="0" w:color="auto"/>
            <w:bottom w:val="none" w:sz="0" w:space="0" w:color="auto"/>
            <w:right w:val="none" w:sz="0" w:space="0" w:color="auto"/>
          </w:divBdr>
        </w:div>
        <w:div w:id="1274480949">
          <w:marLeft w:val="0"/>
          <w:marRight w:val="0"/>
          <w:marTop w:val="0"/>
          <w:marBottom w:val="0"/>
          <w:divBdr>
            <w:top w:val="none" w:sz="0" w:space="0" w:color="auto"/>
            <w:left w:val="none" w:sz="0" w:space="0" w:color="auto"/>
            <w:bottom w:val="none" w:sz="0" w:space="0" w:color="auto"/>
            <w:right w:val="none" w:sz="0" w:space="0" w:color="auto"/>
          </w:divBdr>
        </w:div>
        <w:div w:id="1368290438">
          <w:marLeft w:val="0"/>
          <w:marRight w:val="0"/>
          <w:marTop w:val="0"/>
          <w:marBottom w:val="0"/>
          <w:divBdr>
            <w:top w:val="none" w:sz="0" w:space="0" w:color="auto"/>
            <w:left w:val="none" w:sz="0" w:space="0" w:color="auto"/>
            <w:bottom w:val="none" w:sz="0" w:space="0" w:color="auto"/>
            <w:right w:val="none" w:sz="0" w:space="0" w:color="auto"/>
          </w:divBdr>
        </w:div>
        <w:div w:id="1639339073">
          <w:marLeft w:val="0"/>
          <w:marRight w:val="0"/>
          <w:marTop w:val="0"/>
          <w:marBottom w:val="0"/>
          <w:divBdr>
            <w:top w:val="none" w:sz="0" w:space="0" w:color="auto"/>
            <w:left w:val="none" w:sz="0" w:space="0" w:color="auto"/>
            <w:bottom w:val="none" w:sz="0" w:space="0" w:color="auto"/>
            <w:right w:val="none" w:sz="0" w:space="0" w:color="auto"/>
          </w:divBdr>
        </w:div>
        <w:div w:id="1855682665">
          <w:marLeft w:val="0"/>
          <w:marRight w:val="0"/>
          <w:marTop w:val="0"/>
          <w:marBottom w:val="0"/>
          <w:divBdr>
            <w:top w:val="none" w:sz="0" w:space="0" w:color="auto"/>
            <w:left w:val="none" w:sz="0" w:space="0" w:color="auto"/>
            <w:bottom w:val="none" w:sz="0" w:space="0" w:color="auto"/>
            <w:right w:val="none" w:sz="0" w:space="0" w:color="auto"/>
          </w:divBdr>
        </w:div>
        <w:div w:id="2003508194">
          <w:marLeft w:val="0"/>
          <w:marRight w:val="0"/>
          <w:marTop w:val="0"/>
          <w:marBottom w:val="0"/>
          <w:divBdr>
            <w:top w:val="none" w:sz="0" w:space="0" w:color="auto"/>
            <w:left w:val="none" w:sz="0" w:space="0" w:color="auto"/>
            <w:bottom w:val="none" w:sz="0" w:space="0" w:color="auto"/>
            <w:right w:val="none" w:sz="0" w:space="0" w:color="auto"/>
          </w:divBdr>
        </w:div>
        <w:div w:id="824590540">
          <w:marLeft w:val="0"/>
          <w:marRight w:val="0"/>
          <w:marTop w:val="0"/>
          <w:marBottom w:val="0"/>
          <w:divBdr>
            <w:top w:val="none" w:sz="0" w:space="0" w:color="auto"/>
            <w:left w:val="none" w:sz="0" w:space="0" w:color="auto"/>
            <w:bottom w:val="none" w:sz="0" w:space="0" w:color="auto"/>
            <w:right w:val="none" w:sz="0" w:space="0" w:color="auto"/>
          </w:divBdr>
        </w:div>
        <w:div w:id="1829593614">
          <w:marLeft w:val="0"/>
          <w:marRight w:val="0"/>
          <w:marTop w:val="0"/>
          <w:marBottom w:val="0"/>
          <w:divBdr>
            <w:top w:val="none" w:sz="0" w:space="0" w:color="auto"/>
            <w:left w:val="none" w:sz="0" w:space="0" w:color="auto"/>
            <w:bottom w:val="none" w:sz="0" w:space="0" w:color="auto"/>
            <w:right w:val="none" w:sz="0" w:space="0" w:color="auto"/>
          </w:divBdr>
        </w:div>
        <w:div w:id="1165172343">
          <w:marLeft w:val="0"/>
          <w:marRight w:val="0"/>
          <w:marTop w:val="0"/>
          <w:marBottom w:val="0"/>
          <w:divBdr>
            <w:top w:val="none" w:sz="0" w:space="0" w:color="auto"/>
            <w:left w:val="none" w:sz="0" w:space="0" w:color="auto"/>
            <w:bottom w:val="none" w:sz="0" w:space="0" w:color="auto"/>
            <w:right w:val="none" w:sz="0" w:space="0" w:color="auto"/>
          </w:divBdr>
        </w:div>
        <w:div w:id="1298414633">
          <w:marLeft w:val="0"/>
          <w:marRight w:val="0"/>
          <w:marTop w:val="0"/>
          <w:marBottom w:val="0"/>
          <w:divBdr>
            <w:top w:val="none" w:sz="0" w:space="0" w:color="auto"/>
            <w:left w:val="none" w:sz="0" w:space="0" w:color="auto"/>
            <w:bottom w:val="none" w:sz="0" w:space="0" w:color="auto"/>
            <w:right w:val="none" w:sz="0" w:space="0" w:color="auto"/>
          </w:divBdr>
        </w:div>
        <w:div w:id="44988798">
          <w:marLeft w:val="0"/>
          <w:marRight w:val="0"/>
          <w:marTop w:val="0"/>
          <w:marBottom w:val="0"/>
          <w:divBdr>
            <w:top w:val="none" w:sz="0" w:space="0" w:color="auto"/>
            <w:left w:val="none" w:sz="0" w:space="0" w:color="auto"/>
            <w:bottom w:val="none" w:sz="0" w:space="0" w:color="auto"/>
            <w:right w:val="none" w:sz="0" w:space="0" w:color="auto"/>
          </w:divBdr>
        </w:div>
        <w:div w:id="18629758">
          <w:marLeft w:val="0"/>
          <w:marRight w:val="0"/>
          <w:marTop w:val="0"/>
          <w:marBottom w:val="0"/>
          <w:divBdr>
            <w:top w:val="none" w:sz="0" w:space="0" w:color="auto"/>
            <w:left w:val="none" w:sz="0" w:space="0" w:color="auto"/>
            <w:bottom w:val="none" w:sz="0" w:space="0" w:color="auto"/>
            <w:right w:val="none" w:sz="0" w:space="0" w:color="auto"/>
          </w:divBdr>
        </w:div>
        <w:div w:id="787701001">
          <w:marLeft w:val="0"/>
          <w:marRight w:val="0"/>
          <w:marTop w:val="0"/>
          <w:marBottom w:val="0"/>
          <w:divBdr>
            <w:top w:val="none" w:sz="0" w:space="0" w:color="auto"/>
            <w:left w:val="none" w:sz="0" w:space="0" w:color="auto"/>
            <w:bottom w:val="none" w:sz="0" w:space="0" w:color="auto"/>
            <w:right w:val="none" w:sz="0" w:space="0" w:color="auto"/>
          </w:divBdr>
        </w:div>
        <w:div w:id="863977449">
          <w:marLeft w:val="0"/>
          <w:marRight w:val="0"/>
          <w:marTop w:val="0"/>
          <w:marBottom w:val="0"/>
          <w:divBdr>
            <w:top w:val="none" w:sz="0" w:space="0" w:color="auto"/>
            <w:left w:val="none" w:sz="0" w:space="0" w:color="auto"/>
            <w:bottom w:val="none" w:sz="0" w:space="0" w:color="auto"/>
            <w:right w:val="none" w:sz="0" w:space="0" w:color="auto"/>
          </w:divBdr>
        </w:div>
        <w:div w:id="1604418888">
          <w:marLeft w:val="0"/>
          <w:marRight w:val="0"/>
          <w:marTop w:val="0"/>
          <w:marBottom w:val="0"/>
          <w:divBdr>
            <w:top w:val="none" w:sz="0" w:space="0" w:color="auto"/>
            <w:left w:val="none" w:sz="0" w:space="0" w:color="auto"/>
            <w:bottom w:val="none" w:sz="0" w:space="0" w:color="auto"/>
            <w:right w:val="none" w:sz="0" w:space="0" w:color="auto"/>
          </w:divBdr>
        </w:div>
        <w:div w:id="1843078978">
          <w:marLeft w:val="0"/>
          <w:marRight w:val="0"/>
          <w:marTop w:val="0"/>
          <w:marBottom w:val="0"/>
          <w:divBdr>
            <w:top w:val="none" w:sz="0" w:space="0" w:color="auto"/>
            <w:left w:val="none" w:sz="0" w:space="0" w:color="auto"/>
            <w:bottom w:val="none" w:sz="0" w:space="0" w:color="auto"/>
            <w:right w:val="none" w:sz="0" w:space="0" w:color="auto"/>
          </w:divBdr>
        </w:div>
        <w:div w:id="599065105">
          <w:marLeft w:val="0"/>
          <w:marRight w:val="0"/>
          <w:marTop w:val="0"/>
          <w:marBottom w:val="0"/>
          <w:divBdr>
            <w:top w:val="none" w:sz="0" w:space="0" w:color="auto"/>
            <w:left w:val="none" w:sz="0" w:space="0" w:color="auto"/>
            <w:bottom w:val="none" w:sz="0" w:space="0" w:color="auto"/>
            <w:right w:val="none" w:sz="0" w:space="0" w:color="auto"/>
          </w:divBdr>
        </w:div>
        <w:div w:id="1175340121">
          <w:marLeft w:val="0"/>
          <w:marRight w:val="0"/>
          <w:marTop w:val="0"/>
          <w:marBottom w:val="0"/>
          <w:divBdr>
            <w:top w:val="none" w:sz="0" w:space="0" w:color="auto"/>
            <w:left w:val="none" w:sz="0" w:space="0" w:color="auto"/>
            <w:bottom w:val="none" w:sz="0" w:space="0" w:color="auto"/>
            <w:right w:val="none" w:sz="0" w:space="0" w:color="auto"/>
          </w:divBdr>
        </w:div>
        <w:div w:id="367947861">
          <w:marLeft w:val="0"/>
          <w:marRight w:val="0"/>
          <w:marTop w:val="0"/>
          <w:marBottom w:val="0"/>
          <w:divBdr>
            <w:top w:val="none" w:sz="0" w:space="0" w:color="auto"/>
            <w:left w:val="none" w:sz="0" w:space="0" w:color="auto"/>
            <w:bottom w:val="none" w:sz="0" w:space="0" w:color="auto"/>
            <w:right w:val="none" w:sz="0" w:space="0" w:color="auto"/>
          </w:divBdr>
        </w:div>
        <w:div w:id="186793611">
          <w:marLeft w:val="0"/>
          <w:marRight w:val="0"/>
          <w:marTop w:val="0"/>
          <w:marBottom w:val="0"/>
          <w:divBdr>
            <w:top w:val="none" w:sz="0" w:space="0" w:color="auto"/>
            <w:left w:val="none" w:sz="0" w:space="0" w:color="auto"/>
            <w:bottom w:val="none" w:sz="0" w:space="0" w:color="auto"/>
            <w:right w:val="none" w:sz="0" w:space="0" w:color="auto"/>
          </w:divBdr>
        </w:div>
        <w:div w:id="66651446">
          <w:marLeft w:val="0"/>
          <w:marRight w:val="0"/>
          <w:marTop w:val="0"/>
          <w:marBottom w:val="0"/>
          <w:divBdr>
            <w:top w:val="none" w:sz="0" w:space="0" w:color="auto"/>
            <w:left w:val="none" w:sz="0" w:space="0" w:color="auto"/>
            <w:bottom w:val="none" w:sz="0" w:space="0" w:color="auto"/>
            <w:right w:val="none" w:sz="0" w:space="0" w:color="auto"/>
          </w:divBdr>
        </w:div>
        <w:div w:id="1897234416">
          <w:marLeft w:val="0"/>
          <w:marRight w:val="0"/>
          <w:marTop w:val="0"/>
          <w:marBottom w:val="0"/>
          <w:divBdr>
            <w:top w:val="none" w:sz="0" w:space="0" w:color="auto"/>
            <w:left w:val="none" w:sz="0" w:space="0" w:color="auto"/>
            <w:bottom w:val="none" w:sz="0" w:space="0" w:color="auto"/>
            <w:right w:val="none" w:sz="0" w:space="0" w:color="auto"/>
          </w:divBdr>
        </w:div>
        <w:div w:id="1222907660">
          <w:marLeft w:val="0"/>
          <w:marRight w:val="0"/>
          <w:marTop w:val="0"/>
          <w:marBottom w:val="0"/>
          <w:divBdr>
            <w:top w:val="none" w:sz="0" w:space="0" w:color="auto"/>
            <w:left w:val="none" w:sz="0" w:space="0" w:color="auto"/>
            <w:bottom w:val="none" w:sz="0" w:space="0" w:color="auto"/>
            <w:right w:val="none" w:sz="0" w:space="0" w:color="auto"/>
          </w:divBdr>
        </w:div>
        <w:div w:id="971668756">
          <w:marLeft w:val="0"/>
          <w:marRight w:val="0"/>
          <w:marTop w:val="0"/>
          <w:marBottom w:val="0"/>
          <w:divBdr>
            <w:top w:val="none" w:sz="0" w:space="0" w:color="auto"/>
            <w:left w:val="none" w:sz="0" w:space="0" w:color="auto"/>
            <w:bottom w:val="none" w:sz="0" w:space="0" w:color="auto"/>
            <w:right w:val="none" w:sz="0" w:space="0" w:color="auto"/>
          </w:divBdr>
        </w:div>
        <w:div w:id="66615717">
          <w:marLeft w:val="0"/>
          <w:marRight w:val="0"/>
          <w:marTop w:val="0"/>
          <w:marBottom w:val="0"/>
          <w:divBdr>
            <w:top w:val="none" w:sz="0" w:space="0" w:color="auto"/>
            <w:left w:val="none" w:sz="0" w:space="0" w:color="auto"/>
            <w:bottom w:val="none" w:sz="0" w:space="0" w:color="auto"/>
            <w:right w:val="none" w:sz="0" w:space="0" w:color="auto"/>
          </w:divBdr>
        </w:div>
        <w:div w:id="1511220765">
          <w:marLeft w:val="0"/>
          <w:marRight w:val="0"/>
          <w:marTop w:val="0"/>
          <w:marBottom w:val="0"/>
          <w:divBdr>
            <w:top w:val="none" w:sz="0" w:space="0" w:color="auto"/>
            <w:left w:val="none" w:sz="0" w:space="0" w:color="auto"/>
            <w:bottom w:val="none" w:sz="0" w:space="0" w:color="auto"/>
            <w:right w:val="none" w:sz="0" w:space="0" w:color="auto"/>
          </w:divBdr>
        </w:div>
        <w:div w:id="2128424897">
          <w:marLeft w:val="0"/>
          <w:marRight w:val="0"/>
          <w:marTop w:val="0"/>
          <w:marBottom w:val="0"/>
          <w:divBdr>
            <w:top w:val="none" w:sz="0" w:space="0" w:color="auto"/>
            <w:left w:val="none" w:sz="0" w:space="0" w:color="auto"/>
            <w:bottom w:val="none" w:sz="0" w:space="0" w:color="auto"/>
            <w:right w:val="none" w:sz="0" w:space="0" w:color="auto"/>
          </w:divBdr>
        </w:div>
        <w:div w:id="489292573">
          <w:marLeft w:val="0"/>
          <w:marRight w:val="0"/>
          <w:marTop w:val="0"/>
          <w:marBottom w:val="0"/>
          <w:divBdr>
            <w:top w:val="none" w:sz="0" w:space="0" w:color="auto"/>
            <w:left w:val="none" w:sz="0" w:space="0" w:color="auto"/>
            <w:bottom w:val="none" w:sz="0" w:space="0" w:color="auto"/>
            <w:right w:val="none" w:sz="0" w:space="0" w:color="auto"/>
          </w:divBdr>
        </w:div>
        <w:div w:id="1943686914">
          <w:marLeft w:val="0"/>
          <w:marRight w:val="0"/>
          <w:marTop w:val="0"/>
          <w:marBottom w:val="0"/>
          <w:divBdr>
            <w:top w:val="none" w:sz="0" w:space="0" w:color="auto"/>
            <w:left w:val="none" w:sz="0" w:space="0" w:color="auto"/>
            <w:bottom w:val="none" w:sz="0" w:space="0" w:color="auto"/>
            <w:right w:val="none" w:sz="0" w:space="0" w:color="auto"/>
          </w:divBdr>
        </w:div>
        <w:div w:id="415127331">
          <w:marLeft w:val="0"/>
          <w:marRight w:val="0"/>
          <w:marTop w:val="0"/>
          <w:marBottom w:val="0"/>
          <w:divBdr>
            <w:top w:val="none" w:sz="0" w:space="0" w:color="auto"/>
            <w:left w:val="none" w:sz="0" w:space="0" w:color="auto"/>
            <w:bottom w:val="none" w:sz="0" w:space="0" w:color="auto"/>
            <w:right w:val="none" w:sz="0" w:space="0" w:color="auto"/>
          </w:divBdr>
        </w:div>
        <w:div w:id="203251621">
          <w:marLeft w:val="0"/>
          <w:marRight w:val="0"/>
          <w:marTop w:val="0"/>
          <w:marBottom w:val="0"/>
          <w:divBdr>
            <w:top w:val="none" w:sz="0" w:space="0" w:color="auto"/>
            <w:left w:val="none" w:sz="0" w:space="0" w:color="auto"/>
            <w:bottom w:val="none" w:sz="0" w:space="0" w:color="auto"/>
            <w:right w:val="none" w:sz="0" w:space="0" w:color="auto"/>
          </w:divBdr>
        </w:div>
        <w:div w:id="1872841780">
          <w:marLeft w:val="0"/>
          <w:marRight w:val="0"/>
          <w:marTop w:val="0"/>
          <w:marBottom w:val="0"/>
          <w:divBdr>
            <w:top w:val="none" w:sz="0" w:space="0" w:color="auto"/>
            <w:left w:val="none" w:sz="0" w:space="0" w:color="auto"/>
            <w:bottom w:val="none" w:sz="0" w:space="0" w:color="auto"/>
            <w:right w:val="none" w:sz="0" w:space="0" w:color="auto"/>
          </w:divBdr>
        </w:div>
        <w:div w:id="412818672">
          <w:marLeft w:val="0"/>
          <w:marRight w:val="0"/>
          <w:marTop w:val="0"/>
          <w:marBottom w:val="0"/>
          <w:divBdr>
            <w:top w:val="none" w:sz="0" w:space="0" w:color="auto"/>
            <w:left w:val="none" w:sz="0" w:space="0" w:color="auto"/>
            <w:bottom w:val="none" w:sz="0" w:space="0" w:color="auto"/>
            <w:right w:val="none" w:sz="0" w:space="0" w:color="auto"/>
          </w:divBdr>
        </w:div>
        <w:div w:id="1164589697">
          <w:marLeft w:val="0"/>
          <w:marRight w:val="0"/>
          <w:marTop w:val="0"/>
          <w:marBottom w:val="0"/>
          <w:divBdr>
            <w:top w:val="none" w:sz="0" w:space="0" w:color="auto"/>
            <w:left w:val="none" w:sz="0" w:space="0" w:color="auto"/>
            <w:bottom w:val="none" w:sz="0" w:space="0" w:color="auto"/>
            <w:right w:val="none" w:sz="0" w:space="0" w:color="auto"/>
          </w:divBdr>
        </w:div>
        <w:div w:id="181630013">
          <w:marLeft w:val="0"/>
          <w:marRight w:val="0"/>
          <w:marTop w:val="0"/>
          <w:marBottom w:val="0"/>
          <w:divBdr>
            <w:top w:val="none" w:sz="0" w:space="0" w:color="auto"/>
            <w:left w:val="none" w:sz="0" w:space="0" w:color="auto"/>
            <w:bottom w:val="none" w:sz="0" w:space="0" w:color="auto"/>
            <w:right w:val="none" w:sz="0" w:space="0" w:color="auto"/>
          </w:divBdr>
        </w:div>
        <w:div w:id="1994987632">
          <w:marLeft w:val="0"/>
          <w:marRight w:val="0"/>
          <w:marTop w:val="0"/>
          <w:marBottom w:val="0"/>
          <w:divBdr>
            <w:top w:val="none" w:sz="0" w:space="0" w:color="auto"/>
            <w:left w:val="none" w:sz="0" w:space="0" w:color="auto"/>
            <w:bottom w:val="none" w:sz="0" w:space="0" w:color="auto"/>
            <w:right w:val="none" w:sz="0" w:space="0" w:color="auto"/>
          </w:divBdr>
        </w:div>
        <w:div w:id="333997579">
          <w:marLeft w:val="0"/>
          <w:marRight w:val="0"/>
          <w:marTop w:val="0"/>
          <w:marBottom w:val="0"/>
          <w:divBdr>
            <w:top w:val="none" w:sz="0" w:space="0" w:color="auto"/>
            <w:left w:val="none" w:sz="0" w:space="0" w:color="auto"/>
            <w:bottom w:val="none" w:sz="0" w:space="0" w:color="auto"/>
            <w:right w:val="none" w:sz="0" w:space="0" w:color="auto"/>
          </w:divBdr>
        </w:div>
        <w:div w:id="1684434355">
          <w:marLeft w:val="0"/>
          <w:marRight w:val="0"/>
          <w:marTop w:val="0"/>
          <w:marBottom w:val="0"/>
          <w:divBdr>
            <w:top w:val="none" w:sz="0" w:space="0" w:color="auto"/>
            <w:left w:val="none" w:sz="0" w:space="0" w:color="auto"/>
            <w:bottom w:val="none" w:sz="0" w:space="0" w:color="auto"/>
            <w:right w:val="none" w:sz="0" w:space="0" w:color="auto"/>
          </w:divBdr>
        </w:div>
        <w:div w:id="383406729">
          <w:marLeft w:val="0"/>
          <w:marRight w:val="0"/>
          <w:marTop w:val="0"/>
          <w:marBottom w:val="0"/>
          <w:divBdr>
            <w:top w:val="none" w:sz="0" w:space="0" w:color="auto"/>
            <w:left w:val="none" w:sz="0" w:space="0" w:color="auto"/>
            <w:bottom w:val="none" w:sz="0" w:space="0" w:color="auto"/>
            <w:right w:val="none" w:sz="0" w:space="0" w:color="auto"/>
          </w:divBdr>
        </w:div>
        <w:div w:id="1601181596">
          <w:marLeft w:val="0"/>
          <w:marRight w:val="0"/>
          <w:marTop w:val="0"/>
          <w:marBottom w:val="0"/>
          <w:divBdr>
            <w:top w:val="none" w:sz="0" w:space="0" w:color="auto"/>
            <w:left w:val="none" w:sz="0" w:space="0" w:color="auto"/>
            <w:bottom w:val="none" w:sz="0" w:space="0" w:color="auto"/>
            <w:right w:val="none" w:sz="0" w:space="0" w:color="auto"/>
          </w:divBdr>
        </w:div>
        <w:div w:id="1486508345">
          <w:marLeft w:val="0"/>
          <w:marRight w:val="0"/>
          <w:marTop w:val="0"/>
          <w:marBottom w:val="0"/>
          <w:divBdr>
            <w:top w:val="none" w:sz="0" w:space="0" w:color="auto"/>
            <w:left w:val="none" w:sz="0" w:space="0" w:color="auto"/>
            <w:bottom w:val="none" w:sz="0" w:space="0" w:color="auto"/>
            <w:right w:val="none" w:sz="0" w:space="0" w:color="auto"/>
          </w:divBdr>
        </w:div>
        <w:div w:id="722871080">
          <w:marLeft w:val="0"/>
          <w:marRight w:val="0"/>
          <w:marTop w:val="0"/>
          <w:marBottom w:val="0"/>
          <w:divBdr>
            <w:top w:val="none" w:sz="0" w:space="0" w:color="auto"/>
            <w:left w:val="none" w:sz="0" w:space="0" w:color="auto"/>
            <w:bottom w:val="none" w:sz="0" w:space="0" w:color="auto"/>
            <w:right w:val="none" w:sz="0" w:space="0" w:color="auto"/>
          </w:divBdr>
        </w:div>
        <w:div w:id="1145470783">
          <w:marLeft w:val="0"/>
          <w:marRight w:val="0"/>
          <w:marTop w:val="0"/>
          <w:marBottom w:val="0"/>
          <w:divBdr>
            <w:top w:val="none" w:sz="0" w:space="0" w:color="auto"/>
            <w:left w:val="none" w:sz="0" w:space="0" w:color="auto"/>
            <w:bottom w:val="none" w:sz="0" w:space="0" w:color="auto"/>
            <w:right w:val="none" w:sz="0" w:space="0" w:color="auto"/>
          </w:divBdr>
        </w:div>
        <w:div w:id="1151099804">
          <w:marLeft w:val="0"/>
          <w:marRight w:val="0"/>
          <w:marTop w:val="0"/>
          <w:marBottom w:val="0"/>
          <w:divBdr>
            <w:top w:val="none" w:sz="0" w:space="0" w:color="auto"/>
            <w:left w:val="none" w:sz="0" w:space="0" w:color="auto"/>
            <w:bottom w:val="none" w:sz="0" w:space="0" w:color="auto"/>
            <w:right w:val="none" w:sz="0" w:space="0" w:color="auto"/>
          </w:divBdr>
        </w:div>
        <w:div w:id="1816214357">
          <w:marLeft w:val="0"/>
          <w:marRight w:val="0"/>
          <w:marTop w:val="0"/>
          <w:marBottom w:val="0"/>
          <w:divBdr>
            <w:top w:val="none" w:sz="0" w:space="0" w:color="auto"/>
            <w:left w:val="none" w:sz="0" w:space="0" w:color="auto"/>
            <w:bottom w:val="none" w:sz="0" w:space="0" w:color="auto"/>
            <w:right w:val="none" w:sz="0" w:space="0" w:color="auto"/>
          </w:divBdr>
        </w:div>
        <w:div w:id="1348555616">
          <w:marLeft w:val="0"/>
          <w:marRight w:val="0"/>
          <w:marTop w:val="0"/>
          <w:marBottom w:val="0"/>
          <w:divBdr>
            <w:top w:val="none" w:sz="0" w:space="0" w:color="auto"/>
            <w:left w:val="none" w:sz="0" w:space="0" w:color="auto"/>
            <w:bottom w:val="none" w:sz="0" w:space="0" w:color="auto"/>
            <w:right w:val="none" w:sz="0" w:space="0" w:color="auto"/>
          </w:divBdr>
        </w:div>
        <w:div w:id="478962741">
          <w:marLeft w:val="0"/>
          <w:marRight w:val="0"/>
          <w:marTop w:val="0"/>
          <w:marBottom w:val="0"/>
          <w:divBdr>
            <w:top w:val="none" w:sz="0" w:space="0" w:color="auto"/>
            <w:left w:val="none" w:sz="0" w:space="0" w:color="auto"/>
            <w:bottom w:val="none" w:sz="0" w:space="0" w:color="auto"/>
            <w:right w:val="none" w:sz="0" w:space="0" w:color="auto"/>
          </w:divBdr>
        </w:div>
        <w:div w:id="1506163300">
          <w:marLeft w:val="0"/>
          <w:marRight w:val="0"/>
          <w:marTop w:val="0"/>
          <w:marBottom w:val="0"/>
          <w:divBdr>
            <w:top w:val="none" w:sz="0" w:space="0" w:color="auto"/>
            <w:left w:val="none" w:sz="0" w:space="0" w:color="auto"/>
            <w:bottom w:val="none" w:sz="0" w:space="0" w:color="auto"/>
            <w:right w:val="none" w:sz="0" w:space="0" w:color="auto"/>
          </w:divBdr>
        </w:div>
        <w:div w:id="925114701">
          <w:marLeft w:val="0"/>
          <w:marRight w:val="0"/>
          <w:marTop w:val="0"/>
          <w:marBottom w:val="0"/>
          <w:divBdr>
            <w:top w:val="none" w:sz="0" w:space="0" w:color="auto"/>
            <w:left w:val="none" w:sz="0" w:space="0" w:color="auto"/>
            <w:bottom w:val="none" w:sz="0" w:space="0" w:color="auto"/>
            <w:right w:val="none" w:sz="0" w:space="0" w:color="auto"/>
          </w:divBdr>
        </w:div>
        <w:div w:id="708527476">
          <w:marLeft w:val="0"/>
          <w:marRight w:val="0"/>
          <w:marTop w:val="0"/>
          <w:marBottom w:val="0"/>
          <w:divBdr>
            <w:top w:val="none" w:sz="0" w:space="0" w:color="auto"/>
            <w:left w:val="none" w:sz="0" w:space="0" w:color="auto"/>
            <w:bottom w:val="none" w:sz="0" w:space="0" w:color="auto"/>
            <w:right w:val="none" w:sz="0" w:space="0" w:color="auto"/>
          </w:divBdr>
        </w:div>
        <w:div w:id="420374241">
          <w:marLeft w:val="0"/>
          <w:marRight w:val="0"/>
          <w:marTop w:val="0"/>
          <w:marBottom w:val="0"/>
          <w:divBdr>
            <w:top w:val="none" w:sz="0" w:space="0" w:color="auto"/>
            <w:left w:val="none" w:sz="0" w:space="0" w:color="auto"/>
            <w:bottom w:val="none" w:sz="0" w:space="0" w:color="auto"/>
            <w:right w:val="none" w:sz="0" w:space="0" w:color="auto"/>
          </w:divBdr>
        </w:div>
        <w:div w:id="2126849617">
          <w:marLeft w:val="0"/>
          <w:marRight w:val="0"/>
          <w:marTop w:val="0"/>
          <w:marBottom w:val="0"/>
          <w:divBdr>
            <w:top w:val="none" w:sz="0" w:space="0" w:color="auto"/>
            <w:left w:val="none" w:sz="0" w:space="0" w:color="auto"/>
            <w:bottom w:val="none" w:sz="0" w:space="0" w:color="auto"/>
            <w:right w:val="none" w:sz="0" w:space="0" w:color="auto"/>
          </w:divBdr>
        </w:div>
        <w:div w:id="198323620">
          <w:marLeft w:val="0"/>
          <w:marRight w:val="0"/>
          <w:marTop w:val="0"/>
          <w:marBottom w:val="0"/>
          <w:divBdr>
            <w:top w:val="none" w:sz="0" w:space="0" w:color="auto"/>
            <w:left w:val="none" w:sz="0" w:space="0" w:color="auto"/>
            <w:bottom w:val="none" w:sz="0" w:space="0" w:color="auto"/>
            <w:right w:val="none" w:sz="0" w:space="0" w:color="auto"/>
          </w:divBdr>
        </w:div>
        <w:div w:id="354384442">
          <w:marLeft w:val="0"/>
          <w:marRight w:val="0"/>
          <w:marTop w:val="0"/>
          <w:marBottom w:val="0"/>
          <w:divBdr>
            <w:top w:val="none" w:sz="0" w:space="0" w:color="auto"/>
            <w:left w:val="none" w:sz="0" w:space="0" w:color="auto"/>
            <w:bottom w:val="none" w:sz="0" w:space="0" w:color="auto"/>
            <w:right w:val="none" w:sz="0" w:space="0" w:color="auto"/>
          </w:divBdr>
        </w:div>
        <w:div w:id="926302041">
          <w:marLeft w:val="0"/>
          <w:marRight w:val="0"/>
          <w:marTop w:val="0"/>
          <w:marBottom w:val="0"/>
          <w:divBdr>
            <w:top w:val="none" w:sz="0" w:space="0" w:color="auto"/>
            <w:left w:val="none" w:sz="0" w:space="0" w:color="auto"/>
            <w:bottom w:val="none" w:sz="0" w:space="0" w:color="auto"/>
            <w:right w:val="none" w:sz="0" w:space="0" w:color="auto"/>
          </w:divBdr>
        </w:div>
        <w:div w:id="1576432722">
          <w:marLeft w:val="0"/>
          <w:marRight w:val="0"/>
          <w:marTop w:val="0"/>
          <w:marBottom w:val="0"/>
          <w:divBdr>
            <w:top w:val="none" w:sz="0" w:space="0" w:color="auto"/>
            <w:left w:val="none" w:sz="0" w:space="0" w:color="auto"/>
            <w:bottom w:val="none" w:sz="0" w:space="0" w:color="auto"/>
            <w:right w:val="none" w:sz="0" w:space="0" w:color="auto"/>
          </w:divBdr>
        </w:div>
        <w:div w:id="667751081">
          <w:marLeft w:val="0"/>
          <w:marRight w:val="0"/>
          <w:marTop w:val="0"/>
          <w:marBottom w:val="0"/>
          <w:divBdr>
            <w:top w:val="none" w:sz="0" w:space="0" w:color="auto"/>
            <w:left w:val="none" w:sz="0" w:space="0" w:color="auto"/>
            <w:bottom w:val="none" w:sz="0" w:space="0" w:color="auto"/>
            <w:right w:val="none" w:sz="0" w:space="0" w:color="auto"/>
          </w:divBdr>
        </w:div>
        <w:div w:id="1919636983">
          <w:marLeft w:val="0"/>
          <w:marRight w:val="0"/>
          <w:marTop w:val="0"/>
          <w:marBottom w:val="0"/>
          <w:divBdr>
            <w:top w:val="none" w:sz="0" w:space="0" w:color="auto"/>
            <w:left w:val="none" w:sz="0" w:space="0" w:color="auto"/>
            <w:bottom w:val="none" w:sz="0" w:space="0" w:color="auto"/>
            <w:right w:val="none" w:sz="0" w:space="0" w:color="auto"/>
          </w:divBdr>
        </w:div>
        <w:div w:id="1955407547">
          <w:marLeft w:val="0"/>
          <w:marRight w:val="0"/>
          <w:marTop w:val="0"/>
          <w:marBottom w:val="0"/>
          <w:divBdr>
            <w:top w:val="none" w:sz="0" w:space="0" w:color="auto"/>
            <w:left w:val="none" w:sz="0" w:space="0" w:color="auto"/>
            <w:bottom w:val="none" w:sz="0" w:space="0" w:color="auto"/>
            <w:right w:val="none" w:sz="0" w:space="0" w:color="auto"/>
          </w:divBdr>
        </w:div>
        <w:div w:id="1494834425">
          <w:marLeft w:val="0"/>
          <w:marRight w:val="0"/>
          <w:marTop w:val="0"/>
          <w:marBottom w:val="0"/>
          <w:divBdr>
            <w:top w:val="none" w:sz="0" w:space="0" w:color="auto"/>
            <w:left w:val="none" w:sz="0" w:space="0" w:color="auto"/>
            <w:bottom w:val="none" w:sz="0" w:space="0" w:color="auto"/>
            <w:right w:val="none" w:sz="0" w:space="0" w:color="auto"/>
          </w:divBdr>
        </w:div>
        <w:div w:id="1340817380">
          <w:marLeft w:val="0"/>
          <w:marRight w:val="0"/>
          <w:marTop w:val="0"/>
          <w:marBottom w:val="0"/>
          <w:divBdr>
            <w:top w:val="none" w:sz="0" w:space="0" w:color="auto"/>
            <w:left w:val="none" w:sz="0" w:space="0" w:color="auto"/>
            <w:bottom w:val="none" w:sz="0" w:space="0" w:color="auto"/>
            <w:right w:val="none" w:sz="0" w:space="0" w:color="auto"/>
          </w:divBdr>
        </w:div>
        <w:div w:id="583613667">
          <w:marLeft w:val="0"/>
          <w:marRight w:val="0"/>
          <w:marTop w:val="0"/>
          <w:marBottom w:val="0"/>
          <w:divBdr>
            <w:top w:val="none" w:sz="0" w:space="0" w:color="auto"/>
            <w:left w:val="none" w:sz="0" w:space="0" w:color="auto"/>
            <w:bottom w:val="none" w:sz="0" w:space="0" w:color="auto"/>
            <w:right w:val="none" w:sz="0" w:space="0" w:color="auto"/>
          </w:divBdr>
        </w:div>
        <w:div w:id="2015573171">
          <w:marLeft w:val="0"/>
          <w:marRight w:val="0"/>
          <w:marTop w:val="0"/>
          <w:marBottom w:val="0"/>
          <w:divBdr>
            <w:top w:val="none" w:sz="0" w:space="0" w:color="auto"/>
            <w:left w:val="none" w:sz="0" w:space="0" w:color="auto"/>
            <w:bottom w:val="none" w:sz="0" w:space="0" w:color="auto"/>
            <w:right w:val="none" w:sz="0" w:space="0" w:color="auto"/>
          </w:divBdr>
        </w:div>
        <w:div w:id="1158612019">
          <w:marLeft w:val="0"/>
          <w:marRight w:val="0"/>
          <w:marTop w:val="0"/>
          <w:marBottom w:val="0"/>
          <w:divBdr>
            <w:top w:val="none" w:sz="0" w:space="0" w:color="auto"/>
            <w:left w:val="none" w:sz="0" w:space="0" w:color="auto"/>
            <w:bottom w:val="none" w:sz="0" w:space="0" w:color="auto"/>
            <w:right w:val="none" w:sz="0" w:space="0" w:color="auto"/>
          </w:divBdr>
        </w:div>
        <w:div w:id="700591568">
          <w:marLeft w:val="0"/>
          <w:marRight w:val="0"/>
          <w:marTop w:val="0"/>
          <w:marBottom w:val="0"/>
          <w:divBdr>
            <w:top w:val="none" w:sz="0" w:space="0" w:color="auto"/>
            <w:left w:val="none" w:sz="0" w:space="0" w:color="auto"/>
            <w:bottom w:val="none" w:sz="0" w:space="0" w:color="auto"/>
            <w:right w:val="none" w:sz="0" w:space="0" w:color="auto"/>
          </w:divBdr>
        </w:div>
        <w:div w:id="393626300">
          <w:marLeft w:val="0"/>
          <w:marRight w:val="0"/>
          <w:marTop w:val="0"/>
          <w:marBottom w:val="0"/>
          <w:divBdr>
            <w:top w:val="none" w:sz="0" w:space="0" w:color="auto"/>
            <w:left w:val="none" w:sz="0" w:space="0" w:color="auto"/>
            <w:bottom w:val="none" w:sz="0" w:space="0" w:color="auto"/>
            <w:right w:val="none" w:sz="0" w:space="0" w:color="auto"/>
          </w:divBdr>
        </w:div>
        <w:div w:id="1368945930">
          <w:marLeft w:val="0"/>
          <w:marRight w:val="0"/>
          <w:marTop w:val="0"/>
          <w:marBottom w:val="0"/>
          <w:divBdr>
            <w:top w:val="none" w:sz="0" w:space="0" w:color="auto"/>
            <w:left w:val="none" w:sz="0" w:space="0" w:color="auto"/>
            <w:bottom w:val="none" w:sz="0" w:space="0" w:color="auto"/>
            <w:right w:val="none" w:sz="0" w:space="0" w:color="auto"/>
          </w:divBdr>
        </w:div>
        <w:div w:id="624700604">
          <w:marLeft w:val="0"/>
          <w:marRight w:val="0"/>
          <w:marTop w:val="0"/>
          <w:marBottom w:val="0"/>
          <w:divBdr>
            <w:top w:val="none" w:sz="0" w:space="0" w:color="auto"/>
            <w:left w:val="none" w:sz="0" w:space="0" w:color="auto"/>
            <w:bottom w:val="none" w:sz="0" w:space="0" w:color="auto"/>
            <w:right w:val="none" w:sz="0" w:space="0" w:color="auto"/>
          </w:divBdr>
        </w:div>
        <w:div w:id="798494137">
          <w:marLeft w:val="0"/>
          <w:marRight w:val="0"/>
          <w:marTop w:val="0"/>
          <w:marBottom w:val="0"/>
          <w:divBdr>
            <w:top w:val="none" w:sz="0" w:space="0" w:color="auto"/>
            <w:left w:val="none" w:sz="0" w:space="0" w:color="auto"/>
            <w:bottom w:val="none" w:sz="0" w:space="0" w:color="auto"/>
            <w:right w:val="none" w:sz="0" w:space="0" w:color="auto"/>
          </w:divBdr>
        </w:div>
        <w:div w:id="2045519719">
          <w:marLeft w:val="0"/>
          <w:marRight w:val="0"/>
          <w:marTop w:val="0"/>
          <w:marBottom w:val="0"/>
          <w:divBdr>
            <w:top w:val="none" w:sz="0" w:space="0" w:color="auto"/>
            <w:left w:val="none" w:sz="0" w:space="0" w:color="auto"/>
            <w:bottom w:val="none" w:sz="0" w:space="0" w:color="auto"/>
            <w:right w:val="none" w:sz="0" w:space="0" w:color="auto"/>
          </w:divBdr>
        </w:div>
        <w:div w:id="943683920">
          <w:marLeft w:val="0"/>
          <w:marRight w:val="0"/>
          <w:marTop w:val="0"/>
          <w:marBottom w:val="0"/>
          <w:divBdr>
            <w:top w:val="none" w:sz="0" w:space="0" w:color="auto"/>
            <w:left w:val="none" w:sz="0" w:space="0" w:color="auto"/>
            <w:bottom w:val="none" w:sz="0" w:space="0" w:color="auto"/>
            <w:right w:val="none" w:sz="0" w:space="0" w:color="auto"/>
          </w:divBdr>
        </w:div>
        <w:div w:id="521478584">
          <w:marLeft w:val="0"/>
          <w:marRight w:val="0"/>
          <w:marTop w:val="0"/>
          <w:marBottom w:val="0"/>
          <w:divBdr>
            <w:top w:val="none" w:sz="0" w:space="0" w:color="auto"/>
            <w:left w:val="none" w:sz="0" w:space="0" w:color="auto"/>
            <w:bottom w:val="none" w:sz="0" w:space="0" w:color="auto"/>
            <w:right w:val="none" w:sz="0" w:space="0" w:color="auto"/>
          </w:divBdr>
        </w:div>
        <w:div w:id="354891818">
          <w:marLeft w:val="0"/>
          <w:marRight w:val="0"/>
          <w:marTop w:val="0"/>
          <w:marBottom w:val="0"/>
          <w:divBdr>
            <w:top w:val="none" w:sz="0" w:space="0" w:color="auto"/>
            <w:left w:val="none" w:sz="0" w:space="0" w:color="auto"/>
            <w:bottom w:val="none" w:sz="0" w:space="0" w:color="auto"/>
            <w:right w:val="none" w:sz="0" w:space="0" w:color="auto"/>
          </w:divBdr>
        </w:div>
        <w:div w:id="891303853">
          <w:marLeft w:val="0"/>
          <w:marRight w:val="0"/>
          <w:marTop w:val="0"/>
          <w:marBottom w:val="0"/>
          <w:divBdr>
            <w:top w:val="none" w:sz="0" w:space="0" w:color="auto"/>
            <w:left w:val="none" w:sz="0" w:space="0" w:color="auto"/>
            <w:bottom w:val="none" w:sz="0" w:space="0" w:color="auto"/>
            <w:right w:val="none" w:sz="0" w:space="0" w:color="auto"/>
          </w:divBdr>
        </w:div>
        <w:div w:id="262887631">
          <w:marLeft w:val="0"/>
          <w:marRight w:val="0"/>
          <w:marTop w:val="0"/>
          <w:marBottom w:val="0"/>
          <w:divBdr>
            <w:top w:val="none" w:sz="0" w:space="0" w:color="auto"/>
            <w:left w:val="none" w:sz="0" w:space="0" w:color="auto"/>
            <w:bottom w:val="none" w:sz="0" w:space="0" w:color="auto"/>
            <w:right w:val="none" w:sz="0" w:space="0" w:color="auto"/>
          </w:divBdr>
        </w:div>
        <w:div w:id="272321406">
          <w:marLeft w:val="0"/>
          <w:marRight w:val="0"/>
          <w:marTop w:val="0"/>
          <w:marBottom w:val="0"/>
          <w:divBdr>
            <w:top w:val="none" w:sz="0" w:space="0" w:color="auto"/>
            <w:left w:val="none" w:sz="0" w:space="0" w:color="auto"/>
            <w:bottom w:val="none" w:sz="0" w:space="0" w:color="auto"/>
            <w:right w:val="none" w:sz="0" w:space="0" w:color="auto"/>
          </w:divBdr>
        </w:div>
        <w:div w:id="875583794">
          <w:marLeft w:val="0"/>
          <w:marRight w:val="0"/>
          <w:marTop w:val="0"/>
          <w:marBottom w:val="0"/>
          <w:divBdr>
            <w:top w:val="none" w:sz="0" w:space="0" w:color="auto"/>
            <w:left w:val="none" w:sz="0" w:space="0" w:color="auto"/>
            <w:bottom w:val="none" w:sz="0" w:space="0" w:color="auto"/>
            <w:right w:val="none" w:sz="0" w:space="0" w:color="auto"/>
          </w:divBdr>
        </w:div>
        <w:div w:id="1834444320">
          <w:marLeft w:val="0"/>
          <w:marRight w:val="0"/>
          <w:marTop w:val="0"/>
          <w:marBottom w:val="0"/>
          <w:divBdr>
            <w:top w:val="none" w:sz="0" w:space="0" w:color="auto"/>
            <w:left w:val="none" w:sz="0" w:space="0" w:color="auto"/>
            <w:bottom w:val="none" w:sz="0" w:space="0" w:color="auto"/>
            <w:right w:val="none" w:sz="0" w:space="0" w:color="auto"/>
          </w:divBdr>
        </w:div>
        <w:div w:id="1983264348">
          <w:marLeft w:val="0"/>
          <w:marRight w:val="0"/>
          <w:marTop w:val="0"/>
          <w:marBottom w:val="0"/>
          <w:divBdr>
            <w:top w:val="none" w:sz="0" w:space="0" w:color="auto"/>
            <w:left w:val="none" w:sz="0" w:space="0" w:color="auto"/>
            <w:bottom w:val="none" w:sz="0" w:space="0" w:color="auto"/>
            <w:right w:val="none" w:sz="0" w:space="0" w:color="auto"/>
          </w:divBdr>
        </w:div>
        <w:div w:id="2092968655">
          <w:marLeft w:val="0"/>
          <w:marRight w:val="0"/>
          <w:marTop w:val="0"/>
          <w:marBottom w:val="0"/>
          <w:divBdr>
            <w:top w:val="none" w:sz="0" w:space="0" w:color="auto"/>
            <w:left w:val="none" w:sz="0" w:space="0" w:color="auto"/>
            <w:bottom w:val="none" w:sz="0" w:space="0" w:color="auto"/>
            <w:right w:val="none" w:sz="0" w:space="0" w:color="auto"/>
          </w:divBdr>
        </w:div>
        <w:div w:id="1266228023">
          <w:marLeft w:val="0"/>
          <w:marRight w:val="0"/>
          <w:marTop w:val="0"/>
          <w:marBottom w:val="0"/>
          <w:divBdr>
            <w:top w:val="none" w:sz="0" w:space="0" w:color="auto"/>
            <w:left w:val="none" w:sz="0" w:space="0" w:color="auto"/>
            <w:bottom w:val="none" w:sz="0" w:space="0" w:color="auto"/>
            <w:right w:val="none" w:sz="0" w:space="0" w:color="auto"/>
          </w:divBdr>
        </w:div>
        <w:div w:id="663553358">
          <w:marLeft w:val="0"/>
          <w:marRight w:val="0"/>
          <w:marTop w:val="0"/>
          <w:marBottom w:val="0"/>
          <w:divBdr>
            <w:top w:val="none" w:sz="0" w:space="0" w:color="auto"/>
            <w:left w:val="none" w:sz="0" w:space="0" w:color="auto"/>
            <w:bottom w:val="none" w:sz="0" w:space="0" w:color="auto"/>
            <w:right w:val="none" w:sz="0" w:space="0" w:color="auto"/>
          </w:divBdr>
        </w:div>
        <w:div w:id="353457724">
          <w:marLeft w:val="0"/>
          <w:marRight w:val="0"/>
          <w:marTop w:val="0"/>
          <w:marBottom w:val="0"/>
          <w:divBdr>
            <w:top w:val="none" w:sz="0" w:space="0" w:color="auto"/>
            <w:left w:val="none" w:sz="0" w:space="0" w:color="auto"/>
            <w:bottom w:val="none" w:sz="0" w:space="0" w:color="auto"/>
            <w:right w:val="none" w:sz="0" w:space="0" w:color="auto"/>
          </w:divBdr>
        </w:div>
        <w:div w:id="1777402474">
          <w:marLeft w:val="0"/>
          <w:marRight w:val="0"/>
          <w:marTop w:val="0"/>
          <w:marBottom w:val="0"/>
          <w:divBdr>
            <w:top w:val="none" w:sz="0" w:space="0" w:color="auto"/>
            <w:left w:val="none" w:sz="0" w:space="0" w:color="auto"/>
            <w:bottom w:val="none" w:sz="0" w:space="0" w:color="auto"/>
            <w:right w:val="none" w:sz="0" w:space="0" w:color="auto"/>
          </w:divBdr>
        </w:div>
        <w:div w:id="315306462">
          <w:marLeft w:val="0"/>
          <w:marRight w:val="0"/>
          <w:marTop w:val="0"/>
          <w:marBottom w:val="0"/>
          <w:divBdr>
            <w:top w:val="none" w:sz="0" w:space="0" w:color="auto"/>
            <w:left w:val="none" w:sz="0" w:space="0" w:color="auto"/>
            <w:bottom w:val="none" w:sz="0" w:space="0" w:color="auto"/>
            <w:right w:val="none" w:sz="0" w:space="0" w:color="auto"/>
          </w:divBdr>
        </w:div>
        <w:div w:id="552279016">
          <w:marLeft w:val="0"/>
          <w:marRight w:val="0"/>
          <w:marTop w:val="0"/>
          <w:marBottom w:val="0"/>
          <w:divBdr>
            <w:top w:val="none" w:sz="0" w:space="0" w:color="auto"/>
            <w:left w:val="none" w:sz="0" w:space="0" w:color="auto"/>
            <w:bottom w:val="none" w:sz="0" w:space="0" w:color="auto"/>
            <w:right w:val="none" w:sz="0" w:space="0" w:color="auto"/>
          </w:divBdr>
        </w:div>
        <w:div w:id="277494542">
          <w:marLeft w:val="0"/>
          <w:marRight w:val="0"/>
          <w:marTop w:val="0"/>
          <w:marBottom w:val="0"/>
          <w:divBdr>
            <w:top w:val="none" w:sz="0" w:space="0" w:color="auto"/>
            <w:left w:val="none" w:sz="0" w:space="0" w:color="auto"/>
            <w:bottom w:val="none" w:sz="0" w:space="0" w:color="auto"/>
            <w:right w:val="none" w:sz="0" w:space="0" w:color="auto"/>
          </w:divBdr>
        </w:div>
        <w:div w:id="512452442">
          <w:marLeft w:val="0"/>
          <w:marRight w:val="0"/>
          <w:marTop w:val="0"/>
          <w:marBottom w:val="0"/>
          <w:divBdr>
            <w:top w:val="none" w:sz="0" w:space="0" w:color="auto"/>
            <w:left w:val="none" w:sz="0" w:space="0" w:color="auto"/>
            <w:bottom w:val="none" w:sz="0" w:space="0" w:color="auto"/>
            <w:right w:val="none" w:sz="0" w:space="0" w:color="auto"/>
          </w:divBdr>
        </w:div>
        <w:div w:id="18624014">
          <w:marLeft w:val="0"/>
          <w:marRight w:val="0"/>
          <w:marTop w:val="0"/>
          <w:marBottom w:val="0"/>
          <w:divBdr>
            <w:top w:val="none" w:sz="0" w:space="0" w:color="auto"/>
            <w:left w:val="none" w:sz="0" w:space="0" w:color="auto"/>
            <w:bottom w:val="none" w:sz="0" w:space="0" w:color="auto"/>
            <w:right w:val="none" w:sz="0" w:space="0" w:color="auto"/>
          </w:divBdr>
        </w:div>
        <w:div w:id="1624575964">
          <w:marLeft w:val="0"/>
          <w:marRight w:val="0"/>
          <w:marTop w:val="0"/>
          <w:marBottom w:val="0"/>
          <w:divBdr>
            <w:top w:val="none" w:sz="0" w:space="0" w:color="auto"/>
            <w:left w:val="none" w:sz="0" w:space="0" w:color="auto"/>
            <w:bottom w:val="none" w:sz="0" w:space="0" w:color="auto"/>
            <w:right w:val="none" w:sz="0" w:space="0" w:color="auto"/>
          </w:divBdr>
        </w:div>
        <w:div w:id="93526844">
          <w:marLeft w:val="0"/>
          <w:marRight w:val="0"/>
          <w:marTop w:val="0"/>
          <w:marBottom w:val="0"/>
          <w:divBdr>
            <w:top w:val="none" w:sz="0" w:space="0" w:color="auto"/>
            <w:left w:val="none" w:sz="0" w:space="0" w:color="auto"/>
            <w:bottom w:val="none" w:sz="0" w:space="0" w:color="auto"/>
            <w:right w:val="none" w:sz="0" w:space="0" w:color="auto"/>
          </w:divBdr>
        </w:div>
        <w:div w:id="1741979131">
          <w:marLeft w:val="0"/>
          <w:marRight w:val="0"/>
          <w:marTop w:val="0"/>
          <w:marBottom w:val="0"/>
          <w:divBdr>
            <w:top w:val="none" w:sz="0" w:space="0" w:color="auto"/>
            <w:left w:val="none" w:sz="0" w:space="0" w:color="auto"/>
            <w:bottom w:val="none" w:sz="0" w:space="0" w:color="auto"/>
            <w:right w:val="none" w:sz="0" w:space="0" w:color="auto"/>
          </w:divBdr>
        </w:div>
        <w:div w:id="1089883647">
          <w:marLeft w:val="0"/>
          <w:marRight w:val="0"/>
          <w:marTop w:val="0"/>
          <w:marBottom w:val="0"/>
          <w:divBdr>
            <w:top w:val="none" w:sz="0" w:space="0" w:color="auto"/>
            <w:left w:val="none" w:sz="0" w:space="0" w:color="auto"/>
            <w:bottom w:val="none" w:sz="0" w:space="0" w:color="auto"/>
            <w:right w:val="none" w:sz="0" w:space="0" w:color="auto"/>
          </w:divBdr>
        </w:div>
        <w:div w:id="1081607090">
          <w:marLeft w:val="0"/>
          <w:marRight w:val="0"/>
          <w:marTop w:val="0"/>
          <w:marBottom w:val="0"/>
          <w:divBdr>
            <w:top w:val="none" w:sz="0" w:space="0" w:color="auto"/>
            <w:left w:val="none" w:sz="0" w:space="0" w:color="auto"/>
            <w:bottom w:val="none" w:sz="0" w:space="0" w:color="auto"/>
            <w:right w:val="none" w:sz="0" w:space="0" w:color="auto"/>
          </w:divBdr>
        </w:div>
      </w:divsChild>
    </w:div>
    <w:div w:id="1847554672">
      <w:bodyDiv w:val="1"/>
      <w:marLeft w:val="360"/>
      <w:marRight w:val="360"/>
      <w:marTop w:val="0"/>
      <w:marBottom w:val="0"/>
      <w:divBdr>
        <w:top w:val="none" w:sz="0" w:space="0" w:color="auto"/>
        <w:left w:val="none" w:sz="0" w:space="0" w:color="auto"/>
        <w:bottom w:val="none" w:sz="0" w:space="0" w:color="auto"/>
        <w:right w:val="none" w:sz="0" w:space="0" w:color="auto"/>
      </w:divBdr>
      <w:divsChild>
        <w:div w:id="139273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pproducts.jutalaw.co.za/nxt/foliolinks.asp?f=xhitlist&amp;xhitlist_x=Advanced&amp;xhitlist_vpc=first&amp;xhitlist_xsl=querylink.xsl&amp;xhitlist_sel=title;path;content-type;home-title&amp;xhitlist_d=%7blrna%7d&amp;xhitlist_q=%5bfield%20folio-destination-name:'y1996NRpg355'%5d&amp;xhitlist_md=target-id=0-0-0-343" TargetMode="External"/><Relationship Id="rId1" Type="http://schemas.openxmlformats.org/officeDocument/2006/relationships/hyperlink" Target="http://ipproducts.jutalaw.co.za/nxt/foliolinks.asp?f=xhitlist&amp;xhitlist_x=Advanced&amp;xhitlist_vpc=first&amp;xhitlist_xsl=querylink.xsl&amp;xhitlist_sel=title;path;content-type;home-title&amp;xhitlist_d=%7blrna%7d&amp;xhitlist_q=%5bfield%20folio-destination-name:'y1996NRpg18'%5d&amp;xhitlist_md=target-id=0-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4087-B968-4477-8A25-91ECCD89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7171</Words>
  <Characters>40881</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SRI_HS</dc:creator>
  <cp:lastModifiedBy>de Montfalcon</cp:lastModifiedBy>
  <cp:revision>2</cp:revision>
  <cp:lastPrinted>2012-05-15T08:12:00Z</cp:lastPrinted>
  <dcterms:created xsi:type="dcterms:W3CDTF">2013-02-11T16:47:00Z</dcterms:created>
  <dcterms:modified xsi:type="dcterms:W3CDTF">2013-02-11T16:47:00Z</dcterms:modified>
</cp:coreProperties>
</file>