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4D9F" w:rsidRPr="00532F12" w:rsidRDefault="0009646A" w:rsidP="00C33DBE">
      <w:pPr>
        <w:pStyle w:val="Title"/>
        <w:rPr>
          <w:rFonts w:ascii="Arial" w:hAnsi="Arial"/>
        </w:rPr>
      </w:pPr>
      <w:r w:rsidRPr="00532F12">
        <w:rPr>
          <w:rFonts w:ascii="Arial" w:hAnsi="Arial"/>
        </w:rPr>
        <w:t>Curriculum Innovation: Living and Working on the Web</w:t>
      </w:r>
    </w:p>
    <w:p w:rsidR="001C5354" w:rsidRPr="00532F12" w:rsidRDefault="001C5354" w:rsidP="00C33DBE">
      <w:pPr>
        <w:jc w:val="center"/>
        <w:rPr>
          <w:rFonts w:ascii="Arial" w:hAnsi="Arial"/>
          <w:b/>
          <w:sz w:val="22"/>
          <w:szCs w:val="22"/>
        </w:rPr>
      </w:pPr>
    </w:p>
    <w:p w:rsidR="008E0EC6" w:rsidRDefault="00651655" w:rsidP="008E0EC6">
      <w:pPr>
        <w:jc w:val="center"/>
        <w:rPr>
          <w:rFonts w:ascii="Arial" w:hAnsi="Arial"/>
          <w:sz w:val="28"/>
          <w:szCs w:val="22"/>
        </w:rPr>
      </w:pPr>
      <w:r w:rsidRPr="00532F12">
        <w:rPr>
          <w:rFonts w:ascii="Arial" w:hAnsi="Arial"/>
          <w:sz w:val="28"/>
          <w:szCs w:val="22"/>
        </w:rPr>
        <w:t xml:space="preserve">Lisa </w:t>
      </w:r>
      <w:proofErr w:type="spellStart"/>
      <w:r w:rsidRPr="00532F12">
        <w:rPr>
          <w:rFonts w:ascii="Arial" w:hAnsi="Arial"/>
          <w:sz w:val="28"/>
          <w:szCs w:val="22"/>
        </w:rPr>
        <w:t>Harris</w:t>
      </w:r>
      <w:r w:rsidR="008E0EC6" w:rsidRPr="008E0EC6">
        <w:rPr>
          <w:rFonts w:ascii="Arial" w:hAnsi="Arial"/>
          <w:sz w:val="28"/>
          <w:szCs w:val="22"/>
          <w:vertAlign w:val="superscript"/>
        </w:rPr>
        <w:t>1</w:t>
      </w:r>
      <w:proofErr w:type="spellEnd"/>
      <w:r w:rsidR="008E0EC6">
        <w:rPr>
          <w:rFonts w:ascii="Arial" w:hAnsi="Arial"/>
          <w:sz w:val="28"/>
          <w:szCs w:val="22"/>
        </w:rPr>
        <w:t xml:space="preserve">, </w:t>
      </w:r>
      <w:r w:rsidR="008E0EC6" w:rsidRPr="00532F12">
        <w:rPr>
          <w:rFonts w:ascii="Arial" w:hAnsi="Arial"/>
          <w:sz w:val="28"/>
          <w:szCs w:val="22"/>
        </w:rPr>
        <w:t xml:space="preserve">Cristina </w:t>
      </w:r>
      <w:proofErr w:type="spellStart"/>
      <w:r w:rsidR="008E0EC6" w:rsidRPr="00532F12">
        <w:rPr>
          <w:rFonts w:ascii="Arial" w:hAnsi="Arial"/>
          <w:sz w:val="28"/>
          <w:szCs w:val="22"/>
        </w:rPr>
        <w:t>Costa</w:t>
      </w:r>
      <w:r w:rsidR="008E0EC6" w:rsidRPr="008E0EC6">
        <w:rPr>
          <w:rFonts w:ascii="Arial" w:hAnsi="Arial"/>
          <w:sz w:val="28"/>
          <w:szCs w:val="22"/>
          <w:vertAlign w:val="superscript"/>
        </w:rPr>
        <w:t>2</w:t>
      </w:r>
      <w:proofErr w:type="spellEnd"/>
      <w:proofErr w:type="gramStart"/>
      <w:r w:rsidR="008E0EC6">
        <w:rPr>
          <w:rFonts w:ascii="Arial" w:hAnsi="Arial"/>
          <w:sz w:val="28"/>
          <w:szCs w:val="22"/>
        </w:rPr>
        <w:t xml:space="preserve">, </w:t>
      </w:r>
      <w:r w:rsidR="008E0EC6" w:rsidRPr="00532F12">
        <w:rPr>
          <w:rFonts w:ascii="Arial" w:hAnsi="Arial"/>
          <w:sz w:val="28"/>
          <w:szCs w:val="22"/>
        </w:rPr>
        <w:t xml:space="preserve"> Fiona</w:t>
      </w:r>
      <w:proofErr w:type="gramEnd"/>
      <w:r w:rsidR="008E0EC6" w:rsidRPr="00532F12">
        <w:rPr>
          <w:rFonts w:ascii="Arial" w:hAnsi="Arial"/>
          <w:sz w:val="28"/>
          <w:szCs w:val="22"/>
        </w:rPr>
        <w:t xml:space="preserve"> </w:t>
      </w:r>
      <w:proofErr w:type="spellStart"/>
      <w:r w:rsidR="008E0EC6" w:rsidRPr="00532F12">
        <w:rPr>
          <w:rFonts w:ascii="Arial" w:hAnsi="Arial"/>
          <w:sz w:val="28"/>
          <w:szCs w:val="22"/>
        </w:rPr>
        <w:t>Harvey</w:t>
      </w:r>
      <w:r w:rsidR="008E0EC6" w:rsidRPr="008E0EC6">
        <w:rPr>
          <w:rFonts w:ascii="Arial" w:hAnsi="Arial"/>
          <w:sz w:val="28"/>
          <w:szCs w:val="22"/>
          <w:vertAlign w:val="superscript"/>
        </w:rPr>
        <w:t>1</w:t>
      </w:r>
      <w:proofErr w:type="spellEnd"/>
      <w:r w:rsidR="008E0EC6">
        <w:rPr>
          <w:rFonts w:ascii="Arial" w:hAnsi="Arial"/>
          <w:sz w:val="28"/>
          <w:szCs w:val="22"/>
        </w:rPr>
        <w:t>,</w:t>
      </w:r>
      <w:r w:rsidR="008E0EC6" w:rsidRPr="00532F12">
        <w:rPr>
          <w:rFonts w:ascii="Arial" w:hAnsi="Arial"/>
          <w:sz w:val="28"/>
          <w:szCs w:val="22"/>
        </w:rPr>
        <w:t xml:space="preserve"> Graeme </w:t>
      </w:r>
      <w:proofErr w:type="spellStart"/>
      <w:r w:rsidR="008E0EC6" w:rsidRPr="00532F12">
        <w:rPr>
          <w:rFonts w:ascii="Arial" w:hAnsi="Arial"/>
          <w:sz w:val="28"/>
          <w:szCs w:val="22"/>
        </w:rPr>
        <w:t>Earl</w:t>
      </w:r>
      <w:r w:rsidR="008E0EC6" w:rsidRPr="008E0EC6">
        <w:rPr>
          <w:rFonts w:ascii="Arial" w:hAnsi="Arial"/>
          <w:sz w:val="28"/>
          <w:szCs w:val="22"/>
          <w:vertAlign w:val="superscript"/>
        </w:rPr>
        <w:t>1</w:t>
      </w:r>
      <w:proofErr w:type="spellEnd"/>
      <w:r w:rsidR="008E0EC6" w:rsidRPr="00532F12">
        <w:rPr>
          <w:rFonts w:ascii="Arial" w:hAnsi="Arial"/>
          <w:sz w:val="28"/>
          <w:szCs w:val="22"/>
        </w:rPr>
        <w:t xml:space="preserve"> </w:t>
      </w:r>
    </w:p>
    <w:p w:rsidR="001C5354" w:rsidRPr="00532F12" w:rsidRDefault="008E0EC6" w:rsidP="00C33DBE">
      <w:pPr>
        <w:jc w:val="center"/>
        <w:rPr>
          <w:rFonts w:ascii="Arial" w:hAnsi="Arial"/>
          <w:szCs w:val="22"/>
        </w:rPr>
      </w:pPr>
      <w:r w:rsidRPr="008E0EC6">
        <w:rPr>
          <w:rFonts w:ascii="Arial" w:hAnsi="Arial"/>
          <w:vertAlign w:val="superscript"/>
        </w:rPr>
        <w:t>1</w:t>
      </w:r>
      <w:r w:rsidRPr="008E0EC6">
        <w:rPr>
          <w:rFonts w:ascii="Arial" w:hAnsi="Arial"/>
        </w:rPr>
        <w:t xml:space="preserve"> </w:t>
      </w:r>
      <w:r w:rsidR="001C5354" w:rsidRPr="008E0EC6">
        <w:rPr>
          <w:rFonts w:ascii="Arial" w:hAnsi="Arial"/>
        </w:rPr>
        <w:t>University of Southampton</w:t>
      </w:r>
      <w:r>
        <w:rPr>
          <w:rFonts w:ascii="Arial" w:hAnsi="Arial"/>
        </w:rPr>
        <w:t xml:space="preserve">, </w:t>
      </w:r>
      <w:r w:rsidRPr="008E0EC6">
        <w:rPr>
          <w:rFonts w:ascii="Arial" w:hAnsi="Arial"/>
          <w:vertAlign w:val="superscript"/>
        </w:rPr>
        <w:t>2</w:t>
      </w:r>
      <w:r>
        <w:rPr>
          <w:rFonts w:ascii="Arial" w:hAnsi="Arial"/>
        </w:rPr>
        <w:t xml:space="preserve"> </w:t>
      </w:r>
      <w:r w:rsidR="001C5354" w:rsidRPr="00532F12">
        <w:rPr>
          <w:rFonts w:ascii="Arial" w:hAnsi="Arial"/>
          <w:szCs w:val="22"/>
        </w:rPr>
        <w:t>University of Strathclyde</w:t>
      </w:r>
    </w:p>
    <w:p w:rsidR="0083572E" w:rsidRDefault="0083572E" w:rsidP="00C33DBE">
      <w:pPr>
        <w:rPr>
          <w:rFonts w:ascii="Arial" w:hAnsi="Arial"/>
          <w:sz w:val="22"/>
          <w:szCs w:val="22"/>
        </w:rPr>
      </w:pPr>
    </w:p>
    <w:p w:rsidR="008E0EC6" w:rsidRPr="00532F12" w:rsidRDefault="008E0EC6" w:rsidP="00C33DBE">
      <w:pPr>
        <w:rPr>
          <w:rFonts w:ascii="Arial" w:hAnsi="Arial"/>
          <w:sz w:val="22"/>
          <w:szCs w:val="22"/>
        </w:rPr>
      </w:pPr>
    </w:p>
    <w:p w:rsidR="00003C32" w:rsidRPr="008E0EC6" w:rsidRDefault="00B30E8E" w:rsidP="008E0EC6">
      <w:pPr>
        <w:pStyle w:val="Heading1"/>
        <w:spacing w:before="0" w:after="0"/>
        <w:jc w:val="both"/>
        <w:rPr>
          <w:rFonts w:ascii="Arial" w:hAnsi="Arial"/>
          <w:b w:val="0"/>
          <w:sz w:val="22"/>
          <w:szCs w:val="22"/>
        </w:rPr>
      </w:pPr>
      <w:r w:rsidRPr="00532F12">
        <w:rPr>
          <w:rFonts w:ascii="Arial" w:hAnsi="Arial"/>
          <w:sz w:val="24"/>
        </w:rPr>
        <w:t>ABSTRACT</w:t>
      </w:r>
      <w:r w:rsidR="008E0EC6">
        <w:rPr>
          <w:rFonts w:ascii="Arial" w:hAnsi="Arial"/>
          <w:sz w:val="24"/>
        </w:rPr>
        <w:t xml:space="preserve">: </w:t>
      </w:r>
      <w:r w:rsidR="0083572E" w:rsidRPr="008E0EC6">
        <w:rPr>
          <w:rFonts w:ascii="Arial" w:hAnsi="Arial"/>
          <w:b w:val="0"/>
          <w:sz w:val="22"/>
          <w:szCs w:val="22"/>
        </w:rPr>
        <w:t xml:space="preserve">Curriculum innovation </w:t>
      </w:r>
      <w:r w:rsidR="00AA6D46" w:rsidRPr="008E0EC6">
        <w:rPr>
          <w:rFonts w:ascii="Arial" w:hAnsi="Arial"/>
          <w:b w:val="0"/>
          <w:sz w:val="22"/>
          <w:szCs w:val="22"/>
        </w:rPr>
        <w:t>with the</w:t>
      </w:r>
      <w:r w:rsidR="00846607" w:rsidRPr="008E0EC6">
        <w:rPr>
          <w:rFonts w:ascii="Arial" w:hAnsi="Arial"/>
          <w:b w:val="0"/>
          <w:sz w:val="22"/>
          <w:szCs w:val="22"/>
        </w:rPr>
        <w:t xml:space="preserve"> support of the web implies </w:t>
      </w:r>
      <w:r w:rsidR="00AA6D46" w:rsidRPr="008E0EC6">
        <w:rPr>
          <w:rFonts w:ascii="Arial" w:hAnsi="Arial"/>
          <w:b w:val="0"/>
          <w:sz w:val="22"/>
          <w:szCs w:val="22"/>
        </w:rPr>
        <w:t>rethinking of forms of participation and engagement as part of both the learning and teaching experiences</w:t>
      </w:r>
      <w:r w:rsidR="00D91878" w:rsidRPr="008E0EC6">
        <w:rPr>
          <w:rFonts w:ascii="Arial" w:hAnsi="Arial"/>
          <w:b w:val="0"/>
          <w:sz w:val="22"/>
          <w:szCs w:val="22"/>
        </w:rPr>
        <w:t xml:space="preserve"> in wider contexts than that of the classroom</w:t>
      </w:r>
      <w:r w:rsidR="00AA6D46" w:rsidRPr="008E0EC6">
        <w:rPr>
          <w:rFonts w:ascii="Arial" w:hAnsi="Arial"/>
          <w:b w:val="0"/>
          <w:sz w:val="22"/>
          <w:szCs w:val="22"/>
        </w:rPr>
        <w:t>. The web has entered our daily life for</w:t>
      </w:r>
      <w:r w:rsidR="00003C32" w:rsidRPr="008E0EC6">
        <w:rPr>
          <w:rFonts w:ascii="Arial" w:hAnsi="Arial"/>
          <w:b w:val="0"/>
          <w:sz w:val="22"/>
          <w:szCs w:val="22"/>
        </w:rPr>
        <w:t xml:space="preserve"> a great variety of </w:t>
      </w:r>
      <w:r w:rsidR="00AA6D46" w:rsidRPr="008E0EC6">
        <w:rPr>
          <w:rFonts w:ascii="Arial" w:hAnsi="Arial"/>
          <w:b w:val="0"/>
          <w:sz w:val="22"/>
          <w:szCs w:val="22"/>
        </w:rPr>
        <w:t>reasons</w:t>
      </w:r>
      <w:r w:rsidR="00D91878" w:rsidRPr="008E0EC6">
        <w:rPr>
          <w:rFonts w:ascii="Arial" w:hAnsi="Arial"/>
          <w:b w:val="0"/>
          <w:sz w:val="22"/>
          <w:szCs w:val="22"/>
        </w:rPr>
        <w:t>,</w:t>
      </w:r>
      <w:r w:rsidR="00AA6D46" w:rsidRPr="008E0EC6">
        <w:rPr>
          <w:rFonts w:ascii="Arial" w:hAnsi="Arial"/>
          <w:b w:val="0"/>
          <w:sz w:val="22"/>
          <w:szCs w:val="22"/>
        </w:rPr>
        <w:t xml:space="preserve"> but it is </w:t>
      </w:r>
      <w:r w:rsidR="00003C32" w:rsidRPr="008E0EC6">
        <w:rPr>
          <w:rFonts w:ascii="Arial" w:hAnsi="Arial"/>
          <w:b w:val="0"/>
          <w:sz w:val="22"/>
          <w:szCs w:val="22"/>
        </w:rPr>
        <w:t xml:space="preserve">as </w:t>
      </w:r>
      <w:r w:rsidR="00AA6D46" w:rsidRPr="008E0EC6">
        <w:rPr>
          <w:rFonts w:ascii="Arial" w:hAnsi="Arial"/>
          <w:b w:val="0"/>
          <w:sz w:val="22"/>
          <w:szCs w:val="22"/>
        </w:rPr>
        <w:t xml:space="preserve">yet far from being </w:t>
      </w:r>
      <w:r w:rsidR="00846607" w:rsidRPr="008E0EC6">
        <w:rPr>
          <w:rFonts w:ascii="Arial" w:hAnsi="Arial"/>
          <w:b w:val="0"/>
          <w:sz w:val="22"/>
          <w:szCs w:val="22"/>
        </w:rPr>
        <w:t xml:space="preserve">fully </w:t>
      </w:r>
      <w:r w:rsidR="00AA6D46" w:rsidRPr="008E0EC6">
        <w:rPr>
          <w:rFonts w:ascii="Arial" w:hAnsi="Arial"/>
          <w:b w:val="0"/>
          <w:sz w:val="22"/>
          <w:szCs w:val="22"/>
        </w:rPr>
        <w:t>integra</w:t>
      </w:r>
      <w:r w:rsidR="00D91878" w:rsidRPr="008E0EC6">
        <w:rPr>
          <w:rFonts w:ascii="Arial" w:hAnsi="Arial"/>
          <w:b w:val="0"/>
          <w:sz w:val="22"/>
          <w:szCs w:val="22"/>
        </w:rPr>
        <w:t>ted in</w:t>
      </w:r>
      <w:r w:rsidR="00846607" w:rsidRPr="008E0EC6">
        <w:rPr>
          <w:rFonts w:ascii="Arial" w:hAnsi="Arial"/>
          <w:b w:val="0"/>
          <w:sz w:val="22"/>
          <w:szCs w:val="22"/>
        </w:rPr>
        <w:t>to</w:t>
      </w:r>
      <w:r w:rsidR="00D91878" w:rsidRPr="008E0EC6">
        <w:rPr>
          <w:rFonts w:ascii="Arial" w:hAnsi="Arial"/>
          <w:b w:val="0"/>
          <w:sz w:val="22"/>
          <w:szCs w:val="22"/>
        </w:rPr>
        <w:t xml:space="preserve"> the way we learn in formal settings</w:t>
      </w:r>
      <w:r w:rsidR="00AA6D46" w:rsidRPr="008E0EC6">
        <w:rPr>
          <w:rFonts w:ascii="Arial" w:hAnsi="Arial"/>
          <w:b w:val="0"/>
          <w:sz w:val="22"/>
          <w:szCs w:val="22"/>
        </w:rPr>
        <w:t>. Higher Educa</w:t>
      </w:r>
      <w:r w:rsidR="00846607" w:rsidRPr="008E0EC6">
        <w:rPr>
          <w:rFonts w:ascii="Arial" w:hAnsi="Arial"/>
          <w:b w:val="0"/>
          <w:sz w:val="22"/>
          <w:szCs w:val="22"/>
        </w:rPr>
        <w:t>tion institutions have a duty to promote</w:t>
      </w:r>
      <w:r w:rsidR="00AA6D46" w:rsidRPr="008E0EC6">
        <w:rPr>
          <w:rFonts w:ascii="Arial" w:hAnsi="Arial"/>
          <w:b w:val="0"/>
          <w:sz w:val="22"/>
          <w:szCs w:val="22"/>
        </w:rPr>
        <w:t xml:space="preserve"> such innovations as part of their teaching and learning strategy if they wish to answer</w:t>
      </w:r>
      <w:r w:rsidR="008D4D09" w:rsidRPr="008E0EC6">
        <w:rPr>
          <w:rFonts w:ascii="Arial" w:hAnsi="Arial"/>
          <w:b w:val="0"/>
          <w:sz w:val="22"/>
          <w:szCs w:val="22"/>
        </w:rPr>
        <w:t xml:space="preserve"> to</w:t>
      </w:r>
      <w:r w:rsidR="00AA6D46" w:rsidRPr="008E0EC6">
        <w:rPr>
          <w:rFonts w:ascii="Arial" w:hAnsi="Arial"/>
          <w:b w:val="0"/>
          <w:sz w:val="22"/>
          <w:szCs w:val="22"/>
        </w:rPr>
        <w:t xml:space="preserve"> the demands of the digital economy. </w:t>
      </w:r>
      <w:r w:rsidR="00D91878" w:rsidRPr="008E0EC6">
        <w:rPr>
          <w:rFonts w:ascii="Arial" w:hAnsi="Arial"/>
          <w:b w:val="0"/>
          <w:sz w:val="22"/>
          <w:szCs w:val="22"/>
        </w:rPr>
        <w:t xml:space="preserve">None the least because Universities recruit students from a wide range of backgrounds who </w:t>
      </w:r>
      <w:r w:rsidR="00003C32" w:rsidRPr="008E0EC6">
        <w:rPr>
          <w:rFonts w:ascii="Arial" w:hAnsi="Arial"/>
          <w:b w:val="0"/>
          <w:sz w:val="22"/>
          <w:szCs w:val="22"/>
        </w:rPr>
        <w:t>exhibit</w:t>
      </w:r>
      <w:r w:rsidR="00D91878" w:rsidRPr="008E0EC6">
        <w:rPr>
          <w:rFonts w:ascii="Arial" w:hAnsi="Arial"/>
          <w:b w:val="0"/>
          <w:sz w:val="22"/>
          <w:szCs w:val="22"/>
        </w:rPr>
        <w:t xml:space="preserve"> distinctive abilities, dispositions and attitudes towards the web as a tool for learning, networking and active presence. Thus it is of paramount importance to socialise </w:t>
      </w:r>
      <w:r w:rsidR="00846607" w:rsidRPr="008E0EC6">
        <w:rPr>
          <w:rFonts w:ascii="Arial" w:hAnsi="Arial"/>
          <w:b w:val="0"/>
          <w:sz w:val="22"/>
          <w:szCs w:val="22"/>
        </w:rPr>
        <w:t xml:space="preserve">all </w:t>
      </w:r>
      <w:r w:rsidR="00D91878" w:rsidRPr="008E0EC6">
        <w:rPr>
          <w:rFonts w:ascii="Arial" w:hAnsi="Arial"/>
          <w:b w:val="0"/>
          <w:sz w:val="22"/>
          <w:szCs w:val="22"/>
        </w:rPr>
        <w:t>students in new ways of learning that will feed in</w:t>
      </w:r>
      <w:r w:rsidR="00846607" w:rsidRPr="008E0EC6">
        <w:rPr>
          <w:rFonts w:ascii="Arial" w:hAnsi="Arial"/>
          <w:b w:val="0"/>
          <w:sz w:val="22"/>
          <w:szCs w:val="22"/>
        </w:rPr>
        <w:t>to</w:t>
      </w:r>
      <w:r w:rsidR="00D91878" w:rsidRPr="008E0EC6">
        <w:rPr>
          <w:rFonts w:ascii="Arial" w:hAnsi="Arial"/>
          <w:b w:val="0"/>
          <w:sz w:val="22"/>
          <w:szCs w:val="22"/>
        </w:rPr>
        <w:t xml:space="preserve"> modern ways of working and problem solving. </w:t>
      </w:r>
    </w:p>
    <w:p w:rsidR="0083572E" w:rsidRPr="008E0EC6" w:rsidRDefault="00D91878" w:rsidP="008E0EC6">
      <w:pPr>
        <w:jc w:val="both"/>
        <w:rPr>
          <w:rFonts w:ascii="Arial" w:hAnsi="Arial"/>
          <w:sz w:val="22"/>
          <w:szCs w:val="22"/>
        </w:rPr>
      </w:pPr>
      <w:r w:rsidRPr="008E0EC6">
        <w:rPr>
          <w:rFonts w:ascii="Arial" w:hAnsi="Arial"/>
          <w:sz w:val="22"/>
          <w:szCs w:val="22"/>
        </w:rPr>
        <w:t xml:space="preserve">This paper will present preliminary findings about the design and implementation of an innovative module at the University of Southampton in the UK that aims to address </w:t>
      </w:r>
      <w:r w:rsidR="00003C32" w:rsidRPr="008E0EC6">
        <w:rPr>
          <w:rFonts w:ascii="Arial" w:hAnsi="Arial"/>
          <w:sz w:val="22"/>
          <w:szCs w:val="22"/>
        </w:rPr>
        <w:t>these</w:t>
      </w:r>
      <w:r w:rsidR="00207DC0" w:rsidRPr="008E0EC6">
        <w:rPr>
          <w:rFonts w:ascii="Arial" w:hAnsi="Arial"/>
          <w:sz w:val="22"/>
          <w:szCs w:val="22"/>
        </w:rPr>
        <w:t xml:space="preserve"> </w:t>
      </w:r>
      <w:r w:rsidR="00846607" w:rsidRPr="008E0EC6">
        <w:rPr>
          <w:rFonts w:ascii="Arial" w:hAnsi="Arial"/>
          <w:sz w:val="22"/>
          <w:szCs w:val="22"/>
        </w:rPr>
        <w:t xml:space="preserve">issues and </w:t>
      </w:r>
      <w:r w:rsidR="00C977D1" w:rsidRPr="008E0EC6">
        <w:rPr>
          <w:rFonts w:ascii="Arial" w:hAnsi="Arial"/>
          <w:sz w:val="22"/>
          <w:szCs w:val="22"/>
        </w:rPr>
        <w:t>put students</w:t>
      </w:r>
      <w:r w:rsidRPr="008E0EC6">
        <w:rPr>
          <w:rFonts w:ascii="Arial" w:hAnsi="Arial"/>
          <w:sz w:val="22"/>
          <w:szCs w:val="22"/>
        </w:rPr>
        <w:t xml:space="preserve"> at an advantage </w:t>
      </w:r>
      <w:r w:rsidR="00207DC0" w:rsidRPr="008E0EC6">
        <w:rPr>
          <w:rFonts w:ascii="Arial" w:hAnsi="Arial"/>
          <w:sz w:val="22"/>
          <w:szCs w:val="22"/>
        </w:rPr>
        <w:t>in a</w:t>
      </w:r>
      <w:r w:rsidRPr="008E0EC6">
        <w:rPr>
          <w:rFonts w:ascii="Arial" w:hAnsi="Arial"/>
          <w:sz w:val="22"/>
          <w:szCs w:val="22"/>
        </w:rPr>
        <w:t xml:space="preserve"> digitally focused</w:t>
      </w:r>
      <w:r w:rsidR="00207DC0" w:rsidRPr="008E0EC6">
        <w:rPr>
          <w:rFonts w:ascii="Arial" w:hAnsi="Arial"/>
          <w:sz w:val="22"/>
          <w:szCs w:val="22"/>
        </w:rPr>
        <w:t xml:space="preserve">, </w:t>
      </w:r>
      <w:r w:rsidR="00846607" w:rsidRPr="008E0EC6">
        <w:rPr>
          <w:rFonts w:ascii="Arial" w:hAnsi="Arial"/>
          <w:sz w:val="22"/>
          <w:szCs w:val="22"/>
        </w:rPr>
        <w:t xml:space="preserve">highly </w:t>
      </w:r>
      <w:r w:rsidR="00207DC0" w:rsidRPr="008E0EC6">
        <w:rPr>
          <w:rFonts w:ascii="Arial" w:hAnsi="Arial"/>
          <w:sz w:val="22"/>
          <w:szCs w:val="22"/>
        </w:rPr>
        <w:t>competitive</w:t>
      </w:r>
      <w:r w:rsidRPr="008E0EC6">
        <w:rPr>
          <w:rFonts w:ascii="Arial" w:hAnsi="Arial"/>
          <w:sz w:val="22"/>
          <w:szCs w:val="22"/>
        </w:rPr>
        <w:t xml:space="preserve"> job market. The initial findings show that the student population participating in this study is </w:t>
      </w:r>
      <w:r w:rsidR="002A134C" w:rsidRPr="008E0EC6">
        <w:rPr>
          <w:rFonts w:ascii="Arial" w:hAnsi="Arial"/>
          <w:sz w:val="22"/>
          <w:szCs w:val="22"/>
        </w:rPr>
        <w:t>diverse in the skills and approaches display</w:t>
      </w:r>
      <w:r w:rsidR="00003C32" w:rsidRPr="008E0EC6">
        <w:rPr>
          <w:rFonts w:ascii="Arial" w:hAnsi="Arial"/>
          <w:sz w:val="22"/>
          <w:szCs w:val="22"/>
        </w:rPr>
        <w:t>ed</w:t>
      </w:r>
      <w:r w:rsidR="002A134C" w:rsidRPr="008E0EC6">
        <w:rPr>
          <w:rFonts w:ascii="Arial" w:hAnsi="Arial"/>
          <w:sz w:val="22"/>
          <w:szCs w:val="22"/>
        </w:rPr>
        <w:t xml:space="preserve"> </w:t>
      </w:r>
      <w:r w:rsidR="00003C32" w:rsidRPr="008E0EC6">
        <w:rPr>
          <w:rFonts w:ascii="Arial" w:hAnsi="Arial"/>
          <w:sz w:val="22"/>
          <w:szCs w:val="22"/>
        </w:rPr>
        <w:t xml:space="preserve">with </w:t>
      </w:r>
      <w:r w:rsidR="002A134C" w:rsidRPr="008E0EC6">
        <w:rPr>
          <w:rFonts w:ascii="Arial" w:hAnsi="Arial"/>
          <w:sz w:val="22"/>
          <w:szCs w:val="22"/>
        </w:rPr>
        <w:t xml:space="preserve">regard </w:t>
      </w:r>
      <w:r w:rsidR="00846607" w:rsidRPr="008E0EC6">
        <w:rPr>
          <w:rFonts w:ascii="Arial" w:hAnsi="Arial"/>
          <w:sz w:val="22"/>
          <w:szCs w:val="22"/>
        </w:rPr>
        <w:t xml:space="preserve">to </w:t>
      </w:r>
      <w:r w:rsidR="00C977D1" w:rsidRPr="008E0EC6">
        <w:rPr>
          <w:rFonts w:ascii="Arial" w:hAnsi="Arial"/>
          <w:sz w:val="22"/>
          <w:szCs w:val="22"/>
        </w:rPr>
        <w:t>digital</w:t>
      </w:r>
      <w:r w:rsidR="002A134C" w:rsidRPr="008E0EC6">
        <w:rPr>
          <w:rFonts w:ascii="Arial" w:hAnsi="Arial"/>
          <w:sz w:val="22"/>
          <w:szCs w:val="22"/>
        </w:rPr>
        <w:t xml:space="preserve"> </w:t>
      </w:r>
      <w:r w:rsidR="00B33892" w:rsidRPr="008E0EC6">
        <w:rPr>
          <w:rFonts w:ascii="Arial" w:hAnsi="Arial"/>
          <w:sz w:val="22"/>
          <w:szCs w:val="22"/>
        </w:rPr>
        <w:t>forms of working and learning</w:t>
      </w:r>
      <w:r w:rsidR="002A134C" w:rsidRPr="008E0EC6">
        <w:rPr>
          <w:rFonts w:ascii="Arial" w:hAnsi="Arial"/>
          <w:sz w:val="22"/>
          <w:szCs w:val="22"/>
        </w:rPr>
        <w:t xml:space="preserve">. At this stage, we can infer that this might be related to the way they have been socialised into learning, and also </w:t>
      </w:r>
      <w:r w:rsidR="00003C32" w:rsidRPr="008E0EC6">
        <w:rPr>
          <w:rFonts w:ascii="Arial" w:hAnsi="Arial"/>
          <w:sz w:val="22"/>
          <w:szCs w:val="22"/>
        </w:rPr>
        <w:t xml:space="preserve">to </w:t>
      </w:r>
      <w:r w:rsidR="002A134C" w:rsidRPr="008E0EC6">
        <w:rPr>
          <w:rFonts w:ascii="Arial" w:hAnsi="Arial"/>
          <w:sz w:val="22"/>
          <w:szCs w:val="22"/>
        </w:rPr>
        <w:t xml:space="preserve">the impact their </w:t>
      </w:r>
      <w:r w:rsidR="00846607" w:rsidRPr="008E0EC6">
        <w:rPr>
          <w:rFonts w:ascii="Arial" w:hAnsi="Arial"/>
          <w:sz w:val="22"/>
          <w:szCs w:val="22"/>
        </w:rPr>
        <w:t xml:space="preserve">own </w:t>
      </w:r>
      <w:r w:rsidR="002A134C" w:rsidRPr="008E0EC6">
        <w:rPr>
          <w:rFonts w:ascii="Arial" w:hAnsi="Arial"/>
          <w:sz w:val="22"/>
          <w:szCs w:val="22"/>
        </w:rPr>
        <w:t>cultural capital may have</w:t>
      </w:r>
      <w:r w:rsidR="00B33892" w:rsidRPr="008E0EC6">
        <w:rPr>
          <w:rFonts w:ascii="Arial" w:hAnsi="Arial"/>
          <w:sz w:val="22"/>
          <w:szCs w:val="22"/>
        </w:rPr>
        <w:t xml:space="preserve"> had</w:t>
      </w:r>
      <w:r w:rsidR="002A134C" w:rsidRPr="008E0EC6">
        <w:rPr>
          <w:rFonts w:ascii="Arial" w:hAnsi="Arial"/>
          <w:sz w:val="22"/>
          <w:szCs w:val="22"/>
        </w:rPr>
        <w:t xml:space="preserve"> in influencing their digital habits. </w:t>
      </w:r>
      <w:r w:rsidRPr="008E0EC6">
        <w:rPr>
          <w:rFonts w:ascii="Arial" w:hAnsi="Arial"/>
          <w:sz w:val="22"/>
          <w:szCs w:val="22"/>
        </w:rPr>
        <w:t xml:space="preserve">      </w:t>
      </w:r>
    </w:p>
    <w:p w:rsidR="00AA6D46" w:rsidRPr="008E0EC6" w:rsidRDefault="00AA6D46" w:rsidP="008E0EC6">
      <w:pPr>
        <w:rPr>
          <w:rFonts w:ascii="Arial" w:hAnsi="Arial"/>
          <w:sz w:val="22"/>
          <w:szCs w:val="22"/>
        </w:rPr>
      </w:pPr>
    </w:p>
    <w:p w:rsidR="00AA6D46" w:rsidRPr="00532F12" w:rsidRDefault="00AA6D46" w:rsidP="008E0EC6">
      <w:pPr>
        <w:rPr>
          <w:rFonts w:ascii="Arial" w:hAnsi="Arial"/>
          <w:sz w:val="22"/>
          <w:szCs w:val="22"/>
        </w:rPr>
      </w:pPr>
    </w:p>
    <w:p w:rsidR="00094D9F" w:rsidRPr="008E0EC6" w:rsidRDefault="00324518" w:rsidP="008E0EC6">
      <w:pPr>
        <w:pStyle w:val="Default"/>
        <w:rPr>
          <w:b/>
          <w:bCs/>
          <w:sz w:val="28"/>
          <w:szCs w:val="28"/>
        </w:rPr>
      </w:pPr>
      <w:r w:rsidRPr="008E0EC6">
        <w:rPr>
          <w:b/>
          <w:bCs/>
          <w:sz w:val="28"/>
          <w:szCs w:val="28"/>
        </w:rPr>
        <w:t>Introduction</w:t>
      </w:r>
    </w:p>
    <w:p w:rsidR="00094D9F" w:rsidRPr="00532F12" w:rsidRDefault="00094D9F"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hAnsi="Arial"/>
          <w:sz w:val="22"/>
          <w:szCs w:val="22"/>
        </w:rPr>
        <w:t xml:space="preserve">Curriculum innovation is necessary to meet the demands of a society in change where we are preparing students for jobs that </w:t>
      </w:r>
      <w:r w:rsidR="00846607" w:rsidRPr="00532F12">
        <w:rPr>
          <w:rFonts w:ascii="Arial" w:hAnsi="Arial"/>
          <w:sz w:val="22"/>
          <w:szCs w:val="22"/>
        </w:rPr>
        <w:t xml:space="preserve">in many cases </w:t>
      </w:r>
      <w:r w:rsidRPr="00532F12">
        <w:rPr>
          <w:rFonts w:ascii="Arial" w:hAnsi="Arial"/>
          <w:sz w:val="22"/>
          <w:szCs w:val="22"/>
        </w:rPr>
        <w:t xml:space="preserve">do not yet exist. The digital economy requires much more than graduates who simply act as sponges for information. Interactive and real-time learning is vital in an environment that is increasingly global, where information is the most valuable asset, and effective collaboration is a tool which is increasingly valued by employers (Krause and Coates, 2008). And beyond employability, the broader issue of living in an increasingly digital society requires an appreciation of participation, social justice, personal safety, ethical behaviours and the management of identity and reputation. </w:t>
      </w:r>
    </w:p>
    <w:p w:rsidR="00094D9F" w:rsidRPr="00532F12" w:rsidRDefault="0009646A" w:rsidP="00C33DBE">
      <w:pPr>
        <w:rPr>
          <w:rFonts w:ascii="Arial" w:hAnsi="Arial"/>
          <w:sz w:val="22"/>
          <w:szCs w:val="22"/>
        </w:rPr>
      </w:pPr>
      <w:r w:rsidRPr="00532F12">
        <w:rPr>
          <w:rFonts w:ascii="Arial" w:hAnsi="Arial"/>
          <w:sz w:val="22"/>
          <w:szCs w:val="22"/>
        </w:rPr>
        <w:t xml:space="preserve">These developments have fostered a new culture of living, working and problem solving that needs to be matched by the way we teach. Being resourceful in terms of the continual development </w:t>
      </w:r>
      <w:r w:rsidR="008405C9" w:rsidRPr="00532F12">
        <w:rPr>
          <w:rFonts w:ascii="Arial" w:hAnsi="Arial"/>
          <w:sz w:val="22"/>
          <w:szCs w:val="22"/>
        </w:rPr>
        <w:t>of practice</w:t>
      </w:r>
      <w:r w:rsidRPr="00532F12">
        <w:rPr>
          <w:rFonts w:ascii="Arial" w:hAnsi="Arial"/>
          <w:sz w:val="22"/>
          <w:szCs w:val="22"/>
        </w:rPr>
        <w:t xml:space="preserve"> is now a more important skill for learners and teachers to acquire than any static knowledge they might hold. </w:t>
      </w:r>
      <w:proofErr w:type="spellStart"/>
      <w:r w:rsidRPr="00532F12">
        <w:rPr>
          <w:rFonts w:ascii="Arial" w:hAnsi="Arial"/>
          <w:sz w:val="22"/>
          <w:szCs w:val="22"/>
        </w:rPr>
        <w:t>Wesch</w:t>
      </w:r>
      <w:proofErr w:type="spellEnd"/>
      <w:r w:rsidRPr="00532F12">
        <w:rPr>
          <w:rFonts w:ascii="Arial" w:hAnsi="Arial"/>
          <w:sz w:val="22"/>
          <w:szCs w:val="22"/>
        </w:rPr>
        <w:t xml:space="preserve"> (2009) talks about the difference between being “knowledgeable” and “knowledge-able”, and putting this distinction into practice seems to be the obvious yet challenging step in the preparation of the next generation of knowledge workers. </w:t>
      </w:r>
    </w:p>
    <w:p w:rsidR="00BA5EAA" w:rsidRPr="00532F12" w:rsidRDefault="0009646A" w:rsidP="00C33DBE">
      <w:pPr>
        <w:rPr>
          <w:rFonts w:ascii="Arial" w:hAnsi="Arial"/>
          <w:sz w:val="22"/>
          <w:szCs w:val="22"/>
        </w:rPr>
      </w:pPr>
      <w:r w:rsidRPr="00532F12">
        <w:rPr>
          <w:rFonts w:ascii="Arial" w:hAnsi="Arial"/>
          <w:sz w:val="22"/>
          <w:szCs w:val="22"/>
        </w:rPr>
        <w:t xml:space="preserve">This paper evaluates the development and delivery of an innovative module at the University of Southampton during the </w:t>
      </w:r>
      <w:r w:rsidR="00846607" w:rsidRPr="00532F12">
        <w:rPr>
          <w:rFonts w:ascii="Arial" w:hAnsi="Arial"/>
          <w:sz w:val="22"/>
          <w:szCs w:val="22"/>
        </w:rPr>
        <w:t xml:space="preserve">2012-13 academic </w:t>
      </w:r>
      <w:proofErr w:type="gramStart"/>
      <w:r w:rsidR="00846607" w:rsidRPr="00532F12">
        <w:rPr>
          <w:rFonts w:ascii="Arial" w:hAnsi="Arial"/>
          <w:sz w:val="22"/>
          <w:szCs w:val="22"/>
        </w:rPr>
        <w:t>year</w:t>
      </w:r>
      <w:proofErr w:type="gramEnd"/>
      <w:r w:rsidR="00846607" w:rsidRPr="00532F12">
        <w:rPr>
          <w:rFonts w:ascii="Arial" w:hAnsi="Arial"/>
          <w:sz w:val="22"/>
          <w:szCs w:val="22"/>
        </w:rPr>
        <w:t xml:space="preserve"> within a Curriculum I</w:t>
      </w:r>
      <w:r w:rsidRPr="00532F12">
        <w:rPr>
          <w:rFonts w:ascii="Arial" w:hAnsi="Arial"/>
          <w:sz w:val="22"/>
          <w:szCs w:val="22"/>
        </w:rPr>
        <w:t xml:space="preserve">nnovation </w:t>
      </w:r>
      <w:r w:rsidR="00BA5EAA" w:rsidRPr="00532F12">
        <w:rPr>
          <w:rFonts w:ascii="Arial" w:hAnsi="Arial"/>
          <w:sz w:val="22"/>
          <w:szCs w:val="22"/>
        </w:rPr>
        <w:t xml:space="preserve">(CI) </w:t>
      </w:r>
      <w:r w:rsidRPr="00532F12">
        <w:rPr>
          <w:rFonts w:ascii="Arial" w:hAnsi="Arial"/>
          <w:sz w:val="22"/>
          <w:szCs w:val="22"/>
        </w:rPr>
        <w:t xml:space="preserve">programme. </w:t>
      </w:r>
      <w:r w:rsidR="00BA5EAA" w:rsidRPr="00532F12">
        <w:rPr>
          <w:rFonts w:ascii="Arial" w:hAnsi="Arial"/>
          <w:sz w:val="22"/>
          <w:szCs w:val="22"/>
        </w:rPr>
        <w:t xml:space="preserve">Currently there are four new CI modules on offer to students at the University with an interdisciplinary digital theme. These modules have been developed by a group of academics who belong to the University’s Digital Economy Research Group. A key focus of this group over the past two years has been to encourage the application of technology-rich education tied to leading edge digital economy research. The development process has </w:t>
      </w:r>
      <w:r w:rsidR="00BA5EAA" w:rsidRPr="00532F12">
        <w:rPr>
          <w:rFonts w:ascii="Arial" w:hAnsi="Arial"/>
          <w:sz w:val="22"/>
          <w:szCs w:val="22"/>
        </w:rPr>
        <w:lastRenderedPageBreak/>
        <w:t xml:space="preserve">been informed by extensive interaction with industry </w:t>
      </w:r>
      <w:r w:rsidR="0062736A" w:rsidRPr="00532F12">
        <w:rPr>
          <w:rFonts w:ascii="Arial" w:hAnsi="Arial"/>
          <w:sz w:val="22"/>
          <w:szCs w:val="22"/>
        </w:rPr>
        <w:t>to ensure employability, and input from our group of Student Digital Champions</w:t>
      </w:r>
      <w:r w:rsidR="00BA5EAA" w:rsidRPr="00532F12">
        <w:rPr>
          <w:rFonts w:ascii="Arial" w:hAnsi="Arial"/>
          <w:sz w:val="22"/>
          <w:szCs w:val="22"/>
        </w:rPr>
        <w:t xml:space="preserve"> </w:t>
      </w:r>
    </w:p>
    <w:p w:rsidR="00094D9F" w:rsidRPr="00532F12" w:rsidRDefault="0009646A" w:rsidP="00C33DBE">
      <w:pPr>
        <w:rPr>
          <w:rFonts w:ascii="Arial" w:hAnsi="Arial"/>
          <w:sz w:val="22"/>
          <w:szCs w:val="22"/>
        </w:rPr>
      </w:pPr>
      <w:r w:rsidRPr="00532F12">
        <w:rPr>
          <w:rFonts w:ascii="Arial" w:hAnsi="Arial"/>
          <w:sz w:val="22"/>
          <w:szCs w:val="22"/>
        </w:rPr>
        <w:t xml:space="preserve">The module </w:t>
      </w:r>
      <w:r w:rsidR="00BA5EAA" w:rsidRPr="00532F12">
        <w:rPr>
          <w:rFonts w:ascii="Arial" w:hAnsi="Arial"/>
          <w:sz w:val="22"/>
          <w:szCs w:val="22"/>
        </w:rPr>
        <w:t xml:space="preserve">we focus on here </w:t>
      </w:r>
      <w:r w:rsidRPr="00532F12">
        <w:rPr>
          <w:rFonts w:ascii="Arial" w:hAnsi="Arial"/>
          <w:sz w:val="22"/>
          <w:szCs w:val="22"/>
        </w:rPr>
        <w:t xml:space="preserve">provides an interdisciplinary perspective to students on the fundamental ways in which </w:t>
      </w:r>
      <w:r w:rsidR="00003C32" w:rsidRPr="00532F12">
        <w:rPr>
          <w:rFonts w:ascii="Arial" w:hAnsi="Arial"/>
          <w:sz w:val="22"/>
          <w:szCs w:val="22"/>
        </w:rPr>
        <w:t xml:space="preserve">the digital world is changing </w:t>
      </w:r>
      <w:r w:rsidRPr="00532F12">
        <w:rPr>
          <w:rFonts w:ascii="Arial" w:hAnsi="Arial"/>
          <w:sz w:val="22"/>
          <w:szCs w:val="22"/>
        </w:rPr>
        <w:t>how we live, interact and le</w:t>
      </w:r>
      <w:r w:rsidR="00003C32" w:rsidRPr="00532F12">
        <w:rPr>
          <w:rFonts w:ascii="Arial" w:hAnsi="Arial"/>
          <w:sz w:val="22"/>
          <w:szCs w:val="22"/>
        </w:rPr>
        <w:t>arn.</w:t>
      </w:r>
      <w:r w:rsidRPr="00532F12">
        <w:rPr>
          <w:rFonts w:ascii="Arial" w:hAnsi="Arial"/>
          <w:sz w:val="22"/>
          <w:szCs w:val="22"/>
        </w:rPr>
        <w:t xml:space="preserve"> Fundamentally, it is about building the capacity to respond positively and flexibly to change through the critical evaluation and agile adoption of new practices. The module is both innovative in its content and also in its format</w:t>
      </w:r>
      <w:r w:rsidR="003436B9" w:rsidRPr="00532F12">
        <w:rPr>
          <w:rFonts w:ascii="Arial" w:hAnsi="Arial"/>
          <w:sz w:val="22"/>
          <w:szCs w:val="22"/>
        </w:rPr>
        <w:t xml:space="preserve"> – </w:t>
      </w:r>
      <w:r w:rsidRPr="00532F12">
        <w:rPr>
          <w:rFonts w:ascii="Arial" w:hAnsi="Arial"/>
          <w:sz w:val="22"/>
          <w:szCs w:val="22"/>
        </w:rPr>
        <w:t>students work collaboratively and largely online by answering set questions, commenting on the answers provided by their colleagues</w:t>
      </w:r>
      <w:r w:rsidR="00846607" w:rsidRPr="00532F12">
        <w:rPr>
          <w:rFonts w:ascii="Arial" w:hAnsi="Arial"/>
          <w:sz w:val="22"/>
          <w:szCs w:val="22"/>
        </w:rPr>
        <w:t>, mentoring each other</w:t>
      </w:r>
      <w:r w:rsidRPr="00532F12">
        <w:rPr>
          <w:rFonts w:ascii="Arial" w:hAnsi="Arial"/>
          <w:sz w:val="22"/>
          <w:szCs w:val="22"/>
        </w:rPr>
        <w:t xml:space="preserve"> and summarising their key learning points from each week in a reflective diary. </w:t>
      </w:r>
      <w:r w:rsidR="00003C32" w:rsidRPr="00532F12">
        <w:rPr>
          <w:rFonts w:ascii="Arial" w:hAnsi="Arial"/>
          <w:sz w:val="22"/>
          <w:szCs w:val="22"/>
        </w:rPr>
        <w:t xml:space="preserve">Such </w:t>
      </w:r>
      <w:r w:rsidRPr="00532F12">
        <w:rPr>
          <w:rFonts w:ascii="Arial" w:hAnsi="Arial"/>
          <w:sz w:val="22"/>
          <w:szCs w:val="22"/>
        </w:rPr>
        <w:t>“</w:t>
      </w:r>
      <w:r w:rsidR="00003C32" w:rsidRPr="00532F12">
        <w:rPr>
          <w:rFonts w:ascii="Arial" w:hAnsi="Arial"/>
          <w:sz w:val="22"/>
          <w:szCs w:val="22"/>
        </w:rPr>
        <w:t>l</w:t>
      </w:r>
      <w:r w:rsidRPr="00532F12">
        <w:rPr>
          <w:rFonts w:ascii="Arial" w:hAnsi="Arial"/>
          <w:sz w:val="22"/>
          <w:szCs w:val="22"/>
        </w:rPr>
        <w:t xml:space="preserve">ife-wide” learning </w:t>
      </w:r>
      <w:r w:rsidR="0062736A" w:rsidRPr="00532F12">
        <w:rPr>
          <w:rFonts w:ascii="Arial" w:hAnsi="Arial"/>
          <w:sz w:val="22"/>
          <w:szCs w:val="22"/>
        </w:rPr>
        <w:t xml:space="preserve">(Jackson, 2010; 2011) </w:t>
      </w:r>
      <w:r w:rsidRPr="00532F12">
        <w:rPr>
          <w:rFonts w:ascii="Arial" w:hAnsi="Arial"/>
          <w:sz w:val="22"/>
          <w:szCs w:val="22"/>
        </w:rPr>
        <w:t xml:space="preserve">recognises that life experience and extracurricular activities can differentiate students from others who have completed similar degrees. Students </w:t>
      </w:r>
      <w:r w:rsidR="0062736A" w:rsidRPr="00532F12">
        <w:rPr>
          <w:rFonts w:ascii="Arial" w:hAnsi="Arial"/>
          <w:sz w:val="22"/>
          <w:szCs w:val="22"/>
        </w:rPr>
        <w:t>we</w:t>
      </w:r>
      <w:r w:rsidRPr="00532F12">
        <w:rPr>
          <w:rFonts w:ascii="Arial" w:hAnsi="Arial"/>
          <w:sz w:val="22"/>
          <w:szCs w:val="22"/>
        </w:rPr>
        <w:t xml:space="preserve">re encouraged to participate in university life outside the classroom, reflect on what they contribute to these communities, and what they have learned as a result of their participation. They </w:t>
      </w:r>
      <w:r w:rsidR="00823560" w:rsidRPr="00532F12">
        <w:rPr>
          <w:rFonts w:ascii="Arial" w:hAnsi="Arial"/>
          <w:sz w:val="22"/>
          <w:szCs w:val="22"/>
        </w:rPr>
        <w:t>were also invited to present their feedback on the</w:t>
      </w:r>
      <w:r w:rsidR="00846607" w:rsidRPr="00532F12">
        <w:rPr>
          <w:rFonts w:ascii="Arial" w:hAnsi="Arial"/>
          <w:sz w:val="22"/>
          <w:szCs w:val="22"/>
        </w:rPr>
        <w:t>ir</w:t>
      </w:r>
      <w:r w:rsidR="00823560" w:rsidRPr="00532F12">
        <w:rPr>
          <w:rFonts w:ascii="Arial" w:hAnsi="Arial"/>
          <w:sz w:val="22"/>
          <w:szCs w:val="22"/>
        </w:rPr>
        <w:t xml:space="preserve"> learning experience </w:t>
      </w:r>
      <w:r w:rsidR="00846607" w:rsidRPr="00532F12">
        <w:rPr>
          <w:rFonts w:ascii="Arial" w:hAnsi="Arial"/>
          <w:sz w:val="22"/>
          <w:szCs w:val="22"/>
        </w:rPr>
        <w:t xml:space="preserve">with this module </w:t>
      </w:r>
      <w:r w:rsidRPr="00532F12">
        <w:rPr>
          <w:rFonts w:ascii="Arial" w:hAnsi="Arial"/>
          <w:sz w:val="22"/>
          <w:szCs w:val="22"/>
        </w:rPr>
        <w:t>to a major Digital Literacy conference that t</w:t>
      </w:r>
      <w:r w:rsidR="00823560" w:rsidRPr="00532F12">
        <w:rPr>
          <w:rFonts w:ascii="Arial" w:hAnsi="Arial"/>
          <w:sz w:val="22"/>
          <w:szCs w:val="22"/>
        </w:rPr>
        <w:t>ook</w:t>
      </w:r>
      <w:r w:rsidRPr="00532F12">
        <w:rPr>
          <w:rFonts w:ascii="Arial" w:hAnsi="Arial"/>
          <w:sz w:val="22"/>
          <w:szCs w:val="22"/>
        </w:rPr>
        <w:t xml:space="preserve"> place at the university in the </w:t>
      </w:r>
      <w:proofErr w:type="gramStart"/>
      <w:r w:rsidRPr="00532F12">
        <w:rPr>
          <w:rFonts w:ascii="Arial" w:hAnsi="Arial"/>
          <w:sz w:val="22"/>
          <w:szCs w:val="22"/>
        </w:rPr>
        <w:t>Spring</w:t>
      </w:r>
      <w:proofErr w:type="gramEnd"/>
      <w:r w:rsidRPr="00532F12">
        <w:rPr>
          <w:rFonts w:ascii="Arial" w:hAnsi="Arial"/>
          <w:sz w:val="22"/>
          <w:szCs w:val="22"/>
        </w:rPr>
        <w:t xml:space="preserve"> of 2013.</w:t>
      </w:r>
    </w:p>
    <w:p w:rsidR="00094D9F" w:rsidRPr="00532F12" w:rsidRDefault="0009646A" w:rsidP="00C33DBE">
      <w:pPr>
        <w:rPr>
          <w:rFonts w:ascii="Arial" w:hAnsi="Arial"/>
          <w:sz w:val="22"/>
          <w:szCs w:val="22"/>
        </w:rPr>
      </w:pPr>
      <w:r w:rsidRPr="00532F12">
        <w:rPr>
          <w:rFonts w:ascii="Arial" w:hAnsi="Arial"/>
          <w:sz w:val="22"/>
          <w:szCs w:val="22"/>
        </w:rPr>
        <w:t xml:space="preserve">By facilitating this blended </w:t>
      </w:r>
      <w:r w:rsidR="00AE04D1" w:rsidRPr="00532F12">
        <w:rPr>
          <w:rFonts w:ascii="Arial" w:hAnsi="Arial"/>
          <w:sz w:val="22"/>
          <w:szCs w:val="22"/>
        </w:rPr>
        <w:t>approach for</w:t>
      </w:r>
      <w:r w:rsidRPr="00532F12">
        <w:rPr>
          <w:rFonts w:ascii="Arial" w:hAnsi="Arial"/>
          <w:sz w:val="22"/>
          <w:szCs w:val="22"/>
        </w:rPr>
        <w:t xml:space="preserve"> students from across the whole university, what lessons can we learn about a) the value to students of the skills acquired and b) the implications for curriculum development within the University more generally? Our data </w:t>
      </w:r>
      <w:r w:rsidR="00823560" w:rsidRPr="00532F12">
        <w:rPr>
          <w:rFonts w:ascii="Arial" w:hAnsi="Arial"/>
          <w:sz w:val="22"/>
          <w:szCs w:val="22"/>
        </w:rPr>
        <w:t>w</w:t>
      </w:r>
      <w:r w:rsidR="0062736A" w:rsidRPr="00532F12">
        <w:rPr>
          <w:rFonts w:ascii="Arial" w:hAnsi="Arial"/>
          <w:sz w:val="22"/>
          <w:szCs w:val="22"/>
        </w:rPr>
        <w:t>as</w:t>
      </w:r>
      <w:r w:rsidRPr="00532F12">
        <w:rPr>
          <w:rFonts w:ascii="Arial" w:hAnsi="Arial"/>
          <w:sz w:val="22"/>
          <w:szCs w:val="22"/>
        </w:rPr>
        <w:t xml:space="preserve"> obtained by incorporating relevant questions into the students’ reflective accounts of their learning and from focus </w:t>
      </w:r>
      <w:r w:rsidR="00B131C1" w:rsidRPr="00532F12">
        <w:rPr>
          <w:rFonts w:ascii="Arial" w:hAnsi="Arial"/>
          <w:sz w:val="22"/>
          <w:szCs w:val="22"/>
        </w:rPr>
        <w:t>group discussions</w:t>
      </w:r>
      <w:r w:rsidRPr="00532F12">
        <w:rPr>
          <w:rFonts w:ascii="Arial" w:hAnsi="Arial"/>
          <w:sz w:val="22"/>
          <w:szCs w:val="22"/>
        </w:rPr>
        <w:t xml:space="preserve"> with teaching staff. Content analysis of this and the students’ various contributions to the module </w:t>
      </w:r>
      <w:r w:rsidR="00AE04D1" w:rsidRPr="00532F12">
        <w:rPr>
          <w:rFonts w:ascii="Arial" w:hAnsi="Arial"/>
          <w:sz w:val="22"/>
          <w:szCs w:val="22"/>
        </w:rPr>
        <w:t>was carried</w:t>
      </w:r>
      <w:r w:rsidRPr="00532F12">
        <w:rPr>
          <w:rFonts w:ascii="Arial" w:hAnsi="Arial"/>
          <w:sz w:val="22"/>
          <w:szCs w:val="22"/>
        </w:rPr>
        <w:t xml:space="preserve"> out and some preliminary findings </w:t>
      </w:r>
      <w:r w:rsidR="00823560" w:rsidRPr="00532F12">
        <w:rPr>
          <w:rFonts w:ascii="Arial" w:hAnsi="Arial"/>
          <w:sz w:val="22"/>
          <w:szCs w:val="22"/>
        </w:rPr>
        <w:t xml:space="preserve">are </w:t>
      </w:r>
      <w:r w:rsidRPr="00532F12">
        <w:rPr>
          <w:rFonts w:ascii="Arial" w:hAnsi="Arial"/>
          <w:sz w:val="22"/>
          <w:szCs w:val="22"/>
        </w:rPr>
        <w:t xml:space="preserve">presented </w:t>
      </w:r>
      <w:r w:rsidR="00485686" w:rsidRPr="00532F12">
        <w:rPr>
          <w:rFonts w:ascii="Arial" w:hAnsi="Arial"/>
          <w:sz w:val="22"/>
          <w:szCs w:val="22"/>
        </w:rPr>
        <w:t>in the sections below</w:t>
      </w:r>
      <w:r w:rsidRPr="00532F12">
        <w:rPr>
          <w:rFonts w:ascii="Arial" w:hAnsi="Arial"/>
          <w:sz w:val="22"/>
          <w:szCs w:val="22"/>
        </w:rPr>
        <w:t xml:space="preserve">.   </w:t>
      </w:r>
    </w:p>
    <w:p w:rsidR="00094D9F" w:rsidRPr="00532F12" w:rsidRDefault="00094D9F" w:rsidP="00C33DBE">
      <w:pPr>
        <w:rPr>
          <w:rFonts w:ascii="Arial" w:hAnsi="Arial"/>
          <w:sz w:val="22"/>
          <w:szCs w:val="22"/>
        </w:rPr>
      </w:pPr>
    </w:p>
    <w:p w:rsidR="004F2406" w:rsidRPr="00532F12" w:rsidRDefault="004F2406" w:rsidP="00C33DBE">
      <w:pPr>
        <w:rPr>
          <w:rFonts w:ascii="Arial" w:hAnsi="Arial"/>
          <w:sz w:val="22"/>
          <w:szCs w:val="22"/>
        </w:rPr>
      </w:pPr>
    </w:p>
    <w:p w:rsidR="00094D9F" w:rsidRPr="008E0EC6" w:rsidRDefault="00B30E8E" w:rsidP="008E0EC6">
      <w:pPr>
        <w:pStyle w:val="Default"/>
        <w:rPr>
          <w:b/>
          <w:bCs/>
          <w:sz w:val="28"/>
          <w:szCs w:val="28"/>
        </w:rPr>
      </w:pPr>
      <w:r w:rsidRPr="008E0EC6">
        <w:rPr>
          <w:b/>
          <w:bCs/>
          <w:sz w:val="28"/>
          <w:szCs w:val="28"/>
        </w:rPr>
        <w:t>Life wide learning</w:t>
      </w:r>
    </w:p>
    <w:p w:rsidR="0068006A" w:rsidRPr="00532F12" w:rsidRDefault="0068006A" w:rsidP="0068006A">
      <w:pPr>
        <w:rPr>
          <w:rFonts w:ascii="Arial" w:hAnsi="Arial"/>
        </w:rPr>
      </w:pPr>
    </w:p>
    <w:p w:rsidR="0062736A" w:rsidRPr="00532F12" w:rsidRDefault="0062736A" w:rsidP="00C33DBE">
      <w:pPr>
        <w:rPr>
          <w:rFonts w:ascii="Arial" w:hAnsi="Arial"/>
          <w:sz w:val="22"/>
          <w:szCs w:val="22"/>
        </w:rPr>
      </w:pPr>
      <w:r w:rsidRPr="00532F12">
        <w:rPr>
          <w:rFonts w:ascii="Arial" w:hAnsi="Arial"/>
          <w:sz w:val="22"/>
          <w:szCs w:val="22"/>
        </w:rPr>
        <w:t>Life wide learning regards learning as an unpredictable life long journey by putting an emphasis on the serendipity of experiences as meaningful learning opportunities. Learning is seen as non sequential, context dependent, and drawing on learners’ multiple experiences. Hence, learning should also encompass learners’ life experiences as a useful resource.</w:t>
      </w:r>
    </w:p>
    <w:p w:rsidR="00094D9F" w:rsidRPr="00532F12" w:rsidRDefault="0009646A" w:rsidP="00C33DBE">
      <w:pPr>
        <w:rPr>
          <w:rFonts w:ascii="Arial" w:hAnsi="Arial"/>
          <w:sz w:val="22"/>
          <w:szCs w:val="22"/>
        </w:rPr>
      </w:pPr>
      <w:r w:rsidRPr="00532F12">
        <w:rPr>
          <w:rFonts w:ascii="Arial" w:hAnsi="Arial"/>
          <w:sz w:val="22"/>
          <w:szCs w:val="22"/>
        </w:rPr>
        <w:t xml:space="preserve">The growing emphasis of learning technology in curriculum design has come to question how, when and where learning is facilitated. Hence, it is important to understand the evolution of technology through the years and the impact it has had </w:t>
      </w:r>
      <w:r w:rsidR="00BA60ED" w:rsidRPr="00532F12">
        <w:rPr>
          <w:rFonts w:ascii="Arial" w:hAnsi="Arial"/>
          <w:sz w:val="22"/>
          <w:szCs w:val="22"/>
        </w:rPr>
        <w:t>on wider</w:t>
      </w:r>
      <w:r w:rsidRPr="00532F12">
        <w:rPr>
          <w:rFonts w:ascii="Arial" w:hAnsi="Arial"/>
          <w:sz w:val="22"/>
          <w:szCs w:val="22"/>
        </w:rPr>
        <w:t xml:space="preserve"> society so we can best exploit it for contemporary teaching and learning practices.      </w:t>
      </w:r>
    </w:p>
    <w:p w:rsidR="00094D9F" w:rsidRPr="00532F12" w:rsidRDefault="0009646A" w:rsidP="00C33DBE">
      <w:pPr>
        <w:rPr>
          <w:rFonts w:ascii="Arial" w:hAnsi="Arial"/>
          <w:sz w:val="22"/>
          <w:szCs w:val="22"/>
        </w:rPr>
      </w:pPr>
      <w:r w:rsidRPr="00532F12">
        <w:rPr>
          <w:rFonts w:ascii="Arial" w:hAnsi="Arial"/>
          <w:sz w:val="22"/>
          <w:szCs w:val="22"/>
        </w:rPr>
        <w:t xml:space="preserve">In the </w:t>
      </w:r>
      <w:proofErr w:type="spellStart"/>
      <w:r w:rsidRPr="00532F12">
        <w:rPr>
          <w:rFonts w:ascii="Arial" w:hAnsi="Arial"/>
          <w:sz w:val="22"/>
          <w:szCs w:val="22"/>
        </w:rPr>
        <w:t>90s</w:t>
      </w:r>
      <w:proofErr w:type="spellEnd"/>
      <w:r w:rsidRPr="00532F12">
        <w:rPr>
          <w:rFonts w:ascii="Arial" w:hAnsi="Arial"/>
          <w:sz w:val="22"/>
          <w:szCs w:val="22"/>
        </w:rPr>
        <w:t xml:space="preserve"> educational technology was celebrated with taglines such as “anywhere, anytime”. </w:t>
      </w:r>
      <w:r w:rsidR="0054206E" w:rsidRPr="00532F12">
        <w:rPr>
          <w:rFonts w:ascii="Arial" w:hAnsi="Arial"/>
          <w:sz w:val="22"/>
          <w:szCs w:val="22"/>
        </w:rPr>
        <w:t>It promised</w:t>
      </w:r>
      <w:r w:rsidRPr="00532F12">
        <w:rPr>
          <w:rFonts w:ascii="Arial" w:hAnsi="Arial"/>
          <w:sz w:val="22"/>
          <w:szCs w:val="22"/>
        </w:rPr>
        <w:t xml:space="preserve"> to revolutionise formal education. The revolution stretched as far as the “technical fix” (</w:t>
      </w:r>
      <w:proofErr w:type="spellStart"/>
      <w:r w:rsidRPr="00532F12">
        <w:rPr>
          <w:rFonts w:ascii="Arial" w:hAnsi="Arial"/>
          <w:sz w:val="22"/>
          <w:szCs w:val="22"/>
        </w:rPr>
        <w:t>Gouseti</w:t>
      </w:r>
      <w:proofErr w:type="spellEnd"/>
      <w:r w:rsidRPr="00532F12">
        <w:rPr>
          <w:rFonts w:ascii="Arial" w:hAnsi="Arial"/>
          <w:sz w:val="22"/>
          <w:szCs w:val="22"/>
        </w:rPr>
        <w:t>, 2010) allowed, with access to information being the main feature of the new technological infrastructure in place. It resulted in a mere transference of practices from an analog</w:t>
      </w:r>
      <w:r w:rsidR="00823560" w:rsidRPr="00532F12">
        <w:rPr>
          <w:rFonts w:ascii="Arial" w:hAnsi="Arial"/>
          <w:sz w:val="22"/>
          <w:szCs w:val="22"/>
        </w:rPr>
        <w:t>ue</w:t>
      </w:r>
      <w:r w:rsidRPr="00532F12">
        <w:rPr>
          <w:rFonts w:ascii="Arial" w:hAnsi="Arial"/>
          <w:sz w:val="22"/>
          <w:szCs w:val="22"/>
        </w:rPr>
        <w:t xml:space="preserve"> to a digital system that to some extent is still present in formal education.</w:t>
      </w:r>
    </w:p>
    <w:p w:rsidR="00094D9F" w:rsidRPr="00532F12" w:rsidRDefault="0009646A" w:rsidP="00C33DBE">
      <w:pPr>
        <w:rPr>
          <w:rFonts w:ascii="Arial" w:hAnsi="Arial"/>
          <w:sz w:val="22"/>
          <w:szCs w:val="22"/>
        </w:rPr>
      </w:pPr>
      <w:r w:rsidRPr="00532F12">
        <w:rPr>
          <w:rFonts w:ascii="Arial" w:hAnsi="Arial"/>
          <w:sz w:val="22"/>
          <w:szCs w:val="22"/>
        </w:rPr>
        <w:t xml:space="preserve">In the subsequent decades, however, the Web progressed to become a space of participation, presenting features beyond the technological ability of retrieving information. The web is now also an infrastructure known for the socialisation of multiple practices </w:t>
      </w:r>
      <w:proofErr w:type="gramStart"/>
      <w:r w:rsidRPr="00532F12">
        <w:rPr>
          <w:rFonts w:ascii="Arial" w:hAnsi="Arial"/>
          <w:sz w:val="22"/>
          <w:szCs w:val="22"/>
        </w:rPr>
        <w:t>available</w:t>
      </w:r>
      <w:proofErr w:type="gramEnd"/>
      <w:r w:rsidRPr="00532F12">
        <w:rPr>
          <w:rFonts w:ascii="Arial" w:hAnsi="Arial"/>
          <w:sz w:val="22"/>
          <w:szCs w:val="22"/>
        </w:rPr>
        <w:t xml:space="preserve"> to a large percentage of society. This global phenomenon has been appropriated by different sectors and layers of society, resulting in the change of practices through new forms of co-constructing, sharing, and communicating knowledge in distributed spaces. Businesses have started to enhance their online presence with interactive platforms (</w:t>
      </w:r>
      <w:r w:rsidR="0054206E" w:rsidRPr="00532F12">
        <w:rPr>
          <w:rFonts w:ascii="Arial" w:hAnsi="Arial"/>
          <w:sz w:val="22"/>
          <w:szCs w:val="22"/>
        </w:rPr>
        <w:t xml:space="preserve">Kaplan and </w:t>
      </w:r>
      <w:proofErr w:type="spellStart"/>
      <w:r w:rsidR="0054206E" w:rsidRPr="00532F12">
        <w:rPr>
          <w:rFonts w:ascii="Arial" w:hAnsi="Arial"/>
          <w:sz w:val="22"/>
          <w:szCs w:val="22"/>
        </w:rPr>
        <w:t>Hanelein</w:t>
      </w:r>
      <w:proofErr w:type="spellEnd"/>
      <w:r w:rsidR="0054206E" w:rsidRPr="00532F12">
        <w:rPr>
          <w:rFonts w:ascii="Arial" w:hAnsi="Arial"/>
          <w:sz w:val="22"/>
          <w:szCs w:val="22"/>
        </w:rPr>
        <w:t>, 2010</w:t>
      </w:r>
      <w:r w:rsidRPr="00532F12">
        <w:rPr>
          <w:rFonts w:ascii="Arial" w:hAnsi="Arial"/>
          <w:sz w:val="22"/>
          <w:szCs w:val="22"/>
        </w:rPr>
        <w:t>). Video and audio channels have promoted a culture of remixing (</w:t>
      </w:r>
      <w:proofErr w:type="spellStart"/>
      <w:r w:rsidRPr="00532F12">
        <w:rPr>
          <w:rFonts w:ascii="Arial" w:hAnsi="Arial"/>
          <w:sz w:val="22"/>
          <w:szCs w:val="22"/>
        </w:rPr>
        <w:t>Lessig</w:t>
      </w:r>
      <w:proofErr w:type="spellEnd"/>
      <w:r w:rsidRPr="00532F12">
        <w:rPr>
          <w:rFonts w:ascii="Arial" w:hAnsi="Arial"/>
          <w:sz w:val="22"/>
          <w:szCs w:val="22"/>
        </w:rPr>
        <w:t>,</w:t>
      </w:r>
      <w:r w:rsidR="0054206E" w:rsidRPr="00532F12">
        <w:rPr>
          <w:rFonts w:ascii="Arial" w:hAnsi="Arial"/>
          <w:sz w:val="22"/>
          <w:szCs w:val="22"/>
        </w:rPr>
        <w:t xml:space="preserve"> 2009</w:t>
      </w:r>
      <w:r w:rsidRPr="00532F12">
        <w:rPr>
          <w:rFonts w:ascii="Arial" w:hAnsi="Arial"/>
          <w:sz w:val="22"/>
          <w:szCs w:val="22"/>
        </w:rPr>
        <w:t>) and digital presence thus encouraging digital forms of creativity. Employers are assessing the digital footprints</w:t>
      </w:r>
      <w:r w:rsidR="00E16D06" w:rsidRPr="00532F12">
        <w:rPr>
          <w:rFonts w:ascii="Arial" w:hAnsi="Arial"/>
          <w:sz w:val="22"/>
          <w:szCs w:val="22"/>
        </w:rPr>
        <w:t xml:space="preserve"> of their</w:t>
      </w:r>
      <w:r w:rsidRPr="00532F12">
        <w:rPr>
          <w:rFonts w:ascii="Arial" w:hAnsi="Arial"/>
          <w:sz w:val="22"/>
          <w:szCs w:val="22"/>
        </w:rPr>
        <w:t xml:space="preserve"> </w:t>
      </w:r>
      <w:r w:rsidR="00E16D06" w:rsidRPr="00532F12">
        <w:rPr>
          <w:rFonts w:ascii="Arial" w:hAnsi="Arial"/>
          <w:sz w:val="22"/>
          <w:szCs w:val="22"/>
        </w:rPr>
        <w:t xml:space="preserve">future employees </w:t>
      </w:r>
      <w:r w:rsidRPr="00532F12">
        <w:rPr>
          <w:rFonts w:ascii="Arial" w:hAnsi="Arial"/>
          <w:sz w:val="22"/>
          <w:szCs w:val="22"/>
        </w:rPr>
        <w:t>and individuals are starting to develop their own personal branding to promote themselves, network and make their services more visible</w:t>
      </w:r>
      <w:r w:rsidR="005A75F6" w:rsidRPr="00532F12">
        <w:rPr>
          <w:rFonts w:ascii="Arial" w:hAnsi="Arial"/>
          <w:sz w:val="22"/>
          <w:szCs w:val="22"/>
        </w:rPr>
        <w:t xml:space="preserve"> (Harris and Rae, 2011)</w:t>
      </w:r>
      <w:r w:rsidRPr="00532F12">
        <w:rPr>
          <w:rFonts w:ascii="Arial" w:hAnsi="Arial"/>
          <w:sz w:val="22"/>
          <w:szCs w:val="22"/>
        </w:rPr>
        <w:t>.</w:t>
      </w:r>
    </w:p>
    <w:p w:rsidR="00094D9F" w:rsidRPr="00532F12" w:rsidRDefault="0009646A" w:rsidP="00C33DBE">
      <w:pPr>
        <w:rPr>
          <w:rFonts w:ascii="Arial" w:hAnsi="Arial"/>
          <w:sz w:val="22"/>
          <w:szCs w:val="22"/>
        </w:rPr>
      </w:pPr>
      <w:r w:rsidRPr="00532F12">
        <w:rPr>
          <w:rFonts w:ascii="Arial" w:hAnsi="Arial"/>
          <w:sz w:val="22"/>
          <w:szCs w:val="22"/>
        </w:rPr>
        <w:t>In short, this Do It Yourself (DIY) approach to information and communication has informed new ways of working and has influenced society accordingly.</w:t>
      </w:r>
      <w:r w:rsidR="005A75F6" w:rsidRPr="00532F12">
        <w:rPr>
          <w:rFonts w:ascii="Arial" w:hAnsi="Arial"/>
          <w:sz w:val="22"/>
          <w:szCs w:val="22"/>
        </w:rPr>
        <w:t xml:space="preserve"> People shop, study, </w:t>
      </w:r>
      <w:proofErr w:type="gramStart"/>
      <w:r w:rsidR="005A75F6" w:rsidRPr="00532F12">
        <w:rPr>
          <w:rFonts w:ascii="Arial" w:hAnsi="Arial"/>
          <w:sz w:val="22"/>
          <w:szCs w:val="22"/>
        </w:rPr>
        <w:t>bank</w:t>
      </w:r>
      <w:proofErr w:type="gramEnd"/>
      <w:r w:rsidR="005A75F6" w:rsidRPr="00532F12">
        <w:rPr>
          <w:rFonts w:ascii="Arial" w:hAnsi="Arial"/>
          <w:sz w:val="22"/>
          <w:szCs w:val="22"/>
        </w:rPr>
        <w:t xml:space="preserve"> and </w:t>
      </w:r>
      <w:r w:rsidR="005A75F6" w:rsidRPr="00532F12">
        <w:rPr>
          <w:rFonts w:ascii="Arial" w:hAnsi="Arial"/>
          <w:sz w:val="22"/>
          <w:szCs w:val="22"/>
        </w:rPr>
        <w:lastRenderedPageBreak/>
        <w:t>carry out</w:t>
      </w:r>
      <w:r w:rsidRPr="00532F12">
        <w:rPr>
          <w:rFonts w:ascii="Arial" w:hAnsi="Arial"/>
          <w:sz w:val="22"/>
          <w:szCs w:val="22"/>
        </w:rPr>
        <w:t xml:space="preserve"> business online. The web is now inte</w:t>
      </w:r>
      <w:r w:rsidR="005A75F6" w:rsidRPr="00532F12">
        <w:rPr>
          <w:rFonts w:ascii="Arial" w:hAnsi="Arial"/>
          <w:sz w:val="22"/>
          <w:szCs w:val="22"/>
        </w:rPr>
        <w:t xml:space="preserve">grated in people’s lives, and </w:t>
      </w:r>
      <w:r w:rsidRPr="00532F12">
        <w:rPr>
          <w:rFonts w:ascii="Arial" w:hAnsi="Arial"/>
          <w:sz w:val="22"/>
          <w:szCs w:val="22"/>
        </w:rPr>
        <w:t xml:space="preserve">ingrained in their social and professional habits. It is also argued that it should be part of </w:t>
      </w:r>
      <w:r w:rsidR="005A75F6" w:rsidRPr="00532F12">
        <w:rPr>
          <w:rFonts w:ascii="Arial" w:hAnsi="Arial"/>
          <w:sz w:val="22"/>
          <w:szCs w:val="22"/>
        </w:rPr>
        <w:t xml:space="preserve">the </w:t>
      </w:r>
      <w:r w:rsidRPr="00532F12">
        <w:rPr>
          <w:rFonts w:ascii="Arial" w:hAnsi="Arial"/>
          <w:sz w:val="22"/>
          <w:szCs w:val="22"/>
        </w:rPr>
        <w:t>formal education offer (</w:t>
      </w:r>
      <w:r w:rsidR="00691A73" w:rsidRPr="00532F12">
        <w:rPr>
          <w:rFonts w:ascii="Arial" w:hAnsi="Arial"/>
          <w:sz w:val="22"/>
          <w:szCs w:val="22"/>
        </w:rPr>
        <w:t xml:space="preserve">Greenhow et al, 2009; </w:t>
      </w:r>
      <w:proofErr w:type="spellStart"/>
      <w:r w:rsidR="00691A73" w:rsidRPr="00532F12">
        <w:rPr>
          <w:rFonts w:ascii="Arial" w:hAnsi="Arial"/>
          <w:sz w:val="22"/>
          <w:szCs w:val="22"/>
        </w:rPr>
        <w:t>Juwah</w:t>
      </w:r>
      <w:proofErr w:type="spellEnd"/>
      <w:r w:rsidR="00691A73" w:rsidRPr="00532F12">
        <w:rPr>
          <w:rFonts w:ascii="Arial" w:hAnsi="Arial"/>
          <w:sz w:val="22"/>
          <w:szCs w:val="22"/>
        </w:rPr>
        <w:t>, 2013</w:t>
      </w:r>
      <w:r w:rsidRPr="00532F12">
        <w:rPr>
          <w:rFonts w:ascii="Arial" w:hAnsi="Arial"/>
          <w:sz w:val="22"/>
          <w:szCs w:val="22"/>
        </w:rPr>
        <w:t>) in order to grant authenticity to higher education learning.</w:t>
      </w:r>
    </w:p>
    <w:p w:rsidR="00094D9F" w:rsidRPr="00532F12" w:rsidRDefault="0009646A" w:rsidP="00C33DBE">
      <w:pPr>
        <w:rPr>
          <w:rFonts w:ascii="Arial" w:hAnsi="Arial"/>
          <w:sz w:val="22"/>
          <w:szCs w:val="22"/>
        </w:rPr>
      </w:pPr>
      <w:r w:rsidRPr="00532F12">
        <w:rPr>
          <w:rFonts w:ascii="Arial" w:hAnsi="Arial"/>
          <w:sz w:val="22"/>
          <w:szCs w:val="22"/>
        </w:rPr>
        <w:t xml:space="preserve">The habits developed on the social web present a new level of complexity to education and the institutions who aim to cater for the </w:t>
      </w:r>
      <w:r w:rsidR="00E16D06" w:rsidRPr="00532F12">
        <w:rPr>
          <w:rFonts w:ascii="Arial" w:hAnsi="Arial"/>
          <w:sz w:val="22"/>
          <w:szCs w:val="22"/>
        </w:rPr>
        <w:t>requirements</w:t>
      </w:r>
      <w:r w:rsidRPr="00532F12">
        <w:rPr>
          <w:rFonts w:ascii="Arial" w:hAnsi="Arial"/>
          <w:sz w:val="22"/>
          <w:szCs w:val="22"/>
        </w:rPr>
        <w:t xml:space="preserve"> and expectations of a changing society. There is a pressing need to prepare learners with skills and competences that will enable them to face up to a future not yet known (</w:t>
      </w:r>
      <w:r w:rsidR="00B53B55" w:rsidRPr="00532F12">
        <w:rPr>
          <w:rFonts w:ascii="Arial" w:hAnsi="Arial"/>
          <w:sz w:val="22"/>
          <w:szCs w:val="22"/>
        </w:rPr>
        <w:t>Pence, 2007;</w:t>
      </w:r>
      <w:r w:rsidR="000652A2" w:rsidRPr="00532F12">
        <w:rPr>
          <w:rFonts w:ascii="Arial" w:hAnsi="Arial"/>
          <w:sz w:val="22"/>
          <w:szCs w:val="22"/>
        </w:rPr>
        <w:t xml:space="preserve"> </w:t>
      </w:r>
      <w:proofErr w:type="spellStart"/>
      <w:r w:rsidR="000652A2" w:rsidRPr="00532F12">
        <w:rPr>
          <w:rFonts w:ascii="Arial" w:hAnsi="Arial"/>
          <w:sz w:val="22"/>
          <w:szCs w:val="22"/>
        </w:rPr>
        <w:t>Qualman</w:t>
      </w:r>
      <w:proofErr w:type="spellEnd"/>
      <w:r w:rsidR="000652A2" w:rsidRPr="00532F12">
        <w:rPr>
          <w:rFonts w:ascii="Arial" w:hAnsi="Arial"/>
          <w:sz w:val="22"/>
          <w:szCs w:val="22"/>
        </w:rPr>
        <w:t>, 2012</w:t>
      </w:r>
      <w:r w:rsidRPr="00532F12">
        <w:rPr>
          <w:rFonts w:ascii="Arial" w:hAnsi="Arial"/>
          <w:sz w:val="22"/>
          <w:szCs w:val="22"/>
        </w:rPr>
        <w:t>). Thus, the</w:t>
      </w:r>
      <w:r w:rsidR="00823560" w:rsidRPr="00532F12">
        <w:rPr>
          <w:rFonts w:ascii="Arial" w:hAnsi="Arial"/>
          <w:sz w:val="22"/>
          <w:szCs w:val="22"/>
        </w:rPr>
        <w:t>re is a</w:t>
      </w:r>
      <w:r w:rsidRPr="00532F12">
        <w:rPr>
          <w:rFonts w:ascii="Arial" w:hAnsi="Arial"/>
          <w:sz w:val="22"/>
          <w:szCs w:val="22"/>
        </w:rPr>
        <w:t xml:space="preserve"> need to promote curriculum innovation to include life</w:t>
      </w:r>
      <w:r w:rsidR="00891D46" w:rsidRPr="00532F12">
        <w:rPr>
          <w:rFonts w:ascii="Arial" w:hAnsi="Arial"/>
          <w:sz w:val="22"/>
          <w:szCs w:val="22"/>
        </w:rPr>
        <w:t xml:space="preserve"> </w:t>
      </w:r>
      <w:r w:rsidRPr="00532F12">
        <w:rPr>
          <w:rFonts w:ascii="Arial" w:hAnsi="Arial"/>
          <w:sz w:val="22"/>
          <w:szCs w:val="22"/>
        </w:rPr>
        <w:t xml:space="preserve">wide learning. </w:t>
      </w:r>
    </w:p>
    <w:p w:rsidR="00094D9F" w:rsidRPr="00532F12" w:rsidRDefault="0062736A" w:rsidP="00C33DBE">
      <w:pPr>
        <w:rPr>
          <w:rFonts w:ascii="Arial" w:hAnsi="Arial"/>
          <w:sz w:val="22"/>
          <w:szCs w:val="22"/>
        </w:rPr>
      </w:pPr>
      <w:r w:rsidRPr="00532F12">
        <w:rPr>
          <w:rFonts w:ascii="Arial" w:hAnsi="Arial"/>
          <w:sz w:val="22"/>
          <w:szCs w:val="22"/>
        </w:rPr>
        <w:t>Today, t</w:t>
      </w:r>
      <w:r w:rsidR="0009646A" w:rsidRPr="00532F12">
        <w:rPr>
          <w:rFonts w:ascii="Arial" w:hAnsi="Arial"/>
          <w:sz w:val="22"/>
          <w:szCs w:val="22"/>
        </w:rPr>
        <w:t xml:space="preserve">he </w:t>
      </w:r>
      <w:r w:rsidR="00E16D06" w:rsidRPr="00532F12">
        <w:rPr>
          <w:rFonts w:ascii="Arial" w:hAnsi="Arial"/>
          <w:sz w:val="22"/>
          <w:szCs w:val="22"/>
        </w:rPr>
        <w:t xml:space="preserve">web has become a meaningful resource for information seeking, and also for the creation and </w:t>
      </w:r>
      <w:proofErr w:type="spellStart"/>
      <w:r w:rsidR="00E16D06" w:rsidRPr="00532F12">
        <w:rPr>
          <w:rFonts w:ascii="Arial" w:hAnsi="Arial"/>
          <w:sz w:val="22"/>
          <w:szCs w:val="22"/>
        </w:rPr>
        <w:t>crowdsourcing</w:t>
      </w:r>
      <w:proofErr w:type="spellEnd"/>
      <w:r w:rsidR="00E16D06" w:rsidRPr="00532F12">
        <w:rPr>
          <w:rFonts w:ascii="Arial" w:hAnsi="Arial"/>
          <w:sz w:val="22"/>
          <w:szCs w:val="22"/>
        </w:rPr>
        <w:t xml:space="preserve"> of information</w:t>
      </w:r>
      <w:r w:rsidR="0009646A" w:rsidRPr="00532F12">
        <w:rPr>
          <w:rFonts w:ascii="Arial" w:hAnsi="Arial"/>
          <w:sz w:val="22"/>
          <w:szCs w:val="22"/>
        </w:rPr>
        <w:t>.</w:t>
      </w:r>
      <w:r w:rsidR="00E16D06" w:rsidRPr="00532F12">
        <w:rPr>
          <w:rFonts w:ascii="Arial" w:hAnsi="Arial"/>
          <w:sz w:val="22"/>
          <w:szCs w:val="22"/>
        </w:rPr>
        <w:t xml:space="preserve"> The web has become</w:t>
      </w:r>
      <w:r w:rsidR="0009646A" w:rsidRPr="00532F12">
        <w:rPr>
          <w:rFonts w:ascii="Arial" w:hAnsi="Arial"/>
          <w:sz w:val="22"/>
          <w:szCs w:val="22"/>
        </w:rPr>
        <w:t xml:space="preserve"> a pool of current knowledge featuring different formats: text (websites, blogs, journal articles, etc</w:t>
      </w:r>
      <w:r w:rsidR="00D2530F" w:rsidRPr="00532F12">
        <w:rPr>
          <w:rFonts w:ascii="Arial" w:hAnsi="Arial"/>
          <w:sz w:val="22"/>
          <w:szCs w:val="22"/>
        </w:rPr>
        <w:t>.</w:t>
      </w:r>
      <w:r w:rsidR="0009646A" w:rsidRPr="00532F12">
        <w:rPr>
          <w:rFonts w:ascii="Arial" w:hAnsi="Arial"/>
          <w:sz w:val="22"/>
          <w:szCs w:val="22"/>
        </w:rPr>
        <w:t xml:space="preserve">), </w:t>
      </w:r>
      <w:r w:rsidR="00E16D06" w:rsidRPr="00532F12">
        <w:rPr>
          <w:rFonts w:ascii="Arial" w:hAnsi="Arial"/>
          <w:sz w:val="22"/>
          <w:szCs w:val="22"/>
        </w:rPr>
        <w:t>audio (p</w:t>
      </w:r>
      <w:r w:rsidR="0009646A" w:rsidRPr="00532F12">
        <w:rPr>
          <w:rFonts w:ascii="Arial" w:hAnsi="Arial"/>
          <w:sz w:val="22"/>
          <w:szCs w:val="22"/>
        </w:rPr>
        <w:t>odcasts</w:t>
      </w:r>
      <w:r w:rsidR="00E16D06" w:rsidRPr="00532F12">
        <w:rPr>
          <w:rFonts w:ascii="Arial" w:hAnsi="Arial"/>
          <w:sz w:val="22"/>
          <w:szCs w:val="22"/>
        </w:rPr>
        <w:t>)</w:t>
      </w:r>
      <w:r w:rsidR="0009646A" w:rsidRPr="00532F12">
        <w:rPr>
          <w:rFonts w:ascii="Arial" w:hAnsi="Arial"/>
          <w:sz w:val="22"/>
          <w:szCs w:val="22"/>
        </w:rPr>
        <w:t xml:space="preserve"> and videos (tutorials, reviews, interviews, lectures, etc</w:t>
      </w:r>
      <w:r w:rsidR="00D2530F" w:rsidRPr="00532F12">
        <w:rPr>
          <w:rFonts w:ascii="Arial" w:hAnsi="Arial"/>
          <w:sz w:val="22"/>
          <w:szCs w:val="22"/>
        </w:rPr>
        <w:t>.</w:t>
      </w:r>
      <w:r w:rsidR="0009646A" w:rsidRPr="00532F12">
        <w:rPr>
          <w:rFonts w:ascii="Arial" w:hAnsi="Arial"/>
          <w:sz w:val="22"/>
          <w:szCs w:val="22"/>
        </w:rPr>
        <w:t xml:space="preserve">), pictures (sharing of </w:t>
      </w:r>
      <w:r w:rsidR="00D2530F" w:rsidRPr="00532F12">
        <w:rPr>
          <w:rFonts w:ascii="Arial" w:hAnsi="Arial"/>
          <w:sz w:val="22"/>
          <w:szCs w:val="22"/>
        </w:rPr>
        <w:t>artefacts</w:t>
      </w:r>
      <w:r w:rsidR="0009646A" w:rsidRPr="00532F12">
        <w:rPr>
          <w:rFonts w:ascii="Arial" w:hAnsi="Arial"/>
          <w:sz w:val="22"/>
          <w:szCs w:val="22"/>
        </w:rPr>
        <w:t>, etc</w:t>
      </w:r>
      <w:r w:rsidR="00D2530F" w:rsidRPr="00532F12">
        <w:rPr>
          <w:rFonts w:ascii="Arial" w:hAnsi="Arial"/>
          <w:sz w:val="22"/>
          <w:szCs w:val="22"/>
        </w:rPr>
        <w:t>.</w:t>
      </w:r>
      <w:r w:rsidR="0009646A" w:rsidRPr="00532F12">
        <w:rPr>
          <w:rFonts w:ascii="Arial" w:hAnsi="Arial"/>
          <w:sz w:val="22"/>
          <w:szCs w:val="22"/>
        </w:rPr>
        <w:t xml:space="preserve">), and other knowledge sources (academic and popular opinion; live and recorded information; synchronous and asynchronous communication).  </w:t>
      </w:r>
      <w:r w:rsidR="0009646A" w:rsidRPr="00532F12">
        <w:rPr>
          <w:rFonts w:ascii="Arial" w:hAnsi="Arial"/>
          <w:sz w:val="22"/>
          <w:szCs w:val="22"/>
        </w:rPr>
        <w:tab/>
        <w:t xml:space="preserve"> </w:t>
      </w:r>
    </w:p>
    <w:p w:rsidR="00094D9F" w:rsidRPr="00532F12" w:rsidRDefault="0009646A" w:rsidP="00C33DBE">
      <w:pPr>
        <w:rPr>
          <w:rFonts w:ascii="Arial" w:hAnsi="Arial"/>
          <w:sz w:val="22"/>
          <w:szCs w:val="22"/>
        </w:rPr>
      </w:pPr>
      <w:r w:rsidRPr="00532F12">
        <w:rPr>
          <w:rFonts w:ascii="Arial" w:hAnsi="Arial"/>
          <w:sz w:val="22"/>
          <w:szCs w:val="22"/>
        </w:rPr>
        <w:t>In implementing life</w:t>
      </w:r>
      <w:r w:rsidR="00891D46" w:rsidRPr="00532F12">
        <w:rPr>
          <w:rFonts w:ascii="Arial" w:hAnsi="Arial"/>
          <w:sz w:val="22"/>
          <w:szCs w:val="22"/>
        </w:rPr>
        <w:t xml:space="preserve"> </w:t>
      </w:r>
      <w:r w:rsidRPr="00532F12">
        <w:rPr>
          <w:rFonts w:ascii="Arial" w:hAnsi="Arial"/>
          <w:sz w:val="22"/>
          <w:szCs w:val="22"/>
        </w:rPr>
        <w:t>wide learning, institutions need to rethink their curricul</w:t>
      </w:r>
      <w:r w:rsidR="00D2530F" w:rsidRPr="00532F12">
        <w:rPr>
          <w:rFonts w:ascii="Arial" w:hAnsi="Arial"/>
          <w:sz w:val="22"/>
          <w:szCs w:val="22"/>
        </w:rPr>
        <w:t>a</w:t>
      </w:r>
      <w:r w:rsidRPr="00532F12">
        <w:rPr>
          <w:rFonts w:ascii="Arial" w:hAnsi="Arial"/>
          <w:sz w:val="22"/>
          <w:szCs w:val="22"/>
        </w:rPr>
        <w:t xml:space="preserve"> to include and privilege the</w:t>
      </w:r>
      <w:r w:rsidR="00891D46" w:rsidRPr="00532F12">
        <w:rPr>
          <w:rFonts w:ascii="Arial" w:hAnsi="Arial"/>
          <w:sz w:val="22"/>
          <w:szCs w:val="22"/>
        </w:rPr>
        <w:t>se</w:t>
      </w:r>
      <w:r w:rsidRPr="00532F12">
        <w:rPr>
          <w:rFonts w:ascii="Arial" w:hAnsi="Arial"/>
          <w:sz w:val="22"/>
          <w:szCs w:val="22"/>
        </w:rPr>
        <w:t xml:space="preserve"> unforeseen aspects of learning. This implies changes in practice for all parties involved:</w:t>
      </w:r>
    </w:p>
    <w:p w:rsidR="00094D9F" w:rsidRPr="00532F12" w:rsidRDefault="0009646A" w:rsidP="004E1D13">
      <w:pPr>
        <w:numPr>
          <w:ilvl w:val="0"/>
          <w:numId w:val="3"/>
        </w:numPr>
        <w:ind w:left="359" w:hanging="359"/>
        <w:rPr>
          <w:rFonts w:ascii="Arial" w:hAnsi="Arial"/>
          <w:sz w:val="22"/>
          <w:szCs w:val="22"/>
        </w:rPr>
      </w:pPr>
      <w:r w:rsidRPr="00532F12">
        <w:rPr>
          <w:rFonts w:ascii="Arial" w:hAnsi="Arial"/>
          <w:sz w:val="22"/>
          <w:szCs w:val="22"/>
        </w:rPr>
        <w:t>Curriculum designers: shifting from designing content to engineering contexts for learning (Dias</w:t>
      </w:r>
      <w:r w:rsidR="000829BF" w:rsidRPr="00532F12">
        <w:rPr>
          <w:rFonts w:ascii="Arial" w:hAnsi="Arial"/>
          <w:sz w:val="22"/>
          <w:szCs w:val="22"/>
        </w:rPr>
        <w:t xml:space="preserve"> de </w:t>
      </w:r>
      <w:r w:rsidRPr="00532F12">
        <w:rPr>
          <w:rFonts w:ascii="Arial" w:hAnsi="Arial"/>
          <w:sz w:val="22"/>
          <w:szCs w:val="22"/>
        </w:rPr>
        <w:t xml:space="preserve"> </w:t>
      </w:r>
      <w:proofErr w:type="spellStart"/>
      <w:r w:rsidRPr="00532F12">
        <w:rPr>
          <w:rFonts w:ascii="Arial" w:hAnsi="Arial"/>
          <w:sz w:val="22"/>
          <w:szCs w:val="22"/>
        </w:rPr>
        <w:t>Figueiredo</w:t>
      </w:r>
      <w:proofErr w:type="spellEnd"/>
      <w:r w:rsidR="000829BF" w:rsidRPr="00532F12">
        <w:rPr>
          <w:rFonts w:ascii="Arial" w:hAnsi="Arial"/>
          <w:sz w:val="22"/>
          <w:szCs w:val="22"/>
        </w:rPr>
        <w:t xml:space="preserve"> and </w:t>
      </w:r>
      <w:proofErr w:type="spellStart"/>
      <w:r w:rsidR="000829BF" w:rsidRPr="00532F12">
        <w:rPr>
          <w:rFonts w:ascii="Arial" w:hAnsi="Arial"/>
          <w:sz w:val="22"/>
          <w:szCs w:val="22"/>
        </w:rPr>
        <w:t>Afonso</w:t>
      </w:r>
      <w:proofErr w:type="spellEnd"/>
      <w:r w:rsidR="000829BF" w:rsidRPr="00532F12">
        <w:rPr>
          <w:rFonts w:ascii="Arial" w:hAnsi="Arial"/>
          <w:sz w:val="22"/>
          <w:szCs w:val="22"/>
        </w:rPr>
        <w:t>, 2006</w:t>
      </w:r>
      <w:r w:rsidRPr="00532F12">
        <w:rPr>
          <w:rFonts w:ascii="Arial" w:hAnsi="Arial"/>
          <w:sz w:val="22"/>
          <w:szCs w:val="22"/>
        </w:rPr>
        <w:t>)</w:t>
      </w:r>
    </w:p>
    <w:p w:rsidR="00094D9F" w:rsidRPr="00532F12" w:rsidRDefault="0009646A" w:rsidP="004E1D13">
      <w:pPr>
        <w:numPr>
          <w:ilvl w:val="0"/>
          <w:numId w:val="3"/>
        </w:numPr>
        <w:ind w:left="359" w:hanging="359"/>
        <w:rPr>
          <w:rFonts w:ascii="Arial" w:hAnsi="Arial"/>
          <w:sz w:val="22"/>
          <w:szCs w:val="22"/>
        </w:rPr>
      </w:pPr>
      <w:r w:rsidRPr="00532F12">
        <w:rPr>
          <w:rFonts w:ascii="Arial" w:hAnsi="Arial"/>
          <w:sz w:val="22"/>
          <w:szCs w:val="22"/>
        </w:rPr>
        <w:t>Educator</w:t>
      </w:r>
      <w:r w:rsidR="00E16D06" w:rsidRPr="00532F12">
        <w:rPr>
          <w:rFonts w:ascii="Arial" w:hAnsi="Arial"/>
          <w:sz w:val="22"/>
          <w:szCs w:val="22"/>
        </w:rPr>
        <w:t>s</w:t>
      </w:r>
      <w:r w:rsidRPr="00532F12">
        <w:rPr>
          <w:rFonts w:ascii="Arial" w:hAnsi="Arial"/>
          <w:sz w:val="22"/>
          <w:szCs w:val="22"/>
        </w:rPr>
        <w:t>: Shifting from teaching content to “animate” the learning experience with learning challenges</w:t>
      </w:r>
      <w:r w:rsidR="0071782A" w:rsidRPr="00532F12">
        <w:rPr>
          <w:rFonts w:ascii="Arial" w:hAnsi="Arial"/>
          <w:sz w:val="22"/>
          <w:szCs w:val="22"/>
        </w:rPr>
        <w:t xml:space="preserve"> (Bennett et al, 2012; </w:t>
      </w:r>
      <w:proofErr w:type="spellStart"/>
      <w:r w:rsidR="0071782A" w:rsidRPr="00532F12">
        <w:rPr>
          <w:rFonts w:ascii="Arial" w:hAnsi="Arial"/>
          <w:sz w:val="22"/>
          <w:szCs w:val="22"/>
        </w:rPr>
        <w:t>Conole</w:t>
      </w:r>
      <w:proofErr w:type="spellEnd"/>
      <w:r w:rsidR="0071782A" w:rsidRPr="00532F12">
        <w:rPr>
          <w:rFonts w:ascii="Arial" w:hAnsi="Arial"/>
          <w:sz w:val="22"/>
          <w:szCs w:val="22"/>
        </w:rPr>
        <w:t>, 2012)</w:t>
      </w:r>
    </w:p>
    <w:p w:rsidR="00094D9F" w:rsidRPr="00532F12" w:rsidRDefault="0009646A" w:rsidP="004E1D13">
      <w:pPr>
        <w:numPr>
          <w:ilvl w:val="0"/>
          <w:numId w:val="3"/>
        </w:numPr>
        <w:ind w:left="359" w:hanging="359"/>
        <w:rPr>
          <w:rFonts w:ascii="Arial" w:hAnsi="Arial"/>
          <w:sz w:val="22"/>
          <w:szCs w:val="22"/>
        </w:rPr>
      </w:pPr>
      <w:r w:rsidRPr="00532F12">
        <w:rPr>
          <w:rFonts w:ascii="Arial" w:hAnsi="Arial"/>
          <w:sz w:val="22"/>
          <w:szCs w:val="22"/>
        </w:rPr>
        <w:t>Learner</w:t>
      </w:r>
      <w:r w:rsidR="00E16D06" w:rsidRPr="00532F12">
        <w:rPr>
          <w:rFonts w:ascii="Arial" w:hAnsi="Arial"/>
          <w:sz w:val="22"/>
          <w:szCs w:val="22"/>
        </w:rPr>
        <w:t>s</w:t>
      </w:r>
      <w:r w:rsidRPr="00532F12">
        <w:rPr>
          <w:rFonts w:ascii="Arial" w:hAnsi="Arial"/>
          <w:sz w:val="22"/>
          <w:szCs w:val="22"/>
        </w:rPr>
        <w:t>: shifting from processing content to “creating” their own learning experiences</w:t>
      </w:r>
    </w:p>
    <w:p w:rsidR="00094D9F" w:rsidRPr="00532F12" w:rsidRDefault="00094D9F" w:rsidP="004E1D13">
      <w:pPr>
        <w:rPr>
          <w:rFonts w:ascii="Arial" w:hAnsi="Arial"/>
          <w:sz w:val="22"/>
          <w:szCs w:val="22"/>
        </w:rPr>
      </w:pPr>
    </w:p>
    <w:p w:rsidR="00D40095" w:rsidRPr="00532F12" w:rsidRDefault="00D40095" w:rsidP="00C33DBE">
      <w:pPr>
        <w:rPr>
          <w:rFonts w:ascii="Arial" w:hAnsi="Arial"/>
          <w:b/>
          <w:sz w:val="22"/>
          <w:szCs w:val="22"/>
        </w:rPr>
      </w:pPr>
    </w:p>
    <w:p w:rsidR="00094D9F" w:rsidRPr="008E0EC6" w:rsidRDefault="004F2406" w:rsidP="008E0EC6">
      <w:pPr>
        <w:pStyle w:val="Default"/>
        <w:rPr>
          <w:b/>
          <w:bCs/>
          <w:sz w:val="28"/>
          <w:szCs w:val="28"/>
        </w:rPr>
      </w:pPr>
      <w:r w:rsidRPr="008E0EC6">
        <w:rPr>
          <w:b/>
          <w:bCs/>
          <w:sz w:val="28"/>
          <w:szCs w:val="28"/>
        </w:rPr>
        <w:t xml:space="preserve">Learning in real contexts and authentic settings </w:t>
      </w:r>
    </w:p>
    <w:p w:rsidR="00094D9F" w:rsidRPr="00532F12" w:rsidRDefault="00094D9F"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hAnsi="Arial"/>
          <w:sz w:val="22"/>
          <w:szCs w:val="22"/>
        </w:rPr>
        <w:t>A life</w:t>
      </w:r>
      <w:r w:rsidR="00891D46" w:rsidRPr="00532F12">
        <w:rPr>
          <w:rFonts w:ascii="Arial" w:hAnsi="Arial"/>
          <w:sz w:val="22"/>
          <w:szCs w:val="22"/>
        </w:rPr>
        <w:t xml:space="preserve"> </w:t>
      </w:r>
      <w:r w:rsidRPr="00532F12">
        <w:rPr>
          <w:rFonts w:ascii="Arial" w:hAnsi="Arial"/>
          <w:sz w:val="22"/>
          <w:szCs w:val="22"/>
        </w:rPr>
        <w:t xml:space="preserve">wide learning curriculum highlights the authenticity of learning experiences. It places learning in the contemporary social, cultural, and economic reality. It therefore </w:t>
      </w:r>
      <w:r w:rsidR="00194165" w:rsidRPr="00532F12">
        <w:rPr>
          <w:rFonts w:ascii="Arial" w:hAnsi="Arial"/>
          <w:sz w:val="22"/>
          <w:szCs w:val="22"/>
        </w:rPr>
        <w:t>requires</w:t>
      </w:r>
      <w:r w:rsidRPr="00532F12">
        <w:rPr>
          <w:rFonts w:ascii="Arial" w:hAnsi="Arial"/>
          <w:sz w:val="22"/>
          <w:szCs w:val="22"/>
        </w:rPr>
        <w:t xml:space="preserve"> the development of </w:t>
      </w:r>
      <w:proofErr w:type="spellStart"/>
      <w:r w:rsidRPr="00532F12">
        <w:rPr>
          <w:rFonts w:ascii="Arial" w:hAnsi="Arial"/>
          <w:sz w:val="22"/>
          <w:szCs w:val="22"/>
        </w:rPr>
        <w:t>literacies</w:t>
      </w:r>
      <w:proofErr w:type="spellEnd"/>
      <w:r w:rsidRPr="00532F12">
        <w:rPr>
          <w:rFonts w:ascii="Arial" w:hAnsi="Arial"/>
          <w:sz w:val="22"/>
          <w:szCs w:val="22"/>
        </w:rPr>
        <w:t xml:space="preserve"> that are situated in those contexts. </w:t>
      </w:r>
    </w:p>
    <w:p w:rsidR="00094D9F" w:rsidRPr="00532F12" w:rsidRDefault="0009646A" w:rsidP="00C33DBE">
      <w:pPr>
        <w:rPr>
          <w:rFonts w:ascii="Arial" w:hAnsi="Arial"/>
          <w:sz w:val="22"/>
          <w:szCs w:val="22"/>
        </w:rPr>
      </w:pPr>
      <w:r w:rsidRPr="00532F12">
        <w:rPr>
          <w:rFonts w:ascii="Arial" w:hAnsi="Arial"/>
          <w:sz w:val="22"/>
          <w:szCs w:val="22"/>
        </w:rPr>
        <w:t xml:space="preserve">Web and digital </w:t>
      </w:r>
      <w:proofErr w:type="spellStart"/>
      <w:r w:rsidRPr="00532F12">
        <w:rPr>
          <w:rFonts w:ascii="Arial" w:hAnsi="Arial"/>
          <w:sz w:val="22"/>
          <w:szCs w:val="22"/>
        </w:rPr>
        <w:t>literacies</w:t>
      </w:r>
      <w:proofErr w:type="spellEnd"/>
      <w:r w:rsidRPr="00532F12">
        <w:rPr>
          <w:rFonts w:ascii="Arial" w:hAnsi="Arial"/>
          <w:sz w:val="22"/>
          <w:szCs w:val="22"/>
        </w:rPr>
        <w:t xml:space="preserve"> are core to cur</w:t>
      </w:r>
      <w:r w:rsidR="00891D46" w:rsidRPr="00532F12">
        <w:rPr>
          <w:rFonts w:ascii="Arial" w:hAnsi="Arial"/>
          <w:sz w:val="22"/>
          <w:szCs w:val="22"/>
        </w:rPr>
        <w:t>riculum innovation because of</w:t>
      </w:r>
      <w:r w:rsidRPr="00532F12">
        <w:rPr>
          <w:rFonts w:ascii="Arial" w:hAnsi="Arial"/>
          <w:sz w:val="22"/>
          <w:szCs w:val="22"/>
        </w:rPr>
        <w:t xml:space="preserve"> the needs of the digital economy. As </w:t>
      </w:r>
      <w:proofErr w:type="spellStart"/>
      <w:r w:rsidRPr="00532F12">
        <w:rPr>
          <w:rFonts w:ascii="Arial" w:hAnsi="Arial"/>
          <w:sz w:val="22"/>
          <w:szCs w:val="22"/>
        </w:rPr>
        <w:t>Wesch</w:t>
      </w:r>
      <w:proofErr w:type="spellEnd"/>
      <w:r w:rsidRPr="00532F12">
        <w:rPr>
          <w:rFonts w:ascii="Arial" w:hAnsi="Arial"/>
          <w:sz w:val="22"/>
          <w:szCs w:val="22"/>
        </w:rPr>
        <w:t xml:space="preserve"> (200</w:t>
      </w:r>
      <w:r w:rsidR="00D10374" w:rsidRPr="00532F12">
        <w:rPr>
          <w:rFonts w:ascii="Arial" w:hAnsi="Arial"/>
          <w:sz w:val="22"/>
          <w:szCs w:val="22"/>
        </w:rPr>
        <w:t>9</w:t>
      </w:r>
      <w:r w:rsidRPr="00532F12">
        <w:rPr>
          <w:rFonts w:ascii="Arial" w:hAnsi="Arial"/>
          <w:sz w:val="22"/>
          <w:szCs w:val="22"/>
        </w:rPr>
        <w:t>) reminds us</w:t>
      </w:r>
      <w:r w:rsidR="00194165" w:rsidRPr="00532F12">
        <w:rPr>
          <w:rFonts w:ascii="Arial" w:hAnsi="Arial"/>
          <w:sz w:val="22"/>
          <w:szCs w:val="22"/>
        </w:rPr>
        <w:t>,</w:t>
      </w:r>
      <w:r w:rsidRPr="00532F12">
        <w:rPr>
          <w:rFonts w:ascii="Arial" w:hAnsi="Arial"/>
          <w:sz w:val="22"/>
          <w:szCs w:val="22"/>
        </w:rPr>
        <w:t xml:space="preserve"> curriculum innovation in the digital age needs to foster the </w:t>
      </w:r>
      <w:r w:rsidR="00891D46" w:rsidRPr="00532F12">
        <w:rPr>
          <w:rFonts w:ascii="Arial" w:hAnsi="Arial"/>
          <w:sz w:val="22"/>
          <w:szCs w:val="22"/>
        </w:rPr>
        <w:t>“</w:t>
      </w:r>
      <w:r w:rsidRPr="00532F12">
        <w:rPr>
          <w:rFonts w:ascii="Arial" w:hAnsi="Arial"/>
          <w:sz w:val="22"/>
          <w:szCs w:val="22"/>
        </w:rPr>
        <w:t>knowledge-ability</w:t>
      </w:r>
      <w:r w:rsidR="00891D46" w:rsidRPr="00532F12">
        <w:rPr>
          <w:rFonts w:ascii="Arial" w:hAnsi="Arial"/>
          <w:sz w:val="22"/>
          <w:szCs w:val="22"/>
        </w:rPr>
        <w:t>”</w:t>
      </w:r>
      <w:r w:rsidRPr="00532F12">
        <w:rPr>
          <w:rFonts w:ascii="Arial" w:hAnsi="Arial"/>
          <w:sz w:val="22"/>
          <w:szCs w:val="22"/>
        </w:rPr>
        <w:t xml:space="preserve"> of learners more than it should seek to create </w:t>
      </w:r>
      <w:r w:rsidR="00891D46" w:rsidRPr="00532F12">
        <w:rPr>
          <w:rFonts w:ascii="Arial" w:hAnsi="Arial"/>
          <w:sz w:val="22"/>
          <w:szCs w:val="22"/>
        </w:rPr>
        <w:t>“</w:t>
      </w:r>
      <w:r w:rsidRPr="00532F12">
        <w:rPr>
          <w:rFonts w:ascii="Arial" w:hAnsi="Arial"/>
          <w:sz w:val="22"/>
          <w:szCs w:val="22"/>
        </w:rPr>
        <w:t>knowledgeable</w:t>
      </w:r>
      <w:r w:rsidR="00891D46" w:rsidRPr="00532F12">
        <w:rPr>
          <w:rFonts w:ascii="Arial" w:hAnsi="Arial"/>
          <w:sz w:val="22"/>
          <w:szCs w:val="22"/>
        </w:rPr>
        <w:t>”</w:t>
      </w:r>
      <w:r w:rsidRPr="00532F12">
        <w:rPr>
          <w:rFonts w:ascii="Arial" w:hAnsi="Arial"/>
          <w:sz w:val="22"/>
          <w:szCs w:val="22"/>
        </w:rPr>
        <w:t xml:space="preserve"> individuals. This translates into </w:t>
      </w:r>
      <w:r w:rsidR="00E16D06" w:rsidRPr="00532F12">
        <w:rPr>
          <w:rFonts w:ascii="Arial" w:hAnsi="Arial"/>
          <w:sz w:val="22"/>
          <w:szCs w:val="22"/>
        </w:rPr>
        <w:t>instigating</w:t>
      </w:r>
      <w:r w:rsidRPr="00532F12">
        <w:rPr>
          <w:rFonts w:ascii="Arial" w:hAnsi="Arial"/>
          <w:sz w:val="22"/>
          <w:szCs w:val="22"/>
        </w:rPr>
        <w:t xml:space="preserve"> the autonomy of learners </w:t>
      </w:r>
      <w:r w:rsidR="00E16D06" w:rsidRPr="00532F12">
        <w:rPr>
          <w:rFonts w:ascii="Arial" w:hAnsi="Arial"/>
          <w:sz w:val="22"/>
          <w:szCs w:val="22"/>
        </w:rPr>
        <w:t>and supporting them</w:t>
      </w:r>
      <w:r w:rsidRPr="00532F12">
        <w:rPr>
          <w:rFonts w:ascii="Arial" w:hAnsi="Arial"/>
          <w:sz w:val="22"/>
          <w:szCs w:val="22"/>
        </w:rPr>
        <w:t xml:space="preserve"> </w:t>
      </w:r>
      <w:r w:rsidR="00E16D06" w:rsidRPr="00532F12">
        <w:rPr>
          <w:rFonts w:ascii="Arial" w:hAnsi="Arial"/>
          <w:sz w:val="22"/>
          <w:szCs w:val="22"/>
        </w:rPr>
        <w:t>in mapping out</w:t>
      </w:r>
      <w:r w:rsidRPr="00532F12">
        <w:rPr>
          <w:rFonts w:ascii="Arial" w:hAnsi="Arial"/>
          <w:sz w:val="22"/>
          <w:szCs w:val="22"/>
        </w:rPr>
        <w:t xml:space="preserve"> their own learning journeys above and beyond any formal teaching and learning activity. And, in return, it also means to foster the development of situated skills that will help current learners to thrive in the unexpected contexts of the present and future digital world. This kind of curriculum innovation becomes even a bigger imperative when, according to the “Go-on” report, 16 million individuals in the UK alone </w:t>
      </w:r>
      <w:r w:rsidR="00891D46" w:rsidRPr="00532F12">
        <w:rPr>
          <w:rFonts w:ascii="Arial" w:hAnsi="Arial"/>
          <w:sz w:val="22"/>
          <w:szCs w:val="22"/>
        </w:rPr>
        <w:t xml:space="preserve">still </w:t>
      </w:r>
      <w:r w:rsidRPr="00532F12">
        <w:rPr>
          <w:rFonts w:ascii="Arial" w:hAnsi="Arial"/>
          <w:sz w:val="22"/>
          <w:szCs w:val="22"/>
        </w:rPr>
        <w:t xml:space="preserve">lack basic online skills (2012).   </w:t>
      </w:r>
    </w:p>
    <w:p w:rsidR="00094D9F" w:rsidRPr="00532F12" w:rsidRDefault="0009646A" w:rsidP="00C33DBE">
      <w:pPr>
        <w:rPr>
          <w:rFonts w:ascii="Arial" w:hAnsi="Arial"/>
          <w:sz w:val="22"/>
          <w:szCs w:val="22"/>
        </w:rPr>
      </w:pPr>
      <w:r w:rsidRPr="00532F12">
        <w:rPr>
          <w:rFonts w:ascii="Arial" w:hAnsi="Arial"/>
          <w:sz w:val="22"/>
          <w:szCs w:val="22"/>
        </w:rPr>
        <w:t>Life</w:t>
      </w:r>
      <w:r w:rsidR="00891D46" w:rsidRPr="00532F12">
        <w:rPr>
          <w:rFonts w:ascii="Arial" w:hAnsi="Arial"/>
          <w:sz w:val="22"/>
          <w:szCs w:val="22"/>
        </w:rPr>
        <w:t xml:space="preserve"> </w:t>
      </w:r>
      <w:r w:rsidRPr="00532F12">
        <w:rPr>
          <w:rFonts w:ascii="Arial" w:hAnsi="Arial"/>
          <w:sz w:val="22"/>
          <w:szCs w:val="22"/>
        </w:rPr>
        <w:t xml:space="preserve">wide learning and digital and web </w:t>
      </w:r>
      <w:proofErr w:type="spellStart"/>
      <w:r w:rsidRPr="00532F12">
        <w:rPr>
          <w:rFonts w:ascii="Arial" w:hAnsi="Arial"/>
          <w:sz w:val="22"/>
          <w:szCs w:val="22"/>
        </w:rPr>
        <w:t>literacies</w:t>
      </w:r>
      <w:proofErr w:type="spellEnd"/>
      <w:r w:rsidRPr="00532F12">
        <w:rPr>
          <w:rFonts w:ascii="Arial" w:hAnsi="Arial"/>
          <w:sz w:val="22"/>
          <w:szCs w:val="22"/>
        </w:rPr>
        <w:t xml:space="preserve"> walk hand in hand in providing environments for authentic learning. Both focus on the “personal life course of an individual through which they learn” (Jackson,</w:t>
      </w:r>
      <w:r w:rsidR="009A0210" w:rsidRPr="00532F12">
        <w:rPr>
          <w:rFonts w:ascii="Arial" w:hAnsi="Arial"/>
          <w:sz w:val="22"/>
          <w:szCs w:val="22"/>
        </w:rPr>
        <w:t xml:space="preserve"> n/d, </w:t>
      </w:r>
      <w:proofErr w:type="spellStart"/>
      <w:r w:rsidR="009A0210" w:rsidRPr="00532F12">
        <w:rPr>
          <w:rFonts w:ascii="Arial" w:hAnsi="Arial"/>
          <w:sz w:val="22"/>
          <w:szCs w:val="22"/>
        </w:rPr>
        <w:t>p.4</w:t>
      </w:r>
      <w:proofErr w:type="spellEnd"/>
      <w:r w:rsidRPr="00532F12">
        <w:rPr>
          <w:rFonts w:ascii="Arial" w:hAnsi="Arial"/>
          <w:sz w:val="22"/>
          <w:szCs w:val="22"/>
        </w:rPr>
        <w:t xml:space="preserve">). Learning on </w:t>
      </w:r>
      <w:r w:rsidR="00E16D06" w:rsidRPr="00532F12">
        <w:rPr>
          <w:rFonts w:ascii="Arial" w:hAnsi="Arial"/>
          <w:sz w:val="22"/>
          <w:szCs w:val="22"/>
        </w:rPr>
        <w:t xml:space="preserve">the </w:t>
      </w:r>
      <w:r w:rsidRPr="00532F12">
        <w:rPr>
          <w:rFonts w:ascii="Arial" w:hAnsi="Arial"/>
          <w:sz w:val="22"/>
          <w:szCs w:val="22"/>
        </w:rPr>
        <w:t xml:space="preserve">web and learning how to be </w:t>
      </w:r>
      <w:r w:rsidR="00891D46" w:rsidRPr="00532F12">
        <w:rPr>
          <w:rFonts w:ascii="Arial" w:hAnsi="Arial"/>
          <w:sz w:val="22"/>
          <w:szCs w:val="22"/>
        </w:rPr>
        <w:t>“</w:t>
      </w:r>
      <w:r w:rsidRPr="00532F12">
        <w:rPr>
          <w:rFonts w:ascii="Arial" w:hAnsi="Arial"/>
          <w:sz w:val="22"/>
          <w:szCs w:val="22"/>
        </w:rPr>
        <w:t>digitally savvy</w:t>
      </w:r>
      <w:r w:rsidR="00891D46" w:rsidRPr="00532F12">
        <w:rPr>
          <w:rFonts w:ascii="Arial" w:hAnsi="Arial"/>
          <w:sz w:val="22"/>
          <w:szCs w:val="22"/>
        </w:rPr>
        <w:t>”</w:t>
      </w:r>
      <w:r w:rsidRPr="00532F12">
        <w:rPr>
          <w:rFonts w:ascii="Arial" w:hAnsi="Arial"/>
          <w:sz w:val="22"/>
          <w:szCs w:val="22"/>
        </w:rPr>
        <w:t xml:space="preserve"> is a personalised learning experience. Nonetheless, it is not an isolated one. It is rather a shared venture. </w:t>
      </w:r>
      <w:r w:rsidR="001F63BC" w:rsidRPr="00532F12">
        <w:rPr>
          <w:rFonts w:ascii="Arial" w:hAnsi="Arial"/>
          <w:sz w:val="22"/>
          <w:szCs w:val="22"/>
        </w:rPr>
        <w:t xml:space="preserve">And curriculum design must take that into account and cater for situated learner and the skills that are relevant to help learners strive in a changing society. </w:t>
      </w:r>
    </w:p>
    <w:p w:rsidR="00725A13" w:rsidRPr="00532F12" w:rsidRDefault="001F63BC" w:rsidP="00C33DBE">
      <w:pPr>
        <w:rPr>
          <w:rFonts w:ascii="Arial" w:hAnsi="Arial"/>
          <w:sz w:val="22"/>
          <w:szCs w:val="22"/>
        </w:rPr>
      </w:pPr>
      <w:proofErr w:type="spellStart"/>
      <w:r w:rsidRPr="00532F12">
        <w:rPr>
          <w:rFonts w:ascii="Arial" w:hAnsi="Arial"/>
          <w:sz w:val="22"/>
          <w:szCs w:val="22"/>
        </w:rPr>
        <w:t>Belshaw</w:t>
      </w:r>
      <w:proofErr w:type="spellEnd"/>
      <w:r w:rsidR="00725A13" w:rsidRPr="00532F12">
        <w:rPr>
          <w:rFonts w:ascii="Arial" w:hAnsi="Arial"/>
          <w:sz w:val="22"/>
          <w:szCs w:val="22"/>
        </w:rPr>
        <w:t xml:space="preserve"> (2013)</w:t>
      </w:r>
      <w:r w:rsidRPr="00532F12">
        <w:rPr>
          <w:rFonts w:ascii="Arial" w:hAnsi="Arial"/>
          <w:sz w:val="22"/>
          <w:szCs w:val="22"/>
        </w:rPr>
        <w:t xml:space="preserve"> points out eight essential</w:t>
      </w:r>
      <w:r w:rsidR="00725A13" w:rsidRPr="00532F12">
        <w:rPr>
          <w:rFonts w:ascii="Arial" w:hAnsi="Arial"/>
          <w:sz w:val="22"/>
          <w:szCs w:val="22"/>
        </w:rPr>
        <w:t xml:space="preserve"> elements of</w:t>
      </w:r>
      <w:r w:rsidRPr="00532F12">
        <w:rPr>
          <w:rFonts w:ascii="Arial" w:hAnsi="Arial"/>
          <w:sz w:val="22"/>
          <w:szCs w:val="22"/>
        </w:rPr>
        <w:t xml:space="preserve"> digital </w:t>
      </w:r>
      <w:proofErr w:type="spellStart"/>
      <w:r w:rsidRPr="00532F12">
        <w:rPr>
          <w:rFonts w:ascii="Arial" w:hAnsi="Arial"/>
          <w:sz w:val="22"/>
          <w:szCs w:val="22"/>
        </w:rPr>
        <w:t>literacies</w:t>
      </w:r>
      <w:proofErr w:type="spellEnd"/>
      <w:r w:rsidRPr="00532F12">
        <w:rPr>
          <w:rFonts w:ascii="Arial" w:hAnsi="Arial"/>
          <w:sz w:val="22"/>
          <w:szCs w:val="22"/>
        </w:rPr>
        <w:t xml:space="preserve"> the 21</w:t>
      </w:r>
      <w:r w:rsidRPr="00532F12">
        <w:rPr>
          <w:rFonts w:ascii="Arial" w:hAnsi="Arial"/>
          <w:sz w:val="22"/>
          <w:szCs w:val="22"/>
          <w:vertAlign w:val="superscript"/>
        </w:rPr>
        <w:t>st</w:t>
      </w:r>
      <w:r w:rsidRPr="00532F12">
        <w:rPr>
          <w:rFonts w:ascii="Arial" w:hAnsi="Arial"/>
          <w:sz w:val="22"/>
          <w:szCs w:val="22"/>
        </w:rPr>
        <w:t xml:space="preserve"> century learner should master: </w:t>
      </w:r>
      <w:r w:rsidR="00725A13" w:rsidRPr="00532F12">
        <w:rPr>
          <w:rFonts w:ascii="Arial" w:hAnsi="Arial"/>
          <w:sz w:val="22"/>
          <w:szCs w:val="22"/>
        </w:rPr>
        <w:t xml:space="preserve">Cultural; Cognitive; Constructive; Communicative; Confident; Creative; Critical and Civic. </w:t>
      </w:r>
      <w:proofErr w:type="spellStart"/>
      <w:r w:rsidRPr="00532F12">
        <w:rPr>
          <w:rFonts w:ascii="Arial" w:hAnsi="Arial"/>
          <w:sz w:val="22"/>
          <w:szCs w:val="22"/>
        </w:rPr>
        <w:t>Belshaw</w:t>
      </w:r>
      <w:proofErr w:type="spellEnd"/>
      <w:r w:rsidRPr="00532F12">
        <w:rPr>
          <w:rFonts w:ascii="Arial" w:hAnsi="Arial"/>
          <w:sz w:val="22"/>
          <w:szCs w:val="22"/>
        </w:rPr>
        <w:t xml:space="preserve"> et al (2013)</w:t>
      </w:r>
      <w:r w:rsidR="00725A13" w:rsidRPr="00532F12">
        <w:rPr>
          <w:rFonts w:ascii="Arial" w:hAnsi="Arial"/>
          <w:sz w:val="22"/>
          <w:szCs w:val="22"/>
        </w:rPr>
        <w:t xml:space="preserve"> have also gone on to</w:t>
      </w:r>
      <w:r w:rsidRPr="00532F12">
        <w:rPr>
          <w:rFonts w:ascii="Arial" w:hAnsi="Arial"/>
          <w:sz w:val="22"/>
          <w:szCs w:val="22"/>
        </w:rPr>
        <w:t xml:space="preserve"> extend the concept of digital </w:t>
      </w:r>
      <w:proofErr w:type="spellStart"/>
      <w:r w:rsidRPr="00532F12">
        <w:rPr>
          <w:rFonts w:ascii="Arial" w:hAnsi="Arial"/>
          <w:sz w:val="22"/>
          <w:szCs w:val="22"/>
        </w:rPr>
        <w:t>literacies</w:t>
      </w:r>
      <w:proofErr w:type="spellEnd"/>
      <w:r w:rsidRPr="00532F12">
        <w:rPr>
          <w:rFonts w:ascii="Arial" w:hAnsi="Arial"/>
          <w:sz w:val="22"/>
          <w:szCs w:val="22"/>
        </w:rPr>
        <w:t xml:space="preserve"> to include the </w:t>
      </w:r>
      <w:r w:rsidR="00725A13" w:rsidRPr="00532F12">
        <w:rPr>
          <w:rFonts w:ascii="Arial" w:hAnsi="Arial"/>
          <w:sz w:val="22"/>
          <w:szCs w:val="22"/>
        </w:rPr>
        <w:t>competences</w:t>
      </w:r>
      <w:r w:rsidRPr="00532F12">
        <w:rPr>
          <w:rFonts w:ascii="Arial" w:hAnsi="Arial"/>
          <w:sz w:val="22"/>
          <w:szCs w:val="22"/>
        </w:rPr>
        <w:t xml:space="preserve"> required to perform </w:t>
      </w:r>
      <w:r w:rsidR="00891D46" w:rsidRPr="00532F12">
        <w:rPr>
          <w:rFonts w:ascii="Arial" w:hAnsi="Arial"/>
          <w:sz w:val="22"/>
          <w:szCs w:val="22"/>
        </w:rPr>
        <w:t xml:space="preserve">effectively </w:t>
      </w:r>
      <w:r w:rsidRPr="00532F12">
        <w:rPr>
          <w:rFonts w:ascii="Arial" w:hAnsi="Arial"/>
          <w:sz w:val="22"/>
          <w:szCs w:val="22"/>
        </w:rPr>
        <w:t>on the web. The authors identified four areas</w:t>
      </w:r>
      <w:r w:rsidR="00725A13" w:rsidRPr="00532F12">
        <w:rPr>
          <w:rFonts w:ascii="Arial" w:hAnsi="Arial"/>
          <w:sz w:val="22"/>
          <w:szCs w:val="22"/>
        </w:rPr>
        <w:t xml:space="preserve"> in which those skills</w:t>
      </w:r>
      <w:r w:rsidR="00891D46" w:rsidRPr="00532F12">
        <w:rPr>
          <w:rFonts w:ascii="Arial" w:hAnsi="Arial"/>
          <w:sz w:val="22"/>
          <w:szCs w:val="22"/>
        </w:rPr>
        <w:t xml:space="preserve"> can be developed and applied</w:t>
      </w:r>
      <w:r w:rsidR="00725A13" w:rsidRPr="00532F12">
        <w:rPr>
          <w:rFonts w:ascii="Arial" w:hAnsi="Arial"/>
          <w:sz w:val="22"/>
          <w:szCs w:val="22"/>
        </w:rPr>
        <w:t>:</w:t>
      </w:r>
      <w:r w:rsidR="007B1671">
        <w:rPr>
          <w:rFonts w:ascii="Arial" w:hAnsi="Arial"/>
          <w:sz w:val="22"/>
          <w:szCs w:val="22"/>
        </w:rPr>
        <w:t xml:space="preserve"> 1)</w:t>
      </w:r>
      <w:r w:rsidR="00725A13" w:rsidRPr="00532F12">
        <w:rPr>
          <w:rFonts w:ascii="Arial" w:hAnsi="Arial"/>
          <w:sz w:val="22"/>
          <w:szCs w:val="22"/>
        </w:rPr>
        <w:t xml:space="preserve"> </w:t>
      </w:r>
      <w:r w:rsidR="007B1671">
        <w:rPr>
          <w:rFonts w:ascii="Arial" w:hAnsi="Arial"/>
          <w:sz w:val="22"/>
          <w:szCs w:val="22"/>
        </w:rPr>
        <w:t>Exploring; 2) creating; 3) Connecting; and 4) protecting.</w:t>
      </w:r>
    </w:p>
    <w:p w:rsidR="00563EFA" w:rsidRPr="00532F12" w:rsidRDefault="0009646A" w:rsidP="00C33DBE">
      <w:pPr>
        <w:rPr>
          <w:rFonts w:ascii="Arial" w:hAnsi="Arial"/>
          <w:sz w:val="22"/>
          <w:szCs w:val="22"/>
        </w:rPr>
      </w:pPr>
      <w:bookmarkStart w:id="0" w:name="_GoBack"/>
      <w:bookmarkEnd w:id="0"/>
      <w:r w:rsidRPr="00532F12">
        <w:rPr>
          <w:rFonts w:ascii="Arial" w:hAnsi="Arial"/>
          <w:sz w:val="22"/>
          <w:szCs w:val="22"/>
        </w:rPr>
        <w:t xml:space="preserve">Literacy is a social construction (Li, 2001); a product of social practices (Barton et al, 1999) that is “historically situated” (ibid, </w:t>
      </w:r>
      <w:proofErr w:type="spellStart"/>
      <w:r w:rsidRPr="00532F12">
        <w:rPr>
          <w:rFonts w:ascii="Arial" w:hAnsi="Arial"/>
          <w:sz w:val="22"/>
          <w:szCs w:val="22"/>
        </w:rPr>
        <w:t>p8</w:t>
      </w:r>
      <w:proofErr w:type="spellEnd"/>
      <w:r w:rsidRPr="00532F12">
        <w:rPr>
          <w:rFonts w:ascii="Arial" w:hAnsi="Arial"/>
          <w:sz w:val="22"/>
          <w:szCs w:val="22"/>
        </w:rPr>
        <w:t xml:space="preserve">).  For centuries, core </w:t>
      </w:r>
      <w:proofErr w:type="spellStart"/>
      <w:r w:rsidRPr="00532F12">
        <w:rPr>
          <w:rFonts w:ascii="Arial" w:hAnsi="Arial"/>
          <w:sz w:val="22"/>
          <w:szCs w:val="22"/>
        </w:rPr>
        <w:t>literacies</w:t>
      </w:r>
      <w:proofErr w:type="spellEnd"/>
      <w:r w:rsidRPr="00532F12">
        <w:rPr>
          <w:rFonts w:ascii="Arial" w:hAnsi="Arial"/>
          <w:sz w:val="22"/>
          <w:szCs w:val="22"/>
        </w:rPr>
        <w:t xml:space="preserve"> have been associated </w:t>
      </w:r>
      <w:r w:rsidRPr="00532F12">
        <w:rPr>
          <w:rFonts w:ascii="Arial" w:hAnsi="Arial"/>
          <w:sz w:val="22"/>
          <w:szCs w:val="22"/>
        </w:rPr>
        <w:lastRenderedPageBreak/>
        <w:t xml:space="preserve">with reading and </w:t>
      </w:r>
      <w:r w:rsidR="0087374A" w:rsidRPr="00532F12">
        <w:rPr>
          <w:rFonts w:ascii="Arial" w:hAnsi="Arial"/>
          <w:sz w:val="22"/>
          <w:szCs w:val="22"/>
        </w:rPr>
        <w:t>writing. Together</w:t>
      </w:r>
      <w:r w:rsidRPr="00532F12">
        <w:rPr>
          <w:rFonts w:ascii="Arial" w:hAnsi="Arial"/>
          <w:sz w:val="22"/>
          <w:szCs w:val="22"/>
        </w:rPr>
        <w:t xml:space="preserve"> with numeracy they were regarded as essential working skills. In the current age, however, digital and web </w:t>
      </w:r>
      <w:proofErr w:type="spellStart"/>
      <w:r w:rsidRPr="00532F12">
        <w:rPr>
          <w:rFonts w:ascii="Arial" w:hAnsi="Arial"/>
          <w:sz w:val="22"/>
          <w:szCs w:val="22"/>
        </w:rPr>
        <w:t>literacies</w:t>
      </w:r>
      <w:proofErr w:type="spellEnd"/>
      <w:r w:rsidRPr="00532F12">
        <w:rPr>
          <w:rFonts w:ascii="Arial" w:hAnsi="Arial"/>
          <w:sz w:val="22"/>
          <w:szCs w:val="22"/>
        </w:rPr>
        <w:t xml:space="preserve"> have not only come to join this group of important skills, they are also becoming essential life skills. Literacy needs change with the development of new social practices and conventions. Hence, it is important not to disregard the socio-cultural dimension in which the development of </w:t>
      </w:r>
      <w:proofErr w:type="spellStart"/>
      <w:r w:rsidRPr="00532F12">
        <w:rPr>
          <w:rFonts w:ascii="Arial" w:hAnsi="Arial"/>
          <w:sz w:val="22"/>
          <w:szCs w:val="22"/>
        </w:rPr>
        <w:t>literacies</w:t>
      </w:r>
      <w:proofErr w:type="spellEnd"/>
      <w:r w:rsidRPr="00532F12">
        <w:rPr>
          <w:rFonts w:ascii="Arial" w:hAnsi="Arial"/>
          <w:sz w:val="22"/>
          <w:szCs w:val="22"/>
        </w:rPr>
        <w:t xml:space="preserve"> is placed (</w:t>
      </w:r>
      <w:proofErr w:type="spellStart"/>
      <w:r w:rsidRPr="00532F12">
        <w:rPr>
          <w:rFonts w:ascii="Arial" w:hAnsi="Arial"/>
          <w:sz w:val="22"/>
          <w:szCs w:val="22"/>
        </w:rPr>
        <w:t>Baynham</w:t>
      </w:r>
      <w:proofErr w:type="spellEnd"/>
      <w:r w:rsidRPr="00532F12">
        <w:rPr>
          <w:rFonts w:ascii="Arial" w:hAnsi="Arial"/>
          <w:sz w:val="22"/>
          <w:szCs w:val="22"/>
        </w:rPr>
        <w:t xml:space="preserve">, 1995). </w:t>
      </w:r>
    </w:p>
    <w:p w:rsidR="00094D9F" w:rsidRPr="00532F12" w:rsidRDefault="00891D46" w:rsidP="00C33DBE">
      <w:pPr>
        <w:rPr>
          <w:rFonts w:ascii="Arial" w:hAnsi="Arial"/>
          <w:sz w:val="22"/>
          <w:szCs w:val="22"/>
        </w:rPr>
      </w:pPr>
      <w:r w:rsidRPr="00532F12">
        <w:rPr>
          <w:rFonts w:ascii="Arial" w:hAnsi="Arial"/>
          <w:sz w:val="22"/>
          <w:szCs w:val="22"/>
        </w:rPr>
        <w:t>In summary, a</w:t>
      </w:r>
      <w:r w:rsidR="00563EFA" w:rsidRPr="00532F12">
        <w:rPr>
          <w:rFonts w:ascii="Arial" w:hAnsi="Arial"/>
          <w:sz w:val="22"/>
          <w:szCs w:val="22"/>
        </w:rPr>
        <w:t xml:space="preserve">lthough the web has become pervasive especially in the lives of knowledge workers, it is still </w:t>
      </w:r>
      <w:r w:rsidRPr="00532F12">
        <w:rPr>
          <w:rFonts w:ascii="Arial" w:hAnsi="Arial"/>
          <w:sz w:val="22"/>
          <w:szCs w:val="22"/>
        </w:rPr>
        <w:t xml:space="preserve">often </w:t>
      </w:r>
      <w:r w:rsidR="00563EFA" w:rsidRPr="00532F12">
        <w:rPr>
          <w:rFonts w:ascii="Arial" w:hAnsi="Arial"/>
          <w:sz w:val="22"/>
          <w:szCs w:val="22"/>
        </w:rPr>
        <w:t>used in a rather rudimentary way, with information seeking being one of the main activities performed online for professional purposes. If Higher Education institutions are to prepare the workers of the futures with adequate skills and attitudes, they will need to integrate the web in their curriculum and socialise their students into new forms of learning via online networking, online participation and creation of knowledge in collaborative environments. The knowledge worker of the 21</w:t>
      </w:r>
      <w:r w:rsidR="00563EFA" w:rsidRPr="00532F12">
        <w:rPr>
          <w:rFonts w:ascii="Arial" w:hAnsi="Arial"/>
          <w:sz w:val="22"/>
          <w:szCs w:val="22"/>
          <w:vertAlign w:val="superscript"/>
        </w:rPr>
        <w:t>st</w:t>
      </w:r>
      <w:r w:rsidR="00563EFA" w:rsidRPr="00532F12">
        <w:rPr>
          <w:rFonts w:ascii="Arial" w:hAnsi="Arial"/>
          <w:sz w:val="22"/>
          <w:szCs w:val="22"/>
        </w:rPr>
        <w:t xml:space="preserve"> century is </w:t>
      </w:r>
      <w:r w:rsidRPr="00532F12">
        <w:rPr>
          <w:rFonts w:ascii="Arial" w:hAnsi="Arial"/>
          <w:sz w:val="22"/>
          <w:szCs w:val="22"/>
        </w:rPr>
        <w:t>“</w:t>
      </w:r>
      <w:r w:rsidR="00563EFA" w:rsidRPr="00532F12">
        <w:rPr>
          <w:rFonts w:ascii="Arial" w:hAnsi="Arial"/>
          <w:sz w:val="22"/>
          <w:szCs w:val="22"/>
        </w:rPr>
        <w:t>digitally savvy</w:t>
      </w:r>
      <w:r w:rsidRPr="00532F12">
        <w:rPr>
          <w:rFonts w:ascii="Arial" w:hAnsi="Arial"/>
          <w:sz w:val="22"/>
          <w:szCs w:val="22"/>
        </w:rPr>
        <w:t>”</w:t>
      </w:r>
      <w:r w:rsidR="00563EFA" w:rsidRPr="00532F12">
        <w:rPr>
          <w:rFonts w:ascii="Arial" w:hAnsi="Arial"/>
          <w:sz w:val="22"/>
          <w:szCs w:val="22"/>
        </w:rPr>
        <w:t xml:space="preserve"> and has a reputable digital footprint that connects them to meaningful sources of static (resources) and interactive knowledge (specialised networks).  </w:t>
      </w:r>
    </w:p>
    <w:p w:rsidR="00664653" w:rsidRDefault="00664653" w:rsidP="00C33DBE">
      <w:pPr>
        <w:rPr>
          <w:rFonts w:ascii="Arial" w:hAnsi="Arial"/>
          <w:b/>
          <w:sz w:val="22"/>
          <w:szCs w:val="22"/>
        </w:rPr>
      </w:pPr>
    </w:p>
    <w:p w:rsidR="008E0EC6" w:rsidRPr="00532F12" w:rsidRDefault="008E0EC6" w:rsidP="00C33DBE">
      <w:pPr>
        <w:rPr>
          <w:rFonts w:ascii="Arial" w:hAnsi="Arial"/>
          <w:b/>
          <w:sz w:val="22"/>
          <w:szCs w:val="22"/>
        </w:rPr>
      </w:pPr>
    </w:p>
    <w:p w:rsidR="00664653" w:rsidRPr="008E0EC6" w:rsidRDefault="0009646A" w:rsidP="008E0EC6">
      <w:pPr>
        <w:pStyle w:val="Default"/>
        <w:rPr>
          <w:b/>
          <w:bCs/>
          <w:sz w:val="28"/>
          <w:szCs w:val="28"/>
        </w:rPr>
      </w:pPr>
      <w:r w:rsidRPr="008E0EC6">
        <w:rPr>
          <w:b/>
          <w:bCs/>
          <w:sz w:val="28"/>
          <w:szCs w:val="28"/>
        </w:rPr>
        <w:t>C</w:t>
      </w:r>
      <w:r w:rsidR="00664653" w:rsidRPr="008E0EC6">
        <w:rPr>
          <w:b/>
          <w:bCs/>
          <w:sz w:val="28"/>
          <w:szCs w:val="28"/>
        </w:rPr>
        <w:t>urriculum innovation at the University of Southampton</w:t>
      </w:r>
    </w:p>
    <w:p w:rsidR="00664653" w:rsidRPr="008E0EC6" w:rsidRDefault="00664653"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eastAsia="Calibri" w:hAnsi="Arial"/>
          <w:sz w:val="22"/>
          <w:szCs w:val="22"/>
        </w:rPr>
        <w:t xml:space="preserve">Curriculum Innovation is preparing graduates for their future by offering new choices and options on many study programmes. The next generation of graduates will face future challenges that we haven't even imagined and take jobs that may not even exist yet. The increasing pace of change is such that they will need to develop new knowledge and skills throughout their working life. </w:t>
      </w:r>
    </w:p>
    <w:p w:rsidR="00094D9F" w:rsidRPr="00532F12" w:rsidRDefault="0009646A" w:rsidP="00C33DBE">
      <w:pPr>
        <w:rPr>
          <w:rFonts w:ascii="Arial" w:eastAsia="Calibri" w:hAnsi="Arial"/>
          <w:sz w:val="22"/>
          <w:szCs w:val="22"/>
        </w:rPr>
      </w:pPr>
      <w:r w:rsidRPr="00532F12">
        <w:rPr>
          <w:rFonts w:ascii="Arial" w:eastAsia="Calibri" w:hAnsi="Arial"/>
          <w:sz w:val="22"/>
          <w:szCs w:val="22"/>
        </w:rPr>
        <w:t xml:space="preserve">An innovative approach to the curriculum is allowing the University to develop opportunities for students to exercise choice and personalise their learning, if they wish to do so. In February 2012 a set of new, interdisciplinary modules was introduced and this list was expanded at the start of 2013. One of the new modules </w:t>
      </w:r>
      <w:r w:rsidR="00CC4457" w:rsidRPr="00532F12">
        <w:rPr>
          <w:rFonts w:ascii="Arial" w:eastAsia="Calibri" w:hAnsi="Arial"/>
          <w:sz w:val="22"/>
          <w:szCs w:val="22"/>
        </w:rPr>
        <w:t xml:space="preserve">– </w:t>
      </w:r>
      <w:r w:rsidRPr="00532F12">
        <w:rPr>
          <w:rFonts w:ascii="Arial" w:eastAsia="Calibri" w:hAnsi="Arial"/>
          <w:sz w:val="22"/>
          <w:szCs w:val="22"/>
        </w:rPr>
        <w:t xml:space="preserve">and the subject of this paper </w:t>
      </w:r>
      <w:r w:rsidR="00CC4457" w:rsidRPr="00532F12">
        <w:rPr>
          <w:rFonts w:ascii="Arial" w:eastAsia="Calibri" w:hAnsi="Arial"/>
          <w:sz w:val="22"/>
          <w:szCs w:val="22"/>
        </w:rPr>
        <w:t>–</w:t>
      </w:r>
      <w:r w:rsidRPr="00532F12">
        <w:rPr>
          <w:rFonts w:ascii="Arial" w:eastAsia="Calibri" w:hAnsi="Arial"/>
          <w:sz w:val="22"/>
          <w:szCs w:val="22"/>
        </w:rPr>
        <w:t>is titled Living and Working on the Web (#</w:t>
      </w:r>
      <w:proofErr w:type="spellStart"/>
      <w:r w:rsidRPr="00532F12">
        <w:rPr>
          <w:rFonts w:ascii="Arial" w:eastAsia="Calibri" w:hAnsi="Arial"/>
          <w:sz w:val="22"/>
          <w:szCs w:val="22"/>
        </w:rPr>
        <w:t>UOSM2008</w:t>
      </w:r>
      <w:proofErr w:type="spellEnd"/>
      <w:r w:rsidRPr="00532F12">
        <w:rPr>
          <w:rFonts w:ascii="Arial" w:eastAsia="Calibri" w:hAnsi="Arial"/>
          <w:sz w:val="22"/>
          <w:szCs w:val="22"/>
        </w:rPr>
        <w:t>)</w:t>
      </w:r>
    </w:p>
    <w:p w:rsidR="00094D9F" w:rsidRPr="00532F12" w:rsidRDefault="0009646A" w:rsidP="00C33DBE">
      <w:pPr>
        <w:rPr>
          <w:rFonts w:ascii="Arial" w:hAnsi="Arial"/>
          <w:sz w:val="22"/>
          <w:szCs w:val="22"/>
        </w:rPr>
      </w:pPr>
      <w:r w:rsidRPr="00532F12">
        <w:rPr>
          <w:rFonts w:ascii="Arial" w:eastAsia="Calibri" w:hAnsi="Arial"/>
          <w:sz w:val="22"/>
          <w:szCs w:val="22"/>
        </w:rPr>
        <w:t>As stated on the Curriculum Innovation website, key to the University’s future success as an institution will be:</w:t>
      </w:r>
    </w:p>
    <w:p w:rsidR="00094D9F" w:rsidRPr="00532F12" w:rsidRDefault="0009646A" w:rsidP="004E1D13">
      <w:pPr>
        <w:numPr>
          <w:ilvl w:val="0"/>
          <w:numId w:val="5"/>
        </w:numPr>
        <w:ind w:left="359" w:hanging="359"/>
        <w:rPr>
          <w:rFonts w:ascii="Arial" w:hAnsi="Arial"/>
          <w:sz w:val="22"/>
          <w:szCs w:val="22"/>
        </w:rPr>
      </w:pPr>
      <w:r w:rsidRPr="00532F12">
        <w:rPr>
          <w:rFonts w:ascii="Arial" w:eastAsia="Calibri" w:hAnsi="Arial"/>
          <w:sz w:val="22"/>
          <w:szCs w:val="22"/>
        </w:rPr>
        <w:t>Providing a world-class student experience that attracts the most talented students and staff</w:t>
      </w:r>
    </w:p>
    <w:p w:rsidR="00094D9F" w:rsidRPr="00532F12" w:rsidRDefault="0009646A" w:rsidP="004E1D13">
      <w:pPr>
        <w:numPr>
          <w:ilvl w:val="0"/>
          <w:numId w:val="5"/>
        </w:numPr>
        <w:ind w:left="359" w:hanging="359"/>
        <w:rPr>
          <w:rFonts w:ascii="Arial" w:hAnsi="Arial"/>
          <w:sz w:val="22"/>
          <w:szCs w:val="22"/>
        </w:rPr>
      </w:pPr>
      <w:r w:rsidRPr="00532F12">
        <w:rPr>
          <w:rFonts w:ascii="Arial" w:eastAsia="Calibri" w:hAnsi="Arial"/>
          <w:sz w:val="22"/>
          <w:szCs w:val="22"/>
        </w:rPr>
        <w:t>Providing choice and flexibility which allows students to personalise their learning and maximise the value they get from their study at university</w:t>
      </w:r>
    </w:p>
    <w:p w:rsidR="00094D9F" w:rsidRPr="00532F12" w:rsidRDefault="0009646A" w:rsidP="004E1D13">
      <w:pPr>
        <w:numPr>
          <w:ilvl w:val="0"/>
          <w:numId w:val="5"/>
        </w:numPr>
        <w:ind w:left="359" w:hanging="359"/>
        <w:rPr>
          <w:rFonts w:ascii="Arial" w:hAnsi="Arial"/>
          <w:sz w:val="22"/>
          <w:szCs w:val="22"/>
        </w:rPr>
      </w:pPr>
      <w:r w:rsidRPr="00532F12">
        <w:rPr>
          <w:rFonts w:ascii="Arial" w:eastAsia="Calibri" w:hAnsi="Arial"/>
          <w:sz w:val="22"/>
          <w:szCs w:val="22"/>
        </w:rPr>
        <w:t>Recognising the importance of employability to students and prospective students and doing everything we can to enhance this aspect of their education</w:t>
      </w:r>
    </w:p>
    <w:p w:rsidR="00094D9F" w:rsidRPr="00532F12" w:rsidRDefault="0009646A" w:rsidP="004E1D13">
      <w:pPr>
        <w:numPr>
          <w:ilvl w:val="0"/>
          <w:numId w:val="5"/>
        </w:numPr>
        <w:ind w:left="359" w:hanging="359"/>
        <w:rPr>
          <w:rFonts w:ascii="Arial" w:hAnsi="Arial"/>
          <w:sz w:val="22"/>
          <w:szCs w:val="22"/>
        </w:rPr>
      </w:pPr>
      <w:r w:rsidRPr="00532F12">
        <w:rPr>
          <w:rFonts w:ascii="Arial" w:eastAsia="Calibri" w:hAnsi="Arial"/>
          <w:sz w:val="22"/>
          <w:szCs w:val="22"/>
        </w:rPr>
        <w:t>Continuing to grow research excellence across the disciplines and using this as a basis to develop new and innovative education programmes</w:t>
      </w:r>
    </w:p>
    <w:p w:rsidR="00094D9F" w:rsidRPr="00532F12" w:rsidRDefault="00094D9F"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eastAsia="Calibri" w:hAnsi="Arial"/>
          <w:sz w:val="22"/>
          <w:szCs w:val="22"/>
        </w:rPr>
        <w:t>The benefits of reforming the curriculum include:</w:t>
      </w:r>
    </w:p>
    <w:p w:rsidR="00094D9F" w:rsidRPr="00532F12" w:rsidRDefault="0009646A" w:rsidP="004E1D13">
      <w:pPr>
        <w:numPr>
          <w:ilvl w:val="0"/>
          <w:numId w:val="4"/>
        </w:numPr>
        <w:ind w:left="359" w:hanging="359"/>
        <w:rPr>
          <w:rFonts w:ascii="Arial" w:hAnsi="Arial"/>
          <w:sz w:val="22"/>
          <w:szCs w:val="22"/>
        </w:rPr>
      </w:pPr>
      <w:r w:rsidRPr="00532F12">
        <w:rPr>
          <w:rFonts w:ascii="Arial" w:eastAsia="Calibri" w:hAnsi="Arial"/>
          <w:sz w:val="22"/>
          <w:szCs w:val="22"/>
        </w:rPr>
        <w:t>Students who are better prepared to excel in employment and enterprise</w:t>
      </w:r>
    </w:p>
    <w:p w:rsidR="00094D9F" w:rsidRPr="00532F12" w:rsidRDefault="0009646A" w:rsidP="004E1D13">
      <w:pPr>
        <w:numPr>
          <w:ilvl w:val="0"/>
          <w:numId w:val="4"/>
        </w:numPr>
        <w:ind w:left="359" w:hanging="359"/>
        <w:rPr>
          <w:rFonts w:ascii="Arial" w:hAnsi="Arial"/>
          <w:sz w:val="22"/>
          <w:szCs w:val="22"/>
        </w:rPr>
      </w:pPr>
      <w:r w:rsidRPr="00532F12">
        <w:rPr>
          <w:rFonts w:ascii="Arial" w:eastAsia="Calibri" w:hAnsi="Arial"/>
          <w:sz w:val="22"/>
          <w:szCs w:val="22"/>
        </w:rPr>
        <w:t xml:space="preserve">Being able to clearly articulate the distinctive </w:t>
      </w:r>
      <w:r w:rsidR="00CC4457" w:rsidRPr="00532F12">
        <w:rPr>
          <w:rFonts w:ascii="Arial" w:eastAsia="Calibri" w:hAnsi="Arial"/>
          <w:sz w:val="22"/>
          <w:szCs w:val="22"/>
        </w:rPr>
        <w:t xml:space="preserve">University of </w:t>
      </w:r>
      <w:r w:rsidRPr="00532F12">
        <w:rPr>
          <w:rFonts w:ascii="Arial" w:eastAsia="Calibri" w:hAnsi="Arial"/>
          <w:sz w:val="22"/>
          <w:szCs w:val="22"/>
        </w:rPr>
        <w:t>Southampton educational experience to current and future students</w:t>
      </w:r>
    </w:p>
    <w:p w:rsidR="00094D9F" w:rsidRPr="00532F12" w:rsidRDefault="0009646A" w:rsidP="004E1D13">
      <w:pPr>
        <w:numPr>
          <w:ilvl w:val="0"/>
          <w:numId w:val="4"/>
        </w:numPr>
        <w:ind w:left="359" w:hanging="359"/>
        <w:rPr>
          <w:rFonts w:ascii="Arial" w:hAnsi="Arial"/>
          <w:sz w:val="22"/>
          <w:szCs w:val="22"/>
        </w:rPr>
      </w:pPr>
      <w:r w:rsidRPr="00532F12">
        <w:rPr>
          <w:rFonts w:ascii="Arial" w:eastAsia="Calibri" w:hAnsi="Arial"/>
          <w:sz w:val="22"/>
          <w:szCs w:val="22"/>
        </w:rPr>
        <w:t>Enabling the multi and interdisciplinary research ethos to be embedded into our education offering</w:t>
      </w:r>
    </w:p>
    <w:p w:rsidR="00094D9F" w:rsidRPr="00532F12" w:rsidRDefault="00094D9F"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eastAsia="Calibri" w:hAnsi="Arial"/>
          <w:sz w:val="22"/>
          <w:szCs w:val="22"/>
        </w:rPr>
        <w:t xml:space="preserve">Changes to the way their education is funded will only increase the trend for students to become more demanding in terms of their expectations of quality. Whilst there will always be students who will want to focus exclusively on their chosen degree subject, others will increasingly expect more choice in what and how they study. This could include choosing modules from outside of their discipline, modules which give them an interdisciplinary perspective or studying part-time. </w:t>
      </w:r>
    </w:p>
    <w:p w:rsidR="00094D9F" w:rsidRPr="00532F12" w:rsidRDefault="00094D9F" w:rsidP="00C33DBE">
      <w:pPr>
        <w:rPr>
          <w:rFonts w:ascii="Arial" w:hAnsi="Arial"/>
          <w:sz w:val="22"/>
          <w:szCs w:val="22"/>
        </w:rPr>
      </w:pPr>
    </w:p>
    <w:p w:rsidR="00034C1A" w:rsidRPr="00532F12" w:rsidRDefault="00034C1A" w:rsidP="00C33DBE">
      <w:pPr>
        <w:rPr>
          <w:rFonts w:ascii="Arial" w:hAnsi="Arial"/>
          <w:b/>
          <w:sz w:val="22"/>
          <w:szCs w:val="22"/>
        </w:rPr>
      </w:pPr>
    </w:p>
    <w:p w:rsidR="00094D9F" w:rsidRPr="008E0EC6" w:rsidRDefault="0009646A" w:rsidP="008E0EC6">
      <w:pPr>
        <w:pStyle w:val="Default"/>
        <w:rPr>
          <w:b/>
          <w:bCs/>
          <w:sz w:val="28"/>
          <w:szCs w:val="28"/>
        </w:rPr>
      </w:pPr>
      <w:r w:rsidRPr="008E0EC6">
        <w:rPr>
          <w:b/>
          <w:bCs/>
          <w:sz w:val="28"/>
          <w:szCs w:val="28"/>
        </w:rPr>
        <w:t>L</w:t>
      </w:r>
      <w:r w:rsidR="00034C1A" w:rsidRPr="008E0EC6">
        <w:rPr>
          <w:b/>
          <w:bCs/>
          <w:sz w:val="28"/>
          <w:szCs w:val="28"/>
        </w:rPr>
        <w:t xml:space="preserve">iving and working on the web: module summary </w:t>
      </w:r>
    </w:p>
    <w:p w:rsidR="00094D9F" w:rsidRPr="00532F12" w:rsidRDefault="00094D9F"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eastAsia="Calibri" w:hAnsi="Arial"/>
          <w:sz w:val="22"/>
          <w:szCs w:val="22"/>
        </w:rPr>
        <w:t>After completion of this module, students should:</w:t>
      </w:r>
    </w:p>
    <w:p w:rsidR="00094D9F" w:rsidRPr="00532F12" w:rsidRDefault="0009646A" w:rsidP="00C33DBE">
      <w:pPr>
        <w:numPr>
          <w:ilvl w:val="0"/>
          <w:numId w:val="2"/>
        </w:numPr>
        <w:ind w:hanging="359"/>
        <w:rPr>
          <w:rFonts w:ascii="Arial" w:hAnsi="Arial"/>
          <w:sz w:val="22"/>
          <w:szCs w:val="22"/>
        </w:rPr>
      </w:pPr>
      <w:r w:rsidRPr="00532F12">
        <w:rPr>
          <w:rFonts w:ascii="Arial" w:eastAsia="Calibri" w:hAnsi="Arial"/>
          <w:sz w:val="22"/>
          <w:szCs w:val="22"/>
        </w:rPr>
        <w:t>be proactive, confident and flexible adopters of a range of web and mobile technologies for personal, academic and professional use</w:t>
      </w:r>
    </w:p>
    <w:p w:rsidR="00094D9F" w:rsidRPr="00532F12" w:rsidRDefault="0009646A" w:rsidP="00C33DBE">
      <w:pPr>
        <w:numPr>
          <w:ilvl w:val="0"/>
          <w:numId w:val="2"/>
        </w:numPr>
        <w:ind w:hanging="359"/>
        <w:rPr>
          <w:rFonts w:ascii="Arial" w:hAnsi="Arial"/>
          <w:sz w:val="22"/>
          <w:szCs w:val="22"/>
        </w:rPr>
      </w:pPr>
      <w:r w:rsidRPr="00532F12">
        <w:rPr>
          <w:rFonts w:ascii="Arial" w:eastAsia="Calibri" w:hAnsi="Arial"/>
          <w:sz w:val="22"/>
          <w:szCs w:val="22"/>
        </w:rPr>
        <w:t>use appropriate web and mobile technologies effectively to search for, store and curate relevant information</w:t>
      </w:r>
    </w:p>
    <w:p w:rsidR="00094D9F" w:rsidRPr="00532F12" w:rsidRDefault="0009646A" w:rsidP="00C33DBE">
      <w:pPr>
        <w:numPr>
          <w:ilvl w:val="0"/>
          <w:numId w:val="2"/>
        </w:numPr>
        <w:ind w:hanging="359"/>
        <w:rPr>
          <w:rFonts w:ascii="Arial" w:hAnsi="Arial"/>
          <w:sz w:val="22"/>
          <w:szCs w:val="22"/>
        </w:rPr>
      </w:pPr>
      <w:r w:rsidRPr="00532F12">
        <w:rPr>
          <w:rFonts w:ascii="Arial" w:eastAsia="Calibri" w:hAnsi="Arial"/>
          <w:sz w:val="22"/>
          <w:szCs w:val="22"/>
        </w:rPr>
        <w:t>be equipped to reflect upon and critically evaluate the information obtained</w:t>
      </w:r>
    </w:p>
    <w:p w:rsidR="00094D9F" w:rsidRPr="00532F12" w:rsidRDefault="0009646A" w:rsidP="00C33DBE">
      <w:pPr>
        <w:numPr>
          <w:ilvl w:val="0"/>
          <w:numId w:val="2"/>
        </w:numPr>
        <w:ind w:hanging="359"/>
        <w:rPr>
          <w:rFonts w:ascii="Arial" w:hAnsi="Arial"/>
          <w:sz w:val="22"/>
          <w:szCs w:val="22"/>
        </w:rPr>
      </w:pPr>
      <w:r w:rsidRPr="00532F12">
        <w:rPr>
          <w:rFonts w:ascii="Arial" w:eastAsia="Calibri" w:hAnsi="Arial"/>
          <w:sz w:val="22"/>
          <w:szCs w:val="22"/>
        </w:rPr>
        <w:t>engage creatively and productively in relevant online communities</w:t>
      </w:r>
    </w:p>
    <w:p w:rsidR="00094D9F" w:rsidRPr="00532F12" w:rsidRDefault="0009646A" w:rsidP="00C33DBE">
      <w:pPr>
        <w:numPr>
          <w:ilvl w:val="0"/>
          <w:numId w:val="2"/>
        </w:numPr>
        <w:ind w:hanging="359"/>
        <w:rPr>
          <w:rFonts w:ascii="Arial" w:hAnsi="Arial"/>
          <w:sz w:val="22"/>
          <w:szCs w:val="22"/>
        </w:rPr>
      </w:pPr>
      <w:r w:rsidRPr="00532F12">
        <w:rPr>
          <w:rFonts w:ascii="Arial" w:eastAsia="Calibri" w:hAnsi="Arial"/>
          <w:sz w:val="22"/>
          <w:szCs w:val="22"/>
        </w:rPr>
        <w:t>be familiar with the use of collaboration tools to facilitate networking, group work and project management</w:t>
      </w:r>
    </w:p>
    <w:p w:rsidR="00094D9F" w:rsidRPr="00532F12" w:rsidRDefault="0009646A" w:rsidP="00C33DBE">
      <w:pPr>
        <w:numPr>
          <w:ilvl w:val="0"/>
          <w:numId w:val="2"/>
        </w:numPr>
        <w:ind w:hanging="359"/>
        <w:rPr>
          <w:rFonts w:ascii="Arial" w:hAnsi="Arial"/>
          <w:sz w:val="22"/>
          <w:szCs w:val="22"/>
        </w:rPr>
      </w:pPr>
      <w:r w:rsidRPr="00532F12">
        <w:rPr>
          <w:rFonts w:ascii="Arial" w:eastAsia="Calibri" w:hAnsi="Arial"/>
          <w:sz w:val="22"/>
          <w:szCs w:val="22"/>
        </w:rPr>
        <w:t>be aware of the challenges inherent in ensuring online privacy and security</w:t>
      </w:r>
    </w:p>
    <w:p w:rsidR="00094D9F" w:rsidRPr="00532F12" w:rsidRDefault="0009646A" w:rsidP="00C33DBE">
      <w:pPr>
        <w:numPr>
          <w:ilvl w:val="0"/>
          <w:numId w:val="2"/>
        </w:numPr>
        <w:ind w:hanging="359"/>
        <w:rPr>
          <w:rFonts w:ascii="Arial" w:hAnsi="Arial"/>
          <w:sz w:val="22"/>
          <w:szCs w:val="22"/>
        </w:rPr>
      </w:pPr>
      <w:r w:rsidRPr="00532F12">
        <w:rPr>
          <w:rFonts w:ascii="Arial" w:eastAsia="Calibri" w:hAnsi="Arial"/>
          <w:sz w:val="22"/>
          <w:szCs w:val="22"/>
        </w:rPr>
        <w:t>have developed appropriate communication skills for peer and tutor interaction within an ‘always on’ environment</w:t>
      </w:r>
    </w:p>
    <w:p w:rsidR="00094D9F" w:rsidRPr="00532F12" w:rsidRDefault="00094D9F"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eastAsia="Calibri" w:hAnsi="Arial"/>
          <w:sz w:val="22"/>
          <w:szCs w:val="22"/>
        </w:rPr>
        <w:t xml:space="preserve">The </w:t>
      </w:r>
      <w:r w:rsidR="00343332" w:rsidRPr="00532F12">
        <w:rPr>
          <w:rFonts w:ascii="Arial" w:eastAsia="Calibri" w:hAnsi="Arial"/>
          <w:sz w:val="22"/>
          <w:szCs w:val="22"/>
        </w:rPr>
        <w:t>module combines</w:t>
      </w:r>
      <w:r w:rsidRPr="00532F12">
        <w:rPr>
          <w:rFonts w:ascii="Arial" w:eastAsia="Calibri" w:hAnsi="Arial"/>
          <w:sz w:val="22"/>
          <w:szCs w:val="22"/>
        </w:rPr>
        <w:t xml:space="preserve"> online interaction, self-study and face to face support workshops. The self-study materials introduce the full range of topics that need to be covered, and then additional details emerge through on</w:t>
      </w:r>
      <w:r w:rsidR="006E4FB0" w:rsidRPr="00532F12">
        <w:rPr>
          <w:rFonts w:ascii="Arial" w:eastAsia="Calibri" w:hAnsi="Arial"/>
          <w:sz w:val="22"/>
          <w:szCs w:val="22"/>
        </w:rPr>
        <w:t>-</w:t>
      </w:r>
      <w:r w:rsidRPr="00532F12">
        <w:rPr>
          <w:rFonts w:ascii="Arial" w:eastAsia="Calibri" w:hAnsi="Arial"/>
          <w:sz w:val="22"/>
          <w:szCs w:val="22"/>
        </w:rPr>
        <w:t>going discussion and collaboration with colleagues and tutors. One of the key features of a contemporary learning programme such as this is the high level of interaction where students are required to share their own insights and experiences for the benefit of the group as a whole. In addition, they are assessed on each topic as the module progresses while at the same time building their own professional online portfolio. In short, active learning is required throughout.</w:t>
      </w:r>
    </w:p>
    <w:p w:rsidR="00094D9F" w:rsidRPr="00532F12" w:rsidRDefault="00094D9F"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eastAsia="Calibri" w:hAnsi="Arial"/>
          <w:sz w:val="22"/>
          <w:szCs w:val="22"/>
        </w:rPr>
        <w:t>1. Online interactions (5 topics, each lasting 14 days)</w:t>
      </w:r>
    </w:p>
    <w:p w:rsidR="00094D9F" w:rsidRPr="00532F12" w:rsidRDefault="0009646A" w:rsidP="00C33DBE">
      <w:pPr>
        <w:rPr>
          <w:rFonts w:ascii="Arial" w:hAnsi="Arial"/>
          <w:sz w:val="22"/>
          <w:szCs w:val="22"/>
        </w:rPr>
      </w:pPr>
      <w:r w:rsidRPr="00532F12">
        <w:rPr>
          <w:rFonts w:ascii="Arial" w:eastAsia="Calibri" w:hAnsi="Arial"/>
          <w:sz w:val="22"/>
          <w:szCs w:val="22"/>
        </w:rPr>
        <w:t>For each topic students receive the following:</w:t>
      </w:r>
    </w:p>
    <w:p w:rsidR="00094D9F" w:rsidRPr="00532F12" w:rsidRDefault="00094D9F" w:rsidP="00C33DBE">
      <w:pPr>
        <w:rPr>
          <w:rFonts w:ascii="Arial" w:hAnsi="Arial"/>
          <w:sz w:val="22"/>
          <w:szCs w:val="22"/>
        </w:rPr>
      </w:pPr>
    </w:p>
    <w:p w:rsidR="00094D9F" w:rsidRPr="00532F12" w:rsidRDefault="0009646A" w:rsidP="00C33DBE">
      <w:pPr>
        <w:pStyle w:val="ListParagraph"/>
        <w:numPr>
          <w:ilvl w:val="0"/>
          <w:numId w:val="11"/>
        </w:numPr>
        <w:rPr>
          <w:rFonts w:ascii="Arial" w:hAnsi="Arial"/>
          <w:sz w:val="22"/>
          <w:szCs w:val="22"/>
        </w:rPr>
      </w:pPr>
      <w:r w:rsidRPr="00532F12">
        <w:rPr>
          <w:rFonts w:ascii="Arial" w:eastAsia="Calibri" w:hAnsi="Arial"/>
          <w:sz w:val="22"/>
          <w:szCs w:val="22"/>
        </w:rPr>
        <w:t>Text-based topic summaries focused on the themes of each week</w:t>
      </w:r>
    </w:p>
    <w:p w:rsidR="00094D9F" w:rsidRPr="00532F12" w:rsidRDefault="0009646A" w:rsidP="00C33DBE">
      <w:pPr>
        <w:pStyle w:val="ListParagraph"/>
        <w:numPr>
          <w:ilvl w:val="0"/>
          <w:numId w:val="11"/>
        </w:numPr>
        <w:rPr>
          <w:rFonts w:ascii="Arial" w:hAnsi="Arial"/>
          <w:sz w:val="22"/>
          <w:szCs w:val="22"/>
        </w:rPr>
      </w:pPr>
      <w:r w:rsidRPr="00532F12">
        <w:rPr>
          <w:rFonts w:ascii="Arial" w:eastAsia="Calibri" w:hAnsi="Arial"/>
          <w:sz w:val="22"/>
          <w:szCs w:val="22"/>
        </w:rPr>
        <w:t>Directions for the completion of assignments</w:t>
      </w:r>
    </w:p>
    <w:p w:rsidR="00094D9F" w:rsidRPr="00532F12" w:rsidRDefault="0009646A" w:rsidP="00C33DBE">
      <w:pPr>
        <w:pStyle w:val="ListParagraph"/>
        <w:numPr>
          <w:ilvl w:val="0"/>
          <w:numId w:val="11"/>
        </w:numPr>
        <w:rPr>
          <w:rFonts w:ascii="Arial" w:hAnsi="Arial"/>
          <w:sz w:val="22"/>
          <w:szCs w:val="22"/>
        </w:rPr>
      </w:pPr>
      <w:r w:rsidRPr="00532F12">
        <w:rPr>
          <w:rFonts w:ascii="Arial" w:eastAsia="Calibri" w:hAnsi="Arial"/>
          <w:sz w:val="22"/>
          <w:szCs w:val="22"/>
        </w:rPr>
        <w:t>Links to web-based materials offering additional insights</w:t>
      </w:r>
    </w:p>
    <w:p w:rsidR="00094D9F" w:rsidRPr="00532F12" w:rsidRDefault="0009646A" w:rsidP="00C33DBE">
      <w:pPr>
        <w:pStyle w:val="ListParagraph"/>
        <w:numPr>
          <w:ilvl w:val="0"/>
          <w:numId w:val="11"/>
        </w:numPr>
        <w:rPr>
          <w:rFonts w:ascii="Arial" w:hAnsi="Arial"/>
          <w:sz w:val="22"/>
          <w:szCs w:val="22"/>
        </w:rPr>
      </w:pPr>
      <w:r w:rsidRPr="00532F12">
        <w:rPr>
          <w:rFonts w:ascii="Arial" w:eastAsia="Calibri" w:hAnsi="Arial"/>
          <w:sz w:val="22"/>
          <w:szCs w:val="22"/>
        </w:rPr>
        <w:t>Supplementary reading</w:t>
      </w:r>
    </w:p>
    <w:p w:rsidR="00094D9F" w:rsidRPr="00532F12" w:rsidRDefault="00094D9F" w:rsidP="00C33DBE">
      <w:pPr>
        <w:rPr>
          <w:rFonts w:ascii="Arial" w:hAnsi="Arial"/>
          <w:sz w:val="22"/>
          <w:szCs w:val="22"/>
        </w:rPr>
      </w:pPr>
    </w:p>
    <w:p w:rsidR="00094D9F" w:rsidRPr="00532F12" w:rsidRDefault="0009646A" w:rsidP="00C33DBE">
      <w:pPr>
        <w:rPr>
          <w:rFonts w:ascii="Arial" w:hAnsi="Arial"/>
          <w:sz w:val="22"/>
          <w:szCs w:val="22"/>
        </w:rPr>
      </w:pPr>
      <w:r w:rsidRPr="00532F12">
        <w:rPr>
          <w:rFonts w:ascii="Arial" w:eastAsia="Calibri" w:hAnsi="Arial"/>
          <w:sz w:val="22"/>
          <w:szCs w:val="22"/>
        </w:rPr>
        <w:t xml:space="preserve">These materials include presentations, videos and audio clips, as well as short articles and academic papers. It is important to complete these tasks because the assessed online interactions directly depend on it. This is the process students follow for each of the five module topics: </w:t>
      </w:r>
    </w:p>
    <w:p w:rsidR="00094D9F" w:rsidRPr="00532F12" w:rsidRDefault="0009646A" w:rsidP="00C33DBE">
      <w:pPr>
        <w:pStyle w:val="ListParagraph"/>
        <w:numPr>
          <w:ilvl w:val="0"/>
          <w:numId w:val="12"/>
        </w:numPr>
        <w:rPr>
          <w:rFonts w:ascii="Arial" w:hAnsi="Arial"/>
          <w:sz w:val="22"/>
          <w:szCs w:val="22"/>
        </w:rPr>
      </w:pPr>
      <w:r w:rsidRPr="00532F12">
        <w:rPr>
          <w:rFonts w:ascii="Arial" w:eastAsia="Calibri" w:hAnsi="Arial"/>
          <w:sz w:val="22"/>
          <w:szCs w:val="22"/>
        </w:rPr>
        <w:t>Read the preparatory materials and respond to the set question by the deadline (7 days ahead). This task</w:t>
      </w:r>
      <w:r w:rsidRPr="00532F12">
        <w:rPr>
          <w:rFonts w:ascii="Arial" w:hAnsi="Arial"/>
          <w:b/>
          <w:sz w:val="22"/>
          <w:szCs w:val="22"/>
        </w:rPr>
        <w:t xml:space="preserve"> </w:t>
      </w:r>
      <w:r w:rsidRPr="00532F12">
        <w:rPr>
          <w:rFonts w:ascii="Arial" w:eastAsia="Calibri" w:hAnsi="Arial"/>
          <w:sz w:val="22"/>
          <w:szCs w:val="22"/>
        </w:rPr>
        <w:t>represents an opportunity to demonstrate the ability to research diverse sources, share personal experiences, and synthesise the knowledge collated into a clearly written and thought provoking posting that shows understanding of the material and its application to specific cases. In addition, the tutor will choose to comment on some of the postings in order to moderate the discussion. It is important to emphasise that the focus is on student contributions</w:t>
      </w:r>
      <w:r w:rsidR="00C05CC2" w:rsidRPr="00532F12">
        <w:rPr>
          <w:rFonts w:ascii="Arial" w:eastAsia="Calibri" w:hAnsi="Arial"/>
          <w:sz w:val="22"/>
          <w:szCs w:val="22"/>
        </w:rPr>
        <w:t xml:space="preserve"> that</w:t>
      </w:r>
      <w:r w:rsidRPr="00532F12">
        <w:rPr>
          <w:rFonts w:ascii="Arial" w:eastAsia="Calibri" w:hAnsi="Arial"/>
          <w:sz w:val="22"/>
          <w:szCs w:val="22"/>
        </w:rPr>
        <w:t xml:space="preserve"> share their opinions, experiences and additional resources. Knowledge is constructed and expanded as a result of the interactions with the taught materials, tutor and other class participants.</w:t>
      </w:r>
    </w:p>
    <w:p w:rsidR="00094D9F" w:rsidRPr="00532F12" w:rsidRDefault="0009646A" w:rsidP="00C33DBE">
      <w:pPr>
        <w:pStyle w:val="ListParagraph"/>
        <w:numPr>
          <w:ilvl w:val="0"/>
          <w:numId w:val="12"/>
        </w:numPr>
        <w:rPr>
          <w:rFonts w:ascii="Arial" w:hAnsi="Arial"/>
          <w:sz w:val="22"/>
          <w:szCs w:val="22"/>
        </w:rPr>
      </w:pPr>
      <w:r w:rsidRPr="00532F12">
        <w:rPr>
          <w:rFonts w:ascii="Arial" w:eastAsia="Calibri" w:hAnsi="Arial"/>
          <w:sz w:val="22"/>
          <w:szCs w:val="22"/>
        </w:rPr>
        <w:t>AFTER their first posting, students read the posts of fellow students, and respond to AT LEAST TWO of them in a meaningful and critical manner by a set deadline (3 days later). The author may then respond to contributions to their post, as might other students and/</w:t>
      </w:r>
      <w:r w:rsidR="00C05CC2" w:rsidRPr="00532F12">
        <w:rPr>
          <w:rFonts w:ascii="Arial" w:eastAsia="Calibri" w:hAnsi="Arial"/>
          <w:sz w:val="22"/>
          <w:szCs w:val="22"/>
        </w:rPr>
        <w:t xml:space="preserve"> </w:t>
      </w:r>
      <w:r w:rsidRPr="00532F12">
        <w:rPr>
          <w:rFonts w:ascii="Arial" w:eastAsia="Calibri" w:hAnsi="Arial"/>
          <w:sz w:val="22"/>
          <w:szCs w:val="22"/>
        </w:rPr>
        <w:t>or the tutor, so that a discussion thread develops. Students should contribute an original viewpoint, include new information, lead a discussion or point to new resources, not simply react to what others have said.</w:t>
      </w:r>
    </w:p>
    <w:p w:rsidR="00094D9F" w:rsidRPr="00532F12" w:rsidRDefault="0009646A" w:rsidP="00C33DBE">
      <w:pPr>
        <w:pStyle w:val="ListParagraph"/>
        <w:numPr>
          <w:ilvl w:val="0"/>
          <w:numId w:val="12"/>
        </w:numPr>
        <w:rPr>
          <w:rFonts w:ascii="Arial" w:hAnsi="Arial"/>
          <w:sz w:val="22"/>
          <w:szCs w:val="22"/>
        </w:rPr>
      </w:pPr>
      <w:r w:rsidRPr="00532F12">
        <w:rPr>
          <w:rFonts w:ascii="Arial" w:eastAsia="Calibri" w:hAnsi="Arial"/>
          <w:sz w:val="22"/>
          <w:szCs w:val="22"/>
        </w:rPr>
        <w:t xml:space="preserve">At the end of each topic (4 days later) students post a reflective summary of their learning from the materials they have consumed, the work of their colleagues and the </w:t>
      </w:r>
      <w:r w:rsidRPr="00532F12">
        <w:rPr>
          <w:rFonts w:ascii="Arial" w:eastAsia="Calibri" w:hAnsi="Arial"/>
          <w:sz w:val="22"/>
          <w:szCs w:val="22"/>
        </w:rPr>
        <w:lastRenderedPageBreak/>
        <w:t>interactions on the discussion board.  By this point the whole class should have collaboratively discussed the materials, shared their experience and their insights, and improved their collective understanding of the subject.</w:t>
      </w:r>
    </w:p>
    <w:p w:rsidR="00094D9F" w:rsidRPr="00532F12" w:rsidRDefault="0009646A" w:rsidP="00C33DBE">
      <w:pPr>
        <w:pStyle w:val="ListParagraph"/>
        <w:numPr>
          <w:ilvl w:val="0"/>
          <w:numId w:val="12"/>
        </w:numPr>
        <w:rPr>
          <w:rFonts w:ascii="Arial" w:hAnsi="Arial"/>
          <w:sz w:val="22"/>
          <w:szCs w:val="22"/>
        </w:rPr>
      </w:pPr>
      <w:r w:rsidRPr="00532F12">
        <w:rPr>
          <w:rFonts w:ascii="Arial" w:eastAsia="Calibri" w:hAnsi="Arial"/>
          <w:sz w:val="22"/>
          <w:szCs w:val="22"/>
        </w:rPr>
        <w:t xml:space="preserve">The next topic then begins straight away, and students get individual feedback on their work within 2 days of completing the previous topic, so the comments can be factored into the approach they take next time. </w:t>
      </w:r>
    </w:p>
    <w:p w:rsidR="00094D9F" w:rsidRDefault="00094D9F" w:rsidP="008E0EC6">
      <w:pPr>
        <w:rPr>
          <w:rFonts w:ascii="Arial" w:hAnsi="Arial"/>
          <w:sz w:val="22"/>
          <w:szCs w:val="22"/>
        </w:rPr>
      </w:pPr>
    </w:p>
    <w:p w:rsidR="008E0EC6" w:rsidRPr="00532F12" w:rsidRDefault="008E0EC6" w:rsidP="008E0EC6">
      <w:pPr>
        <w:rPr>
          <w:rFonts w:ascii="Arial" w:hAnsi="Arial"/>
          <w:sz w:val="22"/>
          <w:szCs w:val="22"/>
        </w:rPr>
      </w:pPr>
    </w:p>
    <w:p w:rsidR="00094D9F" w:rsidRPr="008E0EC6" w:rsidRDefault="0009646A" w:rsidP="008E0EC6">
      <w:pPr>
        <w:pStyle w:val="Default"/>
        <w:rPr>
          <w:b/>
          <w:bCs/>
          <w:sz w:val="28"/>
          <w:szCs w:val="28"/>
        </w:rPr>
      </w:pPr>
      <w:r w:rsidRPr="008E0EC6">
        <w:rPr>
          <w:b/>
          <w:bCs/>
          <w:sz w:val="28"/>
          <w:szCs w:val="28"/>
        </w:rPr>
        <w:t>Module Assessment Summary</w:t>
      </w:r>
    </w:p>
    <w:p w:rsidR="00094D9F" w:rsidRPr="00532F12" w:rsidRDefault="00094D9F" w:rsidP="00C33DBE">
      <w:pPr>
        <w:rPr>
          <w:rFonts w:ascii="Arial" w:hAnsi="Arial"/>
          <w:sz w:val="22"/>
          <w:szCs w:val="22"/>
        </w:rPr>
      </w:pPr>
    </w:p>
    <w:p w:rsidR="00094D9F" w:rsidRPr="00532F12" w:rsidRDefault="0009646A" w:rsidP="00C33DBE">
      <w:pPr>
        <w:numPr>
          <w:ilvl w:val="0"/>
          <w:numId w:val="1"/>
        </w:numPr>
        <w:ind w:hanging="359"/>
        <w:rPr>
          <w:rFonts w:ascii="Arial" w:hAnsi="Arial"/>
          <w:sz w:val="22"/>
          <w:szCs w:val="22"/>
        </w:rPr>
      </w:pPr>
      <w:r w:rsidRPr="00532F12">
        <w:rPr>
          <w:rFonts w:ascii="Arial" w:eastAsia="Calibri" w:hAnsi="Arial"/>
          <w:b/>
          <w:sz w:val="22"/>
          <w:szCs w:val="22"/>
        </w:rPr>
        <w:t>Online interactions (50% of module assessment)</w:t>
      </w:r>
    </w:p>
    <w:tbl>
      <w:tblPr>
        <w:tblW w:w="9933"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tblPr>
      <w:tblGrid>
        <w:gridCol w:w="2790"/>
        <w:gridCol w:w="1189"/>
        <w:gridCol w:w="2096"/>
        <w:gridCol w:w="1873"/>
        <w:gridCol w:w="1985"/>
      </w:tblGrid>
      <w:tr w:rsidR="00094D9F" w:rsidRPr="007B1671" w:rsidTr="008E0EC6">
        <w:tc>
          <w:tcPr>
            <w:tcW w:w="2790"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Set Question</w:t>
            </w:r>
          </w:p>
        </w:tc>
        <w:tc>
          <w:tcPr>
            <w:tcW w:w="1189"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Assessment</w:t>
            </w:r>
          </w:p>
        </w:tc>
        <w:tc>
          <w:tcPr>
            <w:tcW w:w="2096"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Answer set question on discussion board (by end of day 7)</w:t>
            </w:r>
          </w:p>
          <w:p w:rsidR="00094D9F" w:rsidRPr="007B1671" w:rsidRDefault="0009646A" w:rsidP="008E0EC6">
            <w:pPr>
              <w:rPr>
                <w:rFonts w:ascii="Arial" w:hAnsi="Arial"/>
                <w:sz w:val="16"/>
              </w:rPr>
            </w:pPr>
            <w:r w:rsidRPr="007B1671">
              <w:rPr>
                <w:rFonts w:ascii="Arial" w:eastAsia="Calibri" w:hAnsi="Arial"/>
                <w:sz w:val="16"/>
                <w:szCs w:val="22"/>
              </w:rPr>
              <w:t xml:space="preserve"> Guide: 300 words per topic</w:t>
            </w:r>
          </w:p>
        </w:tc>
        <w:tc>
          <w:tcPr>
            <w:tcW w:w="1873"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2 x comments on the work of other students (by end of day 10)</w:t>
            </w:r>
          </w:p>
          <w:p w:rsidR="00094D9F" w:rsidRPr="007B1671" w:rsidRDefault="0009646A" w:rsidP="008E0EC6">
            <w:pPr>
              <w:rPr>
                <w:rFonts w:ascii="Arial" w:hAnsi="Arial"/>
                <w:sz w:val="16"/>
              </w:rPr>
            </w:pPr>
            <w:r w:rsidRPr="007B1671">
              <w:rPr>
                <w:rFonts w:ascii="Arial" w:eastAsia="Calibri" w:hAnsi="Arial"/>
                <w:sz w:val="16"/>
                <w:szCs w:val="22"/>
              </w:rPr>
              <w:t>Guide: 2 x 50 words per topic</w:t>
            </w:r>
          </w:p>
        </w:tc>
        <w:tc>
          <w:tcPr>
            <w:tcW w:w="1985"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Reflective summary (by end of day 14)</w:t>
            </w:r>
          </w:p>
          <w:p w:rsidR="00094D9F" w:rsidRPr="007B1671" w:rsidRDefault="0009646A" w:rsidP="008E0EC6">
            <w:pPr>
              <w:rPr>
                <w:rFonts w:ascii="Arial" w:hAnsi="Arial"/>
                <w:sz w:val="16"/>
              </w:rPr>
            </w:pPr>
            <w:r w:rsidRPr="007B1671">
              <w:rPr>
                <w:rFonts w:ascii="Arial" w:eastAsia="Calibri" w:hAnsi="Arial"/>
                <w:sz w:val="16"/>
                <w:szCs w:val="22"/>
              </w:rPr>
              <w:t xml:space="preserve"> Guide: 300 words per topic</w:t>
            </w:r>
          </w:p>
        </w:tc>
      </w:tr>
      <w:tr w:rsidR="00094D9F" w:rsidRPr="007B1671" w:rsidTr="008E0EC6">
        <w:tc>
          <w:tcPr>
            <w:tcW w:w="2790"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Topic 1: Explain the concept of digital “visitors” and “residents” drawing upon your own online experiences to date</w:t>
            </w:r>
          </w:p>
        </w:tc>
        <w:tc>
          <w:tcPr>
            <w:tcW w:w="1189"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Formative</w:t>
            </w:r>
          </w:p>
        </w:tc>
        <w:tc>
          <w:tcPr>
            <w:tcW w:w="2096"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873"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985"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r>
      <w:tr w:rsidR="00094D9F" w:rsidRPr="007B1671" w:rsidTr="008E0EC6">
        <w:tc>
          <w:tcPr>
            <w:tcW w:w="2790"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Topic 2: Discuss the arguments for and against having more than one online identity.</w:t>
            </w:r>
          </w:p>
        </w:tc>
        <w:tc>
          <w:tcPr>
            <w:tcW w:w="1189"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Summative</w:t>
            </w:r>
          </w:p>
        </w:tc>
        <w:tc>
          <w:tcPr>
            <w:tcW w:w="2096"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873"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985"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r>
      <w:tr w:rsidR="00094D9F" w:rsidRPr="007B1671" w:rsidTr="008E0EC6">
        <w:tc>
          <w:tcPr>
            <w:tcW w:w="2790"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Topic 3: Discuss the ways in which an authentic online professional profile can be developed.</w:t>
            </w:r>
          </w:p>
        </w:tc>
        <w:tc>
          <w:tcPr>
            <w:tcW w:w="1189"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Summative</w:t>
            </w:r>
          </w:p>
        </w:tc>
        <w:tc>
          <w:tcPr>
            <w:tcW w:w="2096"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873"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985"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r>
      <w:tr w:rsidR="00094D9F" w:rsidRPr="007B1671" w:rsidTr="008E0EC6">
        <w:tc>
          <w:tcPr>
            <w:tcW w:w="2790"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Topic 4: Evaluate the opportunities and threats raised by the use of social media to support live events.</w:t>
            </w:r>
          </w:p>
        </w:tc>
        <w:tc>
          <w:tcPr>
            <w:tcW w:w="1189"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Summative</w:t>
            </w:r>
          </w:p>
        </w:tc>
        <w:tc>
          <w:tcPr>
            <w:tcW w:w="2096"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873"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985"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r>
      <w:tr w:rsidR="00094D9F" w:rsidRPr="007B1671" w:rsidTr="008E0EC6">
        <w:tc>
          <w:tcPr>
            <w:tcW w:w="2790"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Topic 5: Explain the advantages and disadvantages to a content producer of making their materials freely available online</w:t>
            </w:r>
          </w:p>
        </w:tc>
        <w:tc>
          <w:tcPr>
            <w:tcW w:w="1189"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Summative</w:t>
            </w:r>
          </w:p>
        </w:tc>
        <w:tc>
          <w:tcPr>
            <w:tcW w:w="2096"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873"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c>
          <w:tcPr>
            <w:tcW w:w="1985"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X</w:t>
            </w:r>
          </w:p>
        </w:tc>
      </w:tr>
      <w:tr w:rsidR="00094D9F" w:rsidRPr="007B1671" w:rsidTr="008E0EC6">
        <w:tc>
          <w:tcPr>
            <w:tcW w:w="2790"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Breakdown of marks as % of total module assessment</w:t>
            </w:r>
          </w:p>
        </w:tc>
        <w:tc>
          <w:tcPr>
            <w:tcW w:w="1189"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 xml:space="preserve"> </w:t>
            </w:r>
          </w:p>
        </w:tc>
        <w:tc>
          <w:tcPr>
            <w:tcW w:w="2096"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20%</w:t>
            </w:r>
          </w:p>
        </w:tc>
        <w:tc>
          <w:tcPr>
            <w:tcW w:w="1873"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10%</w:t>
            </w:r>
          </w:p>
        </w:tc>
        <w:tc>
          <w:tcPr>
            <w:tcW w:w="1985" w:type="dxa"/>
            <w:tcMar>
              <w:top w:w="100" w:type="dxa"/>
              <w:left w:w="100" w:type="dxa"/>
              <w:bottom w:w="100" w:type="dxa"/>
              <w:right w:w="100" w:type="dxa"/>
            </w:tcMar>
          </w:tcPr>
          <w:p w:rsidR="00094D9F" w:rsidRPr="007B1671" w:rsidRDefault="0009646A" w:rsidP="008E0EC6">
            <w:pPr>
              <w:rPr>
                <w:rFonts w:ascii="Arial" w:hAnsi="Arial"/>
                <w:sz w:val="16"/>
              </w:rPr>
            </w:pPr>
            <w:r w:rsidRPr="007B1671">
              <w:rPr>
                <w:rFonts w:ascii="Arial" w:eastAsia="Calibri" w:hAnsi="Arial"/>
                <w:sz w:val="16"/>
                <w:szCs w:val="22"/>
              </w:rPr>
              <w:t>20%</w:t>
            </w:r>
          </w:p>
        </w:tc>
      </w:tr>
    </w:tbl>
    <w:p w:rsidR="00094D9F" w:rsidRDefault="00094D9F" w:rsidP="00C33DBE">
      <w:pPr>
        <w:rPr>
          <w:rFonts w:ascii="Arial" w:hAnsi="Arial"/>
          <w:sz w:val="22"/>
          <w:szCs w:val="22"/>
        </w:rPr>
      </w:pPr>
    </w:p>
    <w:p w:rsidR="008E0EC6" w:rsidRPr="00532F12" w:rsidRDefault="008E0EC6" w:rsidP="00C33DBE">
      <w:pPr>
        <w:rPr>
          <w:rFonts w:ascii="Arial" w:hAnsi="Arial"/>
          <w:sz w:val="22"/>
          <w:szCs w:val="22"/>
        </w:rPr>
      </w:pPr>
    </w:p>
    <w:p w:rsidR="00094D9F" w:rsidRPr="00950ED4" w:rsidRDefault="0009646A" w:rsidP="00C33DBE">
      <w:pPr>
        <w:numPr>
          <w:ilvl w:val="0"/>
          <w:numId w:val="1"/>
        </w:numPr>
        <w:ind w:hanging="359"/>
        <w:rPr>
          <w:rFonts w:ascii="Arial" w:eastAsia="Calibri" w:hAnsi="Arial"/>
          <w:b/>
          <w:sz w:val="22"/>
          <w:szCs w:val="22"/>
        </w:rPr>
      </w:pPr>
      <w:r w:rsidRPr="004E1D13">
        <w:rPr>
          <w:rFonts w:ascii="Arial" w:eastAsia="Calibri" w:hAnsi="Arial"/>
          <w:b/>
          <w:sz w:val="22"/>
          <w:szCs w:val="22"/>
        </w:rPr>
        <w:t>Development of the student’s own digital portfolio (50% of overall assessment)</w:t>
      </w:r>
    </w:p>
    <w:p w:rsidR="00094D9F" w:rsidRPr="00950ED4" w:rsidRDefault="0009646A" w:rsidP="004E1D13">
      <w:pPr>
        <w:pStyle w:val="ListParagraph"/>
        <w:numPr>
          <w:ilvl w:val="0"/>
          <w:numId w:val="8"/>
        </w:numPr>
        <w:ind w:left="719"/>
        <w:rPr>
          <w:rFonts w:ascii="Arial" w:hAnsi="Arial"/>
          <w:sz w:val="22"/>
          <w:szCs w:val="22"/>
        </w:rPr>
      </w:pPr>
      <w:r w:rsidRPr="004E1D13">
        <w:rPr>
          <w:rFonts w:ascii="Arial" w:eastAsia="Calibri" w:hAnsi="Arial"/>
          <w:sz w:val="22"/>
          <w:szCs w:val="22"/>
        </w:rPr>
        <w:t>Provide the evidence base for the development of your own online presence during this module, through links to your blog, twitter account, LinkedIn profile and other relevant online content. Compare your position at the end of the module with your level and extent of activity on these channels before the module began.</w:t>
      </w:r>
    </w:p>
    <w:p w:rsidR="00094D9F" w:rsidRPr="004E1D13" w:rsidRDefault="0009646A" w:rsidP="004E1D13">
      <w:pPr>
        <w:pStyle w:val="ListParagraph"/>
        <w:numPr>
          <w:ilvl w:val="0"/>
          <w:numId w:val="8"/>
        </w:numPr>
        <w:ind w:left="719"/>
        <w:rPr>
          <w:rFonts w:ascii="Arial" w:hAnsi="Arial"/>
          <w:sz w:val="22"/>
          <w:szCs w:val="22"/>
        </w:rPr>
      </w:pPr>
      <w:r w:rsidRPr="004E1D13">
        <w:rPr>
          <w:rFonts w:ascii="Arial" w:eastAsia="Calibri" w:hAnsi="Arial"/>
          <w:sz w:val="22"/>
          <w:szCs w:val="22"/>
        </w:rPr>
        <w:t>Reflect upon what you have learned during the module about living and working online and how you will take this forward into the future (500 words)</w:t>
      </w:r>
    </w:p>
    <w:p w:rsidR="00094D9F" w:rsidRPr="004E1D13" w:rsidRDefault="00094D9F" w:rsidP="00C33DBE">
      <w:pPr>
        <w:ind w:firstLine="360"/>
        <w:rPr>
          <w:rFonts w:ascii="Arial" w:hAnsi="Arial"/>
          <w:sz w:val="22"/>
          <w:szCs w:val="22"/>
        </w:rPr>
      </w:pPr>
    </w:p>
    <w:p w:rsidR="00C33DBE" w:rsidRPr="004E1D13" w:rsidRDefault="00C33DBE" w:rsidP="00C33DBE">
      <w:pPr>
        <w:rPr>
          <w:rFonts w:ascii="Arial" w:hAnsi="Arial"/>
          <w:b/>
        </w:rPr>
      </w:pPr>
    </w:p>
    <w:p w:rsidR="00094D9F" w:rsidRPr="004E1D13" w:rsidRDefault="00435B1D" w:rsidP="004E1D13">
      <w:pPr>
        <w:pStyle w:val="Default"/>
        <w:rPr>
          <w:b/>
          <w:bCs/>
          <w:sz w:val="28"/>
          <w:szCs w:val="28"/>
        </w:rPr>
      </w:pPr>
      <w:r w:rsidRPr="004E1D13">
        <w:rPr>
          <w:b/>
          <w:bCs/>
          <w:sz w:val="28"/>
          <w:szCs w:val="28"/>
        </w:rPr>
        <w:t xml:space="preserve">Findings and discussion: what have we learnt so </w:t>
      </w:r>
      <w:proofErr w:type="gramStart"/>
      <w:r w:rsidRPr="004E1D13">
        <w:rPr>
          <w:b/>
          <w:bCs/>
          <w:sz w:val="28"/>
          <w:szCs w:val="28"/>
        </w:rPr>
        <w:t>far</w:t>
      </w:r>
      <w:proofErr w:type="gramEnd"/>
      <w:r w:rsidRPr="004E1D13">
        <w:rPr>
          <w:b/>
          <w:bCs/>
          <w:sz w:val="28"/>
          <w:szCs w:val="28"/>
        </w:rPr>
        <w:t xml:space="preserve"> </w:t>
      </w:r>
    </w:p>
    <w:p w:rsidR="004646F3" w:rsidRPr="00532F12" w:rsidRDefault="004646F3" w:rsidP="004646F3">
      <w:pPr>
        <w:rPr>
          <w:rFonts w:ascii="Arial" w:hAnsi="Arial"/>
        </w:rPr>
      </w:pPr>
    </w:p>
    <w:p w:rsidR="00094D9F" w:rsidRPr="004E1D13" w:rsidRDefault="0009646A" w:rsidP="004E1D13">
      <w:pPr>
        <w:pStyle w:val="Default"/>
        <w:rPr>
          <w:b/>
          <w:bCs/>
        </w:rPr>
      </w:pPr>
      <w:r w:rsidRPr="004E1D13">
        <w:rPr>
          <w:b/>
          <w:bCs/>
        </w:rPr>
        <w:t>The module tutor perspective</w:t>
      </w:r>
    </w:p>
    <w:p w:rsidR="00094D9F" w:rsidRPr="00532F12" w:rsidRDefault="0009646A" w:rsidP="00C33DBE">
      <w:pPr>
        <w:rPr>
          <w:rFonts w:ascii="Arial" w:hAnsi="Arial"/>
          <w:sz w:val="22"/>
          <w:szCs w:val="22"/>
        </w:rPr>
      </w:pPr>
      <w:r w:rsidRPr="00532F12">
        <w:rPr>
          <w:rFonts w:ascii="Arial" w:eastAsia="Calibri" w:hAnsi="Arial"/>
          <w:sz w:val="22"/>
          <w:szCs w:val="22"/>
        </w:rPr>
        <w:t xml:space="preserve">Due to administrative and promotional difficulties, we struggled to recruit students to the module for its first running in January 2013. We set a cap of 20 students and actually ended up with 17. Two of these were members of staff who wanted to study on an informal basis, and one was a student whose programme did not permit her to study the module formally, but who wanted to take it as an extra. Of the remaining 14 students who signed up, what </w:t>
      </w:r>
      <w:r w:rsidRPr="00532F12">
        <w:rPr>
          <w:rFonts w:ascii="Arial" w:eastAsia="Calibri" w:hAnsi="Arial"/>
          <w:sz w:val="22"/>
          <w:szCs w:val="22"/>
        </w:rPr>
        <w:lastRenderedPageBreak/>
        <w:t>was most striking was the wide range of attitudes and abilities. At one end of the scale, we had students who were already proficient online networkers and experienced in applying their social media skills to the development of their online professional profiles. Some already had digital marketing jobs lined up for after graduation, or they were already working in the industry on a part time basis.  At the other end of the scale,</w:t>
      </w:r>
      <w:r w:rsidR="0062736A" w:rsidRPr="00532F12">
        <w:rPr>
          <w:rFonts w:ascii="Arial" w:eastAsia="Calibri" w:hAnsi="Arial"/>
          <w:sz w:val="22"/>
          <w:szCs w:val="22"/>
        </w:rPr>
        <w:t xml:space="preserve"> we had two students who found it difficult to grasp the basic principles of professional social media use throughout the module.   </w:t>
      </w:r>
      <w:r w:rsidRPr="00532F12">
        <w:rPr>
          <w:rFonts w:ascii="Arial" w:eastAsia="Calibri" w:hAnsi="Arial"/>
          <w:sz w:val="22"/>
          <w:szCs w:val="22"/>
        </w:rPr>
        <w:t xml:space="preserve">In between these extremes, we had a core group of students from a range of disciplinary backgrounds who started off knowing very little about the subject, but they recognised its importance and wanted to take the module to improve their skills.   </w:t>
      </w:r>
    </w:p>
    <w:p w:rsidR="00094D9F" w:rsidRPr="00532F12" w:rsidRDefault="0009646A" w:rsidP="00C33DBE">
      <w:pPr>
        <w:rPr>
          <w:rFonts w:ascii="Arial" w:hAnsi="Arial"/>
          <w:sz w:val="22"/>
          <w:szCs w:val="22"/>
        </w:rPr>
      </w:pPr>
      <w:r w:rsidRPr="00532F12">
        <w:rPr>
          <w:rFonts w:ascii="Arial" w:eastAsia="Calibri" w:hAnsi="Arial"/>
          <w:sz w:val="22"/>
          <w:szCs w:val="22"/>
        </w:rPr>
        <w:t>As module tutors, the first challenge we encountered was in getting the students used to a study environment that was very different from their learning experiences in other modules. For example, some students commented that they were not normally allowed to use phones or laptops in class, nor were they used to seeing, reading and feeding back on the work of other students. The online study environment allowed them great flexibility over when they actually worked on the module, and this was greatly appreciated by students who were combining work and study. It posed difficulties, however, for students with poor time management skills who were used to the routine of turning up for weekly lectures and then cramming for an end of module assessment such as an essay and/or exam. Without this structure, they struggled to meet deadlines and were uncomfortable that the on</w:t>
      </w:r>
      <w:r w:rsidR="00AC2B24" w:rsidRPr="00532F12">
        <w:rPr>
          <w:rFonts w:ascii="Arial" w:eastAsia="Calibri" w:hAnsi="Arial"/>
          <w:sz w:val="22"/>
          <w:szCs w:val="22"/>
        </w:rPr>
        <w:t>-</w:t>
      </w:r>
      <w:r w:rsidRPr="00532F12">
        <w:rPr>
          <w:rFonts w:ascii="Arial" w:eastAsia="Calibri" w:hAnsi="Arial"/>
          <w:sz w:val="22"/>
          <w:szCs w:val="22"/>
        </w:rPr>
        <w:t xml:space="preserve">going monitoring and assessment gave them nowhere to hide and forced them to participate </w:t>
      </w:r>
      <w:r w:rsidR="00992EA7" w:rsidRPr="00532F12">
        <w:rPr>
          <w:rFonts w:ascii="Arial" w:eastAsia="Calibri" w:hAnsi="Arial"/>
          <w:sz w:val="22"/>
          <w:szCs w:val="22"/>
        </w:rPr>
        <w:t xml:space="preserve">(or made it obvious that they did not) </w:t>
      </w:r>
      <w:r w:rsidRPr="00532F12">
        <w:rPr>
          <w:rFonts w:ascii="Arial" w:eastAsia="Calibri" w:hAnsi="Arial"/>
          <w:sz w:val="22"/>
          <w:szCs w:val="22"/>
        </w:rPr>
        <w:t>throughout the module.</w:t>
      </w:r>
    </w:p>
    <w:p w:rsidR="00094D9F" w:rsidRPr="00532F12" w:rsidRDefault="0009646A" w:rsidP="00C33DBE">
      <w:pPr>
        <w:rPr>
          <w:rFonts w:ascii="Arial" w:hAnsi="Arial"/>
          <w:sz w:val="22"/>
          <w:szCs w:val="22"/>
        </w:rPr>
      </w:pPr>
      <w:r w:rsidRPr="00532F12">
        <w:rPr>
          <w:rFonts w:ascii="Arial" w:eastAsia="Calibri" w:hAnsi="Arial"/>
          <w:sz w:val="22"/>
          <w:szCs w:val="22"/>
        </w:rPr>
        <w:t>Secondly, the amount of work required of the tutors in reading, monitoring and responding to online discussions should not be underestimated. Obviously there are flexibility of timing advantages for the tutor too, but the approach far exceeds the level of commitment required in the traditional lecture model where you rarely get to see what students are capable of (in both a positive and negative sense) until after the module is completed and the assessments submitted. A lot of tutor time was also spent in sending out reminders of deadlines and chasing up late work.</w:t>
      </w:r>
    </w:p>
    <w:p w:rsidR="00094D9F" w:rsidRPr="00532F12" w:rsidRDefault="0009646A" w:rsidP="00C70EC5">
      <w:pPr>
        <w:rPr>
          <w:rFonts w:ascii="Arial" w:hAnsi="Arial"/>
          <w:sz w:val="22"/>
          <w:szCs w:val="22"/>
        </w:rPr>
      </w:pPr>
      <w:r w:rsidRPr="00532F12">
        <w:rPr>
          <w:rFonts w:ascii="Arial" w:eastAsia="Calibri" w:hAnsi="Arial"/>
          <w:sz w:val="22"/>
          <w:szCs w:val="22"/>
        </w:rPr>
        <w:t>It was very rewarding that the best students went far beyond the call of duty in terms of promoting the module to others, sharing useful resources and encouraging less committed students to participate. A group of 4 students produced a video about their experiences on the module which they played to very impressed delegates at our recen</w:t>
      </w:r>
      <w:r w:rsidR="00B42AEC">
        <w:rPr>
          <w:rFonts w:ascii="Arial" w:eastAsia="Calibri" w:hAnsi="Arial"/>
          <w:sz w:val="22"/>
          <w:szCs w:val="22"/>
        </w:rPr>
        <w:t xml:space="preserve">t Digital </w:t>
      </w:r>
      <w:proofErr w:type="spellStart"/>
      <w:r w:rsidR="00B42AEC">
        <w:rPr>
          <w:rFonts w:ascii="Arial" w:eastAsia="Calibri" w:hAnsi="Arial"/>
          <w:sz w:val="22"/>
          <w:szCs w:val="22"/>
        </w:rPr>
        <w:t>Literacies</w:t>
      </w:r>
      <w:proofErr w:type="spellEnd"/>
      <w:r w:rsidR="00B42AEC">
        <w:rPr>
          <w:rFonts w:ascii="Arial" w:eastAsia="Calibri" w:hAnsi="Arial"/>
          <w:sz w:val="22"/>
          <w:szCs w:val="22"/>
        </w:rPr>
        <w:t xml:space="preserve"> Conference.</w:t>
      </w:r>
    </w:p>
    <w:p w:rsidR="00094D9F" w:rsidRPr="00532F12" w:rsidRDefault="0009646A" w:rsidP="00432FA7">
      <w:pPr>
        <w:rPr>
          <w:rFonts w:ascii="Arial" w:hAnsi="Arial"/>
          <w:sz w:val="22"/>
          <w:szCs w:val="22"/>
        </w:rPr>
      </w:pPr>
      <w:r w:rsidRPr="00532F12">
        <w:rPr>
          <w:rFonts w:ascii="Arial" w:eastAsia="Calibri" w:hAnsi="Arial"/>
          <w:sz w:val="22"/>
          <w:szCs w:val="22"/>
        </w:rPr>
        <w:t>This activity has also done wonders for the profile of this group of students within their own departments:</w:t>
      </w:r>
      <w:r w:rsidR="00432FA7">
        <w:rPr>
          <w:rFonts w:ascii="Arial" w:eastAsia="Calibri" w:hAnsi="Arial"/>
          <w:sz w:val="22"/>
          <w:szCs w:val="22"/>
        </w:rPr>
        <w:t xml:space="preserve"> </w:t>
      </w:r>
      <w:r w:rsidRPr="00532F12">
        <w:rPr>
          <w:rFonts w:ascii="Arial" w:eastAsia="Calibri" w:hAnsi="Arial"/>
          <w:i/>
          <w:sz w:val="22"/>
          <w:szCs w:val="22"/>
        </w:rPr>
        <w:t>I was amazed when on Thursday morning; the day after the Digital Literacy Conference, my Spanish Language teacher greeted me when I walked into class with ‘nice video</w:t>
      </w:r>
      <w:r w:rsidR="004B674E" w:rsidRPr="00532F12">
        <w:rPr>
          <w:rStyle w:val="FootnoteReference"/>
          <w:rFonts w:ascii="Arial" w:eastAsia="Calibri" w:hAnsi="Arial"/>
          <w:i/>
          <w:sz w:val="22"/>
          <w:szCs w:val="22"/>
        </w:rPr>
        <w:footnoteReference w:id="1"/>
      </w:r>
      <w:r w:rsidRPr="00532F12">
        <w:rPr>
          <w:rFonts w:ascii="Arial" w:eastAsia="Calibri" w:hAnsi="Arial"/>
          <w:i/>
          <w:sz w:val="22"/>
          <w:szCs w:val="22"/>
        </w:rPr>
        <w:t xml:space="preserve"> Anna’. Although he had not been at the event himself, he had seen the video that we had shown at the conference as it had been </w:t>
      </w:r>
      <w:proofErr w:type="spellStart"/>
      <w:r w:rsidRPr="00532F12">
        <w:rPr>
          <w:rFonts w:ascii="Arial" w:eastAsia="Calibri" w:hAnsi="Arial"/>
          <w:i/>
          <w:sz w:val="22"/>
          <w:szCs w:val="22"/>
        </w:rPr>
        <w:t>retweeted</w:t>
      </w:r>
      <w:proofErr w:type="spellEnd"/>
      <w:r w:rsidRPr="00532F12">
        <w:rPr>
          <w:rFonts w:ascii="Arial" w:eastAsia="Calibri" w:hAnsi="Arial"/>
          <w:i/>
          <w:sz w:val="22"/>
          <w:szCs w:val="22"/>
        </w:rPr>
        <w:t xml:space="preserve"> by the @</w:t>
      </w:r>
      <w:proofErr w:type="spellStart"/>
      <w:r w:rsidRPr="00532F12">
        <w:rPr>
          <w:rFonts w:ascii="Arial" w:eastAsia="Calibri" w:hAnsi="Arial"/>
          <w:i/>
          <w:sz w:val="22"/>
          <w:szCs w:val="22"/>
        </w:rPr>
        <w:t>ModernLanguages</w:t>
      </w:r>
      <w:proofErr w:type="spellEnd"/>
      <w:r w:rsidRPr="00532F12">
        <w:rPr>
          <w:rFonts w:ascii="Arial" w:eastAsia="Calibri" w:hAnsi="Arial"/>
          <w:i/>
          <w:sz w:val="22"/>
          <w:szCs w:val="22"/>
        </w:rPr>
        <w:t xml:space="preserve"> twitter account. I doubt that if the social media stream on #</w:t>
      </w:r>
      <w:proofErr w:type="spellStart"/>
      <w:r w:rsidRPr="00532F12">
        <w:rPr>
          <w:rFonts w:ascii="Arial" w:eastAsia="Calibri" w:hAnsi="Arial"/>
          <w:i/>
          <w:sz w:val="22"/>
          <w:szCs w:val="22"/>
        </w:rPr>
        <w:t>sotonmooc</w:t>
      </w:r>
      <w:proofErr w:type="spellEnd"/>
      <w:r w:rsidRPr="00532F12">
        <w:rPr>
          <w:rFonts w:ascii="Arial" w:eastAsia="Calibri" w:hAnsi="Arial"/>
          <w:i/>
          <w:sz w:val="22"/>
          <w:szCs w:val="22"/>
        </w:rPr>
        <w:t xml:space="preserve"> wasn’t there he would have even known there was a Digita</w:t>
      </w:r>
      <w:r w:rsidR="00B376A9" w:rsidRPr="00532F12">
        <w:rPr>
          <w:rFonts w:ascii="Arial" w:eastAsia="Calibri" w:hAnsi="Arial"/>
          <w:i/>
          <w:sz w:val="22"/>
          <w:szCs w:val="22"/>
        </w:rPr>
        <w:t>l Literacy Conference that day!</w:t>
      </w:r>
    </w:p>
    <w:p w:rsidR="00094D9F" w:rsidRPr="00532F12" w:rsidRDefault="0009646A" w:rsidP="00625A67">
      <w:pPr>
        <w:rPr>
          <w:rFonts w:ascii="Arial" w:hAnsi="Arial"/>
          <w:sz w:val="22"/>
          <w:szCs w:val="22"/>
        </w:rPr>
      </w:pPr>
      <w:r w:rsidRPr="00532F12">
        <w:rPr>
          <w:rFonts w:ascii="Arial" w:hAnsi="Arial"/>
          <w:sz w:val="22"/>
          <w:szCs w:val="22"/>
        </w:rPr>
        <w:t>T</w:t>
      </w:r>
      <w:r w:rsidRPr="00532F12">
        <w:rPr>
          <w:rFonts w:ascii="Arial" w:eastAsia="Calibri" w:hAnsi="Arial"/>
          <w:sz w:val="22"/>
          <w:szCs w:val="22"/>
        </w:rPr>
        <w:t>he nature of this module and its requirements means that we have plenty of feedback from the engaged students, but those who did not engage are by definition almost silent. On the positive side, some interesting comments were made about the module format and structure, and its impact on employability:</w:t>
      </w:r>
      <w:r w:rsidR="00625A67">
        <w:rPr>
          <w:rFonts w:ascii="Arial" w:hAnsi="Arial"/>
          <w:sz w:val="22"/>
          <w:szCs w:val="22"/>
        </w:rPr>
        <w:t xml:space="preserve"> </w:t>
      </w:r>
      <w:r w:rsidRPr="00532F12">
        <w:rPr>
          <w:rFonts w:ascii="Arial" w:eastAsia="Calibri" w:hAnsi="Arial"/>
          <w:i/>
          <w:sz w:val="22"/>
          <w:szCs w:val="22"/>
        </w:rPr>
        <w:t>The reflective summary allows you to think about where you’ve come from and where you are now and how useful it might be for you in the future - this is something</w:t>
      </w:r>
      <w:r w:rsidR="00A87DAF" w:rsidRPr="00532F12">
        <w:rPr>
          <w:rFonts w:ascii="Arial" w:eastAsia="Calibri" w:hAnsi="Arial"/>
          <w:i/>
          <w:sz w:val="22"/>
          <w:szCs w:val="22"/>
        </w:rPr>
        <w:t xml:space="preserve"> you don’t get on other modules</w:t>
      </w:r>
    </w:p>
    <w:p w:rsidR="00094D9F" w:rsidRPr="00532F12" w:rsidRDefault="0009646A" w:rsidP="00432FA7">
      <w:pPr>
        <w:rPr>
          <w:rFonts w:ascii="Arial" w:hAnsi="Arial"/>
          <w:sz w:val="22"/>
          <w:szCs w:val="22"/>
        </w:rPr>
      </w:pPr>
      <w:r w:rsidRPr="00532F12">
        <w:rPr>
          <w:rFonts w:ascii="Arial" w:eastAsia="Calibri" w:hAnsi="Arial"/>
          <w:sz w:val="22"/>
          <w:szCs w:val="22"/>
        </w:rPr>
        <w:t xml:space="preserve">One of our students was able directly </w:t>
      </w:r>
      <w:r w:rsidR="00AC2B24" w:rsidRPr="00532F12">
        <w:rPr>
          <w:rFonts w:ascii="Arial" w:eastAsia="Calibri" w:hAnsi="Arial"/>
          <w:sz w:val="22"/>
          <w:szCs w:val="22"/>
        </w:rPr>
        <w:t xml:space="preserve">to </w:t>
      </w:r>
      <w:r w:rsidRPr="00532F12">
        <w:rPr>
          <w:rFonts w:ascii="Arial" w:eastAsia="Calibri" w:hAnsi="Arial"/>
          <w:sz w:val="22"/>
          <w:szCs w:val="22"/>
        </w:rPr>
        <w:t xml:space="preserve">apply knowledge gained from the module more quickly than she expected, as explained on </w:t>
      </w:r>
      <w:hyperlink r:id="rId7">
        <w:r w:rsidRPr="00532F12">
          <w:rPr>
            <w:rFonts w:ascii="Arial" w:eastAsia="Calibri" w:hAnsi="Arial"/>
            <w:color w:val="1155CC"/>
            <w:sz w:val="22"/>
            <w:szCs w:val="22"/>
            <w:u w:val="single"/>
          </w:rPr>
          <w:t>her blog</w:t>
        </w:r>
      </w:hyperlink>
      <w:r w:rsidRPr="00532F12">
        <w:rPr>
          <w:rFonts w:ascii="Arial" w:eastAsia="Calibri" w:hAnsi="Arial"/>
          <w:sz w:val="22"/>
          <w:szCs w:val="22"/>
        </w:rPr>
        <w:t xml:space="preserve">: </w:t>
      </w:r>
      <w:r w:rsidRPr="00532F12">
        <w:rPr>
          <w:rFonts w:ascii="Arial" w:eastAsia="Calibri" w:hAnsi="Arial"/>
          <w:i/>
          <w:sz w:val="22"/>
          <w:szCs w:val="22"/>
        </w:rPr>
        <w:t xml:space="preserve">Only a month ago I spent my Monday morning at university attending a workshop on creating and editing video on </w:t>
      </w:r>
      <w:proofErr w:type="spellStart"/>
      <w:r w:rsidRPr="00532F12">
        <w:rPr>
          <w:rFonts w:ascii="Arial" w:eastAsia="Calibri" w:hAnsi="Arial"/>
          <w:i/>
          <w:sz w:val="22"/>
          <w:szCs w:val="22"/>
        </w:rPr>
        <w:t>smartphones</w:t>
      </w:r>
      <w:proofErr w:type="spellEnd"/>
      <w:r w:rsidRPr="00532F12">
        <w:rPr>
          <w:rFonts w:ascii="Arial" w:eastAsia="Calibri" w:hAnsi="Arial"/>
          <w:i/>
          <w:sz w:val="22"/>
          <w:szCs w:val="22"/>
        </w:rPr>
        <w:t xml:space="preserve"> with David </w:t>
      </w:r>
      <w:proofErr w:type="spellStart"/>
      <w:r w:rsidRPr="00532F12">
        <w:rPr>
          <w:rFonts w:ascii="Arial" w:eastAsia="Calibri" w:hAnsi="Arial"/>
          <w:i/>
          <w:sz w:val="22"/>
          <w:szCs w:val="22"/>
        </w:rPr>
        <w:t>Willox</w:t>
      </w:r>
      <w:proofErr w:type="spellEnd"/>
      <w:r w:rsidRPr="00532F12">
        <w:rPr>
          <w:rFonts w:ascii="Arial" w:eastAsia="Calibri" w:hAnsi="Arial"/>
          <w:i/>
          <w:sz w:val="22"/>
          <w:szCs w:val="22"/>
        </w:rPr>
        <w:t xml:space="preserve"> and Simon </w:t>
      </w:r>
      <w:proofErr w:type="spellStart"/>
      <w:r w:rsidRPr="00532F12">
        <w:rPr>
          <w:rFonts w:ascii="Arial" w:eastAsia="Calibri" w:hAnsi="Arial"/>
          <w:i/>
          <w:sz w:val="22"/>
          <w:szCs w:val="22"/>
        </w:rPr>
        <w:t>Morice</w:t>
      </w:r>
      <w:proofErr w:type="spellEnd"/>
      <w:r w:rsidRPr="00532F12">
        <w:rPr>
          <w:rFonts w:ascii="Arial" w:eastAsia="Calibri" w:hAnsi="Arial"/>
          <w:i/>
          <w:sz w:val="22"/>
          <w:szCs w:val="22"/>
        </w:rPr>
        <w:t xml:space="preserve"> of</w:t>
      </w:r>
      <w:hyperlink r:id="rId8">
        <w:r w:rsidRPr="00532F12">
          <w:rPr>
            <w:rFonts w:ascii="Arial" w:eastAsia="Calibri" w:hAnsi="Arial"/>
            <w:i/>
            <w:sz w:val="22"/>
            <w:szCs w:val="22"/>
          </w:rPr>
          <w:t xml:space="preserve"> </w:t>
        </w:r>
      </w:hyperlink>
      <w:hyperlink r:id="rId9">
        <w:proofErr w:type="spellStart"/>
        <w:r w:rsidRPr="00532F12">
          <w:rPr>
            <w:rFonts w:ascii="Arial" w:eastAsia="Calibri" w:hAnsi="Arial"/>
            <w:i/>
            <w:color w:val="1155CC"/>
            <w:sz w:val="22"/>
            <w:szCs w:val="22"/>
            <w:u w:val="single"/>
          </w:rPr>
          <w:t>icmReporting</w:t>
        </w:r>
        <w:proofErr w:type="spellEnd"/>
      </w:hyperlink>
      <w:r w:rsidRPr="00532F12">
        <w:rPr>
          <w:rFonts w:ascii="Arial" w:eastAsia="Calibri" w:hAnsi="Arial"/>
          <w:i/>
          <w:sz w:val="22"/>
          <w:szCs w:val="22"/>
        </w:rPr>
        <w:t>.  After learning about conducting video interviews, we exchanged contact details and a month later I found myself working as a news reporter at</w:t>
      </w:r>
      <w:hyperlink r:id="rId10">
        <w:r w:rsidRPr="00532F12">
          <w:rPr>
            <w:rFonts w:ascii="Arial" w:eastAsia="Calibri" w:hAnsi="Arial"/>
            <w:i/>
            <w:sz w:val="22"/>
            <w:szCs w:val="22"/>
          </w:rPr>
          <w:t xml:space="preserve"> </w:t>
        </w:r>
      </w:hyperlink>
      <w:hyperlink r:id="rId11">
        <w:r w:rsidRPr="00532F12">
          <w:rPr>
            <w:rFonts w:ascii="Arial" w:eastAsia="Calibri" w:hAnsi="Arial"/>
            <w:i/>
            <w:color w:val="1155CC"/>
            <w:sz w:val="22"/>
            <w:szCs w:val="22"/>
            <w:u w:val="single"/>
          </w:rPr>
          <w:t>Digital Media Europe 2013</w:t>
        </w:r>
      </w:hyperlink>
      <w:r w:rsidRPr="00532F12">
        <w:rPr>
          <w:rFonts w:ascii="Arial" w:eastAsia="Calibri" w:hAnsi="Arial"/>
          <w:i/>
          <w:sz w:val="22"/>
          <w:szCs w:val="22"/>
        </w:rPr>
        <w:t xml:space="preserve">, an international conference on digital trends </w:t>
      </w:r>
      <w:r w:rsidRPr="00532F12">
        <w:rPr>
          <w:rFonts w:ascii="Arial" w:eastAsia="Calibri" w:hAnsi="Arial"/>
          <w:i/>
          <w:sz w:val="22"/>
          <w:szCs w:val="22"/>
        </w:rPr>
        <w:lastRenderedPageBreak/>
        <w:t xml:space="preserve">within the media industry. Given that I had absolutely no experience in reporting, I was somewhat surprised when I was sent off to interview business leaders with a </w:t>
      </w:r>
      <w:proofErr w:type="spellStart"/>
      <w:r w:rsidRPr="00532F12">
        <w:rPr>
          <w:rFonts w:ascii="Arial" w:eastAsia="Calibri" w:hAnsi="Arial"/>
          <w:i/>
          <w:sz w:val="22"/>
          <w:szCs w:val="22"/>
        </w:rPr>
        <w:t>smartphone</w:t>
      </w:r>
      <w:proofErr w:type="spellEnd"/>
      <w:r w:rsidRPr="00532F12">
        <w:rPr>
          <w:rFonts w:ascii="Arial" w:eastAsia="Calibri" w:hAnsi="Arial"/>
          <w:i/>
          <w:sz w:val="22"/>
          <w:szCs w:val="22"/>
        </w:rPr>
        <w:t>, a microphone and lights on the first morning of the conference.  However, their simple four question approach and their refreshing confidence in a student’s maturity and capabilities enabled me to conduct 11 video interviews over the three days, with each one produced, edited and uploaded in about 30 minutes</w:t>
      </w:r>
    </w:p>
    <w:p w:rsidR="00950ED4" w:rsidRDefault="00950ED4" w:rsidP="00C33DBE">
      <w:pPr>
        <w:rPr>
          <w:rFonts w:ascii="Arial" w:eastAsia="Calibri" w:hAnsi="Arial"/>
          <w:sz w:val="22"/>
          <w:szCs w:val="22"/>
        </w:rPr>
      </w:pPr>
    </w:p>
    <w:p w:rsidR="00094D9F" w:rsidRPr="00532F12" w:rsidRDefault="0009646A" w:rsidP="00C33DBE">
      <w:pPr>
        <w:rPr>
          <w:rFonts w:ascii="Arial" w:eastAsia="Calibri" w:hAnsi="Arial"/>
          <w:sz w:val="22"/>
          <w:szCs w:val="22"/>
        </w:rPr>
      </w:pPr>
      <w:r w:rsidRPr="00532F12">
        <w:rPr>
          <w:rFonts w:ascii="Arial" w:eastAsia="Calibri" w:hAnsi="Arial"/>
          <w:sz w:val="22"/>
          <w:szCs w:val="22"/>
        </w:rPr>
        <w:t>So for motivated active learners, the benefits are obvious. However, students who expected a</w:t>
      </w:r>
      <w:r w:rsidR="00F710C2" w:rsidRPr="00532F12">
        <w:rPr>
          <w:rFonts w:ascii="Arial" w:eastAsia="Calibri" w:hAnsi="Arial"/>
          <w:sz w:val="22"/>
          <w:szCs w:val="22"/>
        </w:rPr>
        <w:t xml:space="preserve"> </w:t>
      </w:r>
      <w:r w:rsidRPr="00532F12">
        <w:rPr>
          <w:rFonts w:ascii="Arial" w:eastAsia="Calibri" w:hAnsi="Arial"/>
          <w:sz w:val="22"/>
          <w:szCs w:val="22"/>
        </w:rPr>
        <w:t xml:space="preserve">module with no exam and limited attendance requirements </w:t>
      </w:r>
      <w:r w:rsidR="00905744" w:rsidRPr="00532F12">
        <w:rPr>
          <w:rFonts w:ascii="Arial" w:eastAsia="Calibri" w:hAnsi="Arial"/>
          <w:sz w:val="22"/>
          <w:szCs w:val="22"/>
        </w:rPr>
        <w:t xml:space="preserve">to be </w:t>
      </w:r>
      <w:r w:rsidR="00F710C2" w:rsidRPr="00532F12">
        <w:rPr>
          <w:rFonts w:ascii="Arial" w:eastAsia="Calibri" w:hAnsi="Arial"/>
          <w:sz w:val="22"/>
          <w:szCs w:val="22"/>
        </w:rPr>
        <w:t xml:space="preserve">easy </w:t>
      </w:r>
      <w:r w:rsidRPr="00532F12">
        <w:rPr>
          <w:rFonts w:ascii="Arial" w:eastAsia="Calibri" w:hAnsi="Arial"/>
          <w:sz w:val="22"/>
          <w:szCs w:val="22"/>
        </w:rPr>
        <w:t xml:space="preserve">were rather shocked to find their work scrutinised or their lack of participation highlighted from an early stage of the module. The requirement to engage in discussions and build a digital profile over a 4 month period meant that anyone expecting to </w:t>
      </w:r>
      <w:r w:rsidR="00905744" w:rsidRPr="00532F12">
        <w:rPr>
          <w:rFonts w:ascii="Arial" w:eastAsia="Calibri" w:hAnsi="Arial"/>
          <w:sz w:val="22"/>
          <w:szCs w:val="22"/>
        </w:rPr>
        <w:t>operate</w:t>
      </w:r>
      <w:r w:rsidRPr="00532F12">
        <w:rPr>
          <w:rFonts w:ascii="Arial" w:eastAsia="Calibri" w:hAnsi="Arial"/>
          <w:sz w:val="22"/>
          <w:szCs w:val="22"/>
        </w:rPr>
        <w:t xml:space="preserve"> in passive mode and then pull something together at the last minute would find themselves in an </w:t>
      </w:r>
      <w:r w:rsidR="00891D46" w:rsidRPr="00532F12">
        <w:rPr>
          <w:rFonts w:ascii="Arial" w:eastAsia="Calibri" w:hAnsi="Arial"/>
          <w:sz w:val="22"/>
          <w:szCs w:val="22"/>
        </w:rPr>
        <w:t xml:space="preserve">increasingly </w:t>
      </w:r>
      <w:r w:rsidRPr="00532F12">
        <w:rPr>
          <w:rFonts w:ascii="Arial" w:eastAsia="Calibri" w:hAnsi="Arial"/>
          <w:sz w:val="22"/>
          <w:szCs w:val="22"/>
        </w:rPr>
        <w:t>uncomfortable position</w:t>
      </w:r>
      <w:r w:rsidR="00891D46" w:rsidRPr="00532F12">
        <w:rPr>
          <w:rFonts w:ascii="Arial" w:eastAsia="Calibri" w:hAnsi="Arial"/>
          <w:sz w:val="22"/>
          <w:szCs w:val="22"/>
        </w:rPr>
        <w:t xml:space="preserve"> as the module progressed</w:t>
      </w:r>
      <w:r w:rsidRPr="00532F12">
        <w:rPr>
          <w:rFonts w:ascii="Arial" w:eastAsia="Calibri" w:hAnsi="Arial"/>
          <w:sz w:val="22"/>
          <w:szCs w:val="22"/>
        </w:rPr>
        <w:t xml:space="preserve">. </w:t>
      </w:r>
      <w:r w:rsidR="00657C54" w:rsidRPr="00532F12">
        <w:rPr>
          <w:rFonts w:ascii="Arial" w:eastAsia="Calibri" w:hAnsi="Arial"/>
          <w:sz w:val="22"/>
          <w:szCs w:val="22"/>
        </w:rPr>
        <w:t>We also</w:t>
      </w:r>
      <w:r w:rsidRPr="00532F12">
        <w:rPr>
          <w:rFonts w:ascii="Arial" w:eastAsia="Calibri" w:hAnsi="Arial"/>
          <w:sz w:val="22"/>
          <w:szCs w:val="22"/>
        </w:rPr>
        <w:t xml:space="preserve"> </w:t>
      </w:r>
      <w:r w:rsidR="009D034D" w:rsidRPr="00532F12">
        <w:rPr>
          <w:rFonts w:ascii="Arial" w:eastAsia="Calibri" w:hAnsi="Arial"/>
          <w:sz w:val="22"/>
          <w:szCs w:val="22"/>
        </w:rPr>
        <w:t>hoped it</w:t>
      </w:r>
      <w:r w:rsidR="00905744" w:rsidRPr="00532F12">
        <w:rPr>
          <w:rFonts w:ascii="Arial" w:eastAsia="Calibri" w:hAnsi="Arial"/>
          <w:sz w:val="22"/>
          <w:szCs w:val="22"/>
        </w:rPr>
        <w:t xml:space="preserve"> was obvious that </w:t>
      </w:r>
      <w:r w:rsidRPr="00532F12">
        <w:rPr>
          <w:rFonts w:ascii="Arial" w:eastAsia="Calibri" w:hAnsi="Arial"/>
          <w:sz w:val="22"/>
          <w:szCs w:val="22"/>
        </w:rPr>
        <w:t xml:space="preserve">the general title </w:t>
      </w:r>
      <w:r w:rsidR="00565426" w:rsidRPr="00532F12">
        <w:rPr>
          <w:rFonts w:ascii="Arial" w:eastAsia="Calibri" w:hAnsi="Arial"/>
          <w:sz w:val="22"/>
          <w:szCs w:val="22"/>
        </w:rPr>
        <w:t>of “</w:t>
      </w:r>
      <w:r w:rsidRPr="00532F12">
        <w:rPr>
          <w:rFonts w:ascii="Arial" w:eastAsia="Calibri" w:hAnsi="Arial"/>
          <w:sz w:val="22"/>
          <w:szCs w:val="22"/>
        </w:rPr>
        <w:t>curriculum innovation” and the specific one of “living and working on the web</w:t>
      </w:r>
      <w:r w:rsidR="00625A67" w:rsidRPr="00532F12">
        <w:rPr>
          <w:rFonts w:ascii="Arial" w:eastAsia="Calibri" w:hAnsi="Arial"/>
          <w:sz w:val="22"/>
          <w:szCs w:val="22"/>
        </w:rPr>
        <w:t>” implied</w:t>
      </w:r>
      <w:r w:rsidR="00905744" w:rsidRPr="00532F12">
        <w:rPr>
          <w:rFonts w:ascii="Arial" w:eastAsia="Calibri" w:hAnsi="Arial"/>
          <w:sz w:val="22"/>
          <w:szCs w:val="22"/>
        </w:rPr>
        <w:t xml:space="preserve"> </w:t>
      </w:r>
      <w:r w:rsidRPr="00532F12">
        <w:rPr>
          <w:rFonts w:ascii="Arial" w:eastAsia="Calibri" w:hAnsi="Arial"/>
          <w:sz w:val="22"/>
          <w:szCs w:val="22"/>
        </w:rPr>
        <w:t xml:space="preserve">that the content and format </w:t>
      </w:r>
      <w:r w:rsidR="00905744" w:rsidRPr="00532F12">
        <w:rPr>
          <w:rFonts w:ascii="Arial" w:eastAsia="Calibri" w:hAnsi="Arial"/>
          <w:sz w:val="22"/>
          <w:szCs w:val="22"/>
        </w:rPr>
        <w:t>would be rather</w:t>
      </w:r>
      <w:r w:rsidRPr="00532F12">
        <w:rPr>
          <w:rFonts w:ascii="Arial" w:eastAsia="Calibri" w:hAnsi="Arial"/>
          <w:sz w:val="22"/>
          <w:szCs w:val="22"/>
        </w:rPr>
        <w:t xml:space="preserve"> different from the norm.  Careful reading </w:t>
      </w:r>
      <w:r w:rsidR="00565426" w:rsidRPr="00532F12">
        <w:rPr>
          <w:rFonts w:ascii="Arial" w:eastAsia="Calibri" w:hAnsi="Arial"/>
          <w:sz w:val="22"/>
          <w:szCs w:val="22"/>
        </w:rPr>
        <w:t>of the</w:t>
      </w:r>
      <w:r w:rsidRPr="00532F12">
        <w:rPr>
          <w:rFonts w:ascii="Arial" w:eastAsia="Calibri" w:hAnsi="Arial"/>
          <w:sz w:val="22"/>
          <w:szCs w:val="22"/>
        </w:rPr>
        <w:t xml:space="preserve"> deta</w:t>
      </w:r>
      <w:r w:rsidR="00891D46" w:rsidRPr="00532F12">
        <w:rPr>
          <w:rFonts w:ascii="Arial" w:eastAsia="Calibri" w:hAnsi="Arial"/>
          <w:sz w:val="22"/>
          <w:szCs w:val="22"/>
        </w:rPr>
        <w:t>iled study guide before starting</w:t>
      </w:r>
      <w:r w:rsidRPr="00532F12">
        <w:rPr>
          <w:rFonts w:ascii="Arial" w:eastAsia="Calibri" w:hAnsi="Arial"/>
          <w:sz w:val="22"/>
          <w:szCs w:val="22"/>
        </w:rPr>
        <w:t xml:space="preserve"> the module might have been useful for the students who considered themselves (for a variety of interesting </w:t>
      </w:r>
      <w:r w:rsidR="00194165" w:rsidRPr="00532F12">
        <w:rPr>
          <w:rFonts w:ascii="Arial" w:eastAsia="Calibri" w:hAnsi="Arial"/>
          <w:sz w:val="22"/>
          <w:szCs w:val="22"/>
        </w:rPr>
        <w:t>and/</w:t>
      </w:r>
      <w:r w:rsidR="00F710C2" w:rsidRPr="00532F12">
        <w:rPr>
          <w:rFonts w:ascii="Arial" w:eastAsia="Calibri" w:hAnsi="Arial"/>
          <w:sz w:val="22"/>
          <w:szCs w:val="22"/>
        </w:rPr>
        <w:t xml:space="preserve"> </w:t>
      </w:r>
      <w:r w:rsidRPr="00532F12">
        <w:rPr>
          <w:rFonts w:ascii="Arial" w:eastAsia="Calibri" w:hAnsi="Arial"/>
          <w:sz w:val="22"/>
          <w:szCs w:val="22"/>
        </w:rPr>
        <w:t xml:space="preserve">or unfortunate reasons) to </w:t>
      </w:r>
      <w:r w:rsidR="006F2221" w:rsidRPr="00532F12">
        <w:rPr>
          <w:rFonts w:ascii="Arial" w:eastAsia="Calibri" w:hAnsi="Arial"/>
          <w:sz w:val="22"/>
          <w:szCs w:val="22"/>
        </w:rPr>
        <w:t>be unsuited to this approach. This may also hint at the cultural expectations of students who have been socialised into traditional forms of teaching and learning and who thrive in such conventi</w:t>
      </w:r>
      <w:r w:rsidR="00790057" w:rsidRPr="00532F12">
        <w:rPr>
          <w:rFonts w:ascii="Arial" w:eastAsia="Calibri" w:hAnsi="Arial"/>
          <w:sz w:val="22"/>
          <w:szCs w:val="22"/>
        </w:rPr>
        <w:t xml:space="preserve">onal contexts. </w:t>
      </w:r>
      <w:r w:rsidR="00F710C2" w:rsidRPr="00532F12">
        <w:rPr>
          <w:rFonts w:ascii="Arial" w:eastAsia="Calibri" w:hAnsi="Arial"/>
          <w:sz w:val="22"/>
          <w:szCs w:val="22"/>
        </w:rPr>
        <w:t>By comparison</w:t>
      </w:r>
      <w:r w:rsidR="00816476" w:rsidRPr="00532F12">
        <w:rPr>
          <w:rFonts w:ascii="Arial" w:eastAsia="Calibri" w:hAnsi="Arial"/>
          <w:sz w:val="22"/>
          <w:szCs w:val="22"/>
        </w:rPr>
        <w:t xml:space="preserve">, </w:t>
      </w:r>
      <w:r w:rsidR="00790057" w:rsidRPr="00532F12">
        <w:rPr>
          <w:rFonts w:ascii="Arial" w:eastAsia="Calibri" w:hAnsi="Arial"/>
          <w:sz w:val="22"/>
          <w:szCs w:val="22"/>
        </w:rPr>
        <w:t>the web</w:t>
      </w:r>
      <w:r w:rsidR="00816476" w:rsidRPr="00532F12">
        <w:rPr>
          <w:rFonts w:ascii="Arial" w:eastAsia="Calibri" w:hAnsi="Arial"/>
          <w:sz w:val="22"/>
          <w:szCs w:val="22"/>
        </w:rPr>
        <w:t>, as a tool supporting life</w:t>
      </w:r>
      <w:r w:rsidR="00FC142F" w:rsidRPr="00532F12">
        <w:rPr>
          <w:rFonts w:ascii="Arial" w:eastAsia="Calibri" w:hAnsi="Arial"/>
          <w:sz w:val="22"/>
          <w:szCs w:val="22"/>
        </w:rPr>
        <w:t xml:space="preserve"> </w:t>
      </w:r>
      <w:r w:rsidR="00816476" w:rsidRPr="00532F12">
        <w:rPr>
          <w:rFonts w:ascii="Arial" w:eastAsia="Calibri" w:hAnsi="Arial"/>
          <w:sz w:val="22"/>
          <w:szCs w:val="22"/>
        </w:rPr>
        <w:t>wide</w:t>
      </w:r>
      <w:r w:rsidR="00163CD5" w:rsidRPr="00532F12">
        <w:rPr>
          <w:rFonts w:ascii="Arial" w:eastAsia="Calibri" w:hAnsi="Arial"/>
          <w:sz w:val="22"/>
          <w:szCs w:val="22"/>
        </w:rPr>
        <w:t xml:space="preserve"> learning</w:t>
      </w:r>
      <w:r w:rsidR="00816476" w:rsidRPr="00532F12">
        <w:rPr>
          <w:rFonts w:ascii="Arial" w:eastAsia="Calibri" w:hAnsi="Arial"/>
          <w:sz w:val="22"/>
          <w:szCs w:val="22"/>
        </w:rPr>
        <w:t xml:space="preserve"> </w:t>
      </w:r>
      <w:r w:rsidR="00AD5E3A" w:rsidRPr="00532F12">
        <w:rPr>
          <w:rFonts w:ascii="Arial" w:eastAsia="Calibri" w:hAnsi="Arial"/>
          <w:sz w:val="22"/>
          <w:szCs w:val="22"/>
        </w:rPr>
        <w:t>contexts calls</w:t>
      </w:r>
      <w:r w:rsidR="00163CD5" w:rsidRPr="00532F12">
        <w:rPr>
          <w:rFonts w:ascii="Arial" w:eastAsia="Calibri" w:hAnsi="Arial"/>
          <w:sz w:val="22"/>
          <w:szCs w:val="22"/>
        </w:rPr>
        <w:t xml:space="preserve"> for</w:t>
      </w:r>
      <w:r w:rsidR="00790057" w:rsidRPr="00532F12">
        <w:rPr>
          <w:rFonts w:ascii="Arial" w:eastAsia="Calibri" w:hAnsi="Arial"/>
          <w:sz w:val="22"/>
          <w:szCs w:val="22"/>
        </w:rPr>
        <w:t xml:space="preserve"> new </w:t>
      </w:r>
      <w:r w:rsidR="00816476" w:rsidRPr="00532F12">
        <w:rPr>
          <w:rFonts w:ascii="Arial" w:eastAsia="Calibri" w:hAnsi="Arial"/>
          <w:sz w:val="22"/>
          <w:szCs w:val="22"/>
        </w:rPr>
        <w:t>teaching</w:t>
      </w:r>
      <w:r w:rsidR="00AD5E3A" w:rsidRPr="00532F12">
        <w:rPr>
          <w:rFonts w:ascii="Arial" w:eastAsia="Calibri" w:hAnsi="Arial"/>
          <w:sz w:val="22"/>
          <w:szCs w:val="22"/>
        </w:rPr>
        <w:t xml:space="preserve"> approaches that </w:t>
      </w:r>
      <w:proofErr w:type="gramStart"/>
      <w:r w:rsidR="00AD5E3A" w:rsidRPr="00532F12">
        <w:rPr>
          <w:rFonts w:ascii="Arial" w:eastAsia="Calibri" w:hAnsi="Arial"/>
          <w:sz w:val="22"/>
          <w:szCs w:val="22"/>
        </w:rPr>
        <w:t>places</w:t>
      </w:r>
      <w:proofErr w:type="gramEnd"/>
      <w:r w:rsidR="00816476" w:rsidRPr="00532F12">
        <w:rPr>
          <w:rFonts w:ascii="Arial" w:eastAsia="Calibri" w:hAnsi="Arial"/>
          <w:sz w:val="22"/>
          <w:szCs w:val="22"/>
        </w:rPr>
        <w:t xml:space="preserve"> students </w:t>
      </w:r>
      <w:r w:rsidR="00AD5E3A" w:rsidRPr="00532F12">
        <w:rPr>
          <w:rFonts w:ascii="Arial" w:eastAsia="Calibri" w:hAnsi="Arial"/>
          <w:sz w:val="22"/>
          <w:szCs w:val="22"/>
        </w:rPr>
        <w:t>in command of their learning</w:t>
      </w:r>
      <w:r w:rsidR="00816476" w:rsidRPr="00532F12">
        <w:rPr>
          <w:rFonts w:ascii="Arial" w:eastAsia="Calibri" w:hAnsi="Arial"/>
          <w:sz w:val="22"/>
          <w:szCs w:val="22"/>
        </w:rPr>
        <w:t xml:space="preserve">. </w:t>
      </w:r>
      <w:r w:rsidR="00790057" w:rsidRPr="00532F12">
        <w:rPr>
          <w:rFonts w:ascii="Arial" w:eastAsia="Calibri" w:hAnsi="Arial"/>
          <w:sz w:val="22"/>
          <w:szCs w:val="22"/>
        </w:rPr>
        <w:t xml:space="preserve"> </w:t>
      </w:r>
      <w:r w:rsidR="00AD5E3A" w:rsidRPr="00532F12">
        <w:rPr>
          <w:rFonts w:ascii="Arial" w:eastAsia="Calibri" w:hAnsi="Arial"/>
          <w:sz w:val="22"/>
          <w:szCs w:val="22"/>
        </w:rPr>
        <w:t xml:space="preserve">There is a shift in practices that </w:t>
      </w:r>
      <w:r w:rsidR="00FC142F" w:rsidRPr="00532F12">
        <w:rPr>
          <w:rFonts w:ascii="Arial" w:eastAsia="Calibri" w:hAnsi="Arial"/>
          <w:sz w:val="22"/>
          <w:szCs w:val="22"/>
        </w:rPr>
        <w:t>should</w:t>
      </w:r>
      <w:r w:rsidR="002F521C" w:rsidRPr="00532F12">
        <w:rPr>
          <w:rFonts w:ascii="Arial" w:eastAsia="Calibri" w:hAnsi="Arial"/>
          <w:sz w:val="22"/>
          <w:szCs w:val="22"/>
        </w:rPr>
        <w:t xml:space="preserve"> translate into new teaching and learning habits across disciplines and areas of knowledge.</w:t>
      </w:r>
    </w:p>
    <w:p w:rsidR="00094D9F" w:rsidRPr="00532F12" w:rsidRDefault="0009646A" w:rsidP="00625A67">
      <w:pPr>
        <w:rPr>
          <w:rFonts w:ascii="Arial" w:hAnsi="Arial"/>
          <w:sz w:val="22"/>
          <w:szCs w:val="22"/>
        </w:rPr>
      </w:pPr>
      <w:r w:rsidRPr="00532F12">
        <w:rPr>
          <w:rFonts w:ascii="Arial" w:eastAsia="Calibri" w:hAnsi="Arial"/>
          <w:sz w:val="22"/>
          <w:szCs w:val="22"/>
        </w:rPr>
        <w:t xml:space="preserve">In terms of the broader role of digital literacy in a university education, there were some interesting reflections </w:t>
      </w:r>
      <w:r w:rsidR="00FC142F" w:rsidRPr="00532F12">
        <w:rPr>
          <w:rFonts w:ascii="Arial" w:eastAsia="Calibri" w:hAnsi="Arial"/>
          <w:sz w:val="22"/>
          <w:szCs w:val="22"/>
        </w:rPr>
        <w:t xml:space="preserve">from the students </w:t>
      </w:r>
      <w:r w:rsidRPr="00532F12">
        <w:rPr>
          <w:rFonts w:ascii="Arial" w:eastAsia="Calibri" w:hAnsi="Arial"/>
          <w:sz w:val="22"/>
          <w:szCs w:val="22"/>
        </w:rPr>
        <w:t xml:space="preserve">on this bigger picture: </w:t>
      </w:r>
      <w:r w:rsidRPr="00532F12">
        <w:rPr>
          <w:rFonts w:ascii="Arial" w:eastAsia="Calibri" w:hAnsi="Arial"/>
          <w:i/>
          <w:sz w:val="22"/>
          <w:szCs w:val="22"/>
        </w:rPr>
        <w:t xml:space="preserve">Formal institutions (such as universities) are poorly placed to deal well with </w:t>
      </w:r>
      <w:r w:rsidR="00C977D1" w:rsidRPr="00532F12">
        <w:rPr>
          <w:rFonts w:ascii="Arial" w:eastAsia="Calibri" w:hAnsi="Arial"/>
          <w:i/>
          <w:sz w:val="22"/>
          <w:szCs w:val="22"/>
        </w:rPr>
        <w:t>the social</w:t>
      </w:r>
      <w:r w:rsidRPr="00532F12">
        <w:rPr>
          <w:rFonts w:ascii="Arial" w:eastAsia="Calibri" w:hAnsi="Arial"/>
          <w:i/>
          <w:sz w:val="22"/>
          <w:szCs w:val="22"/>
        </w:rPr>
        <w:t xml:space="preserve">, cultural and economic changes that derive from the continuing use </w:t>
      </w:r>
      <w:r w:rsidR="00E951B2" w:rsidRPr="00532F12">
        <w:rPr>
          <w:rFonts w:ascii="Arial" w:eastAsia="Calibri" w:hAnsi="Arial"/>
          <w:i/>
          <w:sz w:val="22"/>
          <w:szCs w:val="22"/>
        </w:rPr>
        <w:t>of these</w:t>
      </w:r>
      <w:r w:rsidRPr="00532F12">
        <w:rPr>
          <w:rFonts w:ascii="Arial" w:eastAsia="Calibri" w:hAnsi="Arial"/>
          <w:i/>
          <w:sz w:val="22"/>
          <w:szCs w:val="22"/>
        </w:rPr>
        <w:t xml:space="preserve"> technologies.  It’s true and we’ve all suffered at the hands of a clunky</w:t>
      </w:r>
      <w:r w:rsidR="00703AAA" w:rsidRPr="00532F12">
        <w:rPr>
          <w:rFonts w:ascii="Arial" w:eastAsia="Calibri" w:hAnsi="Arial"/>
          <w:i/>
          <w:sz w:val="22"/>
          <w:szCs w:val="22"/>
        </w:rPr>
        <w:t xml:space="preserve"> SUSSED</w:t>
      </w:r>
      <w:r w:rsidRPr="00532F12">
        <w:rPr>
          <w:rFonts w:ascii="Arial" w:eastAsia="Calibri" w:hAnsi="Arial"/>
          <w:i/>
          <w:sz w:val="22"/>
          <w:szCs w:val="22"/>
        </w:rPr>
        <w:t xml:space="preserve"> </w:t>
      </w:r>
      <w:r w:rsidR="00703AAA" w:rsidRPr="00532F12">
        <w:rPr>
          <w:rFonts w:ascii="Arial" w:eastAsia="Calibri" w:hAnsi="Arial"/>
          <w:i/>
          <w:sz w:val="22"/>
          <w:szCs w:val="22"/>
        </w:rPr>
        <w:t>[</w:t>
      </w:r>
      <w:r w:rsidR="00F31D22" w:rsidRPr="00532F12">
        <w:rPr>
          <w:rFonts w:ascii="Arial" w:eastAsia="Calibri" w:hAnsi="Arial"/>
          <w:i/>
          <w:sz w:val="22"/>
          <w:szCs w:val="22"/>
        </w:rPr>
        <w:t>U</w:t>
      </w:r>
      <w:r w:rsidR="00703AAA" w:rsidRPr="00532F12">
        <w:rPr>
          <w:rFonts w:ascii="Arial" w:eastAsia="Calibri" w:hAnsi="Arial"/>
          <w:i/>
          <w:sz w:val="22"/>
          <w:szCs w:val="22"/>
        </w:rPr>
        <w:t>niversity web portal]</w:t>
      </w:r>
      <w:r w:rsidRPr="00532F12">
        <w:rPr>
          <w:rFonts w:ascii="Arial" w:eastAsia="Calibri" w:hAnsi="Arial"/>
          <w:i/>
          <w:sz w:val="22"/>
          <w:szCs w:val="22"/>
        </w:rPr>
        <w:t xml:space="preserve">, an antiquated Blackboard and a reluctance to embrace the academic and collaborative value of social media.  With fees on the rise, universities must be mobile (excuse the pun) with regard to their digital development.   </w:t>
      </w:r>
    </w:p>
    <w:p w:rsidR="00565426" w:rsidRDefault="0009646A" w:rsidP="00C33DBE">
      <w:pPr>
        <w:rPr>
          <w:rFonts w:ascii="Arial" w:eastAsia="Calibri" w:hAnsi="Arial"/>
          <w:i/>
          <w:sz w:val="22"/>
          <w:szCs w:val="22"/>
        </w:rPr>
      </w:pPr>
      <w:r w:rsidRPr="00532F12">
        <w:rPr>
          <w:rFonts w:ascii="Arial" w:eastAsia="Calibri" w:hAnsi="Arial"/>
          <w:sz w:val="22"/>
          <w:szCs w:val="22"/>
        </w:rPr>
        <w:t xml:space="preserve">Another student then replied to this: </w:t>
      </w:r>
      <w:r w:rsidRPr="00532F12">
        <w:rPr>
          <w:rFonts w:ascii="Arial" w:eastAsia="Calibri" w:hAnsi="Arial"/>
          <w:i/>
          <w:sz w:val="22"/>
          <w:szCs w:val="22"/>
        </w:rPr>
        <w:t xml:space="preserve">Your attention to the potential trouble universities are facing in light of students’ rapid digitalisation is of particular poignancy given our own position as students preparing to emerge into employment so I am glad you mentioned it. Over our 4 years of study, I feel we can definitely relate to the “technophobic faculty” the Small Steps Across the Chasm article refers to, struggling not only with SUSSED and Blackboard but also feeling completely out of touch with digital residency which could boast invaluable advantages for future employment. With the job market as it currently stands, I am thankful that we have been able to take part in </w:t>
      </w:r>
      <w:proofErr w:type="spellStart"/>
      <w:r w:rsidRPr="00532F12">
        <w:rPr>
          <w:rFonts w:ascii="Arial" w:eastAsia="Calibri" w:hAnsi="Arial"/>
          <w:i/>
          <w:sz w:val="22"/>
          <w:szCs w:val="22"/>
        </w:rPr>
        <w:t>UOSM2008</w:t>
      </w:r>
      <w:proofErr w:type="spellEnd"/>
      <w:r w:rsidRPr="00532F12">
        <w:rPr>
          <w:rFonts w:ascii="Arial" w:eastAsia="Calibri" w:hAnsi="Arial"/>
          <w:i/>
          <w:sz w:val="22"/>
          <w:szCs w:val="22"/>
        </w:rPr>
        <w:t>, although it is unfortunate it has taken until our 4th and final year of study and feel the University should make these opportunities available earlier. I strongly agree with your closing statement that if students are going to start paying £9000, they shoul</w:t>
      </w:r>
      <w:r w:rsidR="005A3FBC" w:rsidRPr="00532F12">
        <w:rPr>
          <w:rFonts w:ascii="Arial" w:eastAsia="Calibri" w:hAnsi="Arial"/>
          <w:i/>
          <w:sz w:val="22"/>
          <w:szCs w:val="22"/>
        </w:rPr>
        <w:t>d expect more for their money.</w:t>
      </w:r>
    </w:p>
    <w:p w:rsidR="004E1D13" w:rsidRDefault="004E1D13" w:rsidP="00C33DBE">
      <w:pPr>
        <w:rPr>
          <w:rFonts w:ascii="Arial" w:eastAsia="Calibri" w:hAnsi="Arial"/>
          <w:sz w:val="22"/>
          <w:szCs w:val="22"/>
        </w:rPr>
      </w:pPr>
    </w:p>
    <w:p w:rsidR="004E1D13" w:rsidRPr="004E1D13" w:rsidRDefault="004E1D13" w:rsidP="00C33DBE">
      <w:pPr>
        <w:rPr>
          <w:rFonts w:ascii="Arial" w:hAnsi="Arial"/>
          <w:b/>
          <w:sz w:val="22"/>
          <w:szCs w:val="22"/>
        </w:rPr>
      </w:pPr>
    </w:p>
    <w:p w:rsidR="007B5B59" w:rsidRPr="004E1D13" w:rsidRDefault="006B0026" w:rsidP="004E1D13">
      <w:pPr>
        <w:pStyle w:val="Default"/>
        <w:rPr>
          <w:b/>
          <w:bCs/>
          <w:sz w:val="28"/>
          <w:szCs w:val="28"/>
        </w:rPr>
      </w:pPr>
      <w:r w:rsidRPr="004E1D13">
        <w:rPr>
          <w:b/>
          <w:bCs/>
          <w:sz w:val="28"/>
          <w:szCs w:val="28"/>
        </w:rPr>
        <w:t>N</w:t>
      </w:r>
      <w:r w:rsidR="004646F3" w:rsidRPr="004E1D13">
        <w:rPr>
          <w:b/>
          <w:bCs/>
          <w:sz w:val="28"/>
          <w:szCs w:val="28"/>
        </w:rPr>
        <w:t xml:space="preserve">ext steps and conclusions </w:t>
      </w:r>
    </w:p>
    <w:p w:rsidR="007B5B59" w:rsidRPr="00532F12" w:rsidRDefault="007B5B59" w:rsidP="00C33DBE">
      <w:pPr>
        <w:rPr>
          <w:rFonts w:ascii="Arial" w:hAnsi="Arial"/>
          <w:sz w:val="22"/>
          <w:szCs w:val="22"/>
        </w:rPr>
      </w:pPr>
    </w:p>
    <w:p w:rsidR="007B5B59" w:rsidRPr="00532F12" w:rsidRDefault="007B5B59" w:rsidP="00C33DBE">
      <w:pPr>
        <w:rPr>
          <w:rFonts w:ascii="Arial" w:hAnsi="Arial"/>
          <w:sz w:val="22"/>
          <w:szCs w:val="22"/>
        </w:rPr>
      </w:pPr>
      <w:proofErr w:type="spellStart"/>
      <w:r w:rsidRPr="00532F12">
        <w:rPr>
          <w:rFonts w:ascii="Arial" w:eastAsia="Calibri" w:hAnsi="Arial"/>
          <w:sz w:val="22"/>
          <w:szCs w:val="22"/>
        </w:rPr>
        <w:t>Edudemic</w:t>
      </w:r>
      <w:proofErr w:type="spellEnd"/>
      <w:r w:rsidRPr="00532F12">
        <w:rPr>
          <w:rFonts w:ascii="Arial" w:eastAsia="Calibri" w:hAnsi="Arial"/>
          <w:sz w:val="22"/>
          <w:szCs w:val="22"/>
        </w:rPr>
        <w:t xml:space="preserve"> (2013) lists a number of characteristics of successful online students which are summarised below:</w:t>
      </w:r>
    </w:p>
    <w:p w:rsidR="007B5B59" w:rsidRPr="004E1D13" w:rsidRDefault="007B5B59" w:rsidP="00C33DBE">
      <w:pPr>
        <w:pStyle w:val="ListParagraph"/>
        <w:numPr>
          <w:ilvl w:val="0"/>
          <w:numId w:val="7"/>
        </w:numPr>
        <w:rPr>
          <w:rFonts w:ascii="Arial" w:hAnsi="Arial"/>
          <w:sz w:val="22"/>
          <w:szCs w:val="22"/>
        </w:rPr>
      </w:pPr>
      <w:r w:rsidRPr="004E1D13">
        <w:rPr>
          <w:rFonts w:ascii="Arial" w:eastAsia="Calibri" w:hAnsi="Arial"/>
          <w:sz w:val="22"/>
          <w:szCs w:val="22"/>
        </w:rPr>
        <w:t>Being highly motivated to learn. In on ground classrooms, learning can be passive, while in online program</w:t>
      </w:r>
      <w:r w:rsidR="00703AAA" w:rsidRPr="004E1D13">
        <w:rPr>
          <w:rFonts w:ascii="Arial" w:eastAsia="Calibri" w:hAnsi="Arial"/>
          <w:sz w:val="22"/>
          <w:szCs w:val="22"/>
        </w:rPr>
        <w:t>me</w:t>
      </w:r>
      <w:r w:rsidRPr="004E1D13">
        <w:rPr>
          <w:rFonts w:ascii="Arial" w:eastAsia="Calibri" w:hAnsi="Arial"/>
          <w:sz w:val="22"/>
          <w:szCs w:val="22"/>
        </w:rPr>
        <w:t>s, learning is active and the learner must be engaged at all times.</w:t>
      </w:r>
    </w:p>
    <w:p w:rsidR="007B5B59" w:rsidRPr="004E1D13" w:rsidRDefault="007B5B59" w:rsidP="00C33DBE">
      <w:pPr>
        <w:pStyle w:val="ListParagraph"/>
        <w:numPr>
          <w:ilvl w:val="0"/>
          <w:numId w:val="7"/>
        </w:numPr>
        <w:rPr>
          <w:rFonts w:ascii="Arial" w:hAnsi="Arial"/>
          <w:sz w:val="22"/>
          <w:szCs w:val="22"/>
        </w:rPr>
      </w:pPr>
      <w:r w:rsidRPr="004E1D13">
        <w:rPr>
          <w:rFonts w:ascii="Arial" w:eastAsia="Calibri" w:hAnsi="Arial"/>
          <w:sz w:val="22"/>
          <w:szCs w:val="22"/>
        </w:rPr>
        <w:t>Having strong time management skills and self-discipline. The normal structure of getting to class on time is gone, requiring each student to set his or her own schedules to get the work done.</w:t>
      </w:r>
    </w:p>
    <w:p w:rsidR="007B5B59" w:rsidRPr="004E1D13" w:rsidRDefault="007B5B59" w:rsidP="00C33DBE">
      <w:pPr>
        <w:pStyle w:val="ListParagraph"/>
        <w:numPr>
          <w:ilvl w:val="0"/>
          <w:numId w:val="7"/>
        </w:numPr>
        <w:rPr>
          <w:rFonts w:ascii="Arial" w:hAnsi="Arial"/>
          <w:sz w:val="22"/>
          <w:szCs w:val="22"/>
        </w:rPr>
      </w:pPr>
      <w:r w:rsidRPr="004E1D13">
        <w:rPr>
          <w:rFonts w:ascii="Arial" w:eastAsia="Calibri" w:hAnsi="Arial"/>
          <w:sz w:val="22"/>
          <w:szCs w:val="22"/>
        </w:rPr>
        <w:lastRenderedPageBreak/>
        <w:t>Being highly communicative. Communication and collaboration are critical to the student’s success.</w:t>
      </w:r>
    </w:p>
    <w:p w:rsidR="007B5B59" w:rsidRPr="004E1D13" w:rsidRDefault="007B5B59" w:rsidP="00C33DBE">
      <w:pPr>
        <w:pStyle w:val="ListParagraph"/>
        <w:numPr>
          <w:ilvl w:val="0"/>
          <w:numId w:val="7"/>
        </w:numPr>
        <w:rPr>
          <w:rFonts w:ascii="Arial" w:hAnsi="Arial"/>
          <w:sz w:val="22"/>
          <w:szCs w:val="22"/>
        </w:rPr>
      </w:pPr>
      <w:r w:rsidRPr="004E1D13">
        <w:rPr>
          <w:rFonts w:ascii="Arial" w:eastAsia="Calibri" w:hAnsi="Arial"/>
          <w:sz w:val="22"/>
          <w:szCs w:val="22"/>
        </w:rPr>
        <w:t xml:space="preserve">Demonstrating strong critical thinking skills and basic technology skills. </w:t>
      </w:r>
    </w:p>
    <w:p w:rsidR="007B5B59" w:rsidRPr="00532F12" w:rsidRDefault="007B5B59" w:rsidP="00C33DBE">
      <w:pPr>
        <w:rPr>
          <w:rFonts w:ascii="Arial" w:hAnsi="Arial"/>
          <w:sz w:val="22"/>
          <w:szCs w:val="22"/>
        </w:rPr>
      </w:pPr>
    </w:p>
    <w:p w:rsidR="007B5B59" w:rsidRPr="00532F12" w:rsidRDefault="007B5B59" w:rsidP="00C33DBE">
      <w:pPr>
        <w:rPr>
          <w:rFonts w:ascii="Arial" w:hAnsi="Arial"/>
          <w:sz w:val="22"/>
          <w:szCs w:val="22"/>
        </w:rPr>
      </w:pPr>
      <w:r w:rsidRPr="00532F12">
        <w:rPr>
          <w:rFonts w:ascii="Arial" w:eastAsia="Calibri" w:hAnsi="Arial"/>
          <w:sz w:val="22"/>
          <w:szCs w:val="22"/>
        </w:rPr>
        <w:t>We had a number of students who fitted the above description and consequentl</w:t>
      </w:r>
      <w:r w:rsidR="00992EA7" w:rsidRPr="00532F12">
        <w:rPr>
          <w:rFonts w:ascii="Arial" w:eastAsia="Calibri" w:hAnsi="Arial"/>
          <w:sz w:val="22"/>
          <w:szCs w:val="22"/>
        </w:rPr>
        <w:t>y did very well, requiring only a light steer and plenty of encouragement from their tutors.</w:t>
      </w:r>
      <w:r w:rsidR="00992EA7" w:rsidRPr="00532F12">
        <w:rPr>
          <w:rFonts w:ascii="Arial" w:hAnsi="Arial"/>
          <w:sz w:val="22"/>
          <w:szCs w:val="22"/>
        </w:rPr>
        <w:t xml:space="preserve"> </w:t>
      </w:r>
      <w:r w:rsidRPr="00532F12">
        <w:rPr>
          <w:rFonts w:ascii="Arial" w:eastAsia="Calibri" w:hAnsi="Arial"/>
          <w:sz w:val="22"/>
          <w:szCs w:val="22"/>
        </w:rPr>
        <w:t>It was perfectly possible</w:t>
      </w:r>
      <w:r w:rsidR="00992EA7" w:rsidRPr="00532F12">
        <w:rPr>
          <w:rFonts w:ascii="Arial" w:eastAsia="Calibri" w:hAnsi="Arial"/>
          <w:sz w:val="22"/>
          <w:szCs w:val="22"/>
        </w:rPr>
        <w:t xml:space="preserve"> for others to give a superficial</w:t>
      </w:r>
      <w:r w:rsidRPr="00532F12">
        <w:rPr>
          <w:rFonts w:ascii="Arial" w:eastAsia="Calibri" w:hAnsi="Arial"/>
          <w:sz w:val="22"/>
          <w:szCs w:val="22"/>
        </w:rPr>
        <w:t xml:space="preserve"> impression of engaging with the module while actually “piggy backing” off the work of others. However, it was very clear to the tutor simply by observing the tweets and </w:t>
      </w:r>
      <w:proofErr w:type="spellStart"/>
      <w:r w:rsidRPr="00532F12">
        <w:rPr>
          <w:rFonts w:ascii="Arial" w:eastAsia="Calibri" w:hAnsi="Arial"/>
          <w:sz w:val="22"/>
          <w:szCs w:val="22"/>
        </w:rPr>
        <w:t>blogposts</w:t>
      </w:r>
      <w:proofErr w:type="spellEnd"/>
      <w:r w:rsidRPr="00532F12">
        <w:rPr>
          <w:rFonts w:ascii="Arial" w:eastAsia="Calibri" w:hAnsi="Arial"/>
          <w:sz w:val="22"/>
          <w:szCs w:val="22"/>
        </w:rPr>
        <w:t xml:space="preserve"> of these individuals whether they were actually “walking the talk” or not. Additionally, all the discussion board posts were time-stamped so it was easy for everyone </w:t>
      </w:r>
      <w:r w:rsidR="00992EA7" w:rsidRPr="00532F12">
        <w:rPr>
          <w:rFonts w:ascii="Arial" w:eastAsia="Calibri" w:hAnsi="Arial"/>
          <w:sz w:val="22"/>
          <w:szCs w:val="22"/>
        </w:rPr>
        <w:t>to see if a specific</w:t>
      </w:r>
      <w:r w:rsidRPr="00532F12">
        <w:rPr>
          <w:rFonts w:ascii="Arial" w:eastAsia="Calibri" w:hAnsi="Arial"/>
          <w:sz w:val="22"/>
          <w:szCs w:val="22"/>
        </w:rPr>
        <w:t xml:space="preserve"> idea posted by one student at </w:t>
      </w:r>
      <w:proofErr w:type="spellStart"/>
      <w:r w:rsidRPr="00532F12">
        <w:rPr>
          <w:rFonts w:ascii="Arial" w:eastAsia="Calibri" w:hAnsi="Arial"/>
          <w:sz w:val="22"/>
          <w:szCs w:val="22"/>
        </w:rPr>
        <w:t>10.36pm</w:t>
      </w:r>
      <w:proofErr w:type="spellEnd"/>
      <w:r w:rsidRPr="00532F12">
        <w:rPr>
          <w:rFonts w:ascii="Arial" w:eastAsia="Calibri" w:hAnsi="Arial"/>
          <w:sz w:val="22"/>
          <w:szCs w:val="22"/>
        </w:rPr>
        <w:t xml:space="preserve"> also emerged at </w:t>
      </w:r>
      <w:proofErr w:type="spellStart"/>
      <w:r w:rsidRPr="00532F12">
        <w:rPr>
          <w:rFonts w:ascii="Arial" w:eastAsia="Calibri" w:hAnsi="Arial"/>
          <w:sz w:val="22"/>
          <w:szCs w:val="22"/>
        </w:rPr>
        <w:t>11.01pm</w:t>
      </w:r>
      <w:proofErr w:type="spellEnd"/>
      <w:r w:rsidRPr="00532F12">
        <w:rPr>
          <w:rFonts w:ascii="Arial" w:eastAsia="Calibri" w:hAnsi="Arial"/>
          <w:sz w:val="22"/>
          <w:szCs w:val="22"/>
        </w:rPr>
        <w:t xml:space="preserve"> and </w:t>
      </w:r>
      <w:proofErr w:type="spellStart"/>
      <w:r w:rsidRPr="00532F12">
        <w:rPr>
          <w:rFonts w:ascii="Arial" w:eastAsia="Calibri" w:hAnsi="Arial"/>
          <w:sz w:val="22"/>
          <w:szCs w:val="22"/>
        </w:rPr>
        <w:t>11.23pm</w:t>
      </w:r>
      <w:proofErr w:type="spellEnd"/>
      <w:r w:rsidRPr="00532F12">
        <w:rPr>
          <w:rFonts w:ascii="Arial" w:eastAsia="Calibri" w:hAnsi="Arial"/>
          <w:sz w:val="22"/>
          <w:szCs w:val="22"/>
        </w:rPr>
        <w:t xml:space="preserve"> on the same day in the work of two other students (actual example).</w:t>
      </w:r>
    </w:p>
    <w:p w:rsidR="007B5B59" w:rsidRPr="00532F12" w:rsidRDefault="007B5B59" w:rsidP="00C33DBE">
      <w:pPr>
        <w:pStyle w:val="CommentText"/>
        <w:rPr>
          <w:rFonts w:ascii="Arial" w:hAnsi="Arial"/>
          <w:sz w:val="22"/>
          <w:szCs w:val="22"/>
        </w:rPr>
      </w:pPr>
      <w:r w:rsidRPr="00532F12">
        <w:rPr>
          <w:rFonts w:ascii="Arial" w:eastAsia="Calibri" w:hAnsi="Arial"/>
          <w:sz w:val="22"/>
          <w:szCs w:val="22"/>
        </w:rPr>
        <w:t xml:space="preserve">But is it too much </w:t>
      </w:r>
      <w:r w:rsidR="00992EA7" w:rsidRPr="00532F12">
        <w:rPr>
          <w:rFonts w:ascii="Arial" w:eastAsia="Calibri" w:hAnsi="Arial"/>
          <w:sz w:val="22"/>
          <w:szCs w:val="22"/>
        </w:rPr>
        <w:t xml:space="preserve">for us </w:t>
      </w:r>
      <w:r w:rsidRPr="00532F12">
        <w:rPr>
          <w:rFonts w:ascii="Arial" w:eastAsia="Calibri" w:hAnsi="Arial"/>
          <w:sz w:val="22"/>
          <w:szCs w:val="22"/>
        </w:rPr>
        <w:t>to expect students to learn social media tools from scratch AND how best to use them to build professional profiles, all within one module? We cannot assume that incoming students will have prior skills</w:t>
      </w:r>
      <w:r w:rsidR="00F31D22" w:rsidRPr="00532F12">
        <w:rPr>
          <w:rFonts w:ascii="Arial" w:eastAsia="Calibri" w:hAnsi="Arial"/>
          <w:sz w:val="22"/>
          <w:szCs w:val="22"/>
        </w:rPr>
        <w:t>. S</w:t>
      </w:r>
      <w:r w:rsidRPr="00532F12">
        <w:rPr>
          <w:rFonts w:ascii="Arial" w:eastAsia="Calibri" w:hAnsi="Arial"/>
          <w:sz w:val="22"/>
          <w:szCs w:val="22"/>
        </w:rPr>
        <w:t>everal of our</w:t>
      </w:r>
      <w:r w:rsidR="00F31D22" w:rsidRPr="00532F12">
        <w:rPr>
          <w:rFonts w:ascii="Arial" w:eastAsia="Calibri" w:hAnsi="Arial"/>
          <w:sz w:val="22"/>
          <w:szCs w:val="22"/>
        </w:rPr>
        <w:t xml:space="preserve"> student</w:t>
      </w:r>
      <w:r w:rsidRPr="00532F12">
        <w:rPr>
          <w:rFonts w:ascii="Arial" w:eastAsia="Calibri" w:hAnsi="Arial"/>
          <w:sz w:val="22"/>
          <w:szCs w:val="22"/>
        </w:rPr>
        <w:t xml:space="preserve">s had not blogged or tweeted before at all. </w:t>
      </w:r>
      <w:r w:rsidR="003C2061" w:rsidRPr="00532F12">
        <w:rPr>
          <w:rFonts w:ascii="Arial" w:eastAsia="Calibri" w:hAnsi="Arial"/>
          <w:sz w:val="22"/>
          <w:szCs w:val="22"/>
        </w:rPr>
        <w:t xml:space="preserve"> This meant that the level of skills was very variable to start with, and we made use of the most experienced students to help with mentoring of their less confident colleagues. Next time we plan to formalise this process by introducing group work bringing together students of mixed ability levels</w:t>
      </w:r>
      <w:r w:rsidR="006F4E42" w:rsidRPr="00532F12">
        <w:rPr>
          <w:rFonts w:ascii="Arial" w:eastAsia="Calibri" w:hAnsi="Arial"/>
          <w:sz w:val="22"/>
          <w:szCs w:val="22"/>
        </w:rPr>
        <w:t xml:space="preserve"> into support networks</w:t>
      </w:r>
      <w:r w:rsidR="003C2061" w:rsidRPr="00532F12">
        <w:rPr>
          <w:rFonts w:ascii="Arial" w:eastAsia="Calibri" w:hAnsi="Arial"/>
          <w:sz w:val="22"/>
          <w:szCs w:val="22"/>
        </w:rPr>
        <w:t xml:space="preserve">. </w:t>
      </w:r>
      <w:r w:rsidR="00905744" w:rsidRPr="00532F12">
        <w:rPr>
          <w:rFonts w:ascii="Arial" w:hAnsi="Arial"/>
          <w:sz w:val="22"/>
          <w:szCs w:val="22"/>
        </w:rPr>
        <w:t xml:space="preserve">This is proving successful on another CI module with which we are involved that focuses on the Digital Humanities. </w:t>
      </w:r>
      <w:r w:rsidR="003C2061" w:rsidRPr="00532F12">
        <w:rPr>
          <w:rFonts w:ascii="Arial" w:eastAsia="Calibri" w:hAnsi="Arial"/>
          <w:sz w:val="22"/>
          <w:szCs w:val="22"/>
        </w:rPr>
        <w:t>Of the students who started out with little knowledge, some worked hard and quickly made progress, others struggled throughout</w:t>
      </w:r>
      <w:r w:rsidR="006F4E42" w:rsidRPr="00532F12">
        <w:rPr>
          <w:rFonts w:ascii="Arial" w:eastAsia="Calibri" w:hAnsi="Arial"/>
          <w:sz w:val="22"/>
          <w:szCs w:val="22"/>
        </w:rPr>
        <w:t xml:space="preserve"> with the whole approach which was very different to the model of learning that they were familiar with</w:t>
      </w:r>
      <w:r w:rsidR="003C2061" w:rsidRPr="00532F12">
        <w:rPr>
          <w:rFonts w:ascii="Arial" w:eastAsia="Calibri" w:hAnsi="Arial"/>
          <w:sz w:val="22"/>
          <w:szCs w:val="22"/>
        </w:rPr>
        <w:t xml:space="preserve">. As discussed earlier in the paper, </w:t>
      </w:r>
      <w:r w:rsidR="006F4E42" w:rsidRPr="00532F12">
        <w:rPr>
          <w:rFonts w:ascii="Arial" w:eastAsia="Calibri" w:hAnsi="Arial"/>
          <w:sz w:val="22"/>
          <w:szCs w:val="22"/>
        </w:rPr>
        <w:t>we believe that active life wide learning should ideally be built in throughout the educational programme</w:t>
      </w:r>
      <w:r w:rsidR="003C2061" w:rsidRPr="00532F12">
        <w:rPr>
          <w:rFonts w:ascii="Arial" w:eastAsia="Calibri" w:hAnsi="Arial"/>
          <w:sz w:val="22"/>
          <w:szCs w:val="22"/>
        </w:rPr>
        <w:t xml:space="preserve"> </w:t>
      </w:r>
      <w:r w:rsidR="006F4E42" w:rsidRPr="00532F12">
        <w:rPr>
          <w:rFonts w:ascii="Arial" w:eastAsia="Calibri" w:hAnsi="Arial"/>
          <w:sz w:val="22"/>
          <w:szCs w:val="22"/>
        </w:rPr>
        <w:t>so that students will experience less of a culture shock and more tolerance for change and/or ambiguity.</w:t>
      </w:r>
    </w:p>
    <w:p w:rsidR="007B5B59" w:rsidRPr="00532F12" w:rsidRDefault="008156C4" w:rsidP="00C33DBE">
      <w:pPr>
        <w:rPr>
          <w:rFonts w:ascii="Arial" w:hAnsi="Arial"/>
          <w:sz w:val="22"/>
          <w:szCs w:val="22"/>
        </w:rPr>
      </w:pPr>
      <w:r w:rsidRPr="00532F12">
        <w:rPr>
          <w:rFonts w:ascii="Arial" w:hAnsi="Arial"/>
          <w:sz w:val="22"/>
          <w:szCs w:val="22"/>
        </w:rPr>
        <w:t>There are a number of opportunities</w:t>
      </w:r>
      <w:r w:rsidR="007B5B59" w:rsidRPr="00532F12">
        <w:rPr>
          <w:rFonts w:ascii="Arial" w:hAnsi="Arial"/>
          <w:sz w:val="22"/>
          <w:szCs w:val="22"/>
        </w:rPr>
        <w:t xml:space="preserve"> for aspects </w:t>
      </w:r>
      <w:r w:rsidRPr="00532F12">
        <w:rPr>
          <w:rFonts w:ascii="Arial" w:hAnsi="Arial"/>
          <w:sz w:val="22"/>
          <w:szCs w:val="22"/>
        </w:rPr>
        <w:t xml:space="preserve">of the module </w:t>
      </w:r>
      <w:r w:rsidR="007B5B59" w:rsidRPr="00532F12">
        <w:rPr>
          <w:rFonts w:ascii="Arial" w:hAnsi="Arial"/>
          <w:sz w:val="22"/>
          <w:szCs w:val="22"/>
        </w:rPr>
        <w:t>that work</w:t>
      </w:r>
      <w:r w:rsidRPr="00532F12">
        <w:rPr>
          <w:rFonts w:ascii="Arial" w:hAnsi="Arial"/>
          <w:sz w:val="22"/>
          <w:szCs w:val="22"/>
        </w:rPr>
        <w:t>ed</w:t>
      </w:r>
      <w:r w:rsidR="007B5B59" w:rsidRPr="00532F12">
        <w:rPr>
          <w:rFonts w:ascii="Arial" w:hAnsi="Arial"/>
          <w:sz w:val="22"/>
          <w:szCs w:val="22"/>
        </w:rPr>
        <w:t xml:space="preserve"> well to be subsequently fed through into st</w:t>
      </w:r>
      <w:r w:rsidRPr="00532F12">
        <w:rPr>
          <w:rFonts w:ascii="Arial" w:hAnsi="Arial"/>
          <w:sz w:val="22"/>
          <w:szCs w:val="22"/>
        </w:rPr>
        <w:t xml:space="preserve">andard </w:t>
      </w:r>
      <w:r w:rsidR="00703AAA" w:rsidRPr="00532F12">
        <w:rPr>
          <w:rFonts w:ascii="Arial" w:hAnsi="Arial"/>
          <w:sz w:val="22"/>
          <w:szCs w:val="22"/>
        </w:rPr>
        <w:t>U</w:t>
      </w:r>
      <w:r w:rsidRPr="00532F12">
        <w:rPr>
          <w:rFonts w:ascii="Arial" w:hAnsi="Arial"/>
          <w:sz w:val="22"/>
          <w:szCs w:val="22"/>
        </w:rPr>
        <w:t>niversity procedures. F</w:t>
      </w:r>
      <w:r w:rsidR="007B5B59" w:rsidRPr="00532F12">
        <w:rPr>
          <w:rFonts w:ascii="Arial" w:hAnsi="Arial"/>
          <w:sz w:val="22"/>
          <w:szCs w:val="22"/>
        </w:rPr>
        <w:t>or example</w:t>
      </w:r>
      <w:r w:rsidRPr="00532F12">
        <w:rPr>
          <w:rFonts w:ascii="Arial" w:hAnsi="Arial"/>
          <w:sz w:val="22"/>
          <w:szCs w:val="22"/>
        </w:rPr>
        <w:t xml:space="preserve">, using </w:t>
      </w:r>
      <w:r w:rsidR="00703AAA" w:rsidRPr="00532F12">
        <w:rPr>
          <w:rFonts w:ascii="Arial" w:hAnsi="Arial"/>
          <w:sz w:val="22"/>
          <w:szCs w:val="22"/>
        </w:rPr>
        <w:t>G</w:t>
      </w:r>
      <w:r w:rsidRPr="00532F12">
        <w:rPr>
          <w:rFonts w:ascii="Arial" w:hAnsi="Arial"/>
          <w:sz w:val="22"/>
          <w:szCs w:val="22"/>
        </w:rPr>
        <w:t>oogle</w:t>
      </w:r>
      <w:r w:rsidR="00703AAA" w:rsidRPr="00532F12">
        <w:rPr>
          <w:rFonts w:ascii="Arial" w:hAnsi="Arial"/>
          <w:sz w:val="22"/>
          <w:szCs w:val="22"/>
        </w:rPr>
        <w:t xml:space="preserve"> </w:t>
      </w:r>
      <w:r w:rsidR="007B5B59" w:rsidRPr="00532F12">
        <w:rPr>
          <w:rFonts w:ascii="Arial" w:hAnsi="Arial"/>
          <w:sz w:val="22"/>
          <w:szCs w:val="22"/>
        </w:rPr>
        <w:t xml:space="preserve">docs </w:t>
      </w:r>
      <w:r w:rsidRPr="00532F12">
        <w:rPr>
          <w:rFonts w:ascii="Arial" w:hAnsi="Arial"/>
          <w:sz w:val="22"/>
          <w:szCs w:val="22"/>
        </w:rPr>
        <w:t xml:space="preserve">was ideal for giving </w:t>
      </w:r>
      <w:r w:rsidR="007B5B59" w:rsidRPr="00532F12">
        <w:rPr>
          <w:rFonts w:ascii="Arial" w:hAnsi="Arial"/>
          <w:sz w:val="22"/>
          <w:szCs w:val="22"/>
        </w:rPr>
        <w:t>prompt and on</w:t>
      </w:r>
      <w:r w:rsidR="00703AAA" w:rsidRPr="00532F12">
        <w:rPr>
          <w:rFonts w:ascii="Arial" w:hAnsi="Arial"/>
          <w:sz w:val="22"/>
          <w:szCs w:val="22"/>
        </w:rPr>
        <w:t>-</w:t>
      </w:r>
      <w:r w:rsidR="007B5B59" w:rsidRPr="00532F12">
        <w:rPr>
          <w:rFonts w:ascii="Arial" w:hAnsi="Arial"/>
          <w:sz w:val="22"/>
          <w:szCs w:val="22"/>
        </w:rPr>
        <w:t xml:space="preserve">going feedback </w:t>
      </w:r>
      <w:r w:rsidRPr="00532F12">
        <w:rPr>
          <w:rFonts w:ascii="Arial" w:hAnsi="Arial"/>
          <w:sz w:val="22"/>
          <w:szCs w:val="22"/>
        </w:rPr>
        <w:t xml:space="preserve">to students, </w:t>
      </w:r>
      <w:r w:rsidR="007B5B59" w:rsidRPr="00532F12">
        <w:rPr>
          <w:rFonts w:ascii="Arial" w:hAnsi="Arial"/>
          <w:sz w:val="22"/>
          <w:szCs w:val="22"/>
        </w:rPr>
        <w:t>rather than</w:t>
      </w:r>
      <w:r w:rsidRPr="00532F12">
        <w:rPr>
          <w:rFonts w:ascii="Arial" w:hAnsi="Arial"/>
          <w:sz w:val="22"/>
          <w:szCs w:val="22"/>
        </w:rPr>
        <w:t xml:space="preserve"> the standard</w:t>
      </w:r>
      <w:r w:rsidR="007B5B59" w:rsidRPr="00532F12">
        <w:rPr>
          <w:rFonts w:ascii="Arial" w:hAnsi="Arial"/>
          <w:sz w:val="22"/>
          <w:szCs w:val="22"/>
        </w:rPr>
        <w:t xml:space="preserve"> </w:t>
      </w:r>
      <w:r w:rsidRPr="00532F12">
        <w:rPr>
          <w:rFonts w:ascii="Arial" w:hAnsi="Arial"/>
          <w:sz w:val="22"/>
          <w:szCs w:val="22"/>
        </w:rPr>
        <w:t xml:space="preserve">manual </w:t>
      </w:r>
      <w:r w:rsidR="007B5B59" w:rsidRPr="00532F12">
        <w:rPr>
          <w:rFonts w:ascii="Arial" w:hAnsi="Arial"/>
          <w:sz w:val="22"/>
          <w:szCs w:val="22"/>
        </w:rPr>
        <w:t>process</w:t>
      </w:r>
      <w:r w:rsidRPr="00532F12">
        <w:rPr>
          <w:rFonts w:ascii="Arial" w:hAnsi="Arial"/>
          <w:sz w:val="22"/>
          <w:szCs w:val="22"/>
        </w:rPr>
        <w:t xml:space="preserve">ing of assignments </w:t>
      </w:r>
      <w:r w:rsidR="007B5B59" w:rsidRPr="00532F12">
        <w:rPr>
          <w:rFonts w:ascii="Arial" w:hAnsi="Arial"/>
          <w:sz w:val="22"/>
          <w:szCs w:val="22"/>
        </w:rPr>
        <w:t>at the end of a module</w:t>
      </w:r>
      <w:r w:rsidRPr="00532F12">
        <w:rPr>
          <w:rFonts w:ascii="Arial" w:hAnsi="Arial"/>
          <w:sz w:val="22"/>
          <w:szCs w:val="22"/>
        </w:rPr>
        <w:t>. O</w:t>
      </w:r>
      <w:r w:rsidR="007B5B59" w:rsidRPr="00532F12">
        <w:rPr>
          <w:rFonts w:ascii="Arial" w:hAnsi="Arial"/>
          <w:sz w:val="22"/>
          <w:szCs w:val="22"/>
        </w:rPr>
        <w:t xml:space="preserve">ffering modules </w:t>
      </w:r>
      <w:r w:rsidRPr="00532F12">
        <w:rPr>
          <w:rFonts w:ascii="Arial" w:hAnsi="Arial"/>
          <w:sz w:val="22"/>
          <w:szCs w:val="22"/>
        </w:rPr>
        <w:t>through a curriculum innovation programme to students from across the whole university</w:t>
      </w:r>
      <w:r w:rsidR="007B5B59" w:rsidRPr="00532F12">
        <w:rPr>
          <w:rFonts w:ascii="Arial" w:hAnsi="Arial"/>
          <w:sz w:val="22"/>
          <w:szCs w:val="22"/>
        </w:rPr>
        <w:t xml:space="preserve"> encourages structural </w:t>
      </w:r>
      <w:r w:rsidRPr="00532F12">
        <w:rPr>
          <w:rFonts w:ascii="Arial" w:hAnsi="Arial"/>
          <w:sz w:val="22"/>
          <w:szCs w:val="22"/>
        </w:rPr>
        <w:t xml:space="preserve">change and </w:t>
      </w:r>
      <w:r w:rsidR="007B5B59" w:rsidRPr="00532F12">
        <w:rPr>
          <w:rFonts w:ascii="Arial" w:hAnsi="Arial"/>
          <w:sz w:val="22"/>
          <w:szCs w:val="22"/>
        </w:rPr>
        <w:t xml:space="preserve">flexibility, for example </w:t>
      </w:r>
      <w:r w:rsidRPr="00532F12">
        <w:rPr>
          <w:rFonts w:ascii="Arial" w:hAnsi="Arial"/>
          <w:sz w:val="22"/>
          <w:szCs w:val="22"/>
        </w:rPr>
        <w:t xml:space="preserve">by enforcing </w:t>
      </w:r>
      <w:r w:rsidR="007B5B59" w:rsidRPr="00532F12">
        <w:rPr>
          <w:rFonts w:ascii="Arial" w:hAnsi="Arial"/>
          <w:sz w:val="22"/>
          <w:szCs w:val="22"/>
        </w:rPr>
        <w:t>the standardisation of module</w:t>
      </w:r>
      <w:r w:rsidRPr="00532F12">
        <w:rPr>
          <w:rFonts w:ascii="Arial" w:hAnsi="Arial"/>
          <w:sz w:val="22"/>
          <w:szCs w:val="22"/>
        </w:rPr>
        <w:t>s</w:t>
      </w:r>
      <w:r w:rsidR="007B5B59" w:rsidRPr="00532F12">
        <w:rPr>
          <w:rFonts w:ascii="Arial" w:hAnsi="Arial"/>
          <w:sz w:val="22"/>
          <w:szCs w:val="22"/>
        </w:rPr>
        <w:t xml:space="preserve"> around 15 credit points across all faculties</w:t>
      </w:r>
      <w:r w:rsidRPr="00532F12">
        <w:rPr>
          <w:rFonts w:ascii="Arial" w:hAnsi="Arial"/>
          <w:sz w:val="22"/>
          <w:szCs w:val="22"/>
        </w:rPr>
        <w:t>.</w:t>
      </w:r>
      <w:r w:rsidR="007B5B59" w:rsidRPr="00532F12">
        <w:rPr>
          <w:rFonts w:ascii="Arial" w:hAnsi="Arial"/>
          <w:sz w:val="22"/>
          <w:szCs w:val="22"/>
        </w:rPr>
        <w:t xml:space="preserve"> </w:t>
      </w:r>
      <w:r w:rsidRPr="00532F12">
        <w:rPr>
          <w:rFonts w:ascii="Arial" w:hAnsi="Arial"/>
          <w:sz w:val="22"/>
          <w:szCs w:val="22"/>
        </w:rPr>
        <w:t xml:space="preserve"> And of course </w:t>
      </w:r>
      <w:r w:rsidR="007B5B59" w:rsidRPr="00532F12">
        <w:rPr>
          <w:rFonts w:ascii="Arial" w:hAnsi="Arial"/>
          <w:sz w:val="22"/>
          <w:szCs w:val="22"/>
        </w:rPr>
        <w:t>by showcasing the importance of digital literacy through this module, we are actually saying that the principles should be applied much more broadly</w:t>
      </w:r>
      <w:r w:rsidR="00703AAA" w:rsidRPr="00532F12">
        <w:rPr>
          <w:rFonts w:ascii="Arial" w:hAnsi="Arial"/>
          <w:sz w:val="22"/>
          <w:szCs w:val="22"/>
        </w:rPr>
        <w:t xml:space="preserve">. In turn </w:t>
      </w:r>
      <w:r w:rsidR="007B5B59" w:rsidRPr="00532F12">
        <w:rPr>
          <w:rFonts w:ascii="Arial" w:hAnsi="Arial"/>
          <w:sz w:val="22"/>
          <w:szCs w:val="22"/>
        </w:rPr>
        <w:t>it is a stepping stone towards much more fundamental change in teaching and learning approaches for the digital age</w:t>
      </w:r>
      <w:r w:rsidRPr="00532F12">
        <w:rPr>
          <w:rFonts w:ascii="Arial" w:hAnsi="Arial"/>
          <w:sz w:val="22"/>
          <w:szCs w:val="22"/>
        </w:rPr>
        <w:t>.</w:t>
      </w:r>
      <w:r w:rsidR="007B5B59" w:rsidRPr="00532F12">
        <w:rPr>
          <w:rFonts w:ascii="Arial" w:hAnsi="Arial"/>
          <w:sz w:val="22"/>
          <w:szCs w:val="22"/>
        </w:rPr>
        <w:t xml:space="preserve"> </w:t>
      </w:r>
    </w:p>
    <w:p w:rsidR="00E05184" w:rsidRPr="00532F12" w:rsidRDefault="00E05184" w:rsidP="00C33DBE">
      <w:pPr>
        <w:rPr>
          <w:rFonts w:ascii="Arial" w:hAnsi="Arial"/>
          <w:sz w:val="22"/>
          <w:szCs w:val="22"/>
        </w:rPr>
      </w:pPr>
      <w:r w:rsidRPr="00532F12">
        <w:rPr>
          <w:rFonts w:ascii="Arial" w:hAnsi="Arial"/>
          <w:sz w:val="22"/>
          <w:szCs w:val="22"/>
        </w:rPr>
        <w:t xml:space="preserve">This paper has </w:t>
      </w:r>
      <w:r w:rsidR="001852F6" w:rsidRPr="00532F12">
        <w:rPr>
          <w:rFonts w:ascii="Arial" w:hAnsi="Arial"/>
          <w:sz w:val="22"/>
          <w:szCs w:val="22"/>
        </w:rPr>
        <w:t>described the implementation of a new module at the University of Southampton, highli</w:t>
      </w:r>
      <w:r w:rsidR="00853BFC" w:rsidRPr="00532F12">
        <w:rPr>
          <w:rFonts w:ascii="Arial" w:hAnsi="Arial"/>
          <w:sz w:val="22"/>
          <w:szCs w:val="22"/>
        </w:rPr>
        <w:t>ghting its innovative features and approaches to teach</w:t>
      </w:r>
      <w:r w:rsidR="006B0026" w:rsidRPr="00532F12">
        <w:rPr>
          <w:rFonts w:ascii="Arial" w:hAnsi="Arial"/>
          <w:sz w:val="22"/>
          <w:szCs w:val="22"/>
        </w:rPr>
        <w:t xml:space="preserve">ing and learning. The work </w:t>
      </w:r>
      <w:r w:rsidR="00853BFC" w:rsidRPr="00532F12">
        <w:rPr>
          <w:rFonts w:ascii="Arial" w:hAnsi="Arial"/>
          <w:sz w:val="22"/>
          <w:szCs w:val="22"/>
        </w:rPr>
        <w:t xml:space="preserve">presented aimed to highlight the need to make HE programmes relevant to the current job market that relies heavily on a digital economy. The preliminary research </w:t>
      </w:r>
      <w:r w:rsidR="002244CB" w:rsidRPr="00532F12">
        <w:rPr>
          <w:rFonts w:ascii="Arial" w:hAnsi="Arial"/>
          <w:sz w:val="22"/>
          <w:szCs w:val="22"/>
        </w:rPr>
        <w:t>findings have</w:t>
      </w:r>
      <w:r w:rsidR="00853BFC" w:rsidRPr="00532F12">
        <w:rPr>
          <w:rFonts w:ascii="Arial" w:hAnsi="Arial"/>
          <w:sz w:val="22"/>
          <w:szCs w:val="22"/>
        </w:rPr>
        <w:t xml:space="preserve"> indicated that </w:t>
      </w:r>
      <w:r w:rsidR="00E37094" w:rsidRPr="00532F12">
        <w:rPr>
          <w:rFonts w:ascii="Arial" w:hAnsi="Arial"/>
          <w:sz w:val="22"/>
          <w:szCs w:val="22"/>
        </w:rPr>
        <w:t xml:space="preserve">there is </w:t>
      </w:r>
      <w:r w:rsidR="00853BFC" w:rsidRPr="00532F12">
        <w:rPr>
          <w:rFonts w:ascii="Arial" w:hAnsi="Arial"/>
          <w:sz w:val="22"/>
          <w:szCs w:val="22"/>
        </w:rPr>
        <w:t xml:space="preserve">a huge discrepancy </w:t>
      </w:r>
      <w:r w:rsidR="00E37094" w:rsidRPr="00532F12">
        <w:rPr>
          <w:rFonts w:ascii="Arial" w:hAnsi="Arial"/>
          <w:sz w:val="22"/>
          <w:szCs w:val="22"/>
        </w:rPr>
        <w:t>amongst</w:t>
      </w:r>
      <w:r w:rsidR="00853BFC" w:rsidRPr="00532F12">
        <w:rPr>
          <w:rFonts w:ascii="Arial" w:hAnsi="Arial"/>
          <w:sz w:val="22"/>
          <w:szCs w:val="22"/>
        </w:rPr>
        <w:t xml:space="preserve"> students’ expectations and engagement in a module that aims to mirror the practices carried out in “the real world”. Further analysis is needed to </w:t>
      </w:r>
      <w:r w:rsidR="006B0026" w:rsidRPr="00532F12">
        <w:rPr>
          <w:rFonts w:ascii="Arial" w:hAnsi="Arial"/>
          <w:sz w:val="22"/>
          <w:szCs w:val="22"/>
        </w:rPr>
        <w:t xml:space="preserve">better </w:t>
      </w:r>
      <w:r w:rsidR="00853BFC" w:rsidRPr="00532F12">
        <w:rPr>
          <w:rFonts w:ascii="Arial" w:hAnsi="Arial"/>
          <w:sz w:val="22"/>
          <w:szCs w:val="22"/>
        </w:rPr>
        <w:t>und</w:t>
      </w:r>
      <w:r w:rsidR="006B0026" w:rsidRPr="00532F12">
        <w:rPr>
          <w:rFonts w:ascii="Arial" w:hAnsi="Arial"/>
          <w:sz w:val="22"/>
          <w:szCs w:val="22"/>
        </w:rPr>
        <w:t xml:space="preserve">erstand this phenomenon. Using </w:t>
      </w:r>
      <w:r w:rsidR="00853BFC" w:rsidRPr="00532F12">
        <w:rPr>
          <w:rFonts w:ascii="Arial" w:hAnsi="Arial"/>
          <w:sz w:val="22"/>
          <w:szCs w:val="22"/>
        </w:rPr>
        <w:t>White</w:t>
      </w:r>
      <w:r w:rsidR="009D34B3" w:rsidRPr="00532F12">
        <w:rPr>
          <w:rFonts w:ascii="Arial" w:hAnsi="Arial"/>
          <w:sz w:val="22"/>
          <w:szCs w:val="22"/>
        </w:rPr>
        <w:t xml:space="preserve"> and </w:t>
      </w:r>
      <w:proofErr w:type="spellStart"/>
      <w:r w:rsidR="009D34B3" w:rsidRPr="00532F12">
        <w:rPr>
          <w:rFonts w:ascii="Arial" w:hAnsi="Arial"/>
          <w:sz w:val="22"/>
          <w:szCs w:val="22"/>
        </w:rPr>
        <w:t>Cornu</w:t>
      </w:r>
      <w:r w:rsidR="00853BFC" w:rsidRPr="00532F12">
        <w:rPr>
          <w:rFonts w:ascii="Arial" w:hAnsi="Arial"/>
          <w:sz w:val="22"/>
          <w:szCs w:val="22"/>
        </w:rPr>
        <w:t>’s</w:t>
      </w:r>
      <w:proofErr w:type="spellEnd"/>
      <w:r w:rsidR="009D34B3" w:rsidRPr="00532F12">
        <w:rPr>
          <w:rFonts w:ascii="Arial" w:hAnsi="Arial"/>
          <w:sz w:val="22"/>
          <w:szCs w:val="22"/>
        </w:rPr>
        <w:t xml:space="preserve"> (2011)</w:t>
      </w:r>
      <w:r w:rsidR="00853BFC" w:rsidRPr="00532F12">
        <w:rPr>
          <w:rFonts w:ascii="Arial" w:hAnsi="Arial"/>
          <w:sz w:val="22"/>
          <w:szCs w:val="22"/>
        </w:rPr>
        <w:t xml:space="preserve"> interpretation of Digital Residents versus Digital Visitors might help</w:t>
      </w:r>
      <w:r w:rsidR="00052620" w:rsidRPr="00532F12">
        <w:rPr>
          <w:rFonts w:ascii="Arial" w:hAnsi="Arial"/>
          <w:sz w:val="22"/>
          <w:szCs w:val="22"/>
        </w:rPr>
        <w:t xml:space="preserve"> </w:t>
      </w:r>
      <w:r w:rsidR="006B0026" w:rsidRPr="00532F12">
        <w:rPr>
          <w:rFonts w:ascii="Arial" w:hAnsi="Arial"/>
          <w:sz w:val="22"/>
          <w:szCs w:val="22"/>
        </w:rPr>
        <w:t xml:space="preserve">us </w:t>
      </w:r>
      <w:r w:rsidR="00052620" w:rsidRPr="00532F12">
        <w:rPr>
          <w:rFonts w:ascii="Arial" w:hAnsi="Arial"/>
          <w:sz w:val="22"/>
          <w:szCs w:val="22"/>
        </w:rPr>
        <w:t>to</w:t>
      </w:r>
      <w:r w:rsidR="00853BFC" w:rsidRPr="00532F12">
        <w:rPr>
          <w:rFonts w:ascii="Arial" w:hAnsi="Arial"/>
          <w:sz w:val="22"/>
          <w:szCs w:val="22"/>
        </w:rPr>
        <w:t xml:space="preserve"> </w:t>
      </w:r>
      <w:r w:rsidR="00052620" w:rsidRPr="00532F12">
        <w:rPr>
          <w:rFonts w:ascii="Arial" w:hAnsi="Arial"/>
          <w:sz w:val="22"/>
          <w:szCs w:val="22"/>
        </w:rPr>
        <w:t>understand</w:t>
      </w:r>
      <w:r w:rsidR="00853BFC" w:rsidRPr="00532F12">
        <w:rPr>
          <w:rFonts w:ascii="Arial" w:hAnsi="Arial"/>
          <w:sz w:val="22"/>
          <w:szCs w:val="22"/>
        </w:rPr>
        <w:t xml:space="preserve"> </w:t>
      </w:r>
      <w:r w:rsidR="00052620" w:rsidRPr="00532F12">
        <w:rPr>
          <w:rFonts w:ascii="Arial" w:hAnsi="Arial"/>
          <w:sz w:val="22"/>
          <w:szCs w:val="22"/>
        </w:rPr>
        <w:t xml:space="preserve">better </w:t>
      </w:r>
      <w:r w:rsidR="00853BFC" w:rsidRPr="00532F12">
        <w:rPr>
          <w:rFonts w:ascii="Arial" w:hAnsi="Arial"/>
          <w:sz w:val="22"/>
          <w:szCs w:val="22"/>
        </w:rPr>
        <w:t xml:space="preserve">the social reality captured by this research. </w:t>
      </w:r>
      <w:r w:rsidR="00703AAA" w:rsidRPr="00532F12">
        <w:rPr>
          <w:rFonts w:ascii="Arial" w:hAnsi="Arial"/>
          <w:sz w:val="22"/>
          <w:szCs w:val="22"/>
        </w:rPr>
        <w:t>S</w:t>
      </w:r>
      <w:r w:rsidR="00853BFC" w:rsidRPr="00532F12">
        <w:rPr>
          <w:rFonts w:ascii="Arial" w:hAnsi="Arial"/>
          <w:sz w:val="22"/>
          <w:szCs w:val="22"/>
        </w:rPr>
        <w:t xml:space="preserve">uch </w:t>
      </w:r>
      <w:r w:rsidR="006B0026" w:rsidRPr="00532F12">
        <w:rPr>
          <w:rFonts w:ascii="Arial" w:hAnsi="Arial"/>
          <w:sz w:val="22"/>
          <w:szCs w:val="22"/>
        </w:rPr>
        <w:t xml:space="preserve">an </w:t>
      </w:r>
      <w:r w:rsidR="00853BFC" w:rsidRPr="00532F12">
        <w:rPr>
          <w:rFonts w:ascii="Arial" w:hAnsi="Arial"/>
          <w:sz w:val="22"/>
          <w:szCs w:val="22"/>
        </w:rPr>
        <w:t xml:space="preserve">approach presents a </w:t>
      </w:r>
      <w:r w:rsidR="00703AAA" w:rsidRPr="00532F12">
        <w:rPr>
          <w:rFonts w:ascii="Arial" w:hAnsi="Arial"/>
          <w:sz w:val="22"/>
          <w:szCs w:val="22"/>
        </w:rPr>
        <w:t xml:space="preserve">consciously </w:t>
      </w:r>
      <w:r w:rsidR="00853BFC" w:rsidRPr="00532F12">
        <w:rPr>
          <w:rFonts w:ascii="Arial" w:hAnsi="Arial"/>
          <w:sz w:val="22"/>
          <w:szCs w:val="22"/>
        </w:rPr>
        <w:t xml:space="preserve">binary interpretation of a much </w:t>
      </w:r>
      <w:r w:rsidR="00703AAA" w:rsidRPr="00532F12">
        <w:rPr>
          <w:rFonts w:ascii="Arial" w:hAnsi="Arial"/>
          <w:sz w:val="22"/>
          <w:szCs w:val="22"/>
        </w:rPr>
        <w:t xml:space="preserve">more </w:t>
      </w:r>
      <w:r w:rsidR="00853BFC" w:rsidRPr="00532F12">
        <w:rPr>
          <w:rFonts w:ascii="Arial" w:hAnsi="Arial"/>
          <w:sz w:val="22"/>
          <w:szCs w:val="22"/>
        </w:rPr>
        <w:t xml:space="preserve">complex reality. Hence, it might also be worth </w:t>
      </w:r>
      <w:r w:rsidR="006A137C" w:rsidRPr="00532F12">
        <w:rPr>
          <w:rFonts w:ascii="Arial" w:hAnsi="Arial"/>
          <w:sz w:val="22"/>
          <w:szCs w:val="22"/>
        </w:rPr>
        <w:t>re-analysing</w:t>
      </w:r>
      <w:r w:rsidR="00853BFC" w:rsidRPr="00532F12">
        <w:rPr>
          <w:rFonts w:ascii="Arial" w:hAnsi="Arial"/>
          <w:sz w:val="22"/>
          <w:szCs w:val="22"/>
        </w:rPr>
        <w:t xml:space="preserve"> this research though </w:t>
      </w:r>
      <w:proofErr w:type="spellStart"/>
      <w:r w:rsidR="00853BFC" w:rsidRPr="00532F12">
        <w:rPr>
          <w:rFonts w:ascii="Arial" w:hAnsi="Arial"/>
          <w:sz w:val="22"/>
          <w:szCs w:val="22"/>
        </w:rPr>
        <w:t>Bourdieu’s</w:t>
      </w:r>
      <w:proofErr w:type="spellEnd"/>
      <w:r w:rsidR="00853BFC" w:rsidRPr="00532F12">
        <w:rPr>
          <w:rFonts w:ascii="Arial" w:hAnsi="Arial"/>
          <w:sz w:val="22"/>
          <w:szCs w:val="22"/>
        </w:rPr>
        <w:t xml:space="preserve"> key concepts and use social and cultural forms of capital</w:t>
      </w:r>
      <w:r w:rsidR="002D2756" w:rsidRPr="00532F12">
        <w:rPr>
          <w:rFonts w:ascii="Arial" w:hAnsi="Arial"/>
          <w:sz w:val="22"/>
          <w:szCs w:val="22"/>
        </w:rPr>
        <w:t xml:space="preserve"> (1985)</w:t>
      </w:r>
      <w:r w:rsidR="00853BFC" w:rsidRPr="00532F12">
        <w:rPr>
          <w:rFonts w:ascii="Arial" w:hAnsi="Arial"/>
          <w:sz w:val="22"/>
          <w:szCs w:val="22"/>
        </w:rPr>
        <w:t xml:space="preserve"> as </w:t>
      </w:r>
      <w:r w:rsidR="0017510F" w:rsidRPr="00532F12">
        <w:rPr>
          <w:rFonts w:ascii="Arial" w:hAnsi="Arial"/>
          <w:sz w:val="22"/>
          <w:szCs w:val="22"/>
        </w:rPr>
        <w:t xml:space="preserve">a </w:t>
      </w:r>
      <w:r w:rsidR="00853BFC" w:rsidRPr="00532F12">
        <w:rPr>
          <w:rFonts w:ascii="Arial" w:hAnsi="Arial"/>
          <w:sz w:val="22"/>
          <w:szCs w:val="22"/>
        </w:rPr>
        <w:t xml:space="preserve">useful </w:t>
      </w:r>
      <w:r w:rsidR="009D34B3" w:rsidRPr="00532F12">
        <w:rPr>
          <w:rFonts w:ascii="Arial" w:hAnsi="Arial"/>
          <w:sz w:val="22"/>
          <w:szCs w:val="22"/>
        </w:rPr>
        <w:t xml:space="preserve">research </w:t>
      </w:r>
      <w:r w:rsidR="00853BFC" w:rsidRPr="00532F12">
        <w:rPr>
          <w:rFonts w:ascii="Arial" w:hAnsi="Arial"/>
          <w:sz w:val="22"/>
          <w:szCs w:val="22"/>
        </w:rPr>
        <w:t xml:space="preserve">lens to understand the attitudes and dispositions of </w:t>
      </w:r>
      <w:r w:rsidR="000748D6" w:rsidRPr="00532F12">
        <w:rPr>
          <w:rFonts w:ascii="Arial" w:hAnsi="Arial"/>
          <w:sz w:val="22"/>
          <w:szCs w:val="22"/>
        </w:rPr>
        <w:t>this</w:t>
      </w:r>
      <w:r w:rsidR="00853BFC" w:rsidRPr="00532F12">
        <w:rPr>
          <w:rFonts w:ascii="Arial" w:hAnsi="Arial"/>
          <w:sz w:val="22"/>
          <w:szCs w:val="22"/>
        </w:rPr>
        <w:t xml:space="preserve"> group</w:t>
      </w:r>
      <w:r w:rsidR="000748D6" w:rsidRPr="00532F12">
        <w:rPr>
          <w:rFonts w:ascii="Arial" w:hAnsi="Arial"/>
          <w:sz w:val="22"/>
          <w:szCs w:val="22"/>
        </w:rPr>
        <w:t xml:space="preserve"> of students who display</w:t>
      </w:r>
      <w:r w:rsidR="00853BFC" w:rsidRPr="00532F12">
        <w:rPr>
          <w:rFonts w:ascii="Arial" w:hAnsi="Arial"/>
          <w:sz w:val="22"/>
          <w:szCs w:val="22"/>
        </w:rPr>
        <w:t xml:space="preserve"> such varied approaches to the use of the web.       </w:t>
      </w:r>
      <w:r w:rsidRPr="00532F12">
        <w:rPr>
          <w:rFonts w:ascii="Arial" w:hAnsi="Arial"/>
          <w:sz w:val="22"/>
          <w:szCs w:val="22"/>
        </w:rPr>
        <w:t xml:space="preserve">  </w:t>
      </w:r>
    </w:p>
    <w:p w:rsidR="007B5B59" w:rsidRPr="00532F12" w:rsidRDefault="007B5B59" w:rsidP="00C33DBE">
      <w:pPr>
        <w:rPr>
          <w:rFonts w:ascii="Arial" w:hAnsi="Arial"/>
          <w:b/>
          <w:sz w:val="22"/>
          <w:szCs w:val="22"/>
        </w:rPr>
      </w:pPr>
    </w:p>
    <w:p w:rsidR="00107820" w:rsidRPr="00532F12" w:rsidRDefault="00107820" w:rsidP="00C33DBE">
      <w:pPr>
        <w:rPr>
          <w:rFonts w:ascii="Arial" w:hAnsi="Arial"/>
          <w:b/>
          <w:sz w:val="22"/>
          <w:szCs w:val="22"/>
        </w:rPr>
      </w:pPr>
    </w:p>
    <w:p w:rsidR="00094D9F" w:rsidRPr="004E1D13" w:rsidRDefault="00107820" w:rsidP="004E1D13">
      <w:pPr>
        <w:pStyle w:val="Default"/>
        <w:rPr>
          <w:b/>
          <w:bCs/>
          <w:sz w:val="28"/>
          <w:szCs w:val="28"/>
        </w:rPr>
      </w:pPr>
      <w:r w:rsidRPr="004E1D13">
        <w:rPr>
          <w:b/>
          <w:bCs/>
          <w:sz w:val="28"/>
          <w:szCs w:val="28"/>
        </w:rPr>
        <w:t>References</w:t>
      </w:r>
    </w:p>
    <w:p w:rsidR="004E1D13" w:rsidRPr="00CD423B" w:rsidRDefault="00CD423B" w:rsidP="004E1D13">
      <w:pPr>
        <w:rPr>
          <w:rFonts w:ascii="Arial" w:eastAsia="Times New Roman" w:hAnsi="Arial"/>
          <w:sz w:val="20"/>
          <w:szCs w:val="20"/>
        </w:rPr>
      </w:pPr>
      <w:proofErr w:type="gramStart"/>
      <w:r w:rsidRPr="00CD423B">
        <w:rPr>
          <w:rFonts w:ascii="Arial" w:eastAsia="Times New Roman" w:hAnsi="Arial"/>
          <w:sz w:val="20"/>
          <w:szCs w:val="20"/>
        </w:rPr>
        <w:lastRenderedPageBreak/>
        <w:t xml:space="preserve">Barton, D., Hamilton, M., </w:t>
      </w:r>
      <w:proofErr w:type="spellStart"/>
      <w:r w:rsidRPr="00CD423B">
        <w:rPr>
          <w:rFonts w:ascii="Arial" w:eastAsia="Times New Roman" w:hAnsi="Arial"/>
          <w:sz w:val="20"/>
          <w:szCs w:val="20"/>
        </w:rPr>
        <w:t>Ivanic</w:t>
      </w:r>
      <w:proofErr w:type="spellEnd"/>
      <w:r w:rsidRPr="00CD423B">
        <w:rPr>
          <w:rFonts w:ascii="Arial" w:eastAsia="Times New Roman" w:hAnsi="Arial"/>
          <w:sz w:val="20"/>
          <w:szCs w:val="20"/>
        </w:rPr>
        <w:t>, R., 1999.</w:t>
      </w:r>
      <w:proofErr w:type="gramEnd"/>
      <w:r w:rsidRPr="00CD423B">
        <w:rPr>
          <w:rFonts w:ascii="Arial" w:eastAsia="Times New Roman" w:hAnsi="Arial"/>
          <w:sz w:val="20"/>
          <w:szCs w:val="20"/>
        </w:rPr>
        <w:t xml:space="preserve"> </w:t>
      </w:r>
      <w:proofErr w:type="gramStart"/>
      <w:r w:rsidRPr="00CD423B">
        <w:rPr>
          <w:rFonts w:ascii="Arial" w:eastAsia="Times New Roman" w:hAnsi="Arial"/>
          <w:sz w:val="20"/>
          <w:szCs w:val="20"/>
        </w:rPr>
        <w:t xml:space="preserve">Situated </w:t>
      </w:r>
      <w:proofErr w:type="spellStart"/>
      <w:r w:rsidRPr="00CD423B">
        <w:rPr>
          <w:rFonts w:ascii="Arial" w:eastAsia="Times New Roman" w:hAnsi="Arial"/>
          <w:sz w:val="20"/>
          <w:szCs w:val="20"/>
        </w:rPr>
        <w:t>Literacies</w:t>
      </w:r>
      <w:proofErr w:type="spellEnd"/>
      <w:r w:rsidRPr="00CD423B">
        <w:rPr>
          <w:rFonts w:ascii="Arial" w:eastAsia="Times New Roman" w:hAnsi="Arial"/>
          <w:sz w:val="20"/>
          <w:szCs w:val="20"/>
        </w:rPr>
        <w:t>: Theorising Reading and Writing in Context.</w:t>
      </w:r>
      <w:proofErr w:type="gramEnd"/>
      <w:r w:rsidRPr="00CD423B">
        <w:rPr>
          <w:rFonts w:ascii="Arial" w:eastAsia="Times New Roman" w:hAnsi="Arial"/>
          <w:sz w:val="20"/>
          <w:szCs w:val="20"/>
        </w:rPr>
        <w:t xml:space="preserve"> </w:t>
      </w:r>
      <w:proofErr w:type="spellStart"/>
      <w:proofErr w:type="gramStart"/>
      <w:r w:rsidRPr="00CD423B">
        <w:rPr>
          <w:rFonts w:ascii="Arial" w:eastAsia="Times New Roman" w:hAnsi="Arial"/>
          <w:sz w:val="20"/>
          <w:szCs w:val="20"/>
        </w:rPr>
        <w:t>Routledge</w:t>
      </w:r>
      <w:proofErr w:type="spellEnd"/>
      <w:r w:rsidRPr="00CD423B">
        <w:rPr>
          <w:rFonts w:ascii="Arial" w:eastAsia="Times New Roman" w:hAnsi="Arial"/>
          <w:sz w:val="20"/>
          <w:szCs w:val="20"/>
        </w:rPr>
        <w:t>.</w:t>
      </w:r>
      <w:proofErr w:type="gramEnd"/>
    </w:p>
    <w:p w:rsidR="00CD423B" w:rsidRPr="00CD423B" w:rsidRDefault="00CD423B" w:rsidP="004E1D13">
      <w:pPr>
        <w:rPr>
          <w:rFonts w:ascii="Arial" w:eastAsia="Times New Roman" w:hAnsi="Arial"/>
          <w:sz w:val="20"/>
          <w:szCs w:val="20"/>
        </w:rPr>
      </w:pPr>
      <w:proofErr w:type="spellStart"/>
      <w:proofErr w:type="gramStart"/>
      <w:r w:rsidRPr="00CD423B">
        <w:rPr>
          <w:rFonts w:ascii="Arial" w:eastAsia="Times New Roman" w:hAnsi="Arial"/>
          <w:sz w:val="20"/>
          <w:szCs w:val="20"/>
        </w:rPr>
        <w:t>Baynham</w:t>
      </w:r>
      <w:proofErr w:type="spellEnd"/>
      <w:r w:rsidRPr="00CD423B">
        <w:rPr>
          <w:rFonts w:ascii="Arial" w:eastAsia="Times New Roman" w:hAnsi="Arial"/>
          <w:sz w:val="20"/>
          <w:szCs w:val="20"/>
        </w:rPr>
        <w:t>, M., 1995.</w:t>
      </w:r>
      <w:proofErr w:type="gramEnd"/>
      <w:r w:rsidRPr="00CD423B">
        <w:rPr>
          <w:rFonts w:ascii="Arial" w:eastAsia="Times New Roman" w:hAnsi="Arial"/>
          <w:sz w:val="20"/>
          <w:szCs w:val="20"/>
        </w:rPr>
        <w:t xml:space="preserve"> Literacy practices: Investigating literacy in social contexts. Mike </w:t>
      </w:r>
      <w:proofErr w:type="spellStart"/>
      <w:r w:rsidRPr="00CD423B">
        <w:rPr>
          <w:rFonts w:ascii="Arial" w:eastAsia="Times New Roman" w:hAnsi="Arial"/>
          <w:sz w:val="20"/>
          <w:szCs w:val="20"/>
        </w:rPr>
        <w:t>Baynham</w:t>
      </w:r>
      <w:proofErr w:type="spellEnd"/>
      <w:r w:rsidRPr="00CD423B">
        <w:rPr>
          <w:rFonts w:ascii="Arial" w:eastAsia="Times New Roman" w:hAnsi="Arial"/>
          <w:sz w:val="20"/>
          <w:szCs w:val="20"/>
        </w:rPr>
        <w:t xml:space="preserve">. New York: Longman, 1995. Pp. xi + </w:t>
      </w:r>
      <w:proofErr w:type="gramStart"/>
      <w:r w:rsidRPr="00CD423B">
        <w:rPr>
          <w:rFonts w:ascii="Arial" w:eastAsia="Times New Roman" w:hAnsi="Arial"/>
          <w:sz w:val="20"/>
          <w:szCs w:val="20"/>
        </w:rPr>
        <w:t>283.,</w:t>
      </w:r>
      <w:proofErr w:type="gramEnd"/>
      <w:r w:rsidRPr="00CD423B">
        <w:rPr>
          <w:rFonts w:ascii="Arial" w:eastAsia="Times New Roman" w:hAnsi="Arial"/>
          <w:sz w:val="20"/>
          <w:szCs w:val="20"/>
        </w:rPr>
        <w:t xml:space="preserve"> in: </w:t>
      </w:r>
      <w:proofErr w:type="spellStart"/>
      <w:r w:rsidRPr="00CD423B">
        <w:rPr>
          <w:rFonts w:ascii="Arial" w:eastAsia="Times New Roman" w:hAnsi="Arial"/>
          <w:sz w:val="20"/>
          <w:szCs w:val="20"/>
        </w:rPr>
        <w:t>Eskey</w:t>
      </w:r>
      <w:proofErr w:type="spellEnd"/>
      <w:r w:rsidRPr="00CD423B">
        <w:rPr>
          <w:rFonts w:ascii="Arial" w:eastAsia="Times New Roman" w:hAnsi="Arial"/>
          <w:sz w:val="20"/>
          <w:szCs w:val="20"/>
        </w:rPr>
        <w:t xml:space="preserve">, </w:t>
      </w:r>
      <w:proofErr w:type="spellStart"/>
      <w:r w:rsidRPr="00CD423B">
        <w:rPr>
          <w:rFonts w:ascii="Arial" w:eastAsia="Times New Roman" w:hAnsi="Arial"/>
          <w:sz w:val="20"/>
          <w:szCs w:val="20"/>
        </w:rPr>
        <w:t>D.E.</w:t>
      </w:r>
      <w:proofErr w:type="spellEnd"/>
      <w:r w:rsidRPr="00CD423B">
        <w:rPr>
          <w:rFonts w:ascii="Arial" w:eastAsia="Times New Roman" w:hAnsi="Arial"/>
          <w:sz w:val="20"/>
          <w:szCs w:val="20"/>
        </w:rPr>
        <w:t xml:space="preserve"> (Ed.), Studies in Second Language Acquisition. pp. 394–394.</w:t>
      </w:r>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Belshaw</w:t>
      </w:r>
      <w:proofErr w:type="spellEnd"/>
      <w:r w:rsidRPr="00CD423B">
        <w:rPr>
          <w:rFonts w:ascii="Arial" w:eastAsia="Times New Roman" w:hAnsi="Arial"/>
          <w:sz w:val="20"/>
          <w:szCs w:val="20"/>
        </w:rPr>
        <w:t xml:space="preserve">, D., Mozilla Team, </w:t>
      </w:r>
      <w:proofErr w:type="spellStart"/>
      <w:r w:rsidRPr="00CD423B">
        <w:rPr>
          <w:rFonts w:ascii="Arial" w:eastAsia="Times New Roman" w:hAnsi="Arial"/>
          <w:sz w:val="20"/>
          <w:szCs w:val="20"/>
        </w:rPr>
        <w:t>Croudsource</w:t>
      </w:r>
      <w:proofErr w:type="spellEnd"/>
      <w:r w:rsidRPr="00CD423B">
        <w:rPr>
          <w:rFonts w:ascii="Arial" w:eastAsia="Times New Roman" w:hAnsi="Arial"/>
          <w:sz w:val="20"/>
          <w:szCs w:val="20"/>
        </w:rPr>
        <w:t xml:space="preserve">, 2013. </w:t>
      </w:r>
      <w:proofErr w:type="gramStart"/>
      <w:r w:rsidRPr="00CD423B">
        <w:rPr>
          <w:rFonts w:ascii="Arial" w:eastAsia="Times New Roman" w:hAnsi="Arial"/>
          <w:sz w:val="20"/>
          <w:szCs w:val="20"/>
        </w:rPr>
        <w:t xml:space="preserve">Mozilla Web </w:t>
      </w:r>
      <w:proofErr w:type="spellStart"/>
      <w:r w:rsidRPr="00CD423B">
        <w:rPr>
          <w:rFonts w:ascii="Arial" w:eastAsia="Times New Roman" w:hAnsi="Arial"/>
          <w:sz w:val="20"/>
          <w:szCs w:val="20"/>
        </w:rPr>
        <w:t>Literacies</w:t>
      </w:r>
      <w:proofErr w:type="spellEnd"/>
      <w:r w:rsidRPr="00CD423B">
        <w:rPr>
          <w:rFonts w:ascii="Arial" w:eastAsia="Times New Roman" w:hAnsi="Arial"/>
          <w:sz w:val="20"/>
          <w:szCs w:val="20"/>
        </w:rPr>
        <w:t xml:space="preserve"> White Paper.</w:t>
      </w:r>
      <w:proofErr w:type="gramEnd"/>
    </w:p>
    <w:p w:rsidR="00CD423B" w:rsidRPr="00CD423B" w:rsidRDefault="00CD423B" w:rsidP="004E1D13">
      <w:pPr>
        <w:rPr>
          <w:rFonts w:ascii="Arial" w:eastAsia="Times New Roman" w:hAnsi="Arial"/>
          <w:sz w:val="20"/>
          <w:szCs w:val="20"/>
        </w:rPr>
      </w:pPr>
      <w:proofErr w:type="gramStart"/>
      <w:r w:rsidRPr="00CD423B">
        <w:rPr>
          <w:rFonts w:ascii="Arial" w:eastAsia="Times New Roman" w:hAnsi="Arial"/>
          <w:sz w:val="20"/>
          <w:szCs w:val="20"/>
        </w:rPr>
        <w:t xml:space="preserve">Bennett, S., Bishop, A., </w:t>
      </w:r>
      <w:proofErr w:type="spellStart"/>
      <w:r w:rsidRPr="00CD423B">
        <w:rPr>
          <w:rFonts w:ascii="Arial" w:eastAsia="Times New Roman" w:hAnsi="Arial"/>
          <w:sz w:val="20"/>
          <w:szCs w:val="20"/>
        </w:rPr>
        <w:t>Dalgarno</w:t>
      </w:r>
      <w:proofErr w:type="spellEnd"/>
      <w:r w:rsidRPr="00CD423B">
        <w:rPr>
          <w:rFonts w:ascii="Arial" w:eastAsia="Times New Roman" w:hAnsi="Arial"/>
          <w:sz w:val="20"/>
          <w:szCs w:val="20"/>
        </w:rPr>
        <w:t xml:space="preserve">, B., </w:t>
      </w:r>
      <w:proofErr w:type="spellStart"/>
      <w:r w:rsidRPr="00CD423B">
        <w:rPr>
          <w:rFonts w:ascii="Arial" w:eastAsia="Times New Roman" w:hAnsi="Arial"/>
          <w:sz w:val="20"/>
          <w:szCs w:val="20"/>
        </w:rPr>
        <w:t>Waycott</w:t>
      </w:r>
      <w:proofErr w:type="spellEnd"/>
      <w:r w:rsidRPr="00CD423B">
        <w:rPr>
          <w:rFonts w:ascii="Arial" w:eastAsia="Times New Roman" w:hAnsi="Arial"/>
          <w:sz w:val="20"/>
          <w:szCs w:val="20"/>
        </w:rPr>
        <w:t>, J., Kennedy, G., 2012.</w:t>
      </w:r>
      <w:proofErr w:type="gramEnd"/>
      <w:r w:rsidRPr="00CD423B">
        <w:rPr>
          <w:rFonts w:ascii="Arial" w:eastAsia="Times New Roman" w:hAnsi="Arial"/>
          <w:sz w:val="20"/>
          <w:szCs w:val="20"/>
        </w:rPr>
        <w:t xml:space="preserve"> </w:t>
      </w:r>
      <w:proofErr w:type="gramStart"/>
      <w:r w:rsidRPr="00CD423B">
        <w:rPr>
          <w:rFonts w:ascii="Arial" w:eastAsia="Times New Roman" w:hAnsi="Arial"/>
          <w:sz w:val="20"/>
          <w:szCs w:val="20"/>
        </w:rPr>
        <w:t>Implementing Web 2.0 technologies in higher education: A collective case study.</w:t>
      </w:r>
      <w:proofErr w:type="gramEnd"/>
      <w:r w:rsidRPr="00CD423B">
        <w:rPr>
          <w:rFonts w:ascii="Arial" w:eastAsia="Times New Roman" w:hAnsi="Arial"/>
          <w:sz w:val="20"/>
          <w:szCs w:val="20"/>
        </w:rPr>
        <w:t xml:space="preserve"> Computers &amp; Education 59, 524–534.</w:t>
      </w:r>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Bourdieu</w:t>
      </w:r>
      <w:proofErr w:type="spellEnd"/>
      <w:r w:rsidRPr="00CD423B">
        <w:rPr>
          <w:rFonts w:ascii="Arial" w:eastAsia="Times New Roman" w:hAnsi="Arial"/>
          <w:sz w:val="20"/>
          <w:szCs w:val="20"/>
        </w:rPr>
        <w:t xml:space="preserve">, P., 1985. </w:t>
      </w:r>
      <w:proofErr w:type="gramStart"/>
      <w:r w:rsidRPr="00CD423B">
        <w:rPr>
          <w:rFonts w:ascii="Arial" w:eastAsia="Times New Roman" w:hAnsi="Arial"/>
          <w:sz w:val="20"/>
          <w:szCs w:val="20"/>
        </w:rPr>
        <w:t>Forms of Capital, in: Handbook of Theory of Research for the Sociology of Education.</w:t>
      </w:r>
      <w:proofErr w:type="gramEnd"/>
      <w:r w:rsidRPr="00CD423B">
        <w:rPr>
          <w:rFonts w:ascii="Arial" w:eastAsia="Times New Roman" w:hAnsi="Arial"/>
          <w:sz w:val="20"/>
          <w:szCs w:val="20"/>
        </w:rPr>
        <w:t xml:space="preserve"> Greenwood Press, pp. 241–58.</w:t>
      </w:r>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Conole</w:t>
      </w:r>
      <w:proofErr w:type="spellEnd"/>
      <w:r w:rsidRPr="00CD423B">
        <w:rPr>
          <w:rFonts w:ascii="Arial" w:eastAsia="Times New Roman" w:hAnsi="Arial"/>
          <w:sz w:val="20"/>
          <w:szCs w:val="20"/>
        </w:rPr>
        <w:t xml:space="preserve">, G., 2012. </w:t>
      </w:r>
      <w:proofErr w:type="gramStart"/>
      <w:r w:rsidRPr="00CD423B">
        <w:rPr>
          <w:rFonts w:ascii="Arial" w:eastAsia="Times New Roman" w:hAnsi="Arial"/>
          <w:sz w:val="20"/>
          <w:szCs w:val="20"/>
        </w:rPr>
        <w:t>Designing for Learning in an Open World, 2013th ed. Springer.</w:t>
      </w:r>
      <w:proofErr w:type="gramEnd"/>
    </w:p>
    <w:p w:rsidR="00CD423B" w:rsidRPr="00CD423B" w:rsidRDefault="00CD423B" w:rsidP="004E1D13">
      <w:pPr>
        <w:rPr>
          <w:rFonts w:ascii="Arial" w:eastAsia="Times New Roman" w:hAnsi="Arial"/>
          <w:sz w:val="20"/>
          <w:szCs w:val="20"/>
        </w:rPr>
      </w:pPr>
      <w:r w:rsidRPr="00CD423B">
        <w:rPr>
          <w:rFonts w:ascii="Arial" w:eastAsia="Times New Roman" w:hAnsi="Arial"/>
          <w:sz w:val="20"/>
          <w:szCs w:val="20"/>
        </w:rPr>
        <w:t xml:space="preserve">Dias de </w:t>
      </w:r>
      <w:proofErr w:type="spellStart"/>
      <w:r w:rsidRPr="00CD423B">
        <w:rPr>
          <w:rFonts w:ascii="Arial" w:eastAsia="Times New Roman" w:hAnsi="Arial"/>
          <w:sz w:val="20"/>
          <w:szCs w:val="20"/>
        </w:rPr>
        <w:t>Figueiredo</w:t>
      </w:r>
      <w:proofErr w:type="spellEnd"/>
      <w:r w:rsidRPr="00CD423B">
        <w:rPr>
          <w:rFonts w:ascii="Arial" w:eastAsia="Times New Roman" w:hAnsi="Arial"/>
          <w:sz w:val="20"/>
          <w:szCs w:val="20"/>
        </w:rPr>
        <w:t xml:space="preserve">, A.D., </w:t>
      </w:r>
      <w:proofErr w:type="spellStart"/>
      <w:r w:rsidRPr="00CD423B">
        <w:rPr>
          <w:rFonts w:ascii="Arial" w:eastAsia="Times New Roman" w:hAnsi="Arial"/>
          <w:sz w:val="20"/>
          <w:szCs w:val="20"/>
        </w:rPr>
        <w:t>Afonso</w:t>
      </w:r>
      <w:proofErr w:type="spellEnd"/>
      <w:r w:rsidRPr="00CD423B">
        <w:rPr>
          <w:rFonts w:ascii="Arial" w:eastAsia="Times New Roman" w:hAnsi="Arial"/>
          <w:sz w:val="20"/>
          <w:szCs w:val="20"/>
        </w:rPr>
        <w:t xml:space="preserve">, </w:t>
      </w:r>
      <w:proofErr w:type="spellStart"/>
      <w:r w:rsidRPr="00CD423B">
        <w:rPr>
          <w:rFonts w:ascii="Arial" w:eastAsia="Times New Roman" w:hAnsi="Arial"/>
          <w:sz w:val="20"/>
          <w:szCs w:val="20"/>
        </w:rPr>
        <w:t>A.P.</w:t>
      </w:r>
      <w:proofErr w:type="spellEnd"/>
      <w:r w:rsidRPr="00CD423B">
        <w:rPr>
          <w:rFonts w:ascii="Arial" w:eastAsia="Times New Roman" w:hAnsi="Arial"/>
          <w:sz w:val="20"/>
          <w:szCs w:val="20"/>
        </w:rPr>
        <w:t>, 2006. Context and Learning: A Philosophical Framework, in: Managing Learning in Virtual Settings: The Role of Context. Idea Group Inc (</w:t>
      </w:r>
      <w:proofErr w:type="spellStart"/>
      <w:r w:rsidRPr="00CD423B">
        <w:rPr>
          <w:rFonts w:ascii="Arial" w:eastAsia="Times New Roman" w:hAnsi="Arial"/>
          <w:sz w:val="20"/>
          <w:szCs w:val="20"/>
        </w:rPr>
        <w:t>IGI</w:t>
      </w:r>
      <w:proofErr w:type="spellEnd"/>
      <w:r w:rsidRPr="00CD423B">
        <w:rPr>
          <w:rFonts w:ascii="Arial" w:eastAsia="Times New Roman" w:hAnsi="Arial"/>
          <w:sz w:val="20"/>
          <w:szCs w:val="20"/>
        </w:rPr>
        <w:t>).</w:t>
      </w:r>
    </w:p>
    <w:p w:rsidR="00CD423B" w:rsidRPr="00CD423B" w:rsidRDefault="00CD423B" w:rsidP="004E1D13">
      <w:pPr>
        <w:rPr>
          <w:rFonts w:ascii="Arial" w:eastAsia="Times New Roman" w:hAnsi="Arial"/>
          <w:sz w:val="20"/>
          <w:szCs w:val="20"/>
        </w:rPr>
      </w:pPr>
      <w:r w:rsidRPr="00CD423B">
        <w:rPr>
          <w:rFonts w:ascii="Arial" w:eastAsia="Times New Roman" w:hAnsi="Arial"/>
          <w:sz w:val="20"/>
          <w:szCs w:val="20"/>
        </w:rPr>
        <w:t xml:space="preserve">Doug </w:t>
      </w:r>
      <w:proofErr w:type="spellStart"/>
      <w:r w:rsidRPr="00CD423B">
        <w:rPr>
          <w:rFonts w:ascii="Arial" w:eastAsia="Times New Roman" w:hAnsi="Arial"/>
          <w:sz w:val="20"/>
          <w:szCs w:val="20"/>
        </w:rPr>
        <w:t>Belshaw</w:t>
      </w:r>
      <w:proofErr w:type="spellEnd"/>
      <w:r w:rsidRPr="00CD423B">
        <w:rPr>
          <w:rFonts w:ascii="Arial" w:eastAsia="Times New Roman" w:hAnsi="Arial"/>
          <w:sz w:val="20"/>
          <w:szCs w:val="20"/>
        </w:rPr>
        <w:t xml:space="preserve">, 2011. </w:t>
      </w:r>
      <w:proofErr w:type="gramStart"/>
      <w:r w:rsidRPr="00CD423B">
        <w:rPr>
          <w:rFonts w:ascii="Arial" w:eastAsia="Times New Roman" w:hAnsi="Arial"/>
          <w:sz w:val="20"/>
          <w:szCs w:val="20"/>
        </w:rPr>
        <w:t xml:space="preserve">The Essential Elements of Digital </w:t>
      </w:r>
      <w:proofErr w:type="spellStart"/>
      <w:r w:rsidRPr="00CD423B">
        <w:rPr>
          <w:rFonts w:ascii="Arial" w:eastAsia="Times New Roman" w:hAnsi="Arial"/>
          <w:sz w:val="20"/>
          <w:szCs w:val="20"/>
        </w:rPr>
        <w:t>Literacies</w:t>
      </w:r>
      <w:proofErr w:type="spellEnd"/>
      <w:r w:rsidRPr="00CD423B">
        <w:rPr>
          <w:rFonts w:ascii="Arial" w:eastAsia="Times New Roman" w:hAnsi="Arial"/>
          <w:sz w:val="20"/>
          <w:szCs w:val="20"/>
        </w:rPr>
        <w:t>.</w:t>
      </w:r>
      <w:proofErr w:type="gramEnd"/>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Gouseti</w:t>
      </w:r>
      <w:proofErr w:type="spellEnd"/>
      <w:r w:rsidRPr="00CD423B">
        <w:rPr>
          <w:rFonts w:ascii="Arial" w:eastAsia="Times New Roman" w:hAnsi="Arial"/>
          <w:sz w:val="20"/>
          <w:szCs w:val="20"/>
        </w:rPr>
        <w:t xml:space="preserve">, A., 2010. Web 2.0 and Education: Not Just </w:t>
      </w:r>
      <w:proofErr w:type="gramStart"/>
      <w:r w:rsidRPr="00CD423B">
        <w:rPr>
          <w:rFonts w:ascii="Arial" w:eastAsia="Times New Roman" w:hAnsi="Arial"/>
          <w:sz w:val="20"/>
          <w:szCs w:val="20"/>
        </w:rPr>
        <w:t>Another</w:t>
      </w:r>
      <w:proofErr w:type="gramEnd"/>
      <w:r w:rsidRPr="00CD423B">
        <w:rPr>
          <w:rFonts w:ascii="Arial" w:eastAsia="Times New Roman" w:hAnsi="Arial"/>
          <w:sz w:val="20"/>
          <w:szCs w:val="20"/>
        </w:rPr>
        <w:t xml:space="preserve"> Case of Hype, Hope and Disappointment? Learning, Media and Technology 35, 351–356.</w:t>
      </w:r>
    </w:p>
    <w:p w:rsidR="00CD423B" w:rsidRPr="00CD423B" w:rsidRDefault="00CD423B" w:rsidP="004E1D13">
      <w:pPr>
        <w:rPr>
          <w:rFonts w:ascii="Arial" w:eastAsia="Times New Roman" w:hAnsi="Arial"/>
          <w:sz w:val="20"/>
          <w:szCs w:val="20"/>
        </w:rPr>
      </w:pPr>
      <w:r w:rsidRPr="00CD423B">
        <w:rPr>
          <w:rFonts w:ascii="Arial" w:eastAsia="Times New Roman" w:hAnsi="Arial"/>
          <w:sz w:val="20"/>
          <w:szCs w:val="20"/>
        </w:rPr>
        <w:t xml:space="preserve">Greenhow, C., </w:t>
      </w:r>
      <w:proofErr w:type="spellStart"/>
      <w:r w:rsidRPr="00CD423B">
        <w:rPr>
          <w:rFonts w:ascii="Arial" w:eastAsia="Times New Roman" w:hAnsi="Arial"/>
          <w:sz w:val="20"/>
          <w:szCs w:val="20"/>
        </w:rPr>
        <w:t>Robelia</w:t>
      </w:r>
      <w:proofErr w:type="spellEnd"/>
      <w:r w:rsidRPr="00CD423B">
        <w:rPr>
          <w:rFonts w:ascii="Arial" w:eastAsia="Times New Roman" w:hAnsi="Arial"/>
          <w:sz w:val="20"/>
          <w:szCs w:val="20"/>
        </w:rPr>
        <w:t xml:space="preserve">, B., Hughes, </w:t>
      </w:r>
      <w:proofErr w:type="spellStart"/>
      <w:r w:rsidRPr="00CD423B">
        <w:rPr>
          <w:rFonts w:ascii="Arial" w:eastAsia="Times New Roman" w:hAnsi="Arial"/>
          <w:sz w:val="20"/>
          <w:szCs w:val="20"/>
        </w:rPr>
        <w:t>J.E.</w:t>
      </w:r>
      <w:proofErr w:type="spellEnd"/>
      <w:r w:rsidRPr="00CD423B">
        <w:rPr>
          <w:rFonts w:ascii="Arial" w:eastAsia="Times New Roman" w:hAnsi="Arial"/>
          <w:sz w:val="20"/>
          <w:szCs w:val="20"/>
        </w:rPr>
        <w:t>, 2009. Learning, Teaching, and Scholarship in a Digital Age Web 2.0 and Classroom Research: What Path Should We Take Now? EDUCATIONAL RESEARCHER 38, 246–259.</w:t>
      </w:r>
    </w:p>
    <w:p w:rsidR="00CD423B" w:rsidRPr="00CD423B" w:rsidRDefault="00CD423B" w:rsidP="004E1D13">
      <w:pPr>
        <w:rPr>
          <w:rFonts w:ascii="Arial" w:eastAsia="Times New Roman" w:hAnsi="Arial"/>
          <w:sz w:val="20"/>
          <w:szCs w:val="20"/>
        </w:rPr>
      </w:pPr>
      <w:r w:rsidRPr="00CD423B">
        <w:rPr>
          <w:rFonts w:ascii="Arial" w:hAnsi="Arial"/>
          <w:sz w:val="20"/>
          <w:szCs w:val="20"/>
        </w:rPr>
        <w:t xml:space="preserve">Harris, L. and Rae, A. (2011) Building a personal brand through social networking, Journal of Business Strategy, Vol. 32 </w:t>
      </w:r>
      <w:proofErr w:type="spellStart"/>
      <w:r w:rsidRPr="00CD423B">
        <w:rPr>
          <w:rFonts w:ascii="Arial" w:hAnsi="Arial"/>
          <w:sz w:val="20"/>
          <w:szCs w:val="20"/>
        </w:rPr>
        <w:t>Iss</w:t>
      </w:r>
      <w:proofErr w:type="spellEnd"/>
      <w:r w:rsidRPr="00CD423B">
        <w:rPr>
          <w:rFonts w:ascii="Arial" w:hAnsi="Arial"/>
          <w:sz w:val="20"/>
          <w:szCs w:val="20"/>
        </w:rPr>
        <w:t xml:space="preserve">: 5, </w:t>
      </w:r>
      <w:proofErr w:type="spellStart"/>
      <w:r w:rsidRPr="00CD423B">
        <w:rPr>
          <w:rFonts w:ascii="Arial" w:hAnsi="Arial"/>
          <w:sz w:val="20"/>
          <w:szCs w:val="20"/>
        </w:rPr>
        <w:t>pp.14</w:t>
      </w:r>
      <w:proofErr w:type="spellEnd"/>
      <w:r w:rsidRPr="00CD423B">
        <w:rPr>
          <w:rFonts w:ascii="Arial" w:hAnsi="Arial"/>
          <w:sz w:val="20"/>
          <w:szCs w:val="20"/>
        </w:rPr>
        <w:t xml:space="preserve"> - 21</w:t>
      </w:r>
    </w:p>
    <w:p w:rsidR="00CD423B" w:rsidRPr="00CD423B" w:rsidRDefault="00CD423B" w:rsidP="004E1D13">
      <w:pPr>
        <w:rPr>
          <w:rFonts w:ascii="Arial" w:eastAsia="Times New Roman" w:hAnsi="Arial"/>
          <w:sz w:val="20"/>
          <w:szCs w:val="20"/>
        </w:rPr>
      </w:pPr>
      <w:r w:rsidRPr="00CD423B">
        <w:rPr>
          <w:rFonts w:ascii="Arial" w:eastAsia="Times New Roman" w:hAnsi="Arial"/>
          <w:sz w:val="20"/>
          <w:szCs w:val="20"/>
        </w:rPr>
        <w:t xml:space="preserve">Jackson, N., </w:t>
      </w:r>
      <w:proofErr w:type="spellStart"/>
      <w:r w:rsidRPr="00CD423B">
        <w:rPr>
          <w:rFonts w:ascii="Arial" w:eastAsia="Times New Roman" w:hAnsi="Arial"/>
          <w:sz w:val="20"/>
          <w:szCs w:val="20"/>
        </w:rPr>
        <w:t>n.d</w:t>
      </w:r>
      <w:proofErr w:type="spellEnd"/>
      <w:r w:rsidRPr="00CD423B">
        <w:rPr>
          <w:rFonts w:ascii="Arial" w:eastAsia="Times New Roman" w:hAnsi="Arial"/>
          <w:sz w:val="20"/>
          <w:szCs w:val="20"/>
        </w:rPr>
        <w:t xml:space="preserve">. From work integrated to life wide learning doc free </w:t>
      </w:r>
      <w:proofErr w:type="spellStart"/>
      <w:r w:rsidRPr="00CD423B">
        <w:rPr>
          <w:rFonts w:ascii="Arial" w:eastAsia="Times New Roman" w:hAnsi="Arial"/>
          <w:sz w:val="20"/>
          <w:szCs w:val="20"/>
        </w:rPr>
        <w:t>ebook</w:t>
      </w:r>
      <w:proofErr w:type="spellEnd"/>
      <w:r w:rsidRPr="00CD423B">
        <w:rPr>
          <w:rFonts w:ascii="Arial" w:eastAsia="Times New Roman" w:hAnsi="Arial"/>
          <w:sz w:val="20"/>
          <w:szCs w:val="20"/>
        </w:rPr>
        <w:t xml:space="preserve"> download.</w:t>
      </w:r>
    </w:p>
    <w:p w:rsidR="00CD423B" w:rsidRPr="00CD423B" w:rsidRDefault="00CD423B" w:rsidP="004E1D13">
      <w:pPr>
        <w:rPr>
          <w:rFonts w:ascii="Arial" w:eastAsia="Times New Roman" w:hAnsi="Arial"/>
          <w:sz w:val="20"/>
          <w:szCs w:val="20"/>
        </w:rPr>
      </w:pPr>
      <w:r w:rsidRPr="00CD423B">
        <w:rPr>
          <w:rFonts w:ascii="Arial" w:eastAsia="Times New Roman" w:hAnsi="Arial"/>
          <w:sz w:val="20"/>
          <w:szCs w:val="20"/>
        </w:rPr>
        <w:t>Jackson, N.J., 2010. From a curriculum that integrates work to a curriculum that integrates life: changing a university’s conceptions of curriculum. Higher Education Research &amp; Development 29, 491–505.</w:t>
      </w:r>
    </w:p>
    <w:p w:rsidR="00CD423B" w:rsidRPr="00CD423B" w:rsidRDefault="00CD423B" w:rsidP="004E1D13">
      <w:pPr>
        <w:rPr>
          <w:rFonts w:ascii="Arial" w:eastAsia="Times New Roman" w:hAnsi="Arial"/>
          <w:sz w:val="20"/>
          <w:szCs w:val="20"/>
        </w:rPr>
      </w:pPr>
      <w:r w:rsidRPr="00CD423B">
        <w:rPr>
          <w:rFonts w:ascii="Arial" w:eastAsia="Times New Roman" w:hAnsi="Arial"/>
          <w:sz w:val="20"/>
          <w:szCs w:val="20"/>
        </w:rPr>
        <w:t xml:space="preserve">Jackson, N.J., 2011. Learning for </w:t>
      </w:r>
      <w:proofErr w:type="gramStart"/>
      <w:r w:rsidRPr="00CD423B">
        <w:rPr>
          <w:rFonts w:ascii="Arial" w:eastAsia="Times New Roman" w:hAnsi="Arial"/>
          <w:sz w:val="20"/>
          <w:szCs w:val="20"/>
        </w:rPr>
        <w:t>A</w:t>
      </w:r>
      <w:proofErr w:type="gramEnd"/>
      <w:r w:rsidRPr="00CD423B">
        <w:rPr>
          <w:rFonts w:ascii="Arial" w:eastAsia="Times New Roman" w:hAnsi="Arial"/>
          <w:sz w:val="20"/>
          <w:szCs w:val="20"/>
        </w:rPr>
        <w:t xml:space="preserve"> Complex World: A </w:t>
      </w:r>
      <w:proofErr w:type="spellStart"/>
      <w:r w:rsidRPr="00CD423B">
        <w:rPr>
          <w:rFonts w:ascii="Arial" w:eastAsia="Times New Roman" w:hAnsi="Arial"/>
          <w:sz w:val="20"/>
          <w:szCs w:val="20"/>
        </w:rPr>
        <w:t>Lifewide</w:t>
      </w:r>
      <w:proofErr w:type="spellEnd"/>
      <w:r w:rsidRPr="00CD423B">
        <w:rPr>
          <w:rFonts w:ascii="Arial" w:eastAsia="Times New Roman" w:hAnsi="Arial"/>
          <w:sz w:val="20"/>
          <w:szCs w:val="20"/>
        </w:rPr>
        <w:t xml:space="preserve"> Concept of Learning, Education and Personal Development. </w:t>
      </w:r>
      <w:proofErr w:type="spellStart"/>
      <w:proofErr w:type="gramStart"/>
      <w:r w:rsidRPr="00CD423B">
        <w:rPr>
          <w:rFonts w:ascii="Arial" w:eastAsia="Times New Roman" w:hAnsi="Arial"/>
          <w:sz w:val="20"/>
          <w:szCs w:val="20"/>
        </w:rPr>
        <w:t>AuthorHouse</w:t>
      </w:r>
      <w:proofErr w:type="spellEnd"/>
      <w:r w:rsidRPr="00CD423B">
        <w:rPr>
          <w:rFonts w:ascii="Arial" w:eastAsia="Times New Roman" w:hAnsi="Arial"/>
          <w:sz w:val="20"/>
          <w:szCs w:val="20"/>
        </w:rPr>
        <w:t>.</w:t>
      </w:r>
      <w:proofErr w:type="gramEnd"/>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Juwah</w:t>
      </w:r>
      <w:proofErr w:type="spellEnd"/>
      <w:r w:rsidRPr="00CD423B">
        <w:rPr>
          <w:rFonts w:ascii="Arial" w:eastAsia="Times New Roman" w:hAnsi="Arial"/>
          <w:sz w:val="20"/>
          <w:szCs w:val="20"/>
        </w:rPr>
        <w:t xml:space="preserve">, C., 2013. Interactions in Online Education: Implications for Theory and Practice. </w:t>
      </w:r>
      <w:proofErr w:type="spellStart"/>
      <w:proofErr w:type="gramStart"/>
      <w:r w:rsidRPr="00CD423B">
        <w:rPr>
          <w:rFonts w:ascii="Arial" w:eastAsia="Times New Roman" w:hAnsi="Arial"/>
          <w:sz w:val="20"/>
          <w:szCs w:val="20"/>
        </w:rPr>
        <w:t>Routledge</w:t>
      </w:r>
      <w:proofErr w:type="spellEnd"/>
      <w:r w:rsidRPr="00CD423B">
        <w:rPr>
          <w:rFonts w:ascii="Arial" w:eastAsia="Times New Roman" w:hAnsi="Arial"/>
          <w:sz w:val="20"/>
          <w:szCs w:val="20"/>
        </w:rPr>
        <w:t>.</w:t>
      </w:r>
      <w:proofErr w:type="gramEnd"/>
    </w:p>
    <w:p w:rsidR="00CD423B" w:rsidRPr="00CD423B" w:rsidRDefault="00CD423B" w:rsidP="004E1D13">
      <w:pPr>
        <w:rPr>
          <w:rFonts w:ascii="Arial" w:eastAsia="Times New Roman" w:hAnsi="Arial"/>
          <w:sz w:val="20"/>
          <w:szCs w:val="20"/>
        </w:rPr>
      </w:pPr>
      <w:proofErr w:type="gramStart"/>
      <w:r w:rsidRPr="00CD423B">
        <w:rPr>
          <w:rFonts w:ascii="Arial" w:eastAsia="Times New Roman" w:hAnsi="Arial"/>
          <w:sz w:val="20"/>
          <w:szCs w:val="20"/>
        </w:rPr>
        <w:t xml:space="preserve">Kaplan, A.M., </w:t>
      </w:r>
      <w:proofErr w:type="spellStart"/>
      <w:r w:rsidRPr="00CD423B">
        <w:rPr>
          <w:rFonts w:ascii="Arial" w:eastAsia="Times New Roman" w:hAnsi="Arial"/>
          <w:sz w:val="20"/>
          <w:szCs w:val="20"/>
        </w:rPr>
        <w:t>Haenlein</w:t>
      </w:r>
      <w:proofErr w:type="spellEnd"/>
      <w:r w:rsidRPr="00CD423B">
        <w:rPr>
          <w:rFonts w:ascii="Arial" w:eastAsia="Times New Roman" w:hAnsi="Arial"/>
          <w:sz w:val="20"/>
          <w:szCs w:val="20"/>
        </w:rPr>
        <w:t>, M., 2010.</w:t>
      </w:r>
      <w:proofErr w:type="gramEnd"/>
      <w:r w:rsidRPr="00CD423B">
        <w:rPr>
          <w:rFonts w:ascii="Arial" w:eastAsia="Times New Roman" w:hAnsi="Arial"/>
          <w:sz w:val="20"/>
          <w:szCs w:val="20"/>
        </w:rPr>
        <w:t xml:space="preserve"> Users of the world, unite! </w:t>
      </w:r>
      <w:proofErr w:type="gramStart"/>
      <w:r w:rsidRPr="00CD423B">
        <w:rPr>
          <w:rFonts w:ascii="Arial" w:eastAsia="Times New Roman" w:hAnsi="Arial"/>
          <w:sz w:val="20"/>
          <w:szCs w:val="20"/>
        </w:rPr>
        <w:t>The challenges and opportunities of Social Media.</w:t>
      </w:r>
      <w:proofErr w:type="gramEnd"/>
      <w:r w:rsidRPr="00CD423B">
        <w:rPr>
          <w:rFonts w:ascii="Arial" w:eastAsia="Times New Roman" w:hAnsi="Arial"/>
          <w:sz w:val="20"/>
          <w:szCs w:val="20"/>
        </w:rPr>
        <w:t xml:space="preserve"> Business Horizons 53, 59–68.</w:t>
      </w:r>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Lessig</w:t>
      </w:r>
      <w:proofErr w:type="spellEnd"/>
      <w:r w:rsidRPr="00CD423B">
        <w:rPr>
          <w:rFonts w:ascii="Arial" w:eastAsia="Times New Roman" w:hAnsi="Arial"/>
          <w:sz w:val="20"/>
          <w:szCs w:val="20"/>
        </w:rPr>
        <w:t xml:space="preserve">, L., 2009. Remix: Making Art and Commerce Thrive in the Hybrid Economy. </w:t>
      </w:r>
      <w:proofErr w:type="gramStart"/>
      <w:r w:rsidRPr="00CD423B">
        <w:rPr>
          <w:rFonts w:ascii="Arial" w:eastAsia="Times New Roman" w:hAnsi="Arial"/>
          <w:sz w:val="20"/>
          <w:szCs w:val="20"/>
        </w:rPr>
        <w:t>Penguin Books.</w:t>
      </w:r>
      <w:proofErr w:type="gramEnd"/>
    </w:p>
    <w:p w:rsidR="00CD423B" w:rsidRPr="00CD423B" w:rsidRDefault="00CD423B" w:rsidP="004E1D13">
      <w:pPr>
        <w:rPr>
          <w:rFonts w:ascii="Arial" w:eastAsia="Times New Roman" w:hAnsi="Arial"/>
          <w:sz w:val="20"/>
          <w:szCs w:val="20"/>
        </w:rPr>
      </w:pPr>
      <w:r w:rsidRPr="00CD423B">
        <w:rPr>
          <w:rFonts w:ascii="Arial" w:eastAsia="Times New Roman" w:hAnsi="Arial"/>
          <w:sz w:val="20"/>
          <w:szCs w:val="20"/>
        </w:rPr>
        <w:t>Li, G., 2001. Literacy as Situated Practice: The World of a Pre-</w:t>
      </w:r>
      <w:proofErr w:type="spellStart"/>
      <w:r w:rsidRPr="00CD423B">
        <w:rPr>
          <w:rFonts w:ascii="Arial" w:eastAsia="Times New Roman" w:hAnsi="Arial"/>
          <w:sz w:val="20"/>
          <w:szCs w:val="20"/>
        </w:rPr>
        <w:t>Schooler</w:t>
      </w:r>
      <w:proofErr w:type="spellEnd"/>
      <w:r w:rsidRPr="00CD423B">
        <w:rPr>
          <w:rFonts w:ascii="Arial" w:eastAsia="Times New Roman" w:hAnsi="Arial"/>
          <w:sz w:val="20"/>
          <w:szCs w:val="20"/>
        </w:rPr>
        <w:t>. Canadian Journal of Education 26, 57–75.</w:t>
      </w:r>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Mahiri</w:t>
      </w:r>
      <w:proofErr w:type="spellEnd"/>
      <w:r w:rsidRPr="00CD423B">
        <w:rPr>
          <w:rFonts w:ascii="Arial" w:eastAsia="Times New Roman" w:hAnsi="Arial"/>
          <w:sz w:val="20"/>
          <w:szCs w:val="20"/>
        </w:rPr>
        <w:t xml:space="preserve">, J., 2011. Digital Tools in Urban Schools: Mediating a Remix of Learning [WWW Document]. URL </w:t>
      </w:r>
      <w:hyperlink r:id="rId12" w:history="1">
        <w:r w:rsidRPr="00CD423B">
          <w:rPr>
            <w:rStyle w:val="Hyperlink"/>
            <w:rFonts w:ascii="Arial" w:eastAsia="Times New Roman" w:hAnsi="Arial"/>
            <w:sz w:val="20"/>
            <w:szCs w:val="20"/>
          </w:rPr>
          <w:t>http://quod.lib.umich.edu/t/toi/10329379.0001.001/1:3/--digital-tools-in-urban-schools-mediating-a-remix-of-learning?g=dculture;rgn=div1;view=fulltext;xc=1</w:t>
        </w:r>
      </w:hyperlink>
      <w:r w:rsidRPr="00CD423B">
        <w:rPr>
          <w:rFonts w:ascii="Arial" w:eastAsia="Times New Roman" w:hAnsi="Arial"/>
          <w:sz w:val="20"/>
          <w:szCs w:val="20"/>
        </w:rPr>
        <w:t xml:space="preserve">  (accessed 4.9.13).</w:t>
      </w:r>
    </w:p>
    <w:p w:rsidR="00CD423B" w:rsidRPr="00CD423B" w:rsidRDefault="00CD423B" w:rsidP="004E1D13">
      <w:pPr>
        <w:rPr>
          <w:rFonts w:ascii="Arial" w:eastAsia="Times New Roman" w:hAnsi="Arial"/>
          <w:sz w:val="20"/>
          <w:szCs w:val="20"/>
        </w:rPr>
      </w:pPr>
      <w:proofErr w:type="gramStart"/>
      <w:r w:rsidRPr="00CD423B">
        <w:rPr>
          <w:rFonts w:ascii="Arial" w:eastAsia="Times New Roman" w:hAnsi="Arial"/>
          <w:sz w:val="20"/>
          <w:szCs w:val="20"/>
        </w:rPr>
        <w:t>Pence, H., 2007.</w:t>
      </w:r>
      <w:proofErr w:type="gramEnd"/>
      <w:r w:rsidRPr="00CD423B">
        <w:rPr>
          <w:rFonts w:ascii="Arial" w:eastAsia="Times New Roman" w:hAnsi="Arial"/>
          <w:sz w:val="20"/>
          <w:szCs w:val="20"/>
        </w:rPr>
        <w:t xml:space="preserve"> </w:t>
      </w:r>
      <w:proofErr w:type="gramStart"/>
      <w:r w:rsidRPr="00CD423B">
        <w:rPr>
          <w:rFonts w:ascii="Arial" w:eastAsia="Times New Roman" w:hAnsi="Arial"/>
          <w:sz w:val="20"/>
          <w:szCs w:val="20"/>
        </w:rPr>
        <w:t>Preparing for the Real Web Generation.</w:t>
      </w:r>
      <w:proofErr w:type="gramEnd"/>
      <w:r w:rsidRPr="00CD423B">
        <w:rPr>
          <w:rFonts w:ascii="Arial" w:eastAsia="Times New Roman" w:hAnsi="Arial"/>
          <w:sz w:val="20"/>
          <w:szCs w:val="20"/>
        </w:rPr>
        <w:t xml:space="preserve"> Journal of Educational Technology Systems 35, 347–356.</w:t>
      </w:r>
    </w:p>
    <w:p w:rsidR="00CD423B" w:rsidRPr="00CD423B" w:rsidRDefault="00CD423B" w:rsidP="004E1D13">
      <w:pPr>
        <w:rPr>
          <w:rFonts w:ascii="Arial" w:eastAsia="Times New Roman" w:hAnsi="Arial"/>
          <w:sz w:val="20"/>
          <w:szCs w:val="20"/>
        </w:rPr>
      </w:pPr>
      <w:r w:rsidRPr="00CD423B">
        <w:rPr>
          <w:rFonts w:ascii="Arial" w:eastAsia="Times New Roman" w:hAnsi="Arial"/>
          <w:sz w:val="20"/>
          <w:szCs w:val="20"/>
        </w:rPr>
        <w:t xml:space="preserve">Peters, K., 2009. M-learning: Positioning Educators for a Mobile, Connected Future, in: Ally, M. (Ed.), Mobile Learning: Transforming the Delivery of Education and Training. </w:t>
      </w:r>
      <w:proofErr w:type="gramStart"/>
      <w:r w:rsidRPr="00CD423B">
        <w:rPr>
          <w:rFonts w:ascii="Arial" w:eastAsia="Times New Roman" w:hAnsi="Arial"/>
          <w:sz w:val="20"/>
          <w:szCs w:val="20"/>
        </w:rPr>
        <w:t>Athabasca University Press.</w:t>
      </w:r>
      <w:proofErr w:type="gramEnd"/>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Qualman</w:t>
      </w:r>
      <w:proofErr w:type="spellEnd"/>
      <w:r w:rsidRPr="00CD423B">
        <w:rPr>
          <w:rFonts w:ascii="Arial" w:eastAsia="Times New Roman" w:hAnsi="Arial"/>
          <w:sz w:val="20"/>
          <w:szCs w:val="20"/>
        </w:rPr>
        <w:t xml:space="preserve">, E., 2012. </w:t>
      </w:r>
      <w:proofErr w:type="spellStart"/>
      <w:r w:rsidRPr="00CD423B">
        <w:rPr>
          <w:rFonts w:ascii="Arial" w:eastAsia="Times New Roman" w:hAnsi="Arial"/>
          <w:sz w:val="20"/>
          <w:szCs w:val="20"/>
        </w:rPr>
        <w:t>Socialnomics</w:t>
      </w:r>
      <w:proofErr w:type="spellEnd"/>
      <w:r w:rsidRPr="00CD423B">
        <w:rPr>
          <w:rFonts w:ascii="Arial" w:eastAsia="Times New Roman" w:hAnsi="Arial"/>
          <w:sz w:val="20"/>
          <w:szCs w:val="20"/>
        </w:rPr>
        <w:t xml:space="preserve">: How Social Media Transforms the Way We Live and Do Business. </w:t>
      </w:r>
      <w:proofErr w:type="gramStart"/>
      <w:r w:rsidRPr="00CD423B">
        <w:rPr>
          <w:rFonts w:ascii="Arial" w:eastAsia="Times New Roman" w:hAnsi="Arial"/>
          <w:sz w:val="20"/>
          <w:szCs w:val="20"/>
        </w:rPr>
        <w:t>John Wiley &amp; Sons.</w:t>
      </w:r>
      <w:proofErr w:type="gramEnd"/>
    </w:p>
    <w:p w:rsidR="00CD423B" w:rsidRPr="00CD423B" w:rsidRDefault="00CD423B" w:rsidP="004E1D13">
      <w:pPr>
        <w:rPr>
          <w:rFonts w:ascii="Arial" w:eastAsia="Times New Roman" w:hAnsi="Arial"/>
          <w:sz w:val="20"/>
          <w:szCs w:val="20"/>
        </w:rPr>
      </w:pPr>
      <w:proofErr w:type="spellStart"/>
      <w:r w:rsidRPr="00CD423B">
        <w:rPr>
          <w:rFonts w:ascii="Arial" w:eastAsia="Times New Roman" w:hAnsi="Arial"/>
          <w:sz w:val="20"/>
          <w:szCs w:val="20"/>
        </w:rPr>
        <w:t>Tanenbaum</w:t>
      </w:r>
      <w:proofErr w:type="spellEnd"/>
      <w:r w:rsidRPr="00CD423B">
        <w:rPr>
          <w:rFonts w:ascii="Arial" w:eastAsia="Times New Roman" w:hAnsi="Arial"/>
          <w:sz w:val="20"/>
          <w:szCs w:val="20"/>
        </w:rPr>
        <w:t xml:space="preserve">, </w:t>
      </w:r>
      <w:proofErr w:type="spellStart"/>
      <w:r w:rsidRPr="00CD423B">
        <w:rPr>
          <w:rFonts w:ascii="Arial" w:eastAsia="Times New Roman" w:hAnsi="Arial"/>
          <w:sz w:val="20"/>
          <w:szCs w:val="20"/>
        </w:rPr>
        <w:t>A.S.</w:t>
      </w:r>
      <w:proofErr w:type="spellEnd"/>
      <w:r w:rsidRPr="00CD423B">
        <w:rPr>
          <w:rFonts w:ascii="Arial" w:eastAsia="Times New Roman" w:hAnsi="Arial"/>
          <w:sz w:val="20"/>
          <w:szCs w:val="20"/>
        </w:rPr>
        <w:t xml:space="preserve">, </w:t>
      </w:r>
      <w:proofErr w:type="spellStart"/>
      <w:r w:rsidRPr="00CD423B">
        <w:rPr>
          <w:rFonts w:ascii="Arial" w:eastAsia="Times New Roman" w:hAnsi="Arial"/>
          <w:sz w:val="20"/>
          <w:szCs w:val="20"/>
        </w:rPr>
        <w:t>Castañeda</w:t>
      </w:r>
      <w:proofErr w:type="spellEnd"/>
      <w:r w:rsidRPr="00CD423B">
        <w:rPr>
          <w:rFonts w:ascii="Arial" w:eastAsia="Times New Roman" w:hAnsi="Arial"/>
          <w:sz w:val="20"/>
          <w:szCs w:val="20"/>
        </w:rPr>
        <w:t xml:space="preserve">, </w:t>
      </w:r>
      <w:proofErr w:type="spellStart"/>
      <w:r w:rsidRPr="00CD423B">
        <w:rPr>
          <w:rFonts w:ascii="Arial" w:eastAsia="Times New Roman" w:hAnsi="Arial"/>
          <w:sz w:val="20"/>
          <w:szCs w:val="20"/>
        </w:rPr>
        <w:t>V.M.C.</w:t>
      </w:r>
      <w:proofErr w:type="spellEnd"/>
      <w:r w:rsidRPr="00CD423B">
        <w:rPr>
          <w:rFonts w:ascii="Arial" w:eastAsia="Times New Roman" w:hAnsi="Arial"/>
          <w:sz w:val="20"/>
          <w:szCs w:val="20"/>
        </w:rPr>
        <w:t xml:space="preserve">, </w:t>
      </w:r>
      <w:proofErr w:type="spellStart"/>
      <w:r w:rsidRPr="00CD423B">
        <w:rPr>
          <w:rFonts w:ascii="Arial" w:eastAsia="Times New Roman" w:hAnsi="Arial"/>
          <w:sz w:val="20"/>
          <w:szCs w:val="20"/>
        </w:rPr>
        <w:t>Talamantes</w:t>
      </w:r>
      <w:proofErr w:type="spellEnd"/>
      <w:r w:rsidRPr="00CD423B">
        <w:rPr>
          <w:rFonts w:ascii="Arial" w:eastAsia="Times New Roman" w:hAnsi="Arial"/>
          <w:sz w:val="20"/>
          <w:szCs w:val="20"/>
        </w:rPr>
        <w:t xml:space="preserve">, A.M., 1991. </w:t>
      </w:r>
      <w:proofErr w:type="spellStart"/>
      <w:proofErr w:type="gramStart"/>
      <w:r w:rsidRPr="00CD423B">
        <w:rPr>
          <w:rFonts w:ascii="Arial" w:eastAsia="Times New Roman" w:hAnsi="Arial"/>
          <w:sz w:val="20"/>
          <w:szCs w:val="20"/>
        </w:rPr>
        <w:t>Redes</w:t>
      </w:r>
      <w:proofErr w:type="spellEnd"/>
      <w:r w:rsidRPr="00CD423B">
        <w:rPr>
          <w:rFonts w:ascii="Arial" w:eastAsia="Times New Roman" w:hAnsi="Arial"/>
          <w:sz w:val="20"/>
          <w:szCs w:val="20"/>
        </w:rPr>
        <w:t xml:space="preserve"> de </w:t>
      </w:r>
      <w:proofErr w:type="spellStart"/>
      <w:r w:rsidRPr="00CD423B">
        <w:rPr>
          <w:rFonts w:ascii="Arial" w:eastAsia="Times New Roman" w:hAnsi="Arial"/>
          <w:sz w:val="20"/>
          <w:szCs w:val="20"/>
        </w:rPr>
        <w:t>ordenadores</w:t>
      </w:r>
      <w:proofErr w:type="spellEnd"/>
      <w:r w:rsidRPr="00CD423B">
        <w:rPr>
          <w:rFonts w:ascii="Arial" w:eastAsia="Times New Roman" w:hAnsi="Arial"/>
          <w:sz w:val="20"/>
          <w:szCs w:val="20"/>
        </w:rPr>
        <w:t>.</w:t>
      </w:r>
      <w:proofErr w:type="gramEnd"/>
      <w:r w:rsidRPr="00CD423B">
        <w:rPr>
          <w:rFonts w:ascii="Arial" w:eastAsia="Times New Roman" w:hAnsi="Arial"/>
          <w:sz w:val="20"/>
          <w:szCs w:val="20"/>
        </w:rPr>
        <w:t xml:space="preserve"> </w:t>
      </w:r>
      <w:proofErr w:type="gramStart"/>
      <w:r w:rsidRPr="00CD423B">
        <w:rPr>
          <w:rFonts w:ascii="Arial" w:eastAsia="Times New Roman" w:hAnsi="Arial"/>
          <w:sz w:val="20"/>
          <w:szCs w:val="20"/>
        </w:rPr>
        <w:t xml:space="preserve">Prentice-Hall </w:t>
      </w:r>
      <w:proofErr w:type="spellStart"/>
      <w:r w:rsidRPr="00CD423B">
        <w:rPr>
          <w:rFonts w:ascii="Arial" w:eastAsia="Times New Roman" w:hAnsi="Arial"/>
          <w:sz w:val="20"/>
          <w:szCs w:val="20"/>
        </w:rPr>
        <w:t>Hispanoamericana</w:t>
      </w:r>
      <w:proofErr w:type="spellEnd"/>
      <w:r w:rsidRPr="00CD423B">
        <w:rPr>
          <w:rFonts w:ascii="Arial" w:eastAsia="Times New Roman" w:hAnsi="Arial"/>
          <w:sz w:val="20"/>
          <w:szCs w:val="20"/>
        </w:rPr>
        <w:t>.</w:t>
      </w:r>
      <w:proofErr w:type="gramEnd"/>
    </w:p>
    <w:p w:rsidR="00CD423B" w:rsidRPr="00CD423B" w:rsidRDefault="00CD423B" w:rsidP="004E1D13">
      <w:pPr>
        <w:rPr>
          <w:rFonts w:ascii="Arial" w:eastAsia="Times New Roman" w:hAnsi="Arial"/>
          <w:sz w:val="20"/>
          <w:szCs w:val="20"/>
        </w:rPr>
      </w:pPr>
      <w:proofErr w:type="spellStart"/>
      <w:proofErr w:type="gramStart"/>
      <w:r w:rsidRPr="00CD423B">
        <w:rPr>
          <w:rFonts w:ascii="Arial" w:eastAsia="Times New Roman" w:hAnsi="Arial"/>
          <w:sz w:val="20"/>
          <w:szCs w:val="20"/>
        </w:rPr>
        <w:t>Wesch</w:t>
      </w:r>
      <w:proofErr w:type="spellEnd"/>
      <w:r w:rsidRPr="00CD423B">
        <w:rPr>
          <w:rFonts w:ascii="Arial" w:eastAsia="Times New Roman" w:hAnsi="Arial"/>
          <w:sz w:val="20"/>
          <w:szCs w:val="20"/>
        </w:rPr>
        <w:t>, M., 2009.</w:t>
      </w:r>
      <w:proofErr w:type="gramEnd"/>
      <w:r w:rsidRPr="00CD423B">
        <w:rPr>
          <w:rFonts w:ascii="Arial" w:eastAsia="Times New Roman" w:hAnsi="Arial"/>
          <w:sz w:val="20"/>
          <w:szCs w:val="20"/>
        </w:rPr>
        <w:t xml:space="preserve"> From </w:t>
      </w:r>
      <w:proofErr w:type="spellStart"/>
      <w:r w:rsidRPr="00CD423B">
        <w:rPr>
          <w:rFonts w:ascii="Arial" w:eastAsia="Times New Roman" w:hAnsi="Arial"/>
          <w:sz w:val="20"/>
          <w:szCs w:val="20"/>
        </w:rPr>
        <w:t>knowledgable</w:t>
      </w:r>
      <w:proofErr w:type="spellEnd"/>
      <w:r w:rsidRPr="00CD423B">
        <w:rPr>
          <w:rFonts w:ascii="Arial" w:eastAsia="Times New Roman" w:hAnsi="Arial"/>
          <w:sz w:val="20"/>
          <w:szCs w:val="20"/>
        </w:rPr>
        <w:t xml:space="preserve"> to knowledge-able: Learning in new media environments. </w:t>
      </w:r>
      <w:proofErr w:type="gramStart"/>
      <w:r w:rsidRPr="00CD423B">
        <w:rPr>
          <w:rFonts w:ascii="Arial" w:eastAsia="Times New Roman" w:hAnsi="Arial"/>
          <w:sz w:val="20"/>
          <w:szCs w:val="20"/>
        </w:rPr>
        <w:t>Academic Commons 7.</w:t>
      </w:r>
      <w:proofErr w:type="gramEnd"/>
    </w:p>
    <w:p w:rsidR="009D34B3" w:rsidRPr="00CD423B" w:rsidRDefault="009D34B3" w:rsidP="004E1D13">
      <w:pPr>
        <w:rPr>
          <w:rFonts w:ascii="Arial" w:eastAsia="Times New Roman" w:hAnsi="Arial"/>
          <w:sz w:val="20"/>
          <w:szCs w:val="20"/>
        </w:rPr>
      </w:pPr>
      <w:r w:rsidRPr="00CD423B">
        <w:rPr>
          <w:rFonts w:ascii="Arial" w:eastAsia="Times New Roman" w:hAnsi="Arial"/>
          <w:sz w:val="20"/>
          <w:szCs w:val="20"/>
        </w:rPr>
        <w:t xml:space="preserve">White, D.S., </w:t>
      </w:r>
      <w:proofErr w:type="spellStart"/>
      <w:r w:rsidRPr="00CD423B">
        <w:rPr>
          <w:rFonts w:ascii="Arial" w:eastAsia="Times New Roman" w:hAnsi="Arial"/>
          <w:sz w:val="20"/>
          <w:szCs w:val="20"/>
        </w:rPr>
        <w:t>Cornu</w:t>
      </w:r>
      <w:proofErr w:type="spellEnd"/>
      <w:r w:rsidRPr="00CD423B">
        <w:rPr>
          <w:rFonts w:ascii="Arial" w:eastAsia="Times New Roman" w:hAnsi="Arial"/>
          <w:sz w:val="20"/>
          <w:szCs w:val="20"/>
        </w:rPr>
        <w:t xml:space="preserve">, </w:t>
      </w:r>
      <w:proofErr w:type="spellStart"/>
      <w:r w:rsidRPr="00CD423B">
        <w:rPr>
          <w:rFonts w:ascii="Arial" w:eastAsia="Times New Roman" w:hAnsi="Arial"/>
          <w:sz w:val="20"/>
          <w:szCs w:val="20"/>
        </w:rPr>
        <w:t>A.L.</w:t>
      </w:r>
      <w:proofErr w:type="spellEnd"/>
      <w:r w:rsidRPr="00CD423B">
        <w:rPr>
          <w:rFonts w:ascii="Arial" w:eastAsia="Times New Roman" w:hAnsi="Arial"/>
          <w:sz w:val="20"/>
          <w:szCs w:val="20"/>
        </w:rPr>
        <w:t xml:space="preserve">, 2011. Visitors and Residents: A new typology for online engagement. </w:t>
      </w:r>
      <w:proofErr w:type="gramStart"/>
      <w:r w:rsidRPr="00CD423B">
        <w:rPr>
          <w:rFonts w:ascii="Arial" w:eastAsia="Times New Roman" w:hAnsi="Arial"/>
          <w:sz w:val="20"/>
          <w:szCs w:val="20"/>
        </w:rPr>
        <w:t>First Monday 16.</w:t>
      </w:r>
      <w:proofErr w:type="gramEnd"/>
    </w:p>
    <w:p w:rsidR="009D34B3" w:rsidRPr="00532F12" w:rsidRDefault="009D34B3" w:rsidP="004E1D13">
      <w:pPr>
        <w:rPr>
          <w:rFonts w:ascii="Arial" w:eastAsia="Times New Roman" w:hAnsi="Arial"/>
          <w:sz w:val="22"/>
          <w:szCs w:val="22"/>
        </w:rPr>
      </w:pPr>
    </w:p>
    <w:p w:rsidR="00376534" w:rsidRPr="00532F12" w:rsidRDefault="00376534" w:rsidP="004E1D13">
      <w:pPr>
        <w:rPr>
          <w:rFonts w:ascii="Arial" w:hAnsi="Arial"/>
          <w:sz w:val="22"/>
          <w:szCs w:val="22"/>
        </w:rPr>
      </w:pPr>
    </w:p>
    <w:sectPr w:rsidR="00376534" w:rsidRPr="00532F12" w:rsidSect="008E0EC6">
      <w:footerReference w:type="default" r:id="rId13"/>
      <w:pgSz w:w="11907" w:h="16839" w:code="9"/>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D0D" w:rsidRDefault="00F64D0D" w:rsidP="007D1F6E">
      <w:r>
        <w:separator/>
      </w:r>
    </w:p>
  </w:endnote>
  <w:endnote w:type="continuationSeparator" w:id="0">
    <w:p w:rsidR="00F64D0D" w:rsidRDefault="00F64D0D" w:rsidP="007D1F6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3892275"/>
      <w:docPartObj>
        <w:docPartGallery w:val="Page Numbers (Bottom of Page)"/>
        <w:docPartUnique/>
      </w:docPartObj>
    </w:sdtPr>
    <w:sdtEndPr>
      <w:rPr>
        <w:noProof/>
      </w:rPr>
    </w:sdtEndPr>
    <w:sdtContent>
      <w:p w:rsidR="00627A48" w:rsidRDefault="00115F9B">
        <w:pPr>
          <w:pStyle w:val="Footer"/>
          <w:jc w:val="center"/>
        </w:pPr>
        <w:r>
          <w:fldChar w:fldCharType="begin"/>
        </w:r>
        <w:r w:rsidR="00627A48">
          <w:instrText xml:space="preserve"> PAGE   \* MERGEFORMAT </w:instrText>
        </w:r>
        <w:r>
          <w:fldChar w:fldCharType="separate"/>
        </w:r>
        <w:r w:rsidR="00950ED4">
          <w:rPr>
            <w:noProof/>
          </w:rPr>
          <w:t>10</w:t>
        </w:r>
        <w:r>
          <w:rPr>
            <w:noProof/>
          </w:rPr>
          <w:fldChar w:fldCharType="end"/>
        </w:r>
      </w:p>
    </w:sdtContent>
  </w:sdt>
  <w:p w:rsidR="007D1F6E" w:rsidRDefault="007D1F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D0D" w:rsidRDefault="00F64D0D" w:rsidP="007D1F6E">
      <w:r>
        <w:separator/>
      </w:r>
    </w:p>
  </w:footnote>
  <w:footnote w:type="continuationSeparator" w:id="0">
    <w:p w:rsidR="00F64D0D" w:rsidRDefault="00F64D0D" w:rsidP="007D1F6E">
      <w:r>
        <w:continuationSeparator/>
      </w:r>
    </w:p>
  </w:footnote>
  <w:footnote w:id="1">
    <w:p w:rsidR="004B674E" w:rsidRPr="00BE68C2" w:rsidRDefault="004B674E" w:rsidP="004B674E">
      <w:pPr>
        <w:rPr>
          <w:rFonts w:ascii="Arial" w:hAnsi="Arial"/>
          <w:sz w:val="18"/>
        </w:rPr>
      </w:pPr>
      <w:r w:rsidRPr="00BE68C2">
        <w:rPr>
          <w:rStyle w:val="FootnoteReference"/>
          <w:rFonts w:ascii="Arial" w:hAnsi="Arial"/>
          <w:sz w:val="18"/>
        </w:rPr>
        <w:footnoteRef/>
      </w:r>
      <w:r w:rsidRPr="00BE68C2">
        <w:rPr>
          <w:rFonts w:ascii="Arial" w:hAnsi="Arial"/>
          <w:sz w:val="18"/>
        </w:rPr>
        <w:t xml:space="preserve"> Student feedback Student video: </w:t>
      </w:r>
      <w:hyperlink r:id="rId1">
        <w:r w:rsidRPr="00BE68C2">
          <w:rPr>
            <w:rFonts w:ascii="Arial" w:hAnsi="Arial"/>
            <w:color w:val="1155CC"/>
            <w:sz w:val="18"/>
            <w:u w:val="single"/>
          </w:rPr>
          <w:t>http://www.youtube.com/watch?v=nDvc3Vv5byQ&amp;feature=youtu.be</w:t>
        </w:r>
      </w:hyperlink>
    </w:p>
    <w:p w:rsidR="004B674E" w:rsidRDefault="004B674E">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3C2"/>
    <w:multiLevelType w:val="multilevel"/>
    <w:tmpl w:val="4D401E6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078C3EB9"/>
    <w:multiLevelType w:val="multilevel"/>
    <w:tmpl w:val="DF206352"/>
    <w:lvl w:ilvl="0">
      <w:start w:val="1"/>
      <w:numFmt w:val="bullet"/>
      <w:lvlText w:val="●"/>
      <w:lvlJc w:val="left"/>
      <w:pPr>
        <w:ind w:left="720"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4"/>
        <w:u w:val="none"/>
        <w:vertAlign w:val="baseline"/>
      </w:rPr>
    </w:lvl>
  </w:abstractNum>
  <w:abstractNum w:abstractNumId="2">
    <w:nsid w:val="0DE70DB0"/>
    <w:multiLevelType w:val="hybridMultilevel"/>
    <w:tmpl w:val="502C3324"/>
    <w:lvl w:ilvl="0" w:tplc="BAC22D1E">
      <w:start w:val="1"/>
      <w:numFmt w:val="lowerLetter"/>
      <w:lvlText w:val="%1."/>
      <w:lvlJc w:val="left"/>
      <w:pPr>
        <w:ind w:left="760" w:hanging="360"/>
      </w:pPr>
      <w:rPr>
        <w:rFonts w:ascii="Calibri" w:eastAsia="Calibri" w:hAnsi="Calibri" w:cs="Calibri" w:hint="default"/>
        <w:sz w:val="24"/>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3">
    <w:nsid w:val="19520675"/>
    <w:multiLevelType w:val="multilevel"/>
    <w:tmpl w:val="D0BEB1EA"/>
    <w:lvl w:ilvl="0">
      <w:start w:val="1"/>
      <w:numFmt w:val="bullet"/>
      <w:lvlText w:val="●"/>
      <w:lvlJc w:val="left"/>
      <w:pPr>
        <w:ind w:left="359"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079"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1799"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519"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239"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3959"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4679"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399"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119" w:firstLine="6120"/>
      </w:pPr>
      <w:rPr>
        <w:rFonts w:ascii="Calibri" w:eastAsia="Calibri" w:hAnsi="Calibri" w:cs="Calibri"/>
        <w:b w:val="0"/>
        <w:i w:val="0"/>
        <w:smallCaps w:val="0"/>
        <w:strike w:val="0"/>
        <w:color w:val="000000"/>
        <w:sz w:val="24"/>
        <w:u w:val="none"/>
        <w:vertAlign w:val="baseline"/>
      </w:rPr>
    </w:lvl>
  </w:abstractNum>
  <w:abstractNum w:abstractNumId="4">
    <w:nsid w:val="259F0E6B"/>
    <w:multiLevelType w:val="hybridMultilevel"/>
    <w:tmpl w:val="8E945C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5DC2C7F"/>
    <w:multiLevelType w:val="hybridMultilevel"/>
    <w:tmpl w:val="7B609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AA2495D"/>
    <w:multiLevelType w:val="hybridMultilevel"/>
    <w:tmpl w:val="6128BC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63017DE"/>
    <w:multiLevelType w:val="multilevel"/>
    <w:tmpl w:val="C0F8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BC2744"/>
    <w:multiLevelType w:val="hybridMultilevel"/>
    <w:tmpl w:val="F990AF74"/>
    <w:lvl w:ilvl="0" w:tplc="57860A8C">
      <w:start w:val="1"/>
      <w:numFmt w:val="decimal"/>
      <w:lvlText w:val="%1."/>
      <w:lvlJc w:val="left"/>
      <w:pPr>
        <w:ind w:left="360" w:hanging="360"/>
      </w:pPr>
      <w:rPr>
        <w:rFonts w:ascii="Calibri" w:eastAsia="Calibri" w:hAnsi="Calibri" w:cs="Calibr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712276D2"/>
    <w:multiLevelType w:val="hybridMultilevel"/>
    <w:tmpl w:val="2E9C64E2"/>
    <w:lvl w:ilvl="0" w:tplc="08090017">
      <w:start w:val="1"/>
      <w:numFmt w:val="lowerLetter"/>
      <w:lvlText w:val="%1)"/>
      <w:lvlJc w:val="left"/>
      <w:pPr>
        <w:ind w:left="1120" w:hanging="360"/>
      </w:pPr>
    </w:lvl>
    <w:lvl w:ilvl="1" w:tplc="08090019" w:tentative="1">
      <w:start w:val="1"/>
      <w:numFmt w:val="lowerLetter"/>
      <w:lvlText w:val="%2."/>
      <w:lvlJc w:val="left"/>
      <w:pPr>
        <w:ind w:left="1840" w:hanging="360"/>
      </w:pPr>
    </w:lvl>
    <w:lvl w:ilvl="2" w:tplc="0809001B" w:tentative="1">
      <w:start w:val="1"/>
      <w:numFmt w:val="lowerRoman"/>
      <w:lvlText w:val="%3."/>
      <w:lvlJc w:val="right"/>
      <w:pPr>
        <w:ind w:left="2560" w:hanging="180"/>
      </w:pPr>
    </w:lvl>
    <w:lvl w:ilvl="3" w:tplc="0809000F" w:tentative="1">
      <w:start w:val="1"/>
      <w:numFmt w:val="decimal"/>
      <w:lvlText w:val="%4."/>
      <w:lvlJc w:val="left"/>
      <w:pPr>
        <w:ind w:left="3280" w:hanging="360"/>
      </w:pPr>
    </w:lvl>
    <w:lvl w:ilvl="4" w:tplc="08090019" w:tentative="1">
      <w:start w:val="1"/>
      <w:numFmt w:val="lowerLetter"/>
      <w:lvlText w:val="%5."/>
      <w:lvlJc w:val="left"/>
      <w:pPr>
        <w:ind w:left="4000" w:hanging="360"/>
      </w:pPr>
    </w:lvl>
    <w:lvl w:ilvl="5" w:tplc="0809001B" w:tentative="1">
      <w:start w:val="1"/>
      <w:numFmt w:val="lowerRoman"/>
      <w:lvlText w:val="%6."/>
      <w:lvlJc w:val="right"/>
      <w:pPr>
        <w:ind w:left="4720" w:hanging="180"/>
      </w:pPr>
    </w:lvl>
    <w:lvl w:ilvl="6" w:tplc="0809000F" w:tentative="1">
      <w:start w:val="1"/>
      <w:numFmt w:val="decimal"/>
      <w:lvlText w:val="%7."/>
      <w:lvlJc w:val="left"/>
      <w:pPr>
        <w:ind w:left="5440" w:hanging="360"/>
      </w:pPr>
    </w:lvl>
    <w:lvl w:ilvl="7" w:tplc="08090019" w:tentative="1">
      <w:start w:val="1"/>
      <w:numFmt w:val="lowerLetter"/>
      <w:lvlText w:val="%8."/>
      <w:lvlJc w:val="left"/>
      <w:pPr>
        <w:ind w:left="6160" w:hanging="360"/>
      </w:pPr>
    </w:lvl>
    <w:lvl w:ilvl="8" w:tplc="0809001B" w:tentative="1">
      <w:start w:val="1"/>
      <w:numFmt w:val="lowerRoman"/>
      <w:lvlText w:val="%9."/>
      <w:lvlJc w:val="right"/>
      <w:pPr>
        <w:ind w:left="6880" w:hanging="180"/>
      </w:pPr>
    </w:lvl>
  </w:abstractNum>
  <w:abstractNum w:abstractNumId="10">
    <w:nsid w:val="733C18DF"/>
    <w:multiLevelType w:val="multilevel"/>
    <w:tmpl w:val="B57E11E0"/>
    <w:lvl w:ilvl="0">
      <w:start w:val="1"/>
      <w:numFmt w:val="bullet"/>
      <w:lvlText w:val="●"/>
      <w:lvlJc w:val="left"/>
      <w:pPr>
        <w:ind w:left="720" w:firstLine="360"/>
      </w:pPr>
      <w:rPr>
        <w:rFonts w:ascii="Calibri" w:eastAsia="Calibri" w:hAnsi="Calibri" w:cs="Calibri"/>
        <w:b w:val="0"/>
        <w:i w:val="0"/>
        <w:smallCaps w:val="0"/>
        <w:strike w:val="0"/>
        <w:color w:val="000000"/>
        <w:sz w:val="24"/>
        <w:u w:val="none"/>
        <w:vertAlign w:val="baseline"/>
      </w:rPr>
    </w:lvl>
    <w:lvl w:ilvl="1">
      <w:start w:val="1"/>
      <w:numFmt w:val="bullet"/>
      <w:lvlText w:val="○"/>
      <w:lvlJc w:val="left"/>
      <w:pPr>
        <w:ind w:left="1440" w:firstLine="1080"/>
      </w:pPr>
      <w:rPr>
        <w:rFonts w:ascii="Calibri" w:eastAsia="Calibri" w:hAnsi="Calibri" w:cs="Calibri"/>
        <w:b w:val="0"/>
        <w:i w:val="0"/>
        <w:smallCaps w:val="0"/>
        <w:strike w:val="0"/>
        <w:color w:val="000000"/>
        <w:sz w:val="24"/>
        <w:u w:val="none"/>
        <w:vertAlign w:val="baseline"/>
      </w:rPr>
    </w:lvl>
    <w:lvl w:ilvl="2">
      <w:start w:val="1"/>
      <w:numFmt w:val="bullet"/>
      <w:lvlText w:val="■"/>
      <w:lvlJc w:val="left"/>
      <w:pPr>
        <w:ind w:left="2160" w:firstLine="1800"/>
      </w:pPr>
      <w:rPr>
        <w:rFonts w:ascii="Calibri" w:eastAsia="Calibri" w:hAnsi="Calibri" w:cs="Calibri"/>
        <w:b w:val="0"/>
        <w:i w:val="0"/>
        <w:smallCaps w:val="0"/>
        <w:strike w:val="0"/>
        <w:color w:val="000000"/>
        <w:sz w:val="24"/>
        <w:u w:val="none"/>
        <w:vertAlign w:val="baseline"/>
      </w:rPr>
    </w:lvl>
    <w:lvl w:ilvl="3">
      <w:start w:val="1"/>
      <w:numFmt w:val="bullet"/>
      <w:lvlText w:val="●"/>
      <w:lvlJc w:val="left"/>
      <w:pPr>
        <w:ind w:left="2880" w:firstLine="2520"/>
      </w:pPr>
      <w:rPr>
        <w:rFonts w:ascii="Calibri" w:eastAsia="Calibri" w:hAnsi="Calibri" w:cs="Calibri"/>
        <w:b w:val="0"/>
        <w:i w:val="0"/>
        <w:smallCaps w:val="0"/>
        <w:strike w:val="0"/>
        <w:color w:val="000000"/>
        <w:sz w:val="24"/>
        <w:u w:val="none"/>
        <w:vertAlign w:val="baseline"/>
      </w:rPr>
    </w:lvl>
    <w:lvl w:ilvl="4">
      <w:start w:val="1"/>
      <w:numFmt w:val="bullet"/>
      <w:lvlText w:val="○"/>
      <w:lvlJc w:val="left"/>
      <w:pPr>
        <w:ind w:left="3600" w:firstLine="3240"/>
      </w:pPr>
      <w:rPr>
        <w:rFonts w:ascii="Calibri" w:eastAsia="Calibri" w:hAnsi="Calibri" w:cs="Calibri"/>
        <w:b w:val="0"/>
        <w:i w:val="0"/>
        <w:smallCaps w:val="0"/>
        <w:strike w:val="0"/>
        <w:color w:val="000000"/>
        <w:sz w:val="24"/>
        <w:u w:val="none"/>
        <w:vertAlign w:val="baseline"/>
      </w:rPr>
    </w:lvl>
    <w:lvl w:ilvl="5">
      <w:start w:val="1"/>
      <w:numFmt w:val="bullet"/>
      <w:lvlText w:val="■"/>
      <w:lvlJc w:val="left"/>
      <w:pPr>
        <w:ind w:left="4320" w:firstLine="3960"/>
      </w:pPr>
      <w:rPr>
        <w:rFonts w:ascii="Calibri" w:eastAsia="Calibri" w:hAnsi="Calibri" w:cs="Calibri"/>
        <w:b w:val="0"/>
        <w:i w:val="0"/>
        <w:smallCaps w:val="0"/>
        <w:strike w:val="0"/>
        <w:color w:val="000000"/>
        <w:sz w:val="24"/>
        <w:u w:val="none"/>
        <w:vertAlign w:val="baseline"/>
      </w:rPr>
    </w:lvl>
    <w:lvl w:ilvl="6">
      <w:start w:val="1"/>
      <w:numFmt w:val="bullet"/>
      <w:lvlText w:val="●"/>
      <w:lvlJc w:val="left"/>
      <w:pPr>
        <w:ind w:left="5040" w:firstLine="4680"/>
      </w:pPr>
      <w:rPr>
        <w:rFonts w:ascii="Calibri" w:eastAsia="Calibri" w:hAnsi="Calibri" w:cs="Calibri"/>
        <w:b w:val="0"/>
        <w:i w:val="0"/>
        <w:smallCaps w:val="0"/>
        <w:strike w:val="0"/>
        <w:color w:val="000000"/>
        <w:sz w:val="24"/>
        <w:u w:val="none"/>
        <w:vertAlign w:val="baseline"/>
      </w:rPr>
    </w:lvl>
    <w:lvl w:ilvl="7">
      <w:start w:val="1"/>
      <w:numFmt w:val="bullet"/>
      <w:lvlText w:val="○"/>
      <w:lvlJc w:val="left"/>
      <w:pPr>
        <w:ind w:left="5760" w:firstLine="5400"/>
      </w:pPr>
      <w:rPr>
        <w:rFonts w:ascii="Calibri" w:eastAsia="Calibri" w:hAnsi="Calibri" w:cs="Calibri"/>
        <w:b w:val="0"/>
        <w:i w:val="0"/>
        <w:smallCaps w:val="0"/>
        <w:strike w:val="0"/>
        <w:color w:val="000000"/>
        <w:sz w:val="24"/>
        <w:u w:val="none"/>
        <w:vertAlign w:val="baseline"/>
      </w:rPr>
    </w:lvl>
    <w:lvl w:ilvl="8">
      <w:start w:val="1"/>
      <w:numFmt w:val="bullet"/>
      <w:lvlText w:val="■"/>
      <w:lvlJc w:val="left"/>
      <w:pPr>
        <w:ind w:left="6480" w:firstLine="6120"/>
      </w:pPr>
      <w:rPr>
        <w:rFonts w:ascii="Calibri" w:eastAsia="Calibri" w:hAnsi="Calibri" w:cs="Calibri"/>
        <w:b w:val="0"/>
        <w:i w:val="0"/>
        <w:smallCaps w:val="0"/>
        <w:strike w:val="0"/>
        <w:color w:val="000000"/>
        <w:sz w:val="24"/>
        <w:u w:val="none"/>
        <w:vertAlign w:val="baseline"/>
      </w:rPr>
    </w:lvl>
  </w:abstractNum>
  <w:abstractNum w:abstractNumId="11">
    <w:nsid w:val="77043391"/>
    <w:multiLevelType w:val="multilevel"/>
    <w:tmpl w:val="081A0B56"/>
    <w:lvl w:ilvl="0">
      <w:start w:val="1"/>
      <w:numFmt w:val="decimal"/>
      <w:lvlText w:val="%1"/>
      <w:lvlJc w:val="left"/>
      <w:pPr>
        <w:ind w:left="359" w:firstLine="360"/>
      </w:pPr>
      <w:rPr>
        <w:rFonts w:ascii="Calibri" w:eastAsia="Calibri" w:hAnsi="Calibri" w:cs="Calibri"/>
        <w:b w:val="0"/>
        <w:i w:val="0"/>
        <w:smallCaps w:val="0"/>
        <w:strike w:val="0"/>
        <w:color w:val="000000"/>
        <w:sz w:val="28"/>
        <w:u w:val="none"/>
        <w:vertAlign w:val="baseline"/>
      </w:rPr>
    </w:lvl>
    <w:lvl w:ilvl="1">
      <w:start w:val="1"/>
      <w:numFmt w:val="lowerLetter"/>
      <w:lvlText w:val="%2"/>
      <w:lvlJc w:val="left"/>
      <w:pPr>
        <w:ind w:left="1079" w:firstLine="1080"/>
      </w:pPr>
      <w:rPr>
        <w:rFonts w:ascii="Calibri" w:eastAsia="Calibri" w:hAnsi="Calibri" w:cs="Calibri"/>
        <w:b w:val="0"/>
        <w:i w:val="0"/>
        <w:smallCaps w:val="0"/>
        <w:strike w:val="0"/>
        <w:color w:val="000000"/>
        <w:sz w:val="28"/>
        <w:u w:val="none"/>
        <w:vertAlign w:val="baseline"/>
      </w:rPr>
    </w:lvl>
    <w:lvl w:ilvl="2">
      <w:start w:val="1"/>
      <w:numFmt w:val="lowerRoman"/>
      <w:lvlText w:val="%3"/>
      <w:lvlJc w:val="left"/>
      <w:pPr>
        <w:ind w:left="1799" w:firstLine="1800"/>
      </w:pPr>
      <w:rPr>
        <w:rFonts w:ascii="Calibri" w:eastAsia="Calibri" w:hAnsi="Calibri" w:cs="Calibri"/>
        <w:b w:val="0"/>
        <w:i w:val="0"/>
        <w:smallCaps w:val="0"/>
        <w:strike w:val="0"/>
        <w:color w:val="000000"/>
        <w:sz w:val="28"/>
        <w:u w:val="none"/>
        <w:vertAlign w:val="baseline"/>
      </w:rPr>
    </w:lvl>
    <w:lvl w:ilvl="3">
      <w:start w:val="1"/>
      <w:numFmt w:val="decimal"/>
      <w:lvlText w:val="%4"/>
      <w:lvlJc w:val="left"/>
      <w:pPr>
        <w:ind w:left="2519" w:firstLine="2520"/>
      </w:pPr>
      <w:rPr>
        <w:rFonts w:ascii="Calibri" w:eastAsia="Calibri" w:hAnsi="Calibri" w:cs="Calibri"/>
        <w:b w:val="0"/>
        <w:i w:val="0"/>
        <w:smallCaps w:val="0"/>
        <w:strike w:val="0"/>
        <w:color w:val="000000"/>
        <w:sz w:val="28"/>
        <w:u w:val="none"/>
        <w:vertAlign w:val="baseline"/>
      </w:rPr>
    </w:lvl>
    <w:lvl w:ilvl="4">
      <w:start w:val="1"/>
      <w:numFmt w:val="lowerLetter"/>
      <w:lvlText w:val="%5"/>
      <w:lvlJc w:val="left"/>
      <w:pPr>
        <w:ind w:left="3239" w:firstLine="3240"/>
      </w:pPr>
      <w:rPr>
        <w:rFonts w:ascii="Calibri" w:eastAsia="Calibri" w:hAnsi="Calibri" w:cs="Calibri"/>
        <w:b w:val="0"/>
        <w:i w:val="0"/>
        <w:smallCaps w:val="0"/>
        <w:strike w:val="0"/>
        <w:color w:val="000000"/>
        <w:sz w:val="28"/>
        <w:u w:val="none"/>
        <w:vertAlign w:val="baseline"/>
      </w:rPr>
    </w:lvl>
    <w:lvl w:ilvl="5">
      <w:start w:val="1"/>
      <w:numFmt w:val="lowerRoman"/>
      <w:lvlText w:val="%6"/>
      <w:lvlJc w:val="left"/>
      <w:pPr>
        <w:ind w:left="3959" w:firstLine="3960"/>
      </w:pPr>
      <w:rPr>
        <w:rFonts w:ascii="Calibri" w:eastAsia="Calibri" w:hAnsi="Calibri" w:cs="Calibri"/>
        <w:b w:val="0"/>
        <w:i w:val="0"/>
        <w:smallCaps w:val="0"/>
        <w:strike w:val="0"/>
        <w:color w:val="000000"/>
        <w:sz w:val="28"/>
        <w:u w:val="none"/>
        <w:vertAlign w:val="baseline"/>
      </w:rPr>
    </w:lvl>
    <w:lvl w:ilvl="6">
      <w:start w:val="1"/>
      <w:numFmt w:val="decimal"/>
      <w:lvlText w:val="%7"/>
      <w:lvlJc w:val="left"/>
      <w:pPr>
        <w:ind w:left="4679" w:firstLine="4680"/>
      </w:pPr>
      <w:rPr>
        <w:rFonts w:ascii="Calibri" w:eastAsia="Calibri" w:hAnsi="Calibri" w:cs="Calibri"/>
        <w:b w:val="0"/>
        <w:i w:val="0"/>
        <w:smallCaps w:val="0"/>
        <w:strike w:val="0"/>
        <w:color w:val="000000"/>
        <w:sz w:val="28"/>
        <w:u w:val="none"/>
        <w:vertAlign w:val="baseline"/>
      </w:rPr>
    </w:lvl>
    <w:lvl w:ilvl="7">
      <w:start w:val="1"/>
      <w:numFmt w:val="lowerLetter"/>
      <w:lvlText w:val="%8"/>
      <w:lvlJc w:val="left"/>
      <w:pPr>
        <w:ind w:left="5399" w:firstLine="5400"/>
      </w:pPr>
      <w:rPr>
        <w:rFonts w:ascii="Calibri" w:eastAsia="Calibri" w:hAnsi="Calibri" w:cs="Calibri"/>
        <w:b w:val="0"/>
        <w:i w:val="0"/>
        <w:smallCaps w:val="0"/>
        <w:strike w:val="0"/>
        <w:color w:val="000000"/>
        <w:sz w:val="28"/>
        <w:u w:val="none"/>
        <w:vertAlign w:val="baseline"/>
      </w:rPr>
    </w:lvl>
    <w:lvl w:ilvl="8">
      <w:start w:val="1"/>
      <w:numFmt w:val="lowerRoman"/>
      <w:lvlText w:val="%9"/>
      <w:lvlJc w:val="left"/>
      <w:pPr>
        <w:ind w:left="6119" w:firstLine="6120"/>
      </w:pPr>
      <w:rPr>
        <w:rFonts w:ascii="Calibri" w:eastAsia="Calibri" w:hAnsi="Calibri" w:cs="Calibri"/>
        <w:b w:val="0"/>
        <w:i w:val="0"/>
        <w:smallCaps w:val="0"/>
        <w:strike w:val="0"/>
        <w:color w:val="000000"/>
        <w:sz w:val="28"/>
        <w:u w:val="none"/>
        <w:vertAlign w:val="baseline"/>
      </w:rPr>
    </w:lvl>
  </w:abstractNum>
  <w:num w:numId="1">
    <w:abstractNumId w:val="11"/>
  </w:num>
  <w:num w:numId="2">
    <w:abstractNumId w:val="3"/>
  </w:num>
  <w:num w:numId="3">
    <w:abstractNumId w:val="0"/>
  </w:num>
  <w:num w:numId="4">
    <w:abstractNumId w:val="10"/>
  </w:num>
  <w:num w:numId="5">
    <w:abstractNumId w:val="1"/>
  </w:num>
  <w:num w:numId="6">
    <w:abstractNumId w:val="6"/>
  </w:num>
  <w:num w:numId="7">
    <w:abstractNumId w:val="8"/>
  </w:num>
  <w:num w:numId="8">
    <w:abstractNumId w:val="9"/>
  </w:num>
  <w:num w:numId="9">
    <w:abstractNumId w:val="2"/>
  </w:num>
  <w:num w:numId="10">
    <w:abstractNumId w:val="7"/>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isplayBackgroundShape/>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
  <w:rsids>
    <w:rsidRoot w:val="00094D9F"/>
    <w:rsid w:val="00003C32"/>
    <w:rsid w:val="00034C1A"/>
    <w:rsid w:val="00043D06"/>
    <w:rsid w:val="00052620"/>
    <w:rsid w:val="000631CD"/>
    <w:rsid w:val="000652A2"/>
    <w:rsid w:val="000655BF"/>
    <w:rsid w:val="00073CCD"/>
    <w:rsid w:val="000748D6"/>
    <w:rsid w:val="000829BF"/>
    <w:rsid w:val="00086F70"/>
    <w:rsid w:val="00094D9F"/>
    <w:rsid w:val="0009646A"/>
    <w:rsid w:val="000B217D"/>
    <w:rsid w:val="000D7607"/>
    <w:rsid w:val="00107820"/>
    <w:rsid w:val="00115F9B"/>
    <w:rsid w:val="00163CD5"/>
    <w:rsid w:val="0017510F"/>
    <w:rsid w:val="001852F6"/>
    <w:rsid w:val="0018621F"/>
    <w:rsid w:val="00194165"/>
    <w:rsid w:val="001C5354"/>
    <w:rsid w:val="001F52EE"/>
    <w:rsid w:val="001F63BC"/>
    <w:rsid w:val="00207DC0"/>
    <w:rsid w:val="002244CB"/>
    <w:rsid w:val="002A134C"/>
    <w:rsid w:val="002D2756"/>
    <w:rsid w:val="002F521C"/>
    <w:rsid w:val="0031008D"/>
    <w:rsid w:val="00324518"/>
    <w:rsid w:val="00343332"/>
    <w:rsid w:val="003436B9"/>
    <w:rsid w:val="003724D5"/>
    <w:rsid w:val="00376534"/>
    <w:rsid w:val="003C2061"/>
    <w:rsid w:val="003C548E"/>
    <w:rsid w:val="003D28A9"/>
    <w:rsid w:val="003E3BB2"/>
    <w:rsid w:val="00414D79"/>
    <w:rsid w:val="00427E25"/>
    <w:rsid w:val="00432FA7"/>
    <w:rsid w:val="00435B1D"/>
    <w:rsid w:val="004646F3"/>
    <w:rsid w:val="00485686"/>
    <w:rsid w:val="004956BF"/>
    <w:rsid w:val="00497201"/>
    <w:rsid w:val="004B674E"/>
    <w:rsid w:val="004E1D13"/>
    <w:rsid w:val="004E30B6"/>
    <w:rsid w:val="004F2406"/>
    <w:rsid w:val="0051761B"/>
    <w:rsid w:val="005252AF"/>
    <w:rsid w:val="00532F12"/>
    <w:rsid w:val="0054206E"/>
    <w:rsid w:val="00563EFA"/>
    <w:rsid w:val="00565426"/>
    <w:rsid w:val="00585B28"/>
    <w:rsid w:val="00585FFB"/>
    <w:rsid w:val="005A3FBC"/>
    <w:rsid w:val="005A75F6"/>
    <w:rsid w:val="00625A67"/>
    <w:rsid w:val="0062736A"/>
    <w:rsid w:val="00627A48"/>
    <w:rsid w:val="00651655"/>
    <w:rsid w:val="00657C54"/>
    <w:rsid w:val="00664653"/>
    <w:rsid w:val="0068006A"/>
    <w:rsid w:val="00691A73"/>
    <w:rsid w:val="006A137C"/>
    <w:rsid w:val="006B0026"/>
    <w:rsid w:val="006E4FB0"/>
    <w:rsid w:val="006F2221"/>
    <w:rsid w:val="006F2C8F"/>
    <w:rsid w:val="006F4E42"/>
    <w:rsid w:val="00701E52"/>
    <w:rsid w:val="00702CFD"/>
    <w:rsid w:val="00703AAA"/>
    <w:rsid w:val="0071782A"/>
    <w:rsid w:val="007219F8"/>
    <w:rsid w:val="00725A13"/>
    <w:rsid w:val="00790057"/>
    <w:rsid w:val="007B1671"/>
    <w:rsid w:val="007B5B59"/>
    <w:rsid w:val="007D1F6E"/>
    <w:rsid w:val="007D38BE"/>
    <w:rsid w:val="007F2627"/>
    <w:rsid w:val="00803A80"/>
    <w:rsid w:val="008156C4"/>
    <w:rsid w:val="00816476"/>
    <w:rsid w:val="00823560"/>
    <w:rsid w:val="00825CCD"/>
    <w:rsid w:val="00833AAF"/>
    <w:rsid w:val="0083572E"/>
    <w:rsid w:val="008405C9"/>
    <w:rsid w:val="00846607"/>
    <w:rsid w:val="00853BFC"/>
    <w:rsid w:val="0087374A"/>
    <w:rsid w:val="0087529E"/>
    <w:rsid w:val="00891D46"/>
    <w:rsid w:val="008D4D09"/>
    <w:rsid w:val="008D6D2B"/>
    <w:rsid w:val="008E0EC6"/>
    <w:rsid w:val="008E1E77"/>
    <w:rsid w:val="00905744"/>
    <w:rsid w:val="00913F36"/>
    <w:rsid w:val="00950ED4"/>
    <w:rsid w:val="00992EA7"/>
    <w:rsid w:val="009A0210"/>
    <w:rsid w:val="009B3B50"/>
    <w:rsid w:val="009D034D"/>
    <w:rsid w:val="009D34B3"/>
    <w:rsid w:val="009D4975"/>
    <w:rsid w:val="009E24EA"/>
    <w:rsid w:val="00A87DAF"/>
    <w:rsid w:val="00A91229"/>
    <w:rsid w:val="00AA6D46"/>
    <w:rsid w:val="00AC2B24"/>
    <w:rsid w:val="00AD5E3A"/>
    <w:rsid w:val="00AE04D1"/>
    <w:rsid w:val="00B131C1"/>
    <w:rsid w:val="00B30E8E"/>
    <w:rsid w:val="00B31C4E"/>
    <w:rsid w:val="00B33892"/>
    <w:rsid w:val="00B376A9"/>
    <w:rsid w:val="00B42AEC"/>
    <w:rsid w:val="00B51D04"/>
    <w:rsid w:val="00B53B55"/>
    <w:rsid w:val="00BA5EAA"/>
    <w:rsid w:val="00BA60ED"/>
    <w:rsid w:val="00BE68C2"/>
    <w:rsid w:val="00C05CC2"/>
    <w:rsid w:val="00C33DBE"/>
    <w:rsid w:val="00C70EC5"/>
    <w:rsid w:val="00C73C18"/>
    <w:rsid w:val="00C76A2C"/>
    <w:rsid w:val="00C977D1"/>
    <w:rsid w:val="00CC4457"/>
    <w:rsid w:val="00CC6BA0"/>
    <w:rsid w:val="00CD423B"/>
    <w:rsid w:val="00CF7BC9"/>
    <w:rsid w:val="00D10374"/>
    <w:rsid w:val="00D22433"/>
    <w:rsid w:val="00D2530F"/>
    <w:rsid w:val="00D40095"/>
    <w:rsid w:val="00D46370"/>
    <w:rsid w:val="00D54E78"/>
    <w:rsid w:val="00D91878"/>
    <w:rsid w:val="00D94543"/>
    <w:rsid w:val="00D95120"/>
    <w:rsid w:val="00E05184"/>
    <w:rsid w:val="00E16D06"/>
    <w:rsid w:val="00E37094"/>
    <w:rsid w:val="00E42B01"/>
    <w:rsid w:val="00E432EA"/>
    <w:rsid w:val="00E86749"/>
    <w:rsid w:val="00E951B2"/>
    <w:rsid w:val="00ED3830"/>
    <w:rsid w:val="00EE1939"/>
    <w:rsid w:val="00F00BAE"/>
    <w:rsid w:val="00F142A8"/>
    <w:rsid w:val="00F31D22"/>
    <w:rsid w:val="00F64D0D"/>
    <w:rsid w:val="00F70D65"/>
    <w:rsid w:val="00F710C2"/>
    <w:rsid w:val="00F84EBE"/>
    <w:rsid w:val="00FC14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BE"/>
    <w:rPr>
      <w:rFonts w:cs="Arial"/>
      <w:sz w:val="24"/>
      <w:szCs w:val="24"/>
    </w:rPr>
  </w:style>
  <w:style w:type="paragraph" w:styleId="Heading1">
    <w:name w:val="heading 1"/>
    <w:basedOn w:val="Normal"/>
    <w:next w:val="Normal"/>
    <w:link w:val="Heading1Char"/>
    <w:uiPriority w:val="9"/>
    <w:qFormat/>
    <w:rsid w:val="00C33D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33D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33D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C33DB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C33DBE"/>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C33D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33DBE"/>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C33DB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C33DB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3DBE"/>
    <w:pPr>
      <w:spacing w:before="240" w:after="60"/>
      <w:jc w:val="center"/>
      <w:outlineLvl w:val="0"/>
    </w:pPr>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33DBE"/>
    <w:pPr>
      <w:spacing w:after="60"/>
      <w:jc w:val="center"/>
      <w:outlineLvl w:val="1"/>
    </w:pPr>
    <w:rPr>
      <w:rFonts w:asciiTheme="majorHAnsi" w:eastAsiaTheme="majorEastAsia" w:hAnsiTheme="majorHAnsi" w:cs="Georgia"/>
    </w:rPr>
  </w:style>
  <w:style w:type="paragraph" w:styleId="BalloonText">
    <w:name w:val="Balloon Text"/>
    <w:basedOn w:val="Normal"/>
    <w:link w:val="BalloonTextChar"/>
    <w:uiPriority w:val="99"/>
    <w:semiHidden/>
    <w:unhideWhenUsed/>
    <w:rsid w:val="007D1F6E"/>
    <w:rPr>
      <w:rFonts w:ascii="Tahoma" w:hAnsi="Tahoma" w:cs="Tahoma"/>
      <w:sz w:val="16"/>
      <w:szCs w:val="16"/>
    </w:rPr>
  </w:style>
  <w:style w:type="character" w:customStyle="1" w:styleId="BalloonTextChar">
    <w:name w:val="Balloon Text Char"/>
    <w:basedOn w:val="DefaultParagraphFont"/>
    <w:link w:val="BalloonText"/>
    <w:uiPriority w:val="99"/>
    <w:semiHidden/>
    <w:rsid w:val="007D1F6E"/>
    <w:rPr>
      <w:rFonts w:ascii="Tahoma" w:eastAsia="Arial" w:hAnsi="Tahoma" w:cs="Tahoma"/>
      <w:color w:val="000000"/>
      <w:sz w:val="16"/>
      <w:szCs w:val="16"/>
    </w:rPr>
  </w:style>
  <w:style w:type="paragraph" w:styleId="Header">
    <w:name w:val="header"/>
    <w:basedOn w:val="Normal"/>
    <w:link w:val="HeaderChar"/>
    <w:uiPriority w:val="99"/>
    <w:unhideWhenUsed/>
    <w:rsid w:val="007D1F6E"/>
    <w:pPr>
      <w:tabs>
        <w:tab w:val="center" w:pos="4513"/>
        <w:tab w:val="right" w:pos="9026"/>
      </w:tabs>
    </w:pPr>
  </w:style>
  <w:style w:type="character" w:customStyle="1" w:styleId="HeaderChar">
    <w:name w:val="Header Char"/>
    <w:basedOn w:val="DefaultParagraphFont"/>
    <w:link w:val="Header"/>
    <w:uiPriority w:val="99"/>
    <w:rsid w:val="007D1F6E"/>
    <w:rPr>
      <w:rFonts w:ascii="Arial" w:eastAsia="Arial" w:hAnsi="Arial" w:cs="Arial"/>
      <w:color w:val="000000"/>
    </w:rPr>
  </w:style>
  <w:style w:type="paragraph" w:styleId="Footer">
    <w:name w:val="footer"/>
    <w:basedOn w:val="Normal"/>
    <w:link w:val="FooterChar"/>
    <w:uiPriority w:val="99"/>
    <w:unhideWhenUsed/>
    <w:rsid w:val="007D1F6E"/>
    <w:pPr>
      <w:tabs>
        <w:tab w:val="center" w:pos="4513"/>
        <w:tab w:val="right" w:pos="9026"/>
      </w:tabs>
    </w:pPr>
  </w:style>
  <w:style w:type="character" w:customStyle="1" w:styleId="FooterChar">
    <w:name w:val="Footer Char"/>
    <w:basedOn w:val="DefaultParagraphFont"/>
    <w:link w:val="Footer"/>
    <w:uiPriority w:val="99"/>
    <w:rsid w:val="007D1F6E"/>
    <w:rPr>
      <w:rFonts w:ascii="Arial" w:eastAsia="Arial" w:hAnsi="Arial" w:cs="Arial"/>
      <w:color w:val="000000"/>
    </w:rPr>
  </w:style>
  <w:style w:type="paragraph" w:styleId="EndnoteText">
    <w:name w:val="endnote text"/>
    <w:basedOn w:val="Normal"/>
    <w:link w:val="EndnoteTextChar"/>
    <w:uiPriority w:val="99"/>
    <w:semiHidden/>
    <w:unhideWhenUsed/>
    <w:rsid w:val="00913F36"/>
    <w:rPr>
      <w:sz w:val="20"/>
      <w:szCs w:val="20"/>
    </w:rPr>
  </w:style>
  <w:style w:type="character" w:customStyle="1" w:styleId="EndnoteTextChar">
    <w:name w:val="Endnote Text Char"/>
    <w:basedOn w:val="DefaultParagraphFont"/>
    <w:link w:val="EndnoteText"/>
    <w:uiPriority w:val="99"/>
    <w:semiHidden/>
    <w:rsid w:val="00913F36"/>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913F36"/>
    <w:rPr>
      <w:vertAlign w:val="superscript"/>
    </w:rPr>
  </w:style>
  <w:style w:type="paragraph" w:styleId="FootnoteText">
    <w:name w:val="footnote text"/>
    <w:basedOn w:val="Normal"/>
    <w:link w:val="FootnoteTextChar"/>
    <w:uiPriority w:val="99"/>
    <w:semiHidden/>
    <w:unhideWhenUsed/>
    <w:rsid w:val="004B674E"/>
    <w:rPr>
      <w:sz w:val="20"/>
      <w:szCs w:val="20"/>
    </w:rPr>
  </w:style>
  <w:style w:type="character" w:customStyle="1" w:styleId="FootnoteTextChar">
    <w:name w:val="Footnote Text Char"/>
    <w:basedOn w:val="DefaultParagraphFont"/>
    <w:link w:val="FootnoteText"/>
    <w:uiPriority w:val="99"/>
    <w:semiHidden/>
    <w:rsid w:val="004B674E"/>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4B674E"/>
    <w:rPr>
      <w:vertAlign w:val="superscript"/>
    </w:rPr>
  </w:style>
  <w:style w:type="paragraph" w:styleId="ListParagraph">
    <w:name w:val="List Paragraph"/>
    <w:basedOn w:val="Normal"/>
    <w:uiPriority w:val="34"/>
    <w:qFormat/>
    <w:rsid w:val="00C33DBE"/>
    <w:pPr>
      <w:ind w:left="720"/>
      <w:contextualSpacing/>
    </w:pPr>
  </w:style>
  <w:style w:type="paragraph" w:styleId="NormalWeb">
    <w:name w:val="Normal (Web)"/>
    <w:basedOn w:val="Normal"/>
    <w:uiPriority w:val="99"/>
    <w:semiHidden/>
    <w:unhideWhenUsed/>
    <w:rsid w:val="00725A1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36B9"/>
    <w:rPr>
      <w:sz w:val="16"/>
      <w:szCs w:val="16"/>
    </w:rPr>
  </w:style>
  <w:style w:type="paragraph" w:styleId="CommentText">
    <w:name w:val="annotation text"/>
    <w:basedOn w:val="Normal"/>
    <w:link w:val="CommentTextChar"/>
    <w:uiPriority w:val="99"/>
    <w:unhideWhenUsed/>
    <w:rsid w:val="003436B9"/>
    <w:rPr>
      <w:sz w:val="20"/>
      <w:szCs w:val="20"/>
    </w:rPr>
  </w:style>
  <w:style w:type="character" w:customStyle="1" w:styleId="CommentTextChar">
    <w:name w:val="Comment Text Char"/>
    <w:basedOn w:val="DefaultParagraphFont"/>
    <w:link w:val="CommentText"/>
    <w:uiPriority w:val="99"/>
    <w:rsid w:val="003436B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436B9"/>
    <w:rPr>
      <w:b/>
      <w:bCs/>
    </w:rPr>
  </w:style>
  <w:style w:type="character" w:customStyle="1" w:styleId="CommentSubjectChar">
    <w:name w:val="Comment Subject Char"/>
    <w:basedOn w:val="CommentTextChar"/>
    <w:link w:val="CommentSubject"/>
    <w:uiPriority w:val="99"/>
    <w:semiHidden/>
    <w:rsid w:val="003436B9"/>
    <w:rPr>
      <w:rFonts w:ascii="Arial" w:eastAsia="Arial" w:hAnsi="Arial" w:cs="Arial"/>
      <w:b/>
      <w:bCs/>
      <w:color w:val="000000"/>
      <w:sz w:val="20"/>
      <w:szCs w:val="20"/>
    </w:rPr>
  </w:style>
  <w:style w:type="character" w:customStyle="1" w:styleId="Heading1Char">
    <w:name w:val="Heading 1 Char"/>
    <w:basedOn w:val="DefaultParagraphFont"/>
    <w:link w:val="Heading1"/>
    <w:uiPriority w:val="9"/>
    <w:rsid w:val="00C33DBE"/>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C33DBE"/>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C33DBE"/>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rsid w:val="00C33DBE"/>
    <w:rPr>
      <w:rFonts w:cs="Arial"/>
      <w:b/>
      <w:bCs/>
      <w:sz w:val="28"/>
      <w:szCs w:val="28"/>
    </w:rPr>
  </w:style>
  <w:style w:type="character" w:customStyle="1" w:styleId="Heading5Char">
    <w:name w:val="Heading 5 Char"/>
    <w:basedOn w:val="DefaultParagraphFont"/>
    <w:link w:val="Heading5"/>
    <w:uiPriority w:val="9"/>
    <w:rsid w:val="00C33DBE"/>
    <w:rPr>
      <w:rFonts w:cs="Arial"/>
      <w:b/>
      <w:bCs/>
      <w:i/>
      <w:iCs/>
      <w:sz w:val="26"/>
      <w:szCs w:val="26"/>
    </w:rPr>
  </w:style>
  <w:style w:type="character" w:customStyle="1" w:styleId="Heading6Char">
    <w:name w:val="Heading 6 Char"/>
    <w:basedOn w:val="DefaultParagraphFont"/>
    <w:link w:val="Heading6"/>
    <w:uiPriority w:val="9"/>
    <w:rsid w:val="00C33DBE"/>
    <w:rPr>
      <w:rFonts w:cs="Arial"/>
      <w:b/>
      <w:bCs/>
    </w:rPr>
  </w:style>
  <w:style w:type="character" w:customStyle="1" w:styleId="Heading7Char">
    <w:name w:val="Heading 7 Char"/>
    <w:basedOn w:val="DefaultParagraphFont"/>
    <w:link w:val="Heading7"/>
    <w:uiPriority w:val="9"/>
    <w:semiHidden/>
    <w:rsid w:val="00C33DBE"/>
    <w:rPr>
      <w:sz w:val="24"/>
      <w:szCs w:val="24"/>
    </w:rPr>
  </w:style>
  <w:style w:type="character" w:customStyle="1" w:styleId="Heading8Char">
    <w:name w:val="Heading 8 Char"/>
    <w:basedOn w:val="DefaultParagraphFont"/>
    <w:link w:val="Heading8"/>
    <w:uiPriority w:val="9"/>
    <w:semiHidden/>
    <w:rsid w:val="00C33DBE"/>
    <w:rPr>
      <w:i/>
      <w:iCs/>
      <w:sz w:val="24"/>
      <w:szCs w:val="24"/>
    </w:rPr>
  </w:style>
  <w:style w:type="character" w:customStyle="1" w:styleId="Heading9Char">
    <w:name w:val="Heading 9 Char"/>
    <w:basedOn w:val="DefaultParagraphFont"/>
    <w:link w:val="Heading9"/>
    <w:uiPriority w:val="9"/>
    <w:semiHidden/>
    <w:rsid w:val="00C33DBE"/>
    <w:rPr>
      <w:rFonts w:asciiTheme="majorHAnsi" w:eastAsiaTheme="majorEastAsia" w:hAnsiTheme="majorHAnsi"/>
    </w:rPr>
  </w:style>
  <w:style w:type="character" w:customStyle="1" w:styleId="TitleChar">
    <w:name w:val="Title Char"/>
    <w:basedOn w:val="DefaultParagraphFont"/>
    <w:link w:val="Title"/>
    <w:uiPriority w:val="10"/>
    <w:rsid w:val="00C33DBE"/>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C33DBE"/>
    <w:rPr>
      <w:rFonts w:asciiTheme="majorHAnsi" w:eastAsiaTheme="majorEastAsia" w:hAnsiTheme="majorHAnsi" w:cs="Georgia"/>
      <w:sz w:val="24"/>
      <w:szCs w:val="24"/>
    </w:rPr>
  </w:style>
  <w:style w:type="character" w:styleId="Strong">
    <w:name w:val="Strong"/>
    <w:basedOn w:val="DefaultParagraphFont"/>
    <w:uiPriority w:val="22"/>
    <w:qFormat/>
    <w:rsid w:val="00C33DBE"/>
    <w:rPr>
      <w:b/>
      <w:bCs/>
    </w:rPr>
  </w:style>
  <w:style w:type="character" w:styleId="Emphasis">
    <w:name w:val="Emphasis"/>
    <w:basedOn w:val="DefaultParagraphFont"/>
    <w:uiPriority w:val="20"/>
    <w:qFormat/>
    <w:rsid w:val="00C33DBE"/>
    <w:rPr>
      <w:rFonts w:asciiTheme="minorHAnsi" w:hAnsiTheme="minorHAnsi"/>
      <w:b/>
      <w:i/>
      <w:iCs/>
    </w:rPr>
  </w:style>
  <w:style w:type="paragraph" w:styleId="NoSpacing">
    <w:name w:val="No Spacing"/>
    <w:basedOn w:val="Normal"/>
    <w:uiPriority w:val="1"/>
    <w:qFormat/>
    <w:rsid w:val="00C33DBE"/>
    <w:rPr>
      <w:rFonts w:cs="Times New Roman"/>
      <w:szCs w:val="32"/>
    </w:rPr>
  </w:style>
  <w:style w:type="paragraph" w:styleId="Quote">
    <w:name w:val="Quote"/>
    <w:basedOn w:val="Normal"/>
    <w:next w:val="Normal"/>
    <w:link w:val="QuoteChar"/>
    <w:uiPriority w:val="29"/>
    <w:qFormat/>
    <w:rsid w:val="00C33DBE"/>
    <w:rPr>
      <w:rFonts w:cs="Times New Roman"/>
      <w:i/>
    </w:rPr>
  </w:style>
  <w:style w:type="character" w:customStyle="1" w:styleId="QuoteChar">
    <w:name w:val="Quote Char"/>
    <w:basedOn w:val="DefaultParagraphFont"/>
    <w:link w:val="Quote"/>
    <w:uiPriority w:val="29"/>
    <w:rsid w:val="00C33DBE"/>
    <w:rPr>
      <w:i/>
      <w:sz w:val="24"/>
      <w:szCs w:val="24"/>
    </w:rPr>
  </w:style>
  <w:style w:type="paragraph" w:styleId="IntenseQuote">
    <w:name w:val="Intense Quote"/>
    <w:basedOn w:val="Normal"/>
    <w:next w:val="Normal"/>
    <w:link w:val="IntenseQuoteChar"/>
    <w:uiPriority w:val="30"/>
    <w:qFormat/>
    <w:rsid w:val="00C33DBE"/>
    <w:pPr>
      <w:ind w:left="720" w:right="720"/>
    </w:pPr>
    <w:rPr>
      <w:rFonts w:cs="Times New Roman"/>
      <w:b/>
      <w:i/>
      <w:szCs w:val="22"/>
    </w:rPr>
  </w:style>
  <w:style w:type="character" w:customStyle="1" w:styleId="IntenseQuoteChar">
    <w:name w:val="Intense Quote Char"/>
    <w:basedOn w:val="DefaultParagraphFont"/>
    <w:link w:val="IntenseQuote"/>
    <w:uiPriority w:val="30"/>
    <w:rsid w:val="00C33DBE"/>
    <w:rPr>
      <w:b/>
      <w:i/>
      <w:sz w:val="24"/>
    </w:rPr>
  </w:style>
  <w:style w:type="character" w:styleId="SubtleEmphasis">
    <w:name w:val="Subtle Emphasis"/>
    <w:uiPriority w:val="19"/>
    <w:qFormat/>
    <w:rsid w:val="00C33DBE"/>
    <w:rPr>
      <w:i/>
      <w:color w:val="5A5A5A" w:themeColor="text1" w:themeTint="A5"/>
    </w:rPr>
  </w:style>
  <w:style w:type="character" w:styleId="IntenseEmphasis">
    <w:name w:val="Intense Emphasis"/>
    <w:basedOn w:val="DefaultParagraphFont"/>
    <w:uiPriority w:val="21"/>
    <w:qFormat/>
    <w:rsid w:val="00C33DBE"/>
    <w:rPr>
      <w:b/>
      <w:i/>
      <w:sz w:val="24"/>
      <w:szCs w:val="24"/>
      <w:u w:val="single"/>
    </w:rPr>
  </w:style>
  <w:style w:type="character" w:styleId="SubtleReference">
    <w:name w:val="Subtle Reference"/>
    <w:basedOn w:val="DefaultParagraphFont"/>
    <w:uiPriority w:val="31"/>
    <w:qFormat/>
    <w:rsid w:val="00C33DBE"/>
    <w:rPr>
      <w:sz w:val="24"/>
      <w:szCs w:val="24"/>
      <w:u w:val="single"/>
    </w:rPr>
  </w:style>
  <w:style w:type="character" w:styleId="IntenseReference">
    <w:name w:val="Intense Reference"/>
    <w:basedOn w:val="DefaultParagraphFont"/>
    <w:uiPriority w:val="32"/>
    <w:qFormat/>
    <w:rsid w:val="00C33DBE"/>
    <w:rPr>
      <w:b/>
      <w:sz w:val="24"/>
      <w:u w:val="single"/>
    </w:rPr>
  </w:style>
  <w:style w:type="character" w:styleId="BookTitle">
    <w:name w:val="Book Title"/>
    <w:basedOn w:val="DefaultParagraphFont"/>
    <w:uiPriority w:val="33"/>
    <w:qFormat/>
    <w:rsid w:val="00C33D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33DBE"/>
    <w:pPr>
      <w:outlineLvl w:val="9"/>
    </w:pPr>
    <w:rPr>
      <w:rFonts w:cs="Times New Roman"/>
    </w:rPr>
  </w:style>
  <w:style w:type="character" w:styleId="Hyperlink">
    <w:name w:val="Hyperlink"/>
    <w:basedOn w:val="DefaultParagraphFont"/>
    <w:uiPriority w:val="99"/>
    <w:unhideWhenUsed/>
    <w:rsid w:val="00CD423B"/>
    <w:rPr>
      <w:color w:val="0000FF" w:themeColor="hyperlink"/>
      <w:u w:val="single"/>
    </w:rPr>
  </w:style>
  <w:style w:type="paragraph" w:customStyle="1" w:styleId="Default">
    <w:name w:val="Default"/>
    <w:rsid w:val="008E0EC6"/>
    <w:pPr>
      <w:widowControl w:val="0"/>
      <w:autoSpaceDE w:val="0"/>
      <w:autoSpaceDN w:val="0"/>
      <w:adjustRightInd w:val="0"/>
    </w:pPr>
    <w:rPr>
      <w:rFonts w:ascii="Arial" w:eastAsia="Times New Roman" w:hAnsi="Arial" w:cs="Arial"/>
      <w:color w:val="000000"/>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DBE"/>
    <w:rPr>
      <w:rFonts w:cs="Arial"/>
      <w:sz w:val="24"/>
      <w:szCs w:val="24"/>
    </w:rPr>
  </w:style>
  <w:style w:type="paragraph" w:styleId="Heading1">
    <w:name w:val="heading 1"/>
    <w:basedOn w:val="Normal"/>
    <w:next w:val="Normal"/>
    <w:link w:val="Heading1Char"/>
    <w:uiPriority w:val="9"/>
    <w:qFormat/>
    <w:rsid w:val="00C33DB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C33DB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C33DB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C33DBE"/>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C33DBE"/>
    <w:pPr>
      <w:spacing w:before="240" w:after="60"/>
      <w:outlineLvl w:val="4"/>
    </w:pPr>
    <w:rPr>
      <w:b/>
      <w:bCs/>
      <w:i/>
      <w:iCs/>
      <w:sz w:val="26"/>
      <w:szCs w:val="26"/>
    </w:rPr>
  </w:style>
  <w:style w:type="paragraph" w:styleId="Heading6">
    <w:name w:val="heading 6"/>
    <w:basedOn w:val="Normal"/>
    <w:next w:val="Normal"/>
    <w:link w:val="Heading6Char"/>
    <w:uiPriority w:val="9"/>
    <w:unhideWhenUsed/>
    <w:qFormat/>
    <w:rsid w:val="00C33DB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33DBE"/>
    <w:pPr>
      <w:spacing w:before="240" w:after="60"/>
      <w:outlineLvl w:val="6"/>
    </w:pPr>
    <w:rPr>
      <w:rFonts w:cs="Times New Roman"/>
    </w:rPr>
  </w:style>
  <w:style w:type="paragraph" w:styleId="Heading8">
    <w:name w:val="heading 8"/>
    <w:basedOn w:val="Normal"/>
    <w:next w:val="Normal"/>
    <w:link w:val="Heading8Char"/>
    <w:uiPriority w:val="9"/>
    <w:semiHidden/>
    <w:unhideWhenUsed/>
    <w:qFormat/>
    <w:rsid w:val="00C33DBE"/>
    <w:pPr>
      <w:spacing w:before="240" w:after="60"/>
      <w:outlineLvl w:val="7"/>
    </w:pPr>
    <w:rPr>
      <w:rFonts w:cs="Times New Roman"/>
      <w:i/>
      <w:iCs/>
    </w:rPr>
  </w:style>
  <w:style w:type="paragraph" w:styleId="Heading9">
    <w:name w:val="heading 9"/>
    <w:basedOn w:val="Normal"/>
    <w:next w:val="Normal"/>
    <w:link w:val="Heading9Char"/>
    <w:uiPriority w:val="9"/>
    <w:semiHidden/>
    <w:unhideWhenUsed/>
    <w:qFormat/>
    <w:rsid w:val="00C33DBE"/>
    <w:pPr>
      <w:spacing w:before="240" w:after="60"/>
      <w:outlineLvl w:val="8"/>
    </w:pPr>
    <w:rPr>
      <w:rFonts w:asciiTheme="majorHAnsi" w:eastAsiaTheme="majorEastAsia" w:hAnsiTheme="majorHAns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33DBE"/>
    <w:pPr>
      <w:spacing w:before="240" w:after="60"/>
      <w:jc w:val="center"/>
      <w:outlineLvl w:val="0"/>
    </w:pPr>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33DBE"/>
    <w:pPr>
      <w:spacing w:after="60"/>
      <w:jc w:val="center"/>
      <w:outlineLvl w:val="1"/>
    </w:pPr>
    <w:rPr>
      <w:rFonts w:asciiTheme="majorHAnsi" w:eastAsiaTheme="majorEastAsia" w:hAnsiTheme="majorHAnsi" w:cs="Georgia"/>
    </w:rPr>
  </w:style>
  <w:style w:type="paragraph" w:styleId="BalloonText">
    <w:name w:val="Balloon Text"/>
    <w:basedOn w:val="Normal"/>
    <w:link w:val="BalloonTextChar"/>
    <w:uiPriority w:val="99"/>
    <w:semiHidden/>
    <w:unhideWhenUsed/>
    <w:rsid w:val="007D1F6E"/>
    <w:rPr>
      <w:rFonts w:ascii="Tahoma" w:hAnsi="Tahoma" w:cs="Tahoma"/>
      <w:sz w:val="16"/>
      <w:szCs w:val="16"/>
    </w:rPr>
  </w:style>
  <w:style w:type="character" w:customStyle="1" w:styleId="BalloonTextChar">
    <w:name w:val="Balloon Text Char"/>
    <w:basedOn w:val="DefaultParagraphFont"/>
    <w:link w:val="BalloonText"/>
    <w:uiPriority w:val="99"/>
    <w:semiHidden/>
    <w:rsid w:val="007D1F6E"/>
    <w:rPr>
      <w:rFonts w:ascii="Tahoma" w:eastAsia="Arial" w:hAnsi="Tahoma" w:cs="Tahoma"/>
      <w:color w:val="000000"/>
      <w:sz w:val="16"/>
      <w:szCs w:val="16"/>
    </w:rPr>
  </w:style>
  <w:style w:type="paragraph" w:styleId="Header">
    <w:name w:val="header"/>
    <w:basedOn w:val="Normal"/>
    <w:link w:val="HeaderChar"/>
    <w:uiPriority w:val="99"/>
    <w:unhideWhenUsed/>
    <w:rsid w:val="007D1F6E"/>
    <w:pPr>
      <w:tabs>
        <w:tab w:val="center" w:pos="4513"/>
        <w:tab w:val="right" w:pos="9026"/>
      </w:tabs>
    </w:pPr>
  </w:style>
  <w:style w:type="character" w:customStyle="1" w:styleId="HeaderChar">
    <w:name w:val="Header Char"/>
    <w:basedOn w:val="DefaultParagraphFont"/>
    <w:link w:val="Header"/>
    <w:uiPriority w:val="99"/>
    <w:rsid w:val="007D1F6E"/>
    <w:rPr>
      <w:rFonts w:ascii="Arial" w:eastAsia="Arial" w:hAnsi="Arial" w:cs="Arial"/>
      <w:color w:val="000000"/>
    </w:rPr>
  </w:style>
  <w:style w:type="paragraph" w:styleId="Footer">
    <w:name w:val="footer"/>
    <w:basedOn w:val="Normal"/>
    <w:link w:val="FooterChar"/>
    <w:uiPriority w:val="99"/>
    <w:unhideWhenUsed/>
    <w:rsid w:val="007D1F6E"/>
    <w:pPr>
      <w:tabs>
        <w:tab w:val="center" w:pos="4513"/>
        <w:tab w:val="right" w:pos="9026"/>
      </w:tabs>
    </w:pPr>
  </w:style>
  <w:style w:type="character" w:customStyle="1" w:styleId="FooterChar">
    <w:name w:val="Footer Char"/>
    <w:basedOn w:val="DefaultParagraphFont"/>
    <w:link w:val="Footer"/>
    <w:uiPriority w:val="99"/>
    <w:rsid w:val="007D1F6E"/>
    <w:rPr>
      <w:rFonts w:ascii="Arial" w:eastAsia="Arial" w:hAnsi="Arial" w:cs="Arial"/>
      <w:color w:val="000000"/>
    </w:rPr>
  </w:style>
  <w:style w:type="paragraph" w:styleId="EndnoteText">
    <w:name w:val="endnote text"/>
    <w:basedOn w:val="Normal"/>
    <w:link w:val="EndnoteTextChar"/>
    <w:uiPriority w:val="99"/>
    <w:semiHidden/>
    <w:unhideWhenUsed/>
    <w:rsid w:val="00913F36"/>
    <w:rPr>
      <w:sz w:val="20"/>
      <w:szCs w:val="20"/>
    </w:rPr>
  </w:style>
  <w:style w:type="character" w:customStyle="1" w:styleId="EndnoteTextChar">
    <w:name w:val="Endnote Text Char"/>
    <w:basedOn w:val="DefaultParagraphFont"/>
    <w:link w:val="EndnoteText"/>
    <w:uiPriority w:val="99"/>
    <w:semiHidden/>
    <w:rsid w:val="00913F36"/>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913F36"/>
    <w:rPr>
      <w:vertAlign w:val="superscript"/>
    </w:rPr>
  </w:style>
  <w:style w:type="paragraph" w:styleId="FootnoteText">
    <w:name w:val="footnote text"/>
    <w:basedOn w:val="Normal"/>
    <w:link w:val="FootnoteTextChar"/>
    <w:uiPriority w:val="99"/>
    <w:semiHidden/>
    <w:unhideWhenUsed/>
    <w:rsid w:val="004B674E"/>
    <w:rPr>
      <w:sz w:val="20"/>
      <w:szCs w:val="20"/>
    </w:rPr>
  </w:style>
  <w:style w:type="character" w:customStyle="1" w:styleId="FootnoteTextChar">
    <w:name w:val="Footnote Text Char"/>
    <w:basedOn w:val="DefaultParagraphFont"/>
    <w:link w:val="FootnoteText"/>
    <w:uiPriority w:val="99"/>
    <w:semiHidden/>
    <w:rsid w:val="004B674E"/>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4B674E"/>
    <w:rPr>
      <w:vertAlign w:val="superscript"/>
    </w:rPr>
  </w:style>
  <w:style w:type="paragraph" w:styleId="ListParagraph">
    <w:name w:val="List Paragraph"/>
    <w:basedOn w:val="Normal"/>
    <w:uiPriority w:val="34"/>
    <w:qFormat/>
    <w:rsid w:val="00C33DBE"/>
    <w:pPr>
      <w:ind w:left="720"/>
      <w:contextualSpacing/>
    </w:pPr>
  </w:style>
  <w:style w:type="paragraph" w:styleId="NormalWeb">
    <w:name w:val="Normal (Web)"/>
    <w:basedOn w:val="Normal"/>
    <w:uiPriority w:val="99"/>
    <w:semiHidden/>
    <w:unhideWhenUsed/>
    <w:rsid w:val="00725A13"/>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36B9"/>
    <w:rPr>
      <w:sz w:val="16"/>
      <w:szCs w:val="16"/>
    </w:rPr>
  </w:style>
  <w:style w:type="paragraph" w:styleId="CommentText">
    <w:name w:val="annotation text"/>
    <w:basedOn w:val="Normal"/>
    <w:link w:val="CommentTextChar"/>
    <w:uiPriority w:val="99"/>
    <w:unhideWhenUsed/>
    <w:rsid w:val="003436B9"/>
    <w:rPr>
      <w:sz w:val="20"/>
      <w:szCs w:val="20"/>
    </w:rPr>
  </w:style>
  <w:style w:type="character" w:customStyle="1" w:styleId="CommentTextChar">
    <w:name w:val="Comment Text Char"/>
    <w:basedOn w:val="DefaultParagraphFont"/>
    <w:link w:val="CommentText"/>
    <w:uiPriority w:val="99"/>
    <w:rsid w:val="003436B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436B9"/>
    <w:rPr>
      <w:b/>
      <w:bCs/>
    </w:rPr>
  </w:style>
  <w:style w:type="character" w:customStyle="1" w:styleId="CommentSubjectChar">
    <w:name w:val="Comment Subject Char"/>
    <w:basedOn w:val="CommentTextChar"/>
    <w:link w:val="CommentSubject"/>
    <w:uiPriority w:val="99"/>
    <w:semiHidden/>
    <w:rsid w:val="003436B9"/>
    <w:rPr>
      <w:rFonts w:ascii="Arial" w:eastAsia="Arial" w:hAnsi="Arial" w:cs="Arial"/>
      <w:b/>
      <w:bCs/>
      <w:color w:val="000000"/>
      <w:sz w:val="20"/>
      <w:szCs w:val="20"/>
    </w:rPr>
  </w:style>
  <w:style w:type="character" w:customStyle="1" w:styleId="Heading1Char">
    <w:name w:val="Heading 1 Char"/>
    <w:basedOn w:val="DefaultParagraphFont"/>
    <w:link w:val="Heading1"/>
    <w:uiPriority w:val="9"/>
    <w:rsid w:val="00C33DBE"/>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C33DBE"/>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C33DBE"/>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rsid w:val="00C33DBE"/>
    <w:rPr>
      <w:rFonts w:cs="Arial"/>
      <w:b/>
      <w:bCs/>
      <w:sz w:val="28"/>
      <w:szCs w:val="28"/>
    </w:rPr>
  </w:style>
  <w:style w:type="character" w:customStyle="1" w:styleId="Heading5Char">
    <w:name w:val="Heading 5 Char"/>
    <w:basedOn w:val="DefaultParagraphFont"/>
    <w:link w:val="Heading5"/>
    <w:uiPriority w:val="9"/>
    <w:rsid w:val="00C33DBE"/>
    <w:rPr>
      <w:rFonts w:cs="Arial"/>
      <w:b/>
      <w:bCs/>
      <w:i/>
      <w:iCs/>
      <w:sz w:val="26"/>
      <w:szCs w:val="26"/>
    </w:rPr>
  </w:style>
  <w:style w:type="character" w:customStyle="1" w:styleId="Heading6Char">
    <w:name w:val="Heading 6 Char"/>
    <w:basedOn w:val="DefaultParagraphFont"/>
    <w:link w:val="Heading6"/>
    <w:uiPriority w:val="9"/>
    <w:rsid w:val="00C33DBE"/>
    <w:rPr>
      <w:rFonts w:cs="Arial"/>
      <w:b/>
      <w:bCs/>
    </w:rPr>
  </w:style>
  <w:style w:type="character" w:customStyle="1" w:styleId="Heading7Char">
    <w:name w:val="Heading 7 Char"/>
    <w:basedOn w:val="DefaultParagraphFont"/>
    <w:link w:val="Heading7"/>
    <w:uiPriority w:val="9"/>
    <w:semiHidden/>
    <w:rsid w:val="00C33DBE"/>
    <w:rPr>
      <w:sz w:val="24"/>
      <w:szCs w:val="24"/>
    </w:rPr>
  </w:style>
  <w:style w:type="character" w:customStyle="1" w:styleId="Heading8Char">
    <w:name w:val="Heading 8 Char"/>
    <w:basedOn w:val="DefaultParagraphFont"/>
    <w:link w:val="Heading8"/>
    <w:uiPriority w:val="9"/>
    <w:semiHidden/>
    <w:rsid w:val="00C33DBE"/>
    <w:rPr>
      <w:i/>
      <w:iCs/>
      <w:sz w:val="24"/>
      <w:szCs w:val="24"/>
    </w:rPr>
  </w:style>
  <w:style w:type="character" w:customStyle="1" w:styleId="Heading9Char">
    <w:name w:val="Heading 9 Char"/>
    <w:basedOn w:val="DefaultParagraphFont"/>
    <w:link w:val="Heading9"/>
    <w:uiPriority w:val="9"/>
    <w:semiHidden/>
    <w:rsid w:val="00C33DBE"/>
    <w:rPr>
      <w:rFonts w:asciiTheme="majorHAnsi" w:eastAsiaTheme="majorEastAsia" w:hAnsiTheme="majorHAnsi"/>
    </w:rPr>
  </w:style>
  <w:style w:type="character" w:customStyle="1" w:styleId="TitleChar">
    <w:name w:val="Title Char"/>
    <w:basedOn w:val="DefaultParagraphFont"/>
    <w:link w:val="Title"/>
    <w:uiPriority w:val="10"/>
    <w:rsid w:val="00C33DBE"/>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C33DBE"/>
    <w:rPr>
      <w:rFonts w:asciiTheme="majorHAnsi" w:eastAsiaTheme="majorEastAsia" w:hAnsiTheme="majorHAnsi" w:cs="Georgia"/>
      <w:sz w:val="24"/>
      <w:szCs w:val="24"/>
    </w:rPr>
  </w:style>
  <w:style w:type="character" w:styleId="Strong">
    <w:name w:val="Strong"/>
    <w:basedOn w:val="DefaultParagraphFont"/>
    <w:uiPriority w:val="22"/>
    <w:qFormat/>
    <w:rsid w:val="00C33DBE"/>
    <w:rPr>
      <w:b/>
      <w:bCs/>
    </w:rPr>
  </w:style>
  <w:style w:type="character" w:styleId="Emphasis">
    <w:name w:val="Emphasis"/>
    <w:basedOn w:val="DefaultParagraphFont"/>
    <w:uiPriority w:val="20"/>
    <w:qFormat/>
    <w:rsid w:val="00C33DBE"/>
    <w:rPr>
      <w:rFonts w:asciiTheme="minorHAnsi" w:hAnsiTheme="minorHAnsi"/>
      <w:b/>
      <w:i/>
      <w:iCs/>
    </w:rPr>
  </w:style>
  <w:style w:type="paragraph" w:styleId="NoSpacing">
    <w:name w:val="No Spacing"/>
    <w:basedOn w:val="Normal"/>
    <w:uiPriority w:val="1"/>
    <w:qFormat/>
    <w:rsid w:val="00C33DBE"/>
    <w:rPr>
      <w:rFonts w:cs="Times New Roman"/>
      <w:szCs w:val="32"/>
    </w:rPr>
  </w:style>
  <w:style w:type="paragraph" w:styleId="Quote">
    <w:name w:val="Quote"/>
    <w:basedOn w:val="Normal"/>
    <w:next w:val="Normal"/>
    <w:link w:val="QuoteChar"/>
    <w:uiPriority w:val="29"/>
    <w:qFormat/>
    <w:rsid w:val="00C33DBE"/>
    <w:rPr>
      <w:rFonts w:cs="Times New Roman"/>
      <w:i/>
    </w:rPr>
  </w:style>
  <w:style w:type="character" w:customStyle="1" w:styleId="QuoteChar">
    <w:name w:val="Quote Char"/>
    <w:basedOn w:val="DefaultParagraphFont"/>
    <w:link w:val="Quote"/>
    <w:uiPriority w:val="29"/>
    <w:rsid w:val="00C33DBE"/>
    <w:rPr>
      <w:i/>
      <w:sz w:val="24"/>
      <w:szCs w:val="24"/>
    </w:rPr>
  </w:style>
  <w:style w:type="paragraph" w:styleId="IntenseQuote">
    <w:name w:val="Intense Quote"/>
    <w:basedOn w:val="Normal"/>
    <w:next w:val="Normal"/>
    <w:link w:val="IntenseQuoteChar"/>
    <w:uiPriority w:val="30"/>
    <w:qFormat/>
    <w:rsid w:val="00C33DBE"/>
    <w:pPr>
      <w:ind w:left="720" w:right="720"/>
    </w:pPr>
    <w:rPr>
      <w:rFonts w:cs="Times New Roman"/>
      <w:b/>
      <w:i/>
      <w:szCs w:val="22"/>
    </w:rPr>
  </w:style>
  <w:style w:type="character" w:customStyle="1" w:styleId="IntenseQuoteChar">
    <w:name w:val="Intense Quote Char"/>
    <w:basedOn w:val="DefaultParagraphFont"/>
    <w:link w:val="IntenseQuote"/>
    <w:uiPriority w:val="30"/>
    <w:rsid w:val="00C33DBE"/>
    <w:rPr>
      <w:b/>
      <w:i/>
      <w:sz w:val="24"/>
    </w:rPr>
  </w:style>
  <w:style w:type="character" w:styleId="SubtleEmphasis">
    <w:name w:val="Subtle Emphasis"/>
    <w:uiPriority w:val="19"/>
    <w:qFormat/>
    <w:rsid w:val="00C33DBE"/>
    <w:rPr>
      <w:i/>
      <w:color w:val="5A5A5A" w:themeColor="text1" w:themeTint="A5"/>
    </w:rPr>
  </w:style>
  <w:style w:type="character" w:styleId="IntenseEmphasis">
    <w:name w:val="Intense Emphasis"/>
    <w:basedOn w:val="DefaultParagraphFont"/>
    <w:uiPriority w:val="21"/>
    <w:qFormat/>
    <w:rsid w:val="00C33DBE"/>
    <w:rPr>
      <w:b/>
      <w:i/>
      <w:sz w:val="24"/>
      <w:szCs w:val="24"/>
      <w:u w:val="single"/>
    </w:rPr>
  </w:style>
  <w:style w:type="character" w:styleId="SubtleReference">
    <w:name w:val="Subtle Reference"/>
    <w:basedOn w:val="DefaultParagraphFont"/>
    <w:uiPriority w:val="31"/>
    <w:qFormat/>
    <w:rsid w:val="00C33DBE"/>
    <w:rPr>
      <w:sz w:val="24"/>
      <w:szCs w:val="24"/>
      <w:u w:val="single"/>
    </w:rPr>
  </w:style>
  <w:style w:type="character" w:styleId="IntenseReference">
    <w:name w:val="Intense Reference"/>
    <w:basedOn w:val="DefaultParagraphFont"/>
    <w:uiPriority w:val="32"/>
    <w:qFormat/>
    <w:rsid w:val="00C33DBE"/>
    <w:rPr>
      <w:b/>
      <w:sz w:val="24"/>
      <w:u w:val="single"/>
    </w:rPr>
  </w:style>
  <w:style w:type="character" w:styleId="BookTitle">
    <w:name w:val="Book Title"/>
    <w:basedOn w:val="DefaultParagraphFont"/>
    <w:uiPriority w:val="33"/>
    <w:qFormat/>
    <w:rsid w:val="00C33DB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33DBE"/>
    <w:pPr>
      <w:outlineLvl w:val="9"/>
    </w:pPr>
    <w:rPr>
      <w:rFonts w:cs="Times New Roman"/>
    </w:rPr>
  </w:style>
  <w:style w:type="character" w:styleId="Hyperlink">
    <w:name w:val="Hyperlink"/>
    <w:basedOn w:val="DefaultParagraphFont"/>
    <w:uiPriority w:val="99"/>
    <w:unhideWhenUsed/>
    <w:rsid w:val="00CD423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7648169">
      <w:bodyDiv w:val="1"/>
      <w:marLeft w:val="0"/>
      <w:marRight w:val="0"/>
      <w:marTop w:val="0"/>
      <w:marBottom w:val="0"/>
      <w:divBdr>
        <w:top w:val="none" w:sz="0" w:space="0" w:color="auto"/>
        <w:left w:val="none" w:sz="0" w:space="0" w:color="auto"/>
        <w:bottom w:val="none" w:sz="0" w:space="0" w:color="auto"/>
        <w:right w:val="none" w:sz="0" w:space="0" w:color="auto"/>
      </w:divBdr>
      <w:divsChild>
        <w:div w:id="913591585">
          <w:marLeft w:val="0"/>
          <w:marRight w:val="0"/>
          <w:marTop w:val="0"/>
          <w:marBottom w:val="0"/>
          <w:divBdr>
            <w:top w:val="none" w:sz="0" w:space="0" w:color="auto"/>
            <w:left w:val="none" w:sz="0" w:space="0" w:color="auto"/>
            <w:bottom w:val="none" w:sz="0" w:space="0" w:color="auto"/>
            <w:right w:val="none" w:sz="0" w:space="0" w:color="auto"/>
          </w:divBdr>
          <w:divsChild>
            <w:div w:id="12037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99602">
      <w:bodyDiv w:val="1"/>
      <w:marLeft w:val="0"/>
      <w:marRight w:val="0"/>
      <w:marTop w:val="0"/>
      <w:marBottom w:val="0"/>
      <w:divBdr>
        <w:top w:val="none" w:sz="0" w:space="0" w:color="auto"/>
        <w:left w:val="none" w:sz="0" w:space="0" w:color="auto"/>
        <w:bottom w:val="none" w:sz="0" w:space="0" w:color="auto"/>
        <w:right w:val="none" w:sz="0" w:space="0" w:color="auto"/>
      </w:divBdr>
      <w:divsChild>
        <w:div w:id="580794609">
          <w:marLeft w:val="0"/>
          <w:marRight w:val="0"/>
          <w:marTop w:val="0"/>
          <w:marBottom w:val="0"/>
          <w:divBdr>
            <w:top w:val="none" w:sz="0" w:space="0" w:color="auto"/>
            <w:left w:val="none" w:sz="0" w:space="0" w:color="auto"/>
            <w:bottom w:val="none" w:sz="0" w:space="0" w:color="auto"/>
            <w:right w:val="none" w:sz="0" w:space="0" w:color="auto"/>
          </w:divBdr>
          <w:divsChild>
            <w:div w:id="1639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7094">
      <w:bodyDiv w:val="1"/>
      <w:marLeft w:val="0"/>
      <w:marRight w:val="0"/>
      <w:marTop w:val="0"/>
      <w:marBottom w:val="0"/>
      <w:divBdr>
        <w:top w:val="none" w:sz="0" w:space="0" w:color="auto"/>
        <w:left w:val="none" w:sz="0" w:space="0" w:color="auto"/>
        <w:bottom w:val="none" w:sz="0" w:space="0" w:color="auto"/>
        <w:right w:val="none" w:sz="0" w:space="0" w:color="auto"/>
      </w:divBdr>
    </w:div>
    <w:div w:id="2056392598">
      <w:bodyDiv w:val="1"/>
      <w:marLeft w:val="0"/>
      <w:marRight w:val="0"/>
      <w:marTop w:val="0"/>
      <w:marBottom w:val="0"/>
      <w:divBdr>
        <w:top w:val="none" w:sz="0" w:space="0" w:color="auto"/>
        <w:left w:val="none" w:sz="0" w:space="0" w:color="auto"/>
        <w:bottom w:val="none" w:sz="0" w:space="0" w:color="auto"/>
        <w:right w:val="none" w:sz="0" w:space="0" w:color="auto"/>
      </w:divBdr>
      <w:divsChild>
        <w:div w:id="1796946938">
          <w:marLeft w:val="0"/>
          <w:marRight w:val="0"/>
          <w:marTop w:val="0"/>
          <w:marBottom w:val="0"/>
          <w:divBdr>
            <w:top w:val="none" w:sz="0" w:space="0" w:color="auto"/>
            <w:left w:val="none" w:sz="0" w:space="0" w:color="auto"/>
            <w:bottom w:val="none" w:sz="0" w:space="0" w:color="auto"/>
            <w:right w:val="none" w:sz="0" w:space="0" w:color="auto"/>
          </w:divBdr>
          <w:divsChild>
            <w:div w:id="1943804065">
              <w:marLeft w:val="0"/>
              <w:marRight w:val="0"/>
              <w:marTop w:val="0"/>
              <w:marBottom w:val="0"/>
              <w:divBdr>
                <w:top w:val="none" w:sz="0" w:space="0" w:color="auto"/>
                <w:left w:val="none" w:sz="0" w:space="0" w:color="auto"/>
                <w:bottom w:val="none" w:sz="0" w:space="0" w:color="auto"/>
                <w:right w:val="none" w:sz="0" w:space="0" w:color="auto"/>
              </w:divBdr>
            </w:div>
            <w:div w:id="1464614120">
              <w:marLeft w:val="0"/>
              <w:marRight w:val="0"/>
              <w:marTop w:val="0"/>
              <w:marBottom w:val="0"/>
              <w:divBdr>
                <w:top w:val="none" w:sz="0" w:space="0" w:color="auto"/>
                <w:left w:val="none" w:sz="0" w:space="0" w:color="auto"/>
                <w:bottom w:val="none" w:sz="0" w:space="0" w:color="auto"/>
                <w:right w:val="none" w:sz="0" w:space="0" w:color="auto"/>
              </w:divBdr>
            </w:div>
            <w:div w:id="1031496519">
              <w:marLeft w:val="0"/>
              <w:marRight w:val="0"/>
              <w:marTop w:val="0"/>
              <w:marBottom w:val="0"/>
              <w:divBdr>
                <w:top w:val="none" w:sz="0" w:space="0" w:color="auto"/>
                <w:left w:val="none" w:sz="0" w:space="0" w:color="auto"/>
                <w:bottom w:val="none" w:sz="0" w:space="0" w:color="auto"/>
                <w:right w:val="none" w:sz="0" w:space="0" w:color="auto"/>
              </w:divBdr>
            </w:div>
            <w:div w:id="1356735142">
              <w:marLeft w:val="0"/>
              <w:marRight w:val="0"/>
              <w:marTop w:val="0"/>
              <w:marBottom w:val="0"/>
              <w:divBdr>
                <w:top w:val="none" w:sz="0" w:space="0" w:color="auto"/>
                <w:left w:val="none" w:sz="0" w:space="0" w:color="auto"/>
                <w:bottom w:val="none" w:sz="0" w:space="0" w:color="auto"/>
                <w:right w:val="none" w:sz="0" w:space="0" w:color="auto"/>
              </w:divBdr>
            </w:div>
            <w:div w:id="1358002606">
              <w:marLeft w:val="0"/>
              <w:marRight w:val="0"/>
              <w:marTop w:val="0"/>
              <w:marBottom w:val="0"/>
              <w:divBdr>
                <w:top w:val="none" w:sz="0" w:space="0" w:color="auto"/>
                <w:left w:val="none" w:sz="0" w:space="0" w:color="auto"/>
                <w:bottom w:val="none" w:sz="0" w:space="0" w:color="auto"/>
                <w:right w:val="none" w:sz="0" w:space="0" w:color="auto"/>
              </w:divBdr>
            </w:div>
            <w:div w:id="932319425">
              <w:marLeft w:val="0"/>
              <w:marRight w:val="0"/>
              <w:marTop w:val="0"/>
              <w:marBottom w:val="0"/>
              <w:divBdr>
                <w:top w:val="none" w:sz="0" w:space="0" w:color="auto"/>
                <w:left w:val="none" w:sz="0" w:space="0" w:color="auto"/>
                <w:bottom w:val="none" w:sz="0" w:space="0" w:color="auto"/>
                <w:right w:val="none" w:sz="0" w:space="0" w:color="auto"/>
              </w:divBdr>
            </w:div>
            <w:div w:id="1146312947">
              <w:marLeft w:val="0"/>
              <w:marRight w:val="0"/>
              <w:marTop w:val="0"/>
              <w:marBottom w:val="0"/>
              <w:divBdr>
                <w:top w:val="none" w:sz="0" w:space="0" w:color="auto"/>
                <w:left w:val="none" w:sz="0" w:space="0" w:color="auto"/>
                <w:bottom w:val="none" w:sz="0" w:space="0" w:color="auto"/>
                <w:right w:val="none" w:sz="0" w:space="0" w:color="auto"/>
              </w:divBdr>
            </w:div>
            <w:div w:id="312293960">
              <w:marLeft w:val="0"/>
              <w:marRight w:val="0"/>
              <w:marTop w:val="0"/>
              <w:marBottom w:val="0"/>
              <w:divBdr>
                <w:top w:val="none" w:sz="0" w:space="0" w:color="auto"/>
                <w:left w:val="none" w:sz="0" w:space="0" w:color="auto"/>
                <w:bottom w:val="none" w:sz="0" w:space="0" w:color="auto"/>
                <w:right w:val="none" w:sz="0" w:space="0" w:color="auto"/>
              </w:divBdr>
            </w:div>
            <w:div w:id="110394556">
              <w:marLeft w:val="0"/>
              <w:marRight w:val="0"/>
              <w:marTop w:val="0"/>
              <w:marBottom w:val="0"/>
              <w:divBdr>
                <w:top w:val="none" w:sz="0" w:space="0" w:color="auto"/>
                <w:left w:val="none" w:sz="0" w:space="0" w:color="auto"/>
                <w:bottom w:val="none" w:sz="0" w:space="0" w:color="auto"/>
                <w:right w:val="none" w:sz="0" w:space="0" w:color="auto"/>
              </w:divBdr>
            </w:div>
            <w:div w:id="1835880179">
              <w:marLeft w:val="0"/>
              <w:marRight w:val="0"/>
              <w:marTop w:val="0"/>
              <w:marBottom w:val="0"/>
              <w:divBdr>
                <w:top w:val="none" w:sz="0" w:space="0" w:color="auto"/>
                <w:left w:val="none" w:sz="0" w:space="0" w:color="auto"/>
                <w:bottom w:val="none" w:sz="0" w:space="0" w:color="auto"/>
                <w:right w:val="none" w:sz="0" w:space="0" w:color="auto"/>
              </w:divBdr>
            </w:div>
            <w:div w:id="1291015719">
              <w:marLeft w:val="0"/>
              <w:marRight w:val="0"/>
              <w:marTop w:val="0"/>
              <w:marBottom w:val="0"/>
              <w:divBdr>
                <w:top w:val="none" w:sz="0" w:space="0" w:color="auto"/>
                <w:left w:val="none" w:sz="0" w:space="0" w:color="auto"/>
                <w:bottom w:val="none" w:sz="0" w:space="0" w:color="auto"/>
                <w:right w:val="none" w:sz="0" w:space="0" w:color="auto"/>
              </w:divBdr>
            </w:div>
            <w:div w:id="906186287">
              <w:marLeft w:val="0"/>
              <w:marRight w:val="0"/>
              <w:marTop w:val="0"/>
              <w:marBottom w:val="0"/>
              <w:divBdr>
                <w:top w:val="none" w:sz="0" w:space="0" w:color="auto"/>
                <w:left w:val="none" w:sz="0" w:space="0" w:color="auto"/>
                <w:bottom w:val="none" w:sz="0" w:space="0" w:color="auto"/>
                <w:right w:val="none" w:sz="0" w:space="0" w:color="auto"/>
              </w:divBdr>
            </w:div>
            <w:div w:id="279263428">
              <w:marLeft w:val="0"/>
              <w:marRight w:val="0"/>
              <w:marTop w:val="0"/>
              <w:marBottom w:val="0"/>
              <w:divBdr>
                <w:top w:val="none" w:sz="0" w:space="0" w:color="auto"/>
                <w:left w:val="none" w:sz="0" w:space="0" w:color="auto"/>
                <w:bottom w:val="none" w:sz="0" w:space="0" w:color="auto"/>
                <w:right w:val="none" w:sz="0" w:space="0" w:color="auto"/>
              </w:divBdr>
            </w:div>
            <w:div w:id="1424913619">
              <w:marLeft w:val="0"/>
              <w:marRight w:val="0"/>
              <w:marTop w:val="0"/>
              <w:marBottom w:val="0"/>
              <w:divBdr>
                <w:top w:val="none" w:sz="0" w:space="0" w:color="auto"/>
                <w:left w:val="none" w:sz="0" w:space="0" w:color="auto"/>
                <w:bottom w:val="none" w:sz="0" w:space="0" w:color="auto"/>
                <w:right w:val="none" w:sz="0" w:space="0" w:color="auto"/>
              </w:divBdr>
            </w:div>
            <w:div w:id="1641182570">
              <w:marLeft w:val="0"/>
              <w:marRight w:val="0"/>
              <w:marTop w:val="0"/>
              <w:marBottom w:val="0"/>
              <w:divBdr>
                <w:top w:val="none" w:sz="0" w:space="0" w:color="auto"/>
                <w:left w:val="none" w:sz="0" w:space="0" w:color="auto"/>
                <w:bottom w:val="none" w:sz="0" w:space="0" w:color="auto"/>
                <w:right w:val="none" w:sz="0" w:space="0" w:color="auto"/>
              </w:divBdr>
            </w:div>
            <w:div w:id="134183448">
              <w:marLeft w:val="0"/>
              <w:marRight w:val="0"/>
              <w:marTop w:val="0"/>
              <w:marBottom w:val="0"/>
              <w:divBdr>
                <w:top w:val="none" w:sz="0" w:space="0" w:color="auto"/>
                <w:left w:val="none" w:sz="0" w:space="0" w:color="auto"/>
                <w:bottom w:val="none" w:sz="0" w:space="0" w:color="auto"/>
                <w:right w:val="none" w:sz="0" w:space="0" w:color="auto"/>
              </w:divBdr>
            </w:div>
            <w:div w:id="682510700">
              <w:marLeft w:val="0"/>
              <w:marRight w:val="0"/>
              <w:marTop w:val="0"/>
              <w:marBottom w:val="0"/>
              <w:divBdr>
                <w:top w:val="none" w:sz="0" w:space="0" w:color="auto"/>
                <w:left w:val="none" w:sz="0" w:space="0" w:color="auto"/>
                <w:bottom w:val="none" w:sz="0" w:space="0" w:color="auto"/>
                <w:right w:val="none" w:sz="0" w:space="0" w:color="auto"/>
              </w:divBdr>
            </w:div>
            <w:div w:id="1269433466">
              <w:marLeft w:val="0"/>
              <w:marRight w:val="0"/>
              <w:marTop w:val="0"/>
              <w:marBottom w:val="0"/>
              <w:divBdr>
                <w:top w:val="none" w:sz="0" w:space="0" w:color="auto"/>
                <w:left w:val="none" w:sz="0" w:space="0" w:color="auto"/>
                <w:bottom w:val="none" w:sz="0" w:space="0" w:color="auto"/>
                <w:right w:val="none" w:sz="0" w:space="0" w:color="auto"/>
              </w:divBdr>
            </w:div>
            <w:div w:id="1173573313">
              <w:marLeft w:val="0"/>
              <w:marRight w:val="0"/>
              <w:marTop w:val="0"/>
              <w:marBottom w:val="0"/>
              <w:divBdr>
                <w:top w:val="none" w:sz="0" w:space="0" w:color="auto"/>
                <w:left w:val="none" w:sz="0" w:space="0" w:color="auto"/>
                <w:bottom w:val="none" w:sz="0" w:space="0" w:color="auto"/>
                <w:right w:val="none" w:sz="0" w:space="0" w:color="auto"/>
              </w:divBdr>
            </w:div>
            <w:div w:id="1491167642">
              <w:marLeft w:val="0"/>
              <w:marRight w:val="0"/>
              <w:marTop w:val="0"/>
              <w:marBottom w:val="0"/>
              <w:divBdr>
                <w:top w:val="none" w:sz="0" w:space="0" w:color="auto"/>
                <w:left w:val="none" w:sz="0" w:space="0" w:color="auto"/>
                <w:bottom w:val="none" w:sz="0" w:space="0" w:color="auto"/>
                <w:right w:val="none" w:sz="0" w:space="0" w:color="auto"/>
              </w:divBdr>
            </w:div>
            <w:div w:id="1581909973">
              <w:marLeft w:val="0"/>
              <w:marRight w:val="0"/>
              <w:marTop w:val="0"/>
              <w:marBottom w:val="0"/>
              <w:divBdr>
                <w:top w:val="none" w:sz="0" w:space="0" w:color="auto"/>
                <w:left w:val="none" w:sz="0" w:space="0" w:color="auto"/>
                <w:bottom w:val="none" w:sz="0" w:space="0" w:color="auto"/>
                <w:right w:val="none" w:sz="0" w:space="0" w:color="auto"/>
              </w:divBdr>
            </w:div>
            <w:div w:id="186406280">
              <w:marLeft w:val="0"/>
              <w:marRight w:val="0"/>
              <w:marTop w:val="0"/>
              <w:marBottom w:val="0"/>
              <w:divBdr>
                <w:top w:val="none" w:sz="0" w:space="0" w:color="auto"/>
                <w:left w:val="none" w:sz="0" w:space="0" w:color="auto"/>
                <w:bottom w:val="none" w:sz="0" w:space="0" w:color="auto"/>
                <w:right w:val="none" w:sz="0" w:space="0" w:color="auto"/>
              </w:divBdr>
            </w:div>
            <w:div w:id="15547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mreporting.co.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flobroderick.blogspot.co.uk/2013/04/the-debut-reporter_25.html" TargetMode="External"/><Relationship Id="rId12" Type="http://schemas.openxmlformats.org/officeDocument/2006/relationships/hyperlink" Target="http://quod.lib.umich.edu/t/toi/10329379.0001.001/1:3/--digital-tools-in-urban-schools-mediating-a-remix-of-learning?g=dculture;rgn=div1;view=fulltext;xc=1"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n-ifra.org/events/digital-media-europe-2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an-ifra.org/events/digital-media-europe-2013" TargetMode="External"/><Relationship Id="rId4" Type="http://schemas.openxmlformats.org/officeDocument/2006/relationships/webSettings" Target="webSettings.xml"/><Relationship Id="rId9" Type="http://schemas.openxmlformats.org/officeDocument/2006/relationships/hyperlink" Target="http://www.icmreporting.co.u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youtube.com/watch?v=nDvc3Vv5byQ&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5740</Words>
  <Characters>32722</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Curriculum Innovation.docx</vt:lpstr>
    </vt:vector>
  </TitlesOfParts>
  <Company>uos</Company>
  <LinksUpToDate>false</LinksUpToDate>
  <CharactersWithSpaces>38386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Innovation.docx</dc:title>
  <dc:creator>Cristina Costa</dc:creator>
  <cp:lastModifiedBy>c.macpherson</cp:lastModifiedBy>
  <cp:revision>3</cp:revision>
  <cp:lastPrinted>2013-04-30T11:34:00Z</cp:lastPrinted>
  <dcterms:created xsi:type="dcterms:W3CDTF">2013-05-08T12:34:00Z</dcterms:created>
  <dcterms:modified xsi:type="dcterms:W3CDTF">2013-05-08T12:40:00Z</dcterms:modified>
</cp:coreProperties>
</file>