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C1" w:rsidRDefault="004002AE" w:rsidP="005916F2">
      <w:pPr>
        <w:spacing w:line="480" w:lineRule="auto"/>
      </w:pPr>
      <w:r>
        <w:t>Table</w:t>
      </w:r>
      <w:r w:rsidR="00F00EFE">
        <w:t xml:space="preserve"> S4</w:t>
      </w:r>
    </w:p>
    <w:p w:rsidR="004002AE" w:rsidRPr="002508C1" w:rsidRDefault="003738FA" w:rsidP="005916F2">
      <w:pPr>
        <w:spacing w:line="480" w:lineRule="auto"/>
        <w:rPr>
          <w:i/>
        </w:rPr>
      </w:pPr>
      <w:r w:rsidRPr="002508C1">
        <w:rPr>
          <w:i/>
        </w:rPr>
        <w:t>Cox regression of Neuroticism/Negative Affectivity as a predictor of all-cause mortality when controlling for age</w:t>
      </w:r>
      <w:r w:rsidR="002508C1">
        <w:rPr>
          <w:i/>
        </w:rPr>
        <w:t>, ethnicity, and the covariates</w:t>
      </w:r>
    </w:p>
    <w:tbl>
      <w:tblPr>
        <w:tblW w:w="8287" w:type="dxa"/>
        <w:tblInd w:w="100" w:type="dxa"/>
        <w:tblBorders>
          <w:top w:val="single" w:sz="4" w:space="0" w:color="auto"/>
          <w:bottom w:val="single" w:sz="4" w:space="0" w:color="auto"/>
        </w:tblBorders>
        <w:tblLook w:val="0000"/>
      </w:tblPr>
      <w:tblGrid>
        <w:gridCol w:w="5009"/>
        <w:gridCol w:w="756"/>
        <w:gridCol w:w="883"/>
        <w:gridCol w:w="883"/>
        <w:gridCol w:w="756"/>
      </w:tblGrid>
      <w:tr w:rsidR="004002AE" w:rsidTr="003303D0">
        <w:trPr>
          <w:trHeight w:val="315"/>
          <w:tblHeader/>
        </w:trPr>
        <w:tc>
          <w:tcPr>
            <w:tcW w:w="5009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002AE" w:rsidRDefault="004002AE" w:rsidP="005916F2">
            <w:pPr>
              <w:spacing w:line="480" w:lineRule="auto"/>
            </w:pPr>
          </w:p>
        </w:tc>
        <w:tc>
          <w:tcPr>
            <w:tcW w:w="756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002AE" w:rsidRDefault="004002AE" w:rsidP="005916F2">
            <w:pPr>
              <w:spacing w:line="480" w:lineRule="auto"/>
              <w:jc w:val="center"/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5916F2">
            <w:pPr>
              <w:spacing w:line="480" w:lineRule="auto"/>
              <w:jc w:val="center"/>
            </w:pPr>
            <w:r>
              <w:t xml:space="preserve">95% </w:t>
            </w:r>
            <w:r w:rsidRPr="002508C1">
              <w:rPr>
                <w:i/>
              </w:rPr>
              <w:t>CI</w:t>
            </w:r>
          </w:p>
        </w:tc>
        <w:tc>
          <w:tcPr>
            <w:tcW w:w="756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002AE" w:rsidRDefault="004002AE" w:rsidP="005916F2">
            <w:pPr>
              <w:spacing w:line="480" w:lineRule="auto"/>
              <w:jc w:val="center"/>
            </w:pPr>
          </w:p>
        </w:tc>
      </w:tr>
      <w:tr w:rsidR="004002AE" w:rsidTr="003303D0">
        <w:trPr>
          <w:trHeight w:val="315"/>
          <w:tblHeader/>
        </w:trPr>
        <w:tc>
          <w:tcPr>
            <w:tcW w:w="50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5916F2">
            <w:pPr>
              <w:spacing w:line="480" w:lineRule="auto"/>
            </w:pPr>
            <w:r>
              <w:t>Predictor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Pr="002508C1" w:rsidRDefault="004002AE" w:rsidP="005916F2">
            <w:pPr>
              <w:spacing w:line="480" w:lineRule="auto"/>
              <w:jc w:val="center"/>
              <w:rPr>
                <w:i/>
              </w:rPr>
            </w:pPr>
            <w:r w:rsidRPr="002508C1">
              <w:rPr>
                <w:i/>
              </w:rPr>
              <w:t>HR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5916F2">
            <w:pPr>
              <w:spacing w:line="480" w:lineRule="auto"/>
              <w:jc w:val="center"/>
            </w:pPr>
            <w:r>
              <w:t>lower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5916F2">
            <w:pPr>
              <w:spacing w:line="480" w:lineRule="auto"/>
              <w:jc w:val="center"/>
            </w:pPr>
            <w:r>
              <w:t>upper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Pr="002508C1" w:rsidRDefault="004002AE" w:rsidP="005916F2">
            <w:pPr>
              <w:spacing w:line="480" w:lineRule="auto"/>
              <w:jc w:val="center"/>
              <w:rPr>
                <w:i/>
              </w:rPr>
            </w:pPr>
            <w:r w:rsidRPr="002508C1">
              <w:rPr>
                <w:i/>
              </w:rPr>
              <w:t>p</w:t>
            </w:r>
          </w:p>
        </w:tc>
      </w:tr>
      <w:tr w:rsidR="004002AE" w:rsidTr="0061776B">
        <w:trPr>
          <w:trHeight w:val="315"/>
        </w:trPr>
        <w:tc>
          <w:tcPr>
            <w:tcW w:w="500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4002AE" w:rsidRDefault="004002AE" w:rsidP="005916F2">
            <w:pPr>
              <w:spacing w:line="480" w:lineRule="auto"/>
            </w:pPr>
            <w:r>
              <w:t>Age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4002AE" w:rsidRDefault="004002AE" w:rsidP="0061776B">
            <w:pPr>
              <w:spacing w:line="480" w:lineRule="auto"/>
              <w:jc w:val="center"/>
            </w:pPr>
            <w:r>
              <w:t>1.06</w:t>
            </w:r>
          </w:p>
        </w:tc>
        <w:tc>
          <w:tcPr>
            <w:tcW w:w="88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4002AE" w:rsidRDefault="004002AE" w:rsidP="0061776B">
            <w:pPr>
              <w:spacing w:line="480" w:lineRule="auto"/>
              <w:jc w:val="center"/>
            </w:pPr>
            <w:r>
              <w:t>1.00</w:t>
            </w:r>
          </w:p>
        </w:tc>
        <w:tc>
          <w:tcPr>
            <w:tcW w:w="88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4002AE" w:rsidRDefault="004002AE" w:rsidP="0061776B">
            <w:pPr>
              <w:spacing w:line="480" w:lineRule="auto"/>
              <w:jc w:val="center"/>
            </w:pPr>
            <w:r>
              <w:t>1.11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4002AE" w:rsidRDefault="004002AE" w:rsidP="0061776B">
            <w:pPr>
              <w:spacing w:line="480" w:lineRule="auto"/>
              <w:jc w:val="center"/>
            </w:pPr>
            <w:r>
              <w:t>.035</w:t>
            </w:r>
          </w:p>
        </w:tc>
      </w:tr>
      <w:tr w:rsidR="004002AE" w:rsidTr="0061776B">
        <w:trPr>
          <w:trHeight w:val="315"/>
        </w:trPr>
        <w:tc>
          <w:tcPr>
            <w:tcW w:w="50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4002AE" w:rsidRDefault="004002AE" w:rsidP="005916F2">
            <w:pPr>
              <w:spacing w:line="480" w:lineRule="auto"/>
            </w:pPr>
            <w:r>
              <w:t>Ethnic group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4002AE" w:rsidRDefault="004002AE" w:rsidP="0061776B">
            <w:pPr>
              <w:spacing w:line="480" w:lineRule="auto"/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4002AE" w:rsidRDefault="004002AE" w:rsidP="0061776B">
            <w:pPr>
              <w:spacing w:line="480" w:lineRule="auto"/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4002AE" w:rsidRDefault="004002AE" w:rsidP="0061776B">
            <w:pPr>
              <w:spacing w:line="480" w:lineRule="auto"/>
              <w:jc w:val="center"/>
            </w:pP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4002AE" w:rsidRDefault="004002AE" w:rsidP="0061776B">
            <w:pPr>
              <w:spacing w:line="480" w:lineRule="auto"/>
              <w:jc w:val="center"/>
            </w:pPr>
          </w:p>
        </w:tc>
      </w:tr>
      <w:tr w:rsidR="0061776B" w:rsidTr="0061776B">
        <w:trPr>
          <w:trHeight w:val="315"/>
        </w:trPr>
        <w:tc>
          <w:tcPr>
            <w:tcW w:w="5009" w:type="dxa"/>
            <w:tcBorders>
              <w:top w:val="nil"/>
            </w:tcBorders>
            <w:shd w:val="clear" w:color="auto" w:fill="auto"/>
            <w:noWrap/>
            <w:vAlign w:val="bottom"/>
          </w:tcPr>
          <w:p w:rsidR="0061776B" w:rsidRDefault="0061776B" w:rsidP="005916F2">
            <w:pPr>
              <w:spacing w:line="480" w:lineRule="auto"/>
            </w:pPr>
            <w:r>
              <w:t xml:space="preserve">     Black vs. White</w:t>
            </w:r>
          </w:p>
        </w:tc>
        <w:tc>
          <w:tcPr>
            <w:tcW w:w="756" w:type="dxa"/>
            <w:tcBorders>
              <w:top w:val="nil"/>
            </w:tcBorders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1.46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0.99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2.14</w:t>
            </w:r>
          </w:p>
        </w:tc>
        <w:tc>
          <w:tcPr>
            <w:tcW w:w="756" w:type="dxa"/>
            <w:tcBorders>
              <w:top w:val="nil"/>
            </w:tcBorders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.054</w:t>
            </w:r>
          </w:p>
        </w:tc>
      </w:tr>
      <w:tr w:rsidR="0061776B" w:rsidTr="0061776B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1776B" w:rsidRDefault="0061776B" w:rsidP="005916F2">
            <w:pPr>
              <w:spacing w:line="480" w:lineRule="auto"/>
            </w:pPr>
            <w:r>
              <w:t xml:space="preserve">     Other vs. White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1.53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0.96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2.42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.073</w:t>
            </w:r>
          </w:p>
        </w:tc>
      </w:tr>
      <w:tr w:rsidR="004002AE" w:rsidTr="0061776B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4002AE" w:rsidRDefault="004002AE" w:rsidP="005916F2">
            <w:pPr>
              <w:spacing w:line="480" w:lineRule="auto"/>
            </w:pPr>
            <w:r>
              <w:t>Marital status</w:t>
            </w:r>
          </w:p>
        </w:tc>
        <w:tc>
          <w:tcPr>
            <w:tcW w:w="756" w:type="dxa"/>
            <w:shd w:val="clear" w:color="auto" w:fill="auto"/>
            <w:noWrap/>
          </w:tcPr>
          <w:p w:rsidR="004002AE" w:rsidRDefault="004002AE" w:rsidP="0061776B">
            <w:pPr>
              <w:spacing w:line="480" w:lineRule="auto"/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4002AE" w:rsidRDefault="004002AE" w:rsidP="0061776B">
            <w:pPr>
              <w:spacing w:line="480" w:lineRule="auto"/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4002AE" w:rsidRDefault="004002AE" w:rsidP="0061776B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auto"/>
            <w:noWrap/>
          </w:tcPr>
          <w:p w:rsidR="004002AE" w:rsidRDefault="004002AE" w:rsidP="0061776B">
            <w:pPr>
              <w:spacing w:line="480" w:lineRule="auto"/>
              <w:jc w:val="center"/>
            </w:pPr>
          </w:p>
        </w:tc>
      </w:tr>
      <w:tr w:rsidR="0061776B" w:rsidTr="0061776B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1776B" w:rsidRDefault="0061776B" w:rsidP="005916F2">
            <w:pPr>
              <w:spacing w:line="480" w:lineRule="auto"/>
            </w:pPr>
            <w:r>
              <w:t xml:space="preserve">     Divorced/separated/widowed vs. Married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1.45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1.06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1.99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.021</w:t>
            </w:r>
          </w:p>
        </w:tc>
      </w:tr>
      <w:tr w:rsidR="0061776B" w:rsidTr="0061776B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1776B" w:rsidRDefault="0061776B" w:rsidP="005916F2">
            <w:pPr>
              <w:spacing w:line="480" w:lineRule="auto"/>
            </w:pPr>
            <w:r>
              <w:t xml:space="preserve">     Never married vs. Married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1.96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1.33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2.90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.001</w:t>
            </w:r>
          </w:p>
        </w:tc>
      </w:tr>
      <w:tr w:rsidR="0061776B" w:rsidTr="0061776B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1776B" w:rsidRPr="003F4C18" w:rsidRDefault="0061776B" w:rsidP="005916F2">
            <w:pPr>
              <w:spacing w:line="480" w:lineRule="auto"/>
              <w:rPr>
                <w:iCs/>
              </w:rPr>
            </w:pPr>
            <w:r w:rsidRPr="003F4C18">
              <w:rPr>
                <w:iCs/>
              </w:rPr>
              <w:t>Army General Technical Test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1.01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0.86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1.19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.876</w:t>
            </w:r>
          </w:p>
        </w:tc>
      </w:tr>
      <w:tr w:rsidR="004002AE" w:rsidTr="0061776B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4002AE" w:rsidRPr="004002AE" w:rsidRDefault="004002AE" w:rsidP="005916F2">
            <w:pPr>
              <w:spacing w:line="480" w:lineRule="auto"/>
              <w:rPr>
                <w:iCs/>
              </w:rPr>
            </w:pPr>
            <w:r>
              <w:rPr>
                <w:iCs/>
              </w:rPr>
              <w:t>Family income</w:t>
            </w:r>
          </w:p>
        </w:tc>
        <w:tc>
          <w:tcPr>
            <w:tcW w:w="756" w:type="dxa"/>
            <w:shd w:val="clear" w:color="auto" w:fill="auto"/>
            <w:noWrap/>
          </w:tcPr>
          <w:p w:rsidR="004002AE" w:rsidRDefault="004002AE" w:rsidP="0061776B">
            <w:pPr>
              <w:spacing w:line="480" w:lineRule="auto"/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4002AE" w:rsidRDefault="004002AE" w:rsidP="0061776B">
            <w:pPr>
              <w:spacing w:line="480" w:lineRule="auto"/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4002AE" w:rsidRDefault="004002AE" w:rsidP="0061776B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auto"/>
            <w:noWrap/>
          </w:tcPr>
          <w:p w:rsidR="004002AE" w:rsidRDefault="004002AE" w:rsidP="0061776B">
            <w:pPr>
              <w:spacing w:line="480" w:lineRule="auto"/>
              <w:jc w:val="center"/>
            </w:pPr>
          </w:p>
        </w:tc>
      </w:tr>
      <w:tr w:rsidR="0061776B" w:rsidTr="0061776B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1776B" w:rsidRDefault="0061776B" w:rsidP="005916F2">
            <w:pPr>
              <w:spacing w:line="480" w:lineRule="auto"/>
            </w:pPr>
            <w:r>
              <w:t xml:space="preserve">     $20,001-$40,000 vs. ≤ $20,000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0.87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0.65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1.18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.374</w:t>
            </w:r>
          </w:p>
        </w:tc>
      </w:tr>
      <w:tr w:rsidR="0061776B" w:rsidTr="0061776B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1776B" w:rsidRDefault="0061776B" w:rsidP="005916F2">
            <w:pPr>
              <w:spacing w:line="480" w:lineRule="auto"/>
            </w:pPr>
            <w:r>
              <w:t xml:space="preserve">     &gt; $40,000 vs. ≤ $20,000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0.51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0.30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0.86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.011</w:t>
            </w:r>
          </w:p>
        </w:tc>
      </w:tr>
      <w:tr w:rsidR="004002AE" w:rsidTr="0061776B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4002AE" w:rsidRDefault="004002AE" w:rsidP="005916F2">
            <w:pPr>
              <w:spacing w:line="480" w:lineRule="auto"/>
            </w:pPr>
            <w:r>
              <w:t>Educational achievement</w:t>
            </w:r>
          </w:p>
        </w:tc>
        <w:tc>
          <w:tcPr>
            <w:tcW w:w="756" w:type="dxa"/>
            <w:shd w:val="clear" w:color="auto" w:fill="auto"/>
            <w:noWrap/>
          </w:tcPr>
          <w:p w:rsidR="004002AE" w:rsidRDefault="004002AE" w:rsidP="0061776B">
            <w:pPr>
              <w:spacing w:line="480" w:lineRule="auto"/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4002AE" w:rsidRDefault="004002AE" w:rsidP="0061776B">
            <w:pPr>
              <w:spacing w:line="480" w:lineRule="auto"/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4002AE" w:rsidRDefault="004002AE" w:rsidP="0061776B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auto"/>
            <w:noWrap/>
          </w:tcPr>
          <w:p w:rsidR="004002AE" w:rsidRDefault="004002AE" w:rsidP="0061776B">
            <w:pPr>
              <w:spacing w:line="480" w:lineRule="auto"/>
              <w:jc w:val="center"/>
            </w:pPr>
          </w:p>
        </w:tc>
      </w:tr>
      <w:tr w:rsidR="0061776B" w:rsidTr="0061776B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1776B" w:rsidRDefault="0061776B" w:rsidP="005916F2">
            <w:pPr>
              <w:spacing w:line="480" w:lineRule="auto"/>
            </w:pPr>
            <w:r>
              <w:t xml:space="preserve">     9-12 years vs. ≤ 8 years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1.04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0.50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2.16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.926</w:t>
            </w:r>
          </w:p>
        </w:tc>
      </w:tr>
      <w:tr w:rsidR="0061776B" w:rsidTr="0061776B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1776B" w:rsidRDefault="0061776B" w:rsidP="005916F2">
            <w:pPr>
              <w:spacing w:line="480" w:lineRule="auto"/>
            </w:pPr>
            <w:r>
              <w:t xml:space="preserve">     13-16 years vs. ≤ 8 years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0.72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0.33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1.57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.409</w:t>
            </w:r>
          </w:p>
        </w:tc>
      </w:tr>
      <w:tr w:rsidR="0061776B" w:rsidTr="0061776B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1776B" w:rsidRDefault="0061776B" w:rsidP="005916F2">
            <w:pPr>
              <w:spacing w:line="480" w:lineRule="auto"/>
            </w:pPr>
            <w:r>
              <w:t xml:space="preserve">     17-18 years vs. ≤ 8 years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0.80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0.29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2.15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.652</w:t>
            </w:r>
          </w:p>
        </w:tc>
      </w:tr>
      <w:tr w:rsidR="0061776B" w:rsidTr="0061776B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1776B" w:rsidRDefault="0061776B" w:rsidP="005916F2">
            <w:pPr>
              <w:spacing w:line="480" w:lineRule="auto"/>
            </w:pPr>
            <w:r>
              <w:t>Pulse rate/minute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1.22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1.08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1.39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.002</w:t>
            </w:r>
          </w:p>
        </w:tc>
      </w:tr>
      <w:tr w:rsidR="0061776B" w:rsidTr="0061776B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1776B" w:rsidRDefault="0061776B" w:rsidP="005916F2">
            <w:pPr>
              <w:spacing w:line="480" w:lineRule="auto"/>
            </w:pPr>
            <w:r>
              <w:t>Somatic conditions present vs. absent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1.72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1.25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2.37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.001</w:t>
            </w:r>
          </w:p>
        </w:tc>
      </w:tr>
      <w:tr w:rsidR="0061776B" w:rsidTr="0061776B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1776B" w:rsidRDefault="0061776B" w:rsidP="005916F2">
            <w:pPr>
              <w:spacing w:line="480" w:lineRule="auto"/>
            </w:pPr>
            <w:r>
              <w:t>Systolic blood pressure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1.04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0.88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1.23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.665</w:t>
            </w:r>
          </w:p>
        </w:tc>
      </w:tr>
      <w:tr w:rsidR="0061776B" w:rsidTr="00731E68">
        <w:trPr>
          <w:trHeight w:val="315"/>
        </w:trPr>
        <w:tc>
          <w:tcPr>
            <w:tcW w:w="5009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61776B" w:rsidRDefault="0061776B" w:rsidP="005916F2">
            <w:pPr>
              <w:spacing w:line="480" w:lineRule="auto"/>
            </w:pPr>
            <w:r>
              <w:t>Diastolic blood pressure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tcBorders>
              <w:bottom w:val="nil"/>
            </w:tcBorders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1.01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0.85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1.20</w:t>
            </w:r>
          </w:p>
        </w:tc>
        <w:tc>
          <w:tcPr>
            <w:tcW w:w="756" w:type="dxa"/>
            <w:tcBorders>
              <w:bottom w:val="nil"/>
            </w:tcBorders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.894</w:t>
            </w:r>
          </w:p>
        </w:tc>
      </w:tr>
      <w:tr w:rsidR="0061776B" w:rsidTr="00731E68">
        <w:trPr>
          <w:trHeight w:val="315"/>
        </w:trPr>
        <w:tc>
          <w:tcPr>
            <w:tcW w:w="50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1776B" w:rsidRDefault="0061776B" w:rsidP="005916F2">
            <w:pPr>
              <w:spacing w:line="480" w:lineRule="auto"/>
            </w:pPr>
            <w:r>
              <w:t>Blood glucose (mg/dl)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1.11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1.04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1.18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.001</w:t>
            </w:r>
          </w:p>
        </w:tc>
      </w:tr>
      <w:tr w:rsidR="0061776B" w:rsidTr="00731E68">
        <w:trPr>
          <w:trHeight w:val="315"/>
        </w:trPr>
        <w:tc>
          <w:tcPr>
            <w:tcW w:w="50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1776B" w:rsidRDefault="0061776B" w:rsidP="005916F2">
            <w:pPr>
              <w:spacing w:line="480" w:lineRule="auto"/>
            </w:pPr>
            <w:r>
              <w:lastRenderedPageBreak/>
              <w:t>FEV</w:t>
            </w:r>
            <w:r>
              <w:rPr>
                <w:vertAlign w:val="subscript"/>
              </w:rPr>
              <w:t>1</w:t>
            </w:r>
            <w:r>
              <w:t xml:space="preserve">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0.84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0.74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0.96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.011</w:t>
            </w:r>
          </w:p>
        </w:tc>
      </w:tr>
      <w:tr w:rsidR="00111D3A" w:rsidTr="0061776B">
        <w:trPr>
          <w:trHeight w:val="315"/>
        </w:trPr>
        <w:tc>
          <w:tcPr>
            <w:tcW w:w="50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111D3A" w:rsidRDefault="00111D3A" w:rsidP="005916F2">
            <w:pPr>
              <w:spacing w:line="480" w:lineRule="auto"/>
            </w:pPr>
            <w:r>
              <w:t>Body mass index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111D3A" w:rsidRDefault="00111D3A" w:rsidP="0061776B">
            <w:pPr>
              <w:spacing w:line="480" w:lineRule="auto"/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111D3A" w:rsidRDefault="00111D3A" w:rsidP="0061776B">
            <w:pPr>
              <w:spacing w:line="480" w:lineRule="auto"/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111D3A" w:rsidRDefault="00111D3A" w:rsidP="0061776B">
            <w:pPr>
              <w:spacing w:line="480" w:lineRule="auto"/>
              <w:jc w:val="center"/>
            </w:pP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111D3A" w:rsidRDefault="00111D3A" w:rsidP="0061776B">
            <w:pPr>
              <w:spacing w:line="480" w:lineRule="auto"/>
              <w:jc w:val="center"/>
            </w:pPr>
          </w:p>
        </w:tc>
      </w:tr>
      <w:tr w:rsidR="0061776B" w:rsidTr="0061776B">
        <w:trPr>
          <w:trHeight w:val="315"/>
        </w:trPr>
        <w:tc>
          <w:tcPr>
            <w:tcW w:w="50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1776B" w:rsidRDefault="0061776B" w:rsidP="005916F2">
            <w:pPr>
              <w:spacing w:line="480" w:lineRule="auto"/>
            </w:pPr>
            <w:r>
              <w:t xml:space="preserve">     Overweight (25-30) vs. </w:t>
            </w:r>
            <w:smartTag w:uri="urn:schemas-microsoft-com:office:smarttags" w:element="place">
              <w:smartTag w:uri="urn:schemas-microsoft-com:office:smarttags" w:element="City">
                <w:r>
                  <w:t>Normal</w:t>
                </w:r>
              </w:smartTag>
            </w:smartTag>
            <w:r>
              <w:t xml:space="preserve"> (&lt; 25)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0.74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0.55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1.00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.053</w:t>
            </w:r>
          </w:p>
        </w:tc>
      </w:tr>
      <w:tr w:rsidR="0061776B" w:rsidTr="0061776B">
        <w:trPr>
          <w:trHeight w:val="315"/>
        </w:trPr>
        <w:tc>
          <w:tcPr>
            <w:tcW w:w="5009" w:type="dxa"/>
            <w:tcBorders>
              <w:top w:val="nil"/>
            </w:tcBorders>
            <w:shd w:val="clear" w:color="auto" w:fill="auto"/>
            <w:noWrap/>
            <w:vAlign w:val="bottom"/>
          </w:tcPr>
          <w:p w:rsidR="0061776B" w:rsidRDefault="0061776B" w:rsidP="005916F2">
            <w:pPr>
              <w:spacing w:line="480" w:lineRule="auto"/>
            </w:pPr>
            <w:r>
              <w:t xml:space="preserve">     Obese (&gt;30) vs. </w:t>
            </w:r>
            <w:smartTag w:uri="urn:schemas-microsoft-com:office:smarttags" w:element="place">
              <w:smartTag w:uri="urn:schemas-microsoft-com:office:smarttags" w:element="City">
                <w:r>
                  <w:t>Normal</w:t>
                </w:r>
              </w:smartTag>
            </w:smartTag>
            <w:r>
              <w:t xml:space="preserve"> (&lt; 25)</w:t>
            </w:r>
          </w:p>
        </w:tc>
        <w:tc>
          <w:tcPr>
            <w:tcW w:w="756" w:type="dxa"/>
            <w:tcBorders>
              <w:top w:val="nil"/>
            </w:tcBorders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1.07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0.73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1.57</w:t>
            </w:r>
          </w:p>
        </w:tc>
        <w:tc>
          <w:tcPr>
            <w:tcW w:w="756" w:type="dxa"/>
            <w:tcBorders>
              <w:top w:val="nil"/>
            </w:tcBorders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.719</w:t>
            </w:r>
          </w:p>
        </w:tc>
      </w:tr>
      <w:tr w:rsidR="0061776B" w:rsidTr="0061776B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1776B" w:rsidRDefault="0061776B" w:rsidP="005916F2">
            <w:pPr>
              <w:spacing w:line="480" w:lineRule="auto"/>
            </w:pPr>
            <w:r>
              <w:t>Major depression present vs. absent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1.11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0.71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1.71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.653</w:t>
            </w:r>
          </w:p>
        </w:tc>
      </w:tr>
      <w:tr w:rsidR="0061776B" w:rsidTr="0061776B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1776B" w:rsidRDefault="0061776B" w:rsidP="005916F2">
            <w:pPr>
              <w:spacing w:line="480" w:lineRule="auto"/>
            </w:pPr>
            <w:r>
              <w:t>Generalized anxiety disorder present vs. absent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1.32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0.91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1.91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.142</w:t>
            </w:r>
          </w:p>
        </w:tc>
      </w:tr>
      <w:tr w:rsidR="00111D3A" w:rsidTr="0061776B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111D3A" w:rsidRDefault="00111D3A" w:rsidP="005916F2">
            <w:pPr>
              <w:spacing w:line="480" w:lineRule="auto"/>
            </w:pPr>
            <w:r>
              <w:t>Drinking</w:t>
            </w:r>
          </w:p>
        </w:tc>
        <w:tc>
          <w:tcPr>
            <w:tcW w:w="756" w:type="dxa"/>
            <w:shd w:val="clear" w:color="auto" w:fill="auto"/>
            <w:noWrap/>
          </w:tcPr>
          <w:p w:rsidR="00111D3A" w:rsidRDefault="00111D3A" w:rsidP="0061776B">
            <w:pPr>
              <w:spacing w:line="480" w:lineRule="auto"/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111D3A" w:rsidRDefault="00111D3A" w:rsidP="0061776B">
            <w:pPr>
              <w:spacing w:line="480" w:lineRule="auto"/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111D3A" w:rsidRDefault="00111D3A" w:rsidP="0061776B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auto"/>
            <w:noWrap/>
          </w:tcPr>
          <w:p w:rsidR="00111D3A" w:rsidRDefault="00111D3A" w:rsidP="0061776B">
            <w:pPr>
              <w:spacing w:line="480" w:lineRule="auto"/>
              <w:jc w:val="center"/>
            </w:pPr>
          </w:p>
        </w:tc>
      </w:tr>
      <w:tr w:rsidR="0061776B" w:rsidTr="0061776B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1776B" w:rsidRDefault="0061776B" w:rsidP="005916F2">
            <w:pPr>
              <w:spacing w:line="480" w:lineRule="auto"/>
            </w:pPr>
            <w:r>
              <w:t xml:space="preserve">     Nondrinker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1.58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0.87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2.89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.134</w:t>
            </w:r>
          </w:p>
        </w:tc>
      </w:tr>
      <w:tr w:rsidR="0061776B" w:rsidTr="0061776B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1776B" w:rsidRDefault="0061776B" w:rsidP="005916F2">
            <w:pPr>
              <w:spacing w:line="480" w:lineRule="auto"/>
            </w:pPr>
            <w:r>
              <w:t xml:space="preserve">     Never binges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1.06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0.59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1.91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.856</w:t>
            </w:r>
          </w:p>
        </w:tc>
      </w:tr>
      <w:tr w:rsidR="0061776B" w:rsidTr="0061776B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1776B" w:rsidRDefault="0061776B" w:rsidP="005916F2">
            <w:pPr>
              <w:spacing w:line="480" w:lineRule="auto"/>
            </w:pPr>
            <w:r>
              <w:t xml:space="preserve">     1 binge/month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1.49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0.83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2.68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.181</w:t>
            </w:r>
          </w:p>
        </w:tc>
      </w:tr>
      <w:tr w:rsidR="0061776B" w:rsidTr="0061776B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1776B" w:rsidRDefault="0061776B" w:rsidP="005916F2">
            <w:pPr>
              <w:spacing w:line="480" w:lineRule="auto"/>
            </w:pPr>
            <w:r>
              <w:t xml:space="preserve">     2-7 binges/month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1.39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0.71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2.70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.337</w:t>
            </w:r>
          </w:p>
        </w:tc>
      </w:tr>
      <w:tr w:rsidR="0061776B" w:rsidTr="0061776B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1776B" w:rsidRDefault="0061776B" w:rsidP="005916F2">
            <w:pPr>
              <w:spacing w:line="480" w:lineRule="auto"/>
            </w:pPr>
            <w:r>
              <w:t xml:space="preserve">     ≥ 8 binges/month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2.11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1.13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3.94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.019</w:t>
            </w:r>
          </w:p>
        </w:tc>
      </w:tr>
      <w:tr w:rsidR="00111D3A" w:rsidTr="0061776B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111D3A" w:rsidRDefault="00111D3A" w:rsidP="005916F2">
            <w:pPr>
              <w:spacing w:line="480" w:lineRule="auto"/>
            </w:pPr>
            <w:r>
              <w:t>Smoking</w:t>
            </w:r>
          </w:p>
        </w:tc>
        <w:tc>
          <w:tcPr>
            <w:tcW w:w="756" w:type="dxa"/>
            <w:shd w:val="clear" w:color="auto" w:fill="auto"/>
            <w:noWrap/>
          </w:tcPr>
          <w:p w:rsidR="00111D3A" w:rsidRDefault="00111D3A" w:rsidP="0061776B">
            <w:pPr>
              <w:spacing w:line="480" w:lineRule="auto"/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111D3A" w:rsidRDefault="00111D3A" w:rsidP="0061776B">
            <w:pPr>
              <w:spacing w:line="480" w:lineRule="auto"/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111D3A" w:rsidRDefault="00111D3A" w:rsidP="0061776B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auto"/>
            <w:noWrap/>
          </w:tcPr>
          <w:p w:rsidR="00111D3A" w:rsidRDefault="00111D3A" w:rsidP="0061776B">
            <w:pPr>
              <w:spacing w:line="480" w:lineRule="auto"/>
              <w:jc w:val="center"/>
            </w:pPr>
          </w:p>
        </w:tc>
      </w:tr>
      <w:tr w:rsidR="0061776B" w:rsidTr="0061776B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1776B" w:rsidRDefault="0061776B" w:rsidP="005916F2">
            <w:pPr>
              <w:spacing w:line="480" w:lineRule="auto"/>
            </w:pPr>
            <w:r>
              <w:t xml:space="preserve">     Former smoker vs. Non-smoker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0.91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0.60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1.40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.675</w:t>
            </w:r>
          </w:p>
        </w:tc>
      </w:tr>
      <w:tr w:rsidR="0061776B" w:rsidTr="0061776B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1776B" w:rsidRDefault="0061776B" w:rsidP="005916F2">
            <w:pPr>
              <w:spacing w:line="480" w:lineRule="auto"/>
            </w:pPr>
            <w:r>
              <w:t xml:space="preserve">     Current Smoker vs. Non-smoker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1.37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0.95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1.97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.093</w:t>
            </w:r>
          </w:p>
        </w:tc>
      </w:tr>
      <w:tr w:rsidR="0061776B" w:rsidTr="0061776B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1776B" w:rsidRPr="00111D3A" w:rsidRDefault="0061776B" w:rsidP="005916F2">
            <w:pPr>
              <w:spacing w:line="480" w:lineRule="auto"/>
            </w:pPr>
            <w:r>
              <w:t>Neuroticism/Negative Affectivity (</w:t>
            </w:r>
            <w:r>
              <w:rPr>
                <w:i/>
              </w:rPr>
              <w:t>z</w:t>
            </w:r>
            <w:r>
              <w:t>-score)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1.25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1.09</w:t>
            </w:r>
          </w:p>
        </w:tc>
        <w:tc>
          <w:tcPr>
            <w:tcW w:w="883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1.43</w:t>
            </w:r>
          </w:p>
        </w:tc>
        <w:tc>
          <w:tcPr>
            <w:tcW w:w="756" w:type="dxa"/>
            <w:shd w:val="clear" w:color="auto" w:fill="auto"/>
            <w:noWrap/>
          </w:tcPr>
          <w:p w:rsidR="0061776B" w:rsidRDefault="0061776B" w:rsidP="0061776B">
            <w:pPr>
              <w:jc w:val="center"/>
            </w:pPr>
            <w:r>
              <w:t>.001</w:t>
            </w:r>
          </w:p>
        </w:tc>
      </w:tr>
    </w:tbl>
    <w:p w:rsidR="004002AE" w:rsidRPr="004002AE" w:rsidRDefault="005916F2" w:rsidP="005916F2">
      <w:pPr>
        <w:spacing w:line="480" w:lineRule="auto"/>
      </w:pPr>
      <w:r w:rsidRPr="002508C1">
        <w:rPr>
          <w:i/>
        </w:rPr>
        <w:t>Note</w:t>
      </w:r>
      <w:r>
        <w:t xml:space="preserve">. 95% </w:t>
      </w:r>
      <w:r w:rsidRPr="002508C1">
        <w:rPr>
          <w:i/>
        </w:rPr>
        <w:t>CI</w:t>
      </w:r>
      <w:r>
        <w:t xml:space="preserve"> = 95% confidence interval. </w:t>
      </w:r>
      <w:r w:rsidRPr="002508C1">
        <w:rPr>
          <w:i/>
        </w:rPr>
        <w:t>HR</w:t>
      </w:r>
      <w:r>
        <w:t xml:space="preserve"> = hazard ratio. </w:t>
      </w:r>
    </w:p>
    <w:sectPr w:rsidR="004002AE" w:rsidRPr="004002AE" w:rsidSect="004002A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20"/>
  <w:characterSpacingControl w:val="doNotCompress"/>
  <w:compat/>
  <w:rsids>
    <w:rsidRoot w:val="004002AE"/>
    <w:rsid w:val="000D0A44"/>
    <w:rsid w:val="00111D3A"/>
    <w:rsid w:val="002508C1"/>
    <w:rsid w:val="002C556E"/>
    <w:rsid w:val="003303D0"/>
    <w:rsid w:val="003738FA"/>
    <w:rsid w:val="003F4C18"/>
    <w:rsid w:val="004002AE"/>
    <w:rsid w:val="0046632A"/>
    <w:rsid w:val="005916F2"/>
    <w:rsid w:val="0061776B"/>
    <w:rsid w:val="00731E68"/>
    <w:rsid w:val="007F6D43"/>
    <w:rsid w:val="00B564FB"/>
    <w:rsid w:val="00F00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9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S4</vt:lpstr>
    </vt:vector>
  </TitlesOfParts>
  <Company>University of Edinburgh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S4</dc:title>
  <dc:subject/>
  <dc:creator>Alexander Weiss</dc:creator>
  <cp:keywords/>
  <dc:description/>
  <cp:lastModifiedBy>karen.drake</cp:lastModifiedBy>
  <cp:revision>2</cp:revision>
  <dcterms:created xsi:type="dcterms:W3CDTF">2013-06-26T07:56:00Z</dcterms:created>
  <dcterms:modified xsi:type="dcterms:W3CDTF">2013-06-26T07:56:00Z</dcterms:modified>
</cp:coreProperties>
</file>