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C9" w:rsidRDefault="004002AE" w:rsidP="00163667">
      <w:pPr>
        <w:spacing w:line="480" w:lineRule="auto"/>
      </w:pPr>
      <w:r>
        <w:t>Table</w:t>
      </w:r>
      <w:r w:rsidR="00EF6850">
        <w:t xml:space="preserve"> S7</w:t>
      </w:r>
    </w:p>
    <w:p w:rsidR="004002AE" w:rsidRPr="00CE03C9" w:rsidRDefault="00E21F83" w:rsidP="00163667">
      <w:pPr>
        <w:spacing w:line="480" w:lineRule="auto"/>
        <w:rPr>
          <w:i/>
        </w:rPr>
      </w:pPr>
      <w:r w:rsidRPr="00CE03C9">
        <w:rPr>
          <w:i/>
        </w:rPr>
        <w:t>Cox regression of Antisocial as a predictor of all-cause mortality when controlling for age</w:t>
      </w:r>
      <w:r w:rsidR="00CE03C9">
        <w:rPr>
          <w:i/>
        </w:rPr>
        <w:t>, ethnicity, and the covariates</w:t>
      </w:r>
    </w:p>
    <w:tbl>
      <w:tblPr>
        <w:tblW w:w="8342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868"/>
        <w:gridCol w:w="756"/>
        <w:gridCol w:w="883"/>
        <w:gridCol w:w="883"/>
        <w:gridCol w:w="952"/>
      </w:tblGrid>
      <w:tr w:rsidR="004002AE" w:rsidTr="00C83830">
        <w:trPr>
          <w:trHeight w:val="315"/>
          <w:tblHeader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163667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163667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163667">
            <w:pPr>
              <w:spacing w:line="480" w:lineRule="auto"/>
              <w:jc w:val="center"/>
            </w:pPr>
            <w:r>
              <w:t xml:space="preserve">95% </w:t>
            </w:r>
            <w:r w:rsidRPr="00CE03C9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163667">
            <w:pPr>
              <w:spacing w:line="480" w:lineRule="auto"/>
              <w:jc w:val="center"/>
            </w:pPr>
          </w:p>
        </w:tc>
      </w:tr>
      <w:tr w:rsidR="004002AE" w:rsidTr="00C83830">
        <w:trPr>
          <w:trHeight w:val="315"/>
          <w:tblHeader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163667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CE03C9" w:rsidRDefault="004002AE" w:rsidP="00163667">
            <w:pPr>
              <w:spacing w:line="480" w:lineRule="auto"/>
              <w:jc w:val="center"/>
              <w:rPr>
                <w:i/>
              </w:rPr>
            </w:pPr>
            <w:r w:rsidRPr="00CE03C9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163667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163667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CE03C9" w:rsidRDefault="004002AE" w:rsidP="00163667">
            <w:pPr>
              <w:spacing w:line="480" w:lineRule="auto"/>
              <w:jc w:val="center"/>
              <w:rPr>
                <w:i/>
              </w:rPr>
            </w:pPr>
            <w:r w:rsidRPr="00CE03C9">
              <w:rPr>
                <w:i/>
              </w:rPr>
              <w:t>p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1.07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1.12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.012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</w:tr>
      <w:tr w:rsidR="00E920BC" w:rsidTr="00E920BC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1.34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0.92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1.96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.130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1.36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0.85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2.16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.195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1.44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1.05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1.98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.022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1.92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1.30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2.83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.001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Pr="00FB5C9A" w:rsidRDefault="00E920BC" w:rsidP="00163667">
            <w:pPr>
              <w:spacing w:line="480" w:lineRule="auto"/>
              <w:rPr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0.91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1.27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.399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Pr="004002AE" w:rsidRDefault="00E920BC" w:rsidP="00163667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0.64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1.16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.335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0.50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0.30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0.84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.009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1.00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0.48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2.10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.991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0.34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1.59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.429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0.83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0.31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2.24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.712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1.25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1.10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1.42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.001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1.67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1.21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2.30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.002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1.02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0.86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1.20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.844</w:t>
            </w:r>
          </w:p>
        </w:tc>
      </w:tr>
      <w:tr w:rsidR="00E920BC" w:rsidTr="006B0472">
        <w:trPr>
          <w:trHeight w:val="315"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1.03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0.86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1.23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.749</w:t>
            </w:r>
          </w:p>
        </w:tc>
      </w:tr>
      <w:tr w:rsidR="00E920BC" w:rsidTr="006B0472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1.09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1.03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1.16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.006</w:t>
            </w:r>
          </w:p>
        </w:tc>
      </w:tr>
      <w:tr w:rsidR="00E920BC" w:rsidTr="006B0472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0.96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.012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</w:tr>
      <w:tr w:rsidR="00E920BC" w:rsidTr="00E920BC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0.72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0.53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0.98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.034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1.07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0.73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1.57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.718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1.19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0.79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1.81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.402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1.33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0.93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1.90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.114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1.50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0.82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2.74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.188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0.99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0.55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1.80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.984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1.31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2.36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.369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1.20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0.62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2.35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.592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1.78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0.95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3.34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.073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0.88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0.57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1.34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.545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Default="00E920BC" w:rsidP="00163667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1.19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0.83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1.72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.350</w:t>
            </w:r>
          </w:p>
        </w:tc>
      </w:tr>
      <w:tr w:rsidR="00E920BC" w:rsidTr="00E920BC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920BC" w:rsidRPr="00111D3A" w:rsidRDefault="00E920BC" w:rsidP="00163667">
            <w:pPr>
              <w:spacing w:line="480" w:lineRule="auto"/>
            </w:pPr>
            <w:r>
              <w:t>Antisocial (</w:t>
            </w:r>
            <w:r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1.44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1.25</w:t>
            </w:r>
          </w:p>
        </w:tc>
        <w:tc>
          <w:tcPr>
            <w:tcW w:w="883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1.65</w:t>
            </w:r>
          </w:p>
        </w:tc>
        <w:tc>
          <w:tcPr>
            <w:tcW w:w="952" w:type="dxa"/>
            <w:shd w:val="clear" w:color="auto" w:fill="auto"/>
            <w:noWrap/>
          </w:tcPr>
          <w:p w:rsidR="00E920BC" w:rsidRDefault="00E920BC" w:rsidP="00E920BC">
            <w:pPr>
              <w:jc w:val="center"/>
            </w:pPr>
            <w:r>
              <w:t>&lt; .001</w:t>
            </w:r>
          </w:p>
        </w:tc>
      </w:tr>
    </w:tbl>
    <w:p w:rsidR="004002AE" w:rsidRPr="004002AE" w:rsidRDefault="00163667" w:rsidP="00163667">
      <w:pPr>
        <w:spacing w:line="480" w:lineRule="auto"/>
      </w:pPr>
      <w:r w:rsidRPr="00CE03C9">
        <w:rPr>
          <w:i/>
        </w:rPr>
        <w:t>Note</w:t>
      </w:r>
      <w:r>
        <w:t xml:space="preserve">. 95% </w:t>
      </w:r>
      <w:r w:rsidRPr="00CE03C9">
        <w:rPr>
          <w:i/>
        </w:rPr>
        <w:t>CI</w:t>
      </w:r>
      <w:r>
        <w:t xml:space="preserve"> = 95% confidence interval. </w:t>
      </w:r>
      <w:r w:rsidRPr="00CE03C9">
        <w:rPr>
          <w:i/>
        </w:rPr>
        <w:t>HR</w:t>
      </w:r>
      <w:r>
        <w:t xml:space="preserve"> = hazard ratio.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111D3A"/>
    <w:rsid w:val="00163667"/>
    <w:rsid w:val="00187D2C"/>
    <w:rsid w:val="001C0975"/>
    <w:rsid w:val="001E4EE7"/>
    <w:rsid w:val="00257B53"/>
    <w:rsid w:val="003C2612"/>
    <w:rsid w:val="004002AE"/>
    <w:rsid w:val="004A4F3E"/>
    <w:rsid w:val="00594FE2"/>
    <w:rsid w:val="005E6276"/>
    <w:rsid w:val="00644C86"/>
    <w:rsid w:val="006B0472"/>
    <w:rsid w:val="007B3FBE"/>
    <w:rsid w:val="008B7AAC"/>
    <w:rsid w:val="008E298B"/>
    <w:rsid w:val="00A46572"/>
    <w:rsid w:val="00C83830"/>
    <w:rsid w:val="00CE03C9"/>
    <w:rsid w:val="00E21F83"/>
    <w:rsid w:val="00E920BC"/>
    <w:rsid w:val="00EF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2013-06-26T07:59:00Z</dcterms:created>
  <dcterms:modified xsi:type="dcterms:W3CDTF">2013-06-26T07:59:00Z</dcterms:modified>
</cp:coreProperties>
</file>