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75E84" w14:textId="77777777" w:rsidR="00652E43" w:rsidRPr="00652E43" w:rsidRDefault="00652E43" w:rsidP="00652E43">
      <w:pPr>
        <w:spacing w:line="480" w:lineRule="auto"/>
        <w:jc w:val="center"/>
        <w:rPr>
          <w:b/>
        </w:rPr>
      </w:pPr>
      <w:r w:rsidRPr="00652E43">
        <w:rPr>
          <w:b/>
        </w:rPr>
        <w:t xml:space="preserve">Omnivorous </w:t>
      </w:r>
      <w:r w:rsidR="00EA70F5">
        <w:rPr>
          <w:b/>
        </w:rPr>
        <w:t>r</w:t>
      </w:r>
      <w:r w:rsidRPr="00652E43">
        <w:rPr>
          <w:b/>
        </w:rPr>
        <w:t xml:space="preserve">epresentation </w:t>
      </w:r>
      <w:r w:rsidR="00EA70F5">
        <w:rPr>
          <w:b/>
        </w:rPr>
        <w:t>might lead</w:t>
      </w:r>
      <w:r w:rsidRPr="00652E43">
        <w:rPr>
          <w:b/>
        </w:rPr>
        <w:t xml:space="preserve"> to </w:t>
      </w:r>
      <w:r w:rsidR="00EA70F5">
        <w:rPr>
          <w:b/>
        </w:rPr>
        <w:t>i</w:t>
      </w:r>
      <w:r w:rsidRPr="00652E43">
        <w:rPr>
          <w:b/>
        </w:rPr>
        <w:t>ndigestion</w:t>
      </w:r>
    </w:p>
    <w:p w14:paraId="4D91C40C" w14:textId="77777777" w:rsidR="004B395C" w:rsidRDefault="00652E43" w:rsidP="00652E43">
      <w:pPr>
        <w:spacing w:line="480" w:lineRule="auto"/>
        <w:jc w:val="center"/>
      </w:pPr>
      <w:r>
        <w:t>Commentary on Amaral and Roeper (2013)</w:t>
      </w:r>
    </w:p>
    <w:p w14:paraId="6C1ACEE2" w14:textId="77777777" w:rsidR="00652E43" w:rsidRDefault="00652E43" w:rsidP="00652E43">
      <w:pPr>
        <w:spacing w:line="480" w:lineRule="auto"/>
        <w:jc w:val="center"/>
      </w:pPr>
    </w:p>
    <w:p w14:paraId="5B7F9BBA" w14:textId="77777777" w:rsidR="00652E43" w:rsidRDefault="00652E43" w:rsidP="00652E43">
      <w:pPr>
        <w:spacing w:line="480" w:lineRule="auto"/>
        <w:jc w:val="center"/>
      </w:pPr>
      <w:r>
        <w:t>Roumyana Slabakova</w:t>
      </w:r>
    </w:p>
    <w:p w14:paraId="49861080" w14:textId="77777777" w:rsidR="00652E43" w:rsidRDefault="00652E43" w:rsidP="00652E43">
      <w:pPr>
        <w:spacing w:line="480" w:lineRule="auto"/>
        <w:jc w:val="center"/>
      </w:pPr>
      <w:r>
        <w:t>University of Southampton and University of Iowa</w:t>
      </w:r>
    </w:p>
    <w:p w14:paraId="3733E7DA" w14:textId="77777777" w:rsidR="00652E43" w:rsidRDefault="00652E43" w:rsidP="00652E43">
      <w:pPr>
        <w:spacing w:line="480" w:lineRule="auto"/>
        <w:jc w:val="center"/>
      </w:pPr>
    </w:p>
    <w:p w14:paraId="5D525881" w14:textId="5CFFFA69" w:rsidR="00B10034" w:rsidRDefault="00652E43" w:rsidP="00652E43">
      <w:pPr>
        <w:spacing w:line="480" w:lineRule="auto"/>
        <w:rPr>
          <w:bCs/>
        </w:rPr>
      </w:pPr>
      <w:r>
        <w:t>The keynote article by Amaral and Roeper, henceforth A&amp;R, attempts to provide a more explicit mechanism of the process of second language acquisition within the generative framework</w:t>
      </w:r>
      <w:r w:rsidR="002303B1">
        <w:t>: The Multiple Grammars T</w:t>
      </w:r>
      <w:r w:rsidR="00E6281D">
        <w:t>heory</w:t>
      </w:r>
      <w:r>
        <w:t xml:space="preserve">.  The question of exactly what happens when </w:t>
      </w:r>
      <w:r w:rsidR="00EA70F5">
        <w:t xml:space="preserve">a linguistic property transferred from the native grammar encounters the equivalent property in the target </w:t>
      </w:r>
      <w:r w:rsidR="002303B1">
        <w:t>grammar</w:t>
      </w:r>
      <w:r w:rsidR="00EA70F5">
        <w:t xml:space="preserve"> is the most important, but also the most difficult question </w:t>
      </w:r>
      <w:r w:rsidR="002303B1">
        <w:t>regarding</w:t>
      </w:r>
      <w:r w:rsidR="00EA70F5">
        <w:t xml:space="preserve"> this acquisition process. It is the </w:t>
      </w:r>
      <w:r w:rsidR="002303B1">
        <w:rPr>
          <w:i/>
        </w:rPr>
        <w:t xml:space="preserve">quintessential </w:t>
      </w:r>
      <w:r w:rsidR="00EA70F5">
        <w:t>transition theory question: how do we go from one knowledge state to another</w:t>
      </w:r>
      <w:r w:rsidR="002303B1">
        <w:t xml:space="preserve"> in a second language</w:t>
      </w:r>
      <w:r w:rsidR="00EA70F5">
        <w:t xml:space="preserve">, and how is the first knowledge state affected by the existence of the second. </w:t>
      </w:r>
      <w:r w:rsidR="00ED50CE" w:rsidRPr="00ED50CE">
        <w:rPr>
          <w:bCs/>
        </w:rPr>
        <w:t xml:space="preserve">For example, at what point does a learner of </w:t>
      </w:r>
      <w:r w:rsidR="00ED50CE">
        <w:rPr>
          <w:bCs/>
        </w:rPr>
        <w:t>German</w:t>
      </w:r>
      <w:r w:rsidR="00ED50CE" w:rsidRPr="00ED50CE">
        <w:rPr>
          <w:bCs/>
        </w:rPr>
        <w:fldChar w:fldCharType="begin"/>
      </w:r>
      <w:r w:rsidR="00ED50CE" w:rsidRPr="00ED50CE">
        <w:rPr>
          <w:bCs/>
        </w:rPr>
        <w:instrText xml:space="preserve"> XE "</w:instrText>
      </w:r>
      <w:r w:rsidR="00ED50CE" w:rsidRPr="00ED50CE">
        <w:instrText>Japanese"</w:instrText>
      </w:r>
      <w:r w:rsidR="00ED50CE" w:rsidRPr="00ED50CE">
        <w:rPr>
          <w:bCs/>
        </w:rPr>
        <w:instrText xml:space="preserve"> </w:instrText>
      </w:r>
      <w:r w:rsidR="00ED50CE" w:rsidRPr="00ED50CE">
        <w:rPr>
          <w:bCs/>
        </w:rPr>
        <w:fldChar w:fldCharType="end"/>
      </w:r>
      <w:r w:rsidR="00ED50CE" w:rsidRPr="00ED50CE">
        <w:rPr>
          <w:bCs/>
        </w:rPr>
        <w:t xml:space="preserve"> decide that the language she is acquiring has </w:t>
      </w:r>
      <w:r w:rsidR="00ED50CE">
        <w:rPr>
          <w:bCs/>
        </w:rPr>
        <w:t>a V2 constraint</w:t>
      </w:r>
      <w:r w:rsidR="00ED50CE" w:rsidRPr="00ED50CE">
        <w:rPr>
          <w:bCs/>
        </w:rPr>
        <w:t>, as opposed to her native English</w:t>
      </w:r>
      <w:r w:rsidR="00ED50CE">
        <w:rPr>
          <w:bCs/>
        </w:rPr>
        <w:t xml:space="preserve">, which allows </w:t>
      </w:r>
      <w:r w:rsidR="00ED50CE" w:rsidRPr="00ED50CE">
        <w:rPr>
          <w:bCs/>
        </w:rPr>
        <w:fldChar w:fldCharType="begin"/>
      </w:r>
      <w:r w:rsidR="00ED50CE" w:rsidRPr="00ED50CE">
        <w:rPr>
          <w:bCs/>
        </w:rPr>
        <w:instrText xml:space="preserve"> XE "</w:instrText>
      </w:r>
      <w:r w:rsidR="00ED50CE" w:rsidRPr="00ED50CE">
        <w:instrText>English"</w:instrText>
      </w:r>
      <w:r w:rsidR="00ED50CE" w:rsidRPr="00ED50CE">
        <w:rPr>
          <w:bCs/>
        </w:rPr>
        <w:instrText xml:space="preserve"> </w:instrText>
      </w:r>
      <w:r w:rsidR="00ED50CE" w:rsidRPr="00ED50CE">
        <w:rPr>
          <w:bCs/>
        </w:rPr>
        <w:fldChar w:fldCharType="end"/>
      </w:r>
      <w:r w:rsidR="00ED50CE" w:rsidRPr="00ED50CE">
        <w:rPr>
          <w:bCs/>
        </w:rPr>
        <w:t xml:space="preserve"> </w:t>
      </w:r>
      <w:r w:rsidR="00ED50CE">
        <w:rPr>
          <w:bCs/>
        </w:rPr>
        <w:t>V3</w:t>
      </w:r>
      <w:r w:rsidR="00ED50CE" w:rsidRPr="00ED50CE">
        <w:rPr>
          <w:bCs/>
        </w:rPr>
        <w:t xml:space="preserve">? What kind of input (and in what quantity) is necessary for </w:t>
      </w:r>
      <w:r w:rsidR="002303B1">
        <w:rPr>
          <w:bCs/>
        </w:rPr>
        <w:t xml:space="preserve">the </w:t>
      </w:r>
      <w:r w:rsidR="00ED50CE" w:rsidRPr="00ED50CE">
        <w:rPr>
          <w:bCs/>
        </w:rPr>
        <w:t>resetting</w:t>
      </w:r>
      <w:r w:rsidR="00ED50CE" w:rsidRPr="00ED50CE">
        <w:rPr>
          <w:bCs/>
        </w:rPr>
        <w:fldChar w:fldCharType="begin"/>
      </w:r>
      <w:r w:rsidR="00ED50CE" w:rsidRPr="00ED50CE">
        <w:rPr>
          <w:bCs/>
        </w:rPr>
        <w:instrText xml:space="preserve"> XE "</w:instrText>
      </w:r>
      <w:r w:rsidR="00ED50CE" w:rsidRPr="00ED50CE">
        <w:instrText>prarameter:resetting of"</w:instrText>
      </w:r>
      <w:r w:rsidR="00ED50CE" w:rsidRPr="00ED50CE">
        <w:rPr>
          <w:bCs/>
        </w:rPr>
        <w:instrText xml:space="preserve"> </w:instrText>
      </w:r>
      <w:r w:rsidR="00ED50CE" w:rsidRPr="00ED50CE">
        <w:rPr>
          <w:bCs/>
        </w:rPr>
        <w:fldChar w:fldCharType="end"/>
      </w:r>
      <w:r w:rsidR="00ED50CE" w:rsidRPr="00ED50CE">
        <w:rPr>
          <w:bCs/>
        </w:rPr>
        <w:t xml:space="preserve"> of a</w:t>
      </w:r>
      <w:r w:rsidR="002303B1">
        <w:rPr>
          <w:bCs/>
        </w:rPr>
        <w:t>n L2</w:t>
      </w:r>
      <w:r w:rsidR="00ED50CE" w:rsidRPr="00ED50CE">
        <w:rPr>
          <w:bCs/>
        </w:rPr>
        <w:t xml:space="preserve"> parameter</w:t>
      </w:r>
      <w:r w:rsidR="00ED50CE" w:rsidRPr="00ED50CE">
        <w:rPr>
          <w:bCs/>
        </w:rPr>
        <w:fldChar w:fldCharType="begin"/>
      </w:r>
      <w:r w:rsidR="00ED50CE" w:rsidRPr="00ED50CE">
        <w:rPr>
          <w:bCs/>
        </w:rPr>
        <w:instrText xml:space="preserve"> XE "</w:instrText>
      </w:r>
      <w:r w:rsidR="00ED50CE" w:rsidRPr="00ED50CE">
        <w:instrText>parameter"</w:instrText>
      </w:r>
      <w:r w:rsidR="00ED50CE" w:rsidRPr="00ED50CE">
        <w:rPr>
          <w:bCs/>
        </w:rPr>
        <w:instrText xml:space="preserve"> </w:instrText>
      </w:r>
      <w:r w:rsidR="00ED50CE" w:rsidRPr="00ED50CE">
        <w:rPr>
          <w:bCs/>
        </w:rPr>
        <w:fldChar w:fldCharType="end"/>
      </w:r>
      <w:r w:rsidR="00ED50CE" w:rsidRPr="00ED50CE">
        <w:rPr>
          <w:bCs/>
        </w:rPr>
        <w:t xml:space="preserve"> value? </w:t>
      </w:r>
    </w:p>
    <w:p w14:paraId="3B1A438D" w14:textId="77777777" w:rsidR="003A646E" w:rsidRDefault="00B10034" w:rsidP="003A646E">
      <w:pPr>
        <w:spacing w:line="480" w:lineRule="auto"/>
        <w:rPr>
          <w:bCs/>
        </w:rPr>
      </w:pPr>
      <w:r>
        <w:rPr>
          <w:bCs/>
        </w:rPr>
        <w:tab/>
      </w:r>
      <w:r>
        <w:t>Other</w:t>
      </w:r>
      <w:r w:rsidR="00EA70F5">
        <w:t xml:space="preserve"> L2 researchers have attempted to answer this question before.</w:t>
      </w:r>
      <w:r>
        <w:t xml:space="preserve"> For example, </w:t>
      </w:r>
      <w:r w:rsidR="00ED50CE">
        <w:t xml:space="preserve">Carroll’s (2001) Autonomous Induction Theory defines the </w:t>
      </w:r>
      <w:r w:rsidR="00ED50CE" w:rsidRPr="00ED50CE">
        <w:rPr>
          <w:bCs/>
        </w:rPr>
        <w:t xml:space="preserve">triggers for acquisition </w:t>
      </w:r>
      <w:r>
        <w:rPr>
          <w:bCs/>
        </w:rPr>
        <w:t xml:space="preserve">mechanisms </w:t>
      </w:r>
      <w:r w:rsidR="00ED50CE" w:rsidRPr="00ED50CE">
        <w:rPr>
          <w:bCs/>
        </w:rPr>
        <w:t xml:space="preserve">and </w:t>
      </w:r>
      <w:r w:rsidR="00ED50CE">
        <w:rPr>
          <w:bCs/>
        </w:rPr>
        <w:t>proposes some</w:t>
      </w:r>
      <w:r w:rsidR="00ED50CE" w:rsidRPr="00ED50CE">
        <w:rPr>
          <w:bCs/>
        </w:rPr>
        <w:t xml:space="preserve"> linguistic and psycholinguistic constraints on how these mechanisms operate.</w:t>
      </w:r>
      <w:r w:rsidR="00ED50CE">
        <w:rPr>
          <w:bCs/>
        </w:rPr>
        <w:t xml:space="preserve"> </w:t>
      </w:r>
      <w:r>
        <w:rPr>
          <w:bCs/>
        </w:rPr>
        <w:t xml:space="preserve">Her </w:t>
      </w:r>
      <w:r w:rsidR="00ED50CE">
        <w:rPr>
          <w:bCs/>
        </w:rPr>
        <w:t>induction-learning</w:t>
      </w:r>
      <w:r>
        <w:rPr>
          <w:bCs/>
        </w:rPr>
        <w:t xml:space="preserve"> mechanism</w:t>
      </w:r>
      <w:r w:rsidR="00ED50CE" w:rsidRPr="00ED50CE">
        <w:rPr>
          <w:bCs/>
        </w:rPr>
        <w:t xml:space="preserve"> works on symbolic representations and can revise them “so that they are consistent with information currently represented in working</w:t>
      </w:r>
      <w:r w:rsidR="00ED50CE" w:rsidRPr="00ED50CE">
        <w:rPr>
          <w:bCs/>
        </w:rPr>
        <w:fldChar w:fldCharType="begin"/>
      </w:r>
      <w:r w:rsidR="00ED50CE" w:rsidRPr="00ED50CE">
        <w:rPr>
          <w:bCs/>
        </w:rPr>
        <w:instrText xml:space="preserve"> XE "memoryworking" </w:instrText>
      </w:r>
      <w:r w:rsidR="00ED50CE" w:rsidRPr="00ED50CE">
        <w:rPr>
          <w:bCs/>
        </w:rPr>
        <w:fldChar w:fldCharType="end"/>
      </w:r>
      <w:r w:rsidR="00ED50CE" w:rsidRPr="00ED50CE">
        <w:rPr>
          <w:bCs/>
        </w:rPr>
        <w:t xml:space="preserve"> memory</w:t>
      </w:r>
      <w:r w:rsidR="00ED50CE" w:rsidRPr="00ED50CE">
        <w:rPr>
          <w:bCs/>
        </w:rPr>
        <w:fldChar w:fldCharType="begin"/>
      </w:r>
      <w:r w:rsidR="00ED50CE" w:rsidRPr="00ED50CE">
        <w:rPr>
          <w:bCs/>
        </w:rPr>
        <w:instrText xml:space="preserve"> XE "memory" </w:instrText>
      </w:r>
      <w:r w:rsidR="00ED50CE" w:rsidRPr="00ED50CE">
        <w:rPr>
          <w:bCs/>
        </w:rPr>
        <w:fldChar w:fldCharType="end"/>
      </w:r>
      <w:r w:rsidR="00ED50CE" w:rsidRPr="00ED50CE">
        <w:rPr>
          <w:bCs/>
        </w:rPr>
        <w:t>” (p. 170).</w:t>
      </w:r>
      <w:r w:rsidR="00ED50CE">
        <w:rPr>
          <w:bCs/>
        </w:rPr>
        <w:t xml:space="preserve"> </w:t>
      </w:r>
      <w:r w:rsidRPr="00B10034">
        <w:rPr>
          <w:bCs/>
        </w:rPr>
        <w:t xml:space="preserve">Analyzing a novel form involves </w:t>
      </w:r>
      <w:r w:rsidRPr="00B10034">
        <w:rPr>
          <w:bCs/>
        </w:rPr>
        <w:lastRenderedPageBreak/>
        <w:t>competition between various alternative representations, possibly belonging to different levels of analysis, the best representation gaining the upper hand.</w:t>
      </w:r>
      <w:r>
        <w:rPr>
          <w:bCs/>
        </w:rPr>
        <w:t xml:space="preserve"> </w:t>
      </w:r>
    </w:p>
    <w:p w14:paraId="799E4745" w14:textId="15A5BC5E" w:rsidR="003A646E" w:rsidRPr="003A646E" w:rsidRDefault="003A646E" w:rsidP="003A646E">
      <w:pPr>
        <w:spacing w:line="480" w:lineRule="auto"/>
        <w:rPr>
          <w:bCs/>
        </w:rPr>
      </w:pPr>
      <w:r>
        <w:rPr>
          <w:bCs/>
        </w:rPr>
        <w:tab/>
      </w:r>
      <w:r w:rsidR="00B10034" w:rsidRPr="00B10034">
        <w:rPr>
          <w:bCs/>
        </w:rPr>
        <w:t>Truscott and Sharwood Smith</w:t>
      </w:r>
      <w:r w:rsidR="00B10034">
        <w:rPr>
          <w:bCs/>
        </w:rPr>
        <w:t xml:space="preserve">’s MOGUL </w:t>
      </w:r>
      <w:r>
        <w:rPr>
          <w:bCs/>
        </w:rPr>
        <w:t>framework contains the Acquisition by Processing Theory</w:t>
      </w:r>
      <w:r w:rsidR="002303B1">
        <w:rPr>
          <w:bCs/>
        </w:rPr>
        <w:t xml:space="preserve"> (Truscott &amp; Sharwood Smith, 2004; Sharwood Smith &amp; Truscott, 2005)</w:t>
      </w:r>
      <w:r>
        <w:rPr>
          <w:bCs/>
        </w:rPr>
        <w:t>, which proposes that there are no other acquisition mechanisms but the parser. The</w:t>
      </w:r>
      <w:r w:rsidRPr="003A646E">
        <w:rPr>
          <w:bCs/>
        </w:rPr>
        <w:t xml:space="preserve"> competition among alternative representations </w:t>
      </w:r>
      <w:r>
        <w:rPr>
          <w:bCs/>
        </w:rPr>
        <w:t xml:space="preserve">is </w:t>
      </w:r>
      <w:r w:rsidR="00E6281D">
        <w:rPr>
          <w:bCs/>
        </w:rPr>
        <w:t>expressed</w:t>
      </w:r>
      <w:r>
        <w:rPr>
          <w:bCs/>
        </w:rPr>
        <w:t xml:space="preserve"> </w:t>
      </w:r>
      <w:r w:rsidRPr="003A646E">
        <w:rPr>
          <w:bCs/>
        </w:rPr>
        <w:t xml:space="preserve">as </w:t>
      </w:r>
      <w:r w:rsidRPr="002303B1">
        <w:rPr>
          <w:bCs/>
        </w:rPr>
        <w:t>levels of activation, borrowing a crucial facet from connectionist models. In the</w:t>
      </w:r>
      <w:r w:rsidRPr="003A646E">
        <w:rPr>
          <w:bCs/>
        </w:rPr>
        <w:t xml:space="preserve"> competition between alternative representations, the one that is ultimately chosen </w:t>
      </w:r>
      <w:r w:rsidR="00E6281D">
        <w:rPr>
          <w:bCs/>
        </w:rPr>
        <w:t xml:space="preserve">to be retained </w:t>
      </w:r>
      <w:r w:rsidRPr="003A646E">
        <w:rPr>
          <w:bCs/>
        </w:rPr>
        <w:t>will have “a small lasting increase in its resting level [of activation], the effect of which is that it becomes more readily available for future processing” (</w:t>
      </w:r>
      <w:r w:rsidR="00BA502A">
        <w:rPr>
          <w:bCs/>
        </w:rPr>
        <w:t>Truscott &amp; Sharwood Smith</w:t>
      </w:r>
      <w:r w:rsidR="002303B1">
        <w:rPr>
          <w:bCs/>
        </w:rPr>
        <w:t>, 2004</w:t>
      </w:r>
      <w:r w:rsidR="00BA502A">
        <w:rPr>
          <w:bCs/>
        </w:rPr>
        <w:t xml:space="preserve">, </w:t>
      </w:r>
      <w:r w:rsidRPr="003A646E">
        <w:rPr>
          <w:bCs/>
        </w:rPr>
        <w:t>p. 6)</w:t>
      </w:r>
      <w:r w:rsidR="00BA502A">
        <w:rPr>
          <w:bCs/>
        </w:rPr>
        <w:t>.</w:t>
      </w:r>
      <w:r w:rsidRPr="003A646E">
        <w:rPr>
          <w:bCs/>
        </w:rPr>
        <w:t xml:space="preserve"> </w:t>
      </w:r>
      <w:r w:rsidR="00E6281D">
        <w:rPr>
          <w:bCs/>
        </w:rPr>
        <w:t xml:space="preserve">Competition among activation levels in processing leads to </w:t>
      </w:r>
      <w:r w:rsidRPr="003A646E">
        <w:rPr>
          <w:bCs/>
        </w:rPr>
        <w:t>acquisition</w:t>
      </w:r>
      <w:r w:rsidR="00E6281D">
        <w:rPr>
          <w:bCs/>
        </w:rPr>
        <w:t>.</w:t>
      </w:r>
      <w:r w:rsidRPr="003A646E">
        <w:rPr>
          <w:bCs/>
        </w:rPr>
        <w:t xml:space="preserve"> </w:t>
      </w:r>
    </w:p>
    <w:p w14:paraId="4821141B" w14:textId="28CF660E" w:rsidR="00B10034" w:rsidRDefault="00BA502A" w:rsidP="00652E43">
      <w:pPr>
        <w:spacing w:line="480" w:lineRule="auto"/>
        <w:rPr>
          <w:bCs/>
        </w:rPr>
      </w:pPr>
      <w:r>
        <w:rPr>
          <w:bCs/>
        </w:rPr>
        <w:tab/>
        <w:t xml:space="preserve">In comparison with these two previous </w:t>
      </w:r>
      <w:r w:rsidR="00E6281D">
        <w:rPr>
          <w:bCs/>
        </w:rPr>
        <w:t>proposals for</w:t>
      </w:r>
      <w:r>
        <w:rPr>
          <w:bCs/>
        </w:rPr>
        <w:t xml:space="preserve"> a transition theory, A&amp;R’s </w:t>
      </w:r>
      <w:r w:rsidR="00E6281D">
        <w:rPr>
          <w:bCs/>
        </w:rPr>
        <w:t xml:space="preserve">Multiple Grammars </w:t>
      </w:r>
      <w:r>
        <w:rPr>
          <w:bCs/>
        </w:rPr>
        <w:t>is a more linguistically satisfy</w:t>
      </w:r>
      <w:r w:rsidR="002303B1">
        <w:rPr>
          <w:bCs/>
        </w:rPr>
        <w:t>ing theory. Unlike Carroll, the authors</w:t>
      </w:r>
      <w:r>
        <w:rPr>
          <w:bCs/>
        </w:rPr>
        <w:t xml:space="preserve"> believe in the existence of parameters and adding new parameter settings in the L2. Unlike Sharwood Smith and Truscott, </w:t>
      </w:r>
      <w:r w:rsidR="002303B1">
        <w:rPr>
          <w:bCs/>
        </w:rPr>
        <w:t>Amaral and Roeper</w:t>
      </w:r>
      <w:r>
        <w:rPr>
          <w:bCs/>
        </w:rPr>
        <w:t xml:space="preserve"> believe in linguistic representations in the mind as separate from the parser, although the latter </w:t>
      </w:r>
      <w:r w:rsidR="002303B1">
        <w:rPr>
          <w:bCs/>
        </w:rPr>
        <w:t>is dependent</w:t>
      </w:r>
      <w:r>
        <w:rPr>
          <w:bCs/>
        </w:rPr>
        <w:t xml:space="preserve"> on them. In this sense, this keynote article is a welcome step in the direction of </w:t>
      </w:r>
      <w:r w:rsidR="00E6281D">
        <w:rPr>
          <w:bCs/>
        </w:rPr>
        <w:t xml:space="preserve">engaging the field of generative SLA in discussing this most important of </w:t>
      </w:r>
      <w:r w:rsidR="002303B1">
        <w:rPr>
          <w:bCs/>
        </w:rPr>
        <w:t xml:space="preserve">research </w:t>
      </w:r>
      <w:r w:rsidR="00E6281D">
        <w:rPr>
          <w:bCs/>
        </w:rPr>
        <w:t xml:space="preserve">questions. However, the new proposal’s strength on the linguistic side is offset by </w:t>
      </w:r>
      <w:r w:rsidR="00672F0F">
        <w:rPr>
          <w:bCs/>
        </w:rPr>
        <w:t>the little</w:t>
      </w:r>
      <w:r w:rsidR="00E6281D">
        <w:rPr>
          <w:bCs/>
        </w:rPr>
        <w:t xml:space="preserve"> </w:t>
      </w:r>
      <w:r w:rsidR="002303B1">
        <w:rPr>
          <w:bCs/>
        </w:rPr>
        <w:t>elaboration</w:t>
      </w:r>
      <w:r w:rsidR="00E6281D">
        <w:rPr>
          <w:bCs/>
        </w:rPr>
        <w:t xml:space="preserve"> of the psychological mechanisms in L2 acquisition.</w:t>
      </w:r>
      <w:r w:rsidR="002303B1">
        <w:rPr>
          <w:bCs/>
        </w:rPr>
        <w:t xml:space="preserve"> Adding discussion of the weighting and reweighting of the various representations in the mind of the speaker will allow for more rigorous predictions with respect to speaker behavior.</w:t>
      </w:r>
    </w:p>
    <w:p w14:paraId="6AAE628F" w14:textId="58002D83" w:rsidR="006D06BD" w:rsidRDefault="002303B1" w:rsidP="00652E43">
      <w:pPr>
        <w:spacing w:line="480" w:lineRule="auto"/>
        <w:rPr>
          <w:bCs/>
        </w:rPr>
      </w:pPr>
      <w:r>
        <w:rPr>
          <w:bCs/>
        </w:rPr>
        <w:tab/>
        <w:t xml:space="preserve">The Multiple Grammars rationale starts very convincingly with the observation that the input to child language acquisition can be misleading with </w:t>
      </w:r>
      <w:r w:rsidR="00E6401D">
        <w:rPr>
          <w:bCs/>
        </w:rPr>
        <w:t xml:space="preserve">respect to </w:t>
      </w:r>
      <w:r>
        <w:rPr>
          <w:bCs/>
        </w:rPr>
        <w:t xml:space="preserve">some properties, so that </w:t>
      </w:r>
      <w:r w:rsidR="00E6401D">
        <w:rPr>
          <w:bCs/>
        </w:rPr>
        <w:t>two competing representations must be formed in the child’s mind/brain</w:t>
      </w:r>
      <w:r w:rsidR="007A2BF0">
        <w:rPr>
          <w:bCs/>
        </w:rPr>
        <w:t xml:space="preserve"> (p. 5)</w:t>
      </w:r>
      <w:r w:rsidR="00E6401D">
        <w:rPr>
          <w:bCs/>
        </w:rPr>
        <w:t>, and those get rew</w:t>
      </w:r>
      <w:r w:rsidR="007A2BF0">
        <w:rPr>
          <w:bCs/>
        </w:rPr>
        <w:t>e</w:t>
      </w:r>
      <w:r w:rsidR="00E6401D">
        <w:rPr>
          <w:bCs/>
        </w:rPr>
        <w:t>ighted</w:t>
      </w:r>
      <w:r w:rsidR="007A2BF0">
        <w:rPr>
          <w:bCs/>
        </w:rPr>
        <w:t xml:space="preserve"> when more evidence </w:t>
      </w:r>
      <w:r w:rsidR="00842CFF">
        <w:rPr>
          <w:bCs/>
        </w:rPr>
        <w:t>be</w:t>
      </w:r>
      <w:r w:rsidR="007A2BF0">
        <w:rPr>
          <w:bCs/>
        </w:rPr>
        <w:t>comes</w:t>
      </w:r>
      <w:r w:rsidR="00842CFF">
        <w:rPr>
          <w:bCs/>
        </w:rPr>
        <w:t xml:space="preserve"> available, or when the available evidence gets to some critical mass. The example of the German grammar-wide rule of V2 and the English rule of lexically restricting V2 to quotes is a </w:t>
      </w:r>
      <w:r w:rsidR="001B0AB3">
        <w:rPr>
          <w:bCs/>
        </w:rPr>
        <w:t>persuasive</w:t>
      </w:r>
      <w:r w:rsidR="00842CFF">
        <w:rPr>
          <w:bCs/>
        </w:rPr>
        <w:t xml:space="preserve"> illustration. On p. 9, A&amp;R say: “Suppose that an L1 English speaker learning German transfers only the “Quote rule”; this would demonstrate an example of positive transfer</w:t>
      </w:r>
      <w:r w:rsidR="006D06BD">
        <w:rPr>
          <w:bCs/>
        </w:rPr>
        <w:t xml:space="preserve">. Then, we could hypothesize that the next step would be for the speaker to generalize this rule moving in the direction of the target German V2 rule.” </w:t>
      </w:r>
    </w:p>
    <w:p w14:paraId="1043AFDA" w14:textId="49D8DF7F" w:rsidR="00C63860" w:rsidRDefault="004357B4" w:rsidP="00652E43">
      <w:pPr>
        <w:spacing w:line="480" w:lineRule="auto"/>
        <w:rPr>
          <w:bCs/>
        </w:rPr>
      </w:pPr>
      <w:r>
        <w:rPr>
          <w:bCs/>
        </w:rPr>
        <w:tab/>
      </w:r>
      <w:r w:rsidR="001B0AB3">
        <w:rPr>
          <w:bCs/>
        </w:rPr>
        <w:t>We can certainly hypothesize that, but l</w:t>
      </w:r>
      <w:r w:rsidR="006D06BD">
        <w:rPr>
          <w:bCs/>
        </w:rPr>
        <w:t xml:space="preserve">et us try to elaborate on </w:t>
      </w:r>
      <w:r w:rsidR="001B0AB3">
        <w:rPr>
          <w:bCs/>
        </w:rPr>
        <w:t xml:space="preserve">exactly how </w:t>
      </w:r>
      <w:r w:rsidR="006D06BD">
        <w:rPr>
          <w:bCs/>
        </w:rPr>
        <w:t xml:space="preserve">this </w:t>
      </w:r>
      <w:r w:rsidR="001B0AB3">
        <w:rPr>
          <w:bCs/>
        </w:rPr>
        <w:t>process unfolds</w:t>
      </w:r>
      <w:r w:rsidR="006D06BD">
        <w:rPr>
          <w:bCs/>
        </w:rPr>
        <w:t>. The L1 English-L2 German speaker will have two rules in the beginning of acquisition (V3 and lexically-restricted V2) and three rules at the putative end of acquisition (V3, lexically-restricted V2, and general</w:t>
      </w:r>
      <w:r w:rsidR="001B0AB3">
        <w:rPr>
          <w:bCs/>
        </w:rPr>
        <w:t>ized</w:t>
      </w:r>
      <w:r w:rsidR="006D06BD">
        <w:rPr>
          <w:bCs/>
        </w:rPr>
        <w:t xml:space="preserve"> V2). </w:t>
      </w:r>
      <w:r w:rsidR="000D39C4">
        <w:rPr>
          <w:bCs/>
        </w:rPr>
        <w:t xml:space="preserve"> I completely agree </w:t>
      </w:r>
      <w:r w:rsidR="00527E47">
        <w:rPr>
          <w:bCs/>
        </w:rPr>
        <w:t xml:space="preserve">with </w:t>
      </w:r>
      <w:r>
        <w:rPr>
          <w:bCs/>
        </w:rPr>
        <w:t>the point</w:t>
      </w:r>
      <w:r w:rsidR="00672F0F">
        <w:rPr>
          <w:bCs/>
        </w:rPr>
        <w:t xml:space="preserve"> A&amp;R</w:t>
      </w:r>
      <w:r w:rsidR="000D39C4">
        <w:rPr>
          <w:bCs/>
        </w:rPr>
        <w:t xml:space="preserve"> make on p. 37 that optionality in a speaker’s grammar should mean that this speaker has two </w:t>
      </w:r>
      <w:r>
        <w:rPr>
          <w:bCs/>
        </w:rPr>
        <w:t>sub-grammars</w:t>
      </w:r>
      <w:r w:rsidR="000D39C4">
        <w:rPr>
          <w:bCs/>
        </w:rPr>
        <w:t xml:space="preserve"> corresponding to each optional linguistic behavior. </w:t>
      </w:r>
      <w:r>
        <w:rPr>
          <w:bCs/>
        </w:rPr>
        <w:t xml:space="preserve"> </w:t>
      </w:r>
      <w:r w:rsidR="00527E47">
        <w:rPr>
          <w:bCs/>
        </w:rPr>
        <w:t xml:space="preserve">In other words, optional linguistic behavior is not a performance effect </w:t>
      </w:r>
      <w:r w:rsidR="001B0AB3">
        <w:rPr>
          <w:bCs/>
        </w:rPr>
        <w:t xml:space="preserve">and is not </w:t>
      </w:r>
      <w:r w:rsidR="00527E47">
        <w:rPr>
          <w:bCs/>
        </w:rPr>
        <w:t xml:space="preserve">due solely to processing difficulties. </w:t>
      </w:r>
      <w:r w:rsidR="00C63860">
        <w:rPr>
          <w:bCs/>
        </w:rPr>
        <w:t xml:space="preserve">One excellent confirmation of this proposal comes from the results of Bohnacker’s (2006) study. She studied </w:t>
      </w:r>
      <w:r w:rsidR="00A85842">
        <w:rPr>
          <w:bCs/>
        </w:rPr>
        <w:t xml:space="preserve">knowledge of the V2 rule in the oral production of Swedish native speakers who were beginning learners of German. Since both languages exhibit the V2 rule, no other rule is expected to be part of their interlanguage grammar. This </w:t>
      </w:r>
      <w:r w:rsidR="00672F0F">
        <w:rPr>
          <w:bCs/>
        </w:rPr>
        <w:t xml:space="preserve">prediction </w:t>
      </w:r>
      <w:r w:rsidR="00A85842">
        <w:rPr>
          <w:bCs/>
        </w:rPr>
        <w:t xml:space="preserve">was confirmed for the three subjects who did not speak any other language but Swedish and German: they used no V3 structures. However, three other subjects had prior knowledge of English, and these individuals exhibited up to 45% V2 violations, indicating that the addition to a V3 sub-grammar </w:t>
      </w:r>
      <w:r w:rsidR="00672F0F">
        <w:rPr>
          <w:bCs/>
        </w:rPr>
        <w:t xml:space="preserve">(of a second language) </w:t>
      </w:r>
      <w:r w:rsidR="00A85842">
        <w:rPr>
          <w:bCs/>
        </w:rPr>
        <w:t>makes a substantial difference in the performance of their third language.</w:t>
      </w:r>
    </w:p>
    <w:p w14:paraId="5C76FEF9" w14:textId="527BC500" w:rsidR="000D3F01" w:rsidRDefault="00C63860" w:rsidP="00652E43">
      <w:pPr>
        <w:spacing w:line="480" w:lineRule="auto"/>
        <w:rPr>
          <w:bCs/>
        </w:rPr>
      </w:pPr>
      <w:r>
        <w:rPr>
          <w:bCs/>
        </w:rPr>
        <w:tab/>
      </w:r>
      <w:r w:rsidR="001B0AB3">
        <w:rPr>
          <w:bCs/>
        </w:rPr>
        <w:t>Bohnacker’s study supports the suggestion that our idealized English-</w:t>
      </w:r>
      <w:r w:rsidR="004357B4">
        <w:rPr>
          <w:bCs/>
        </w:rPr>
        <w:t xml:space="preserve">German </w:t>
      </w:r>
      <w:r w:rsidR="001B0AB3">
        <w:rPr>
          <w:bCs/>
        </w:rPr>
        <w:t xml:space="preserve">bilingual </w:t>
      </w:r>
      <w:r w:rsidR="004357B4">
        <w:rPr>
          <w:bCs/>
        </w:rPr>
        <w:t xml:space="preserve">speaker operates with three rules regarding the position of the verb in declarative sentences. </w:t>
      </w:r>
      <w:r w:rsidR="001B0AB3">
        <w:rPr>
          <w:bCs/>
        </w:rPr>
        <w:t>But h</w:t>
      </w:r>
      <w:r w:rsidR="006D06BD">
        <w:rPr>
          <w:bCs/>
        </w:rPr>
        <w:t xml:space="preserve">ow is the learner going to distinguish these </w:t>
      </w:r>
      <w:r w:rsidR="00672F0F">
        <w:rPr>
          <w:bCs/>
        </w:rPr>
        <w:t xml:space="preserve">partially overlapping </w:t>
      </w:r>
      <w:r w:rsidR="006D06BD">
        <w:rPr>
          <w:bCs/>
        </w:rPr>
        <w:t xml:space="preserve">rules in the production of English? Or </w:t>
      </w:r>
      <w:r w:rsidR="000D39C4">
        <w:rPr>
          <w:bCs/>
        </w:rPr>
        <w:t xml:space="preserve">in </w:t>
      </w:r>
      <w:r w:rsidR="006D06BD">
        <w:rPr>
          <w:bCs/>
        </w:rPr>
        <w:t>German</w:t>
      </w:r>
      <w:r w:rsidR="009E3276">
        <w:rPr>
          <w:bCs/>
        </w:rPr>
        <w:t>, for that matter</w:t>
      </w:r>
      <w:r w:rsidR="006D06BD">
        <w:rPr>
          <w:bCs/>
        </w:rPr>
        <w:t xml:space="preserve">? </w:t>
      </w:r>
      <w:r w:rsidR="003A3BBF">
        <w:rPr>
          <w:bCs/>
        </w:rPr>
        <w:t>Without further elaboration,</w:t>
      </w:r>
      <w:r w:rsidR="004357B4" w:rsidRPr="003A3BBF">
        <w:rPr>
          <w:bCs/>
        </w:rPr>
        <w:t xml:space="preserve"> A&amp;R’s </w:t>
      </w:r>
      <w:r w:rsidR="001B0AB3" w:rsidRPr="003A3BBF">
        <w:rPr>
          <w:bCs/>
        </w:rPr>
        <w:t>contention that</w:t>
      </w:r>
      <w:r w:rsidR="004357B4" w:rsidRPr="003A3BBF">
        <w:rPr>
          <w:bCs/>
        </w:rPr>
        <w:t xml:space="preserve"> </w:t>
      </w:r>
      <w:r w:rsidR="00527E47" w:rsidRPr="003A3BBF">
        <w:rPr>
          <w:bCs/>
        </w:rPr>
        <w:t xml:space="preserve">representation </w:t>
      </w:r>
      <w:r w:rsidR="004357B4" w:rsidRPr="003A3BBF">
        <w:rPr>
          <w:bCs/>
        </w:rPr>
        <w:t xml:space="preserve">rules </w:t>
      </w:r>
      <w:r w:rsidR="001B0AB3" w:rsidRPr="003A3BBF">
        <w:rPr>
          <w:bCs/>
        </w:rPr>
        <w:t xml:space="preserve">are </w:t>
      </w:r>
      <w:r w:rsidR="00EF61C4" w:rsidRPr="003A3BBF">
        <w:rPr>
          <w:bCs/>
        </w:rPr>
        <w:t xml:space="preserve">just </w:t>
      </w:r>
      <w:r w:rsidR="001B0AB3" w:rsidRPr="003A3BBF">
        <w:rPr>
          <w:bCs/>
        </w:rPr>
        <w:t xml:space="preserve">added </w:t>
      </w:r>
      <w:r w:rsidR="004357B4" w:rsidRPr="003A3BBF">
        <w:rPr>
          <w:bCs/>
        </w:rPr>
        <w:t xml:space="preserve">to the grammar </w:t>
      </w:r>
      <w:r w:rsidR="00672F0F" w:rsidRPr="003A3BBF">
        <w:rPr>
          <w:bCs/>
        </w:rPr>
        <w:t>will inevitably result</w:t>
      </w:r>
      <w:r w:rsidR="004357B4" w:rsidRPr="003A3BBF">
        <w:rPr>
          <w:bCs/>
        </w:rPr>
        <w:t xml:space="preserve"> in </w:t>
      </w:r>
      <w:r w:rsidR="00527E47" w:rsidRPr="003A3BBF">
        <w:rPr>
          <w:bCs/>
          <w:i/>
        </w:rPr>
        <w:t>massive</w:t>
      </w:r>
      <w:r w:rsidR="004357B4" w:rsidRPr="003A3BBF">
        <w:rPr>
          <w:bCs/>
        </w:rPr>
        <w:t xml:space="preserve"> </w:t>
      </w:r>
      <w:r w:rsidR="00527E47" w:rsidRPr="003A3BBF">
        <w:rPr>
          <w:bCs/>
        </w:rPr>
        <w:t xml:space="preserve">optionality </w:t>
      </w:r>
      <w:r w:rsidR="004357B4" w:rsidRPr="003A3BBF">
        <w:rPr>
          <w:bCs/>
        </w:rPr>
        <w:t>in production and comprehension</w:t>
      </w:r>
      <w:r w:rsidR="00527E47" w:rsidRPr="003A3BBF">
        <w:rPr>
          <w:bCs/>
        </w:rPr>
        <w:t>. F</w:t>
      </w:r>
      <w:r w:rsidR="00527E47">
        <w:rPr>
          <w:bCs/>
        </w:rPr>
        <w:t>urthermore, enriching the hypothetical learner’s gramm</w:t>
      </w:r>
      <w:r w:rsidR="00C14A72">
        <w:rPr>
          <w:bCs/>
        </w:rPr>
        <w:t xml:space="preserve">ar with a </w:t>
      </w:r>
      <w:r w:rsidR="00672F0F">
        <w:rPr>
          <w:bCs/>
        </w:rPr>
        <w:t>generalized</w:t>
      </w:r>
      <w:r w:rsidR="00C14A72">
        <w:rPr>
          <w:bCs/>
        </w:rPr>
        <w:t xml:space="preserve"> V2 rule </w:t>
      </w:r>
      <w:r w:rsidR="00527E47">
        <w:rPr>
          <w:bCs/>
        </w:rPr>
        <w:t xml:space="preserve">should affect her native English as well, leading her to reject V3 structures at least some of the time. </w:t>
      </w:r>
      <w:r w:rsidR="000D39C4">
        <w:rPr>
          <w:bCs/>
        </w:rPr>
        <w:t xml:space="preserve">If the </w:t>
      </w:r>
      <w:r w:rsidR="001B0AB3">
        <w:rPr>
          <w:bCs/>
        </w:rPr>
        <w:t xml:space="preserve">omnivorous </w:t>
      </w:r>
      <w:r w:rsidR="000D39C4">
        <w:rPr>
          <w:bCs/>
        </w:rPr>
        <w:t xml:space="preserve">learner just adds rules to her grammar whenever her native language or her second/n-th language makes </w:t>
      </w:r>
      <w:r w:rsidR="001B0AB3">
        <w:rPr>
          <w:bCs/>
        </w:rPr>
        <w:t>supporting</w:t>
      </w:r>
      <w:r w:rsidR="000D39C4">
        <w:rPr>
          <w:bCs/>
        </w:rPr>
        <w:t xml:space="preserve"> in</w:t>
      </w:r>
      <w:r w:rsidR="001B0AB3">
        <w:rPr>
          <w:bCs/>
        </w:rPr>
        <w:t>put</w:t>
      </w:r>
      <w:r w:rsidR="000D39C4">
        <w:rPr>
          <w:bCs/>
        </w:rPr>
        <w:t xml:space="preserve"> available, </w:t>
      </w:r>
      <w:r w:rsidR="00C14A72">
        <w:rPr>
          <w:bCs/>
        </w:rPr>
        <w:t>she</w:t>
      </w:r>
      <w:r w:rsidR="000D39C4">
        <w:rPr>
          <w:bCs/>
        </w:rPr>
        <w:t xml:space="preserve"> will end up with </w:t>
      </w:r>
      <w:r w:rsidR="00032519">
        <w:rPr>
          <w:bCs/>
        </w:rPr>
        <w:t>too many sub-grammars</w:t>
      </w:r>
      <w:r w:rsidR="000D39C4">
        <w:rPr>
          <w:bCs/>
        </w:rPr>
        <w:t xml:space="preserve"> </w:t>
      </w:r>
      <w:r w:rsidR="00527E47">
        <w:rPr>
          <w:bCs/>
        </w:rPr>
        <w:t>that will inevitably lead to haphazard and indiscriminate choice of V2 and V3 in both</w:t>
      </w:r>
      <w:r w:rsidR="009E3276">
        <w:rPr>
          <w:bCs/>
        </w:rPr>
        <w:t>/all</w:t>
      </w:r>
      <w:r w:rsidR="00527E47">
        <w:rPr>
          <w:bCs/>
        </w:rPr>
        <w:t xml:space="preserve"> of her grammars. </w:t>
      </w:r>
      <w:r w:rsidR="000D3F01">
        <w:rPr>
          <w:bCs/>
        </w:rPr>
        <w:t xml:space="preserve">However, we do not see such pervasive optionality, and we certainly do not see a huge optionality </w:t>
      </w:r>
      <w:r w:rsidR="003A3BBF">
        <w:rPr>
          <w:bCs/>
        </w:rPr>
        <w:t>i</w:t>
      </w:r>
      <w:r w:rsidR="000D3F01">
        <w:rPr>
          <w:bCs/>
        </w:rPr>
        <w:t>n the native language of bilinguals</w:t>
      </w:r>
      <w:r w:rsidR="009E3276">
        <w:rPr>
          <w:bCs/>
        </w:rPr>
        <w:t xml:space="preserve"> or multilinguals</w:t>
      </w:r>
      <w:bookmarkStart w:id="0" w:name="_GoBack"/>
      <w:bookmarkEnd w:id="0"/>
      <w:r w:rsidR="000D3F01">
        <w:rPr>
          <w:bCs/>
        </w:rPr>
        <w:t xml:space="preserve">. </w:t>
      </w:r>
    </w:p>
    <w:p w14:paraId="693D125C" w14:textId="289DD7F2" w:rsidR="002303B1" w:rsidRPr="006D06BD" w:rsidRDefault="00672F0F" w:rsidP="00652E43">
      <w:pPr>
        <w:spacing w:line="480" w:lineRule="auto"/>
        <w:rPr>
          <w:bCs/>
        </w:rPr>
      </w:pPr>
      <w:r>
        <w:rPr>
          <w:bCs/>
        </w:rPr>
        <w:tab/>
        <w:t xml:space="preserve">It is evident </w:t>
      </w:r>
      <w:r w:rsidR="000D3F01">
        <w:rPr>
          <w:bCs/>
        </w:rPr>
        <w:t xml:space="preserve">that the different representations in the mind of the learner do not have the same status; native rules should be somehow distinguished from target language rules. </w:t>
      </w:r>
      <w:r w:rsidR="006D06BD">
        <w:rPr>
          <w:bCs/>
        </w:rPr>
        <w:t xml:space="preserve">The obvious solution </w:t>
      </w:r>
      <w:r w:rsidR="000D3F01">
        <w:rPr>
          <w:bCs/>
        </w:rPr>
        <w:t xml:space="preserve">to this problem </w:t>
      </w:r>
      <w:r w:rsidR="006D06BD">
        <w:rPr>
          <w:bCs/>
        </w:rPr>
        <w:t xml:space="preserve">would be </w:t>
      </w:r>
      <w:r w:rsidR="000D3F01">
        <w:rPr>
          <w:bCs/>
        </w:rPr>
        <w:t xml:space="preserve">to postulate </w:t>
      </w:r>
      <w:r w:rsidR="006D06BD">
        <w:rPr>
          <w:bCs/>
        </w:rPr>
        <w:t>that the learner add</w:t>
      </w:r>
      <w:r w:rsidR="000D3F01">
        <w:rPr>
          <w:bCs/>
        </w:rPr>
        <w:t>s</w:t>
      </w:r>
      <w:r w:rsidR="006D06BD">
        <w:rPr>
          <w:bCs/>
        </w:rPr>
        <w:t xml:space="preserve"> a language diacritic to the three rules, marking them as V3</w:t>
      </w:r>
      <w:r w:rsidR="006D06BD">
        <w:rPr>
          <w:bCs/>
          <w:vertAlign w:val="subscript"/>
        </w:rPr>
        <w:t>ENGLISH</w:t>
      </w:r>
      <w:r w:rsidR="006D06BD">
        <w:rPr>
          <w:bCs/>
        </w:rPr>
        <w:t>, V2</w:t>
      </w:r>
      <w:r>
        <w:rPr>
          <w:bCs/>
        </w:rPr>
        <w:t>-restricted</w:t>
      </w:r>
      <w:r>
        <w:rPr>
          <w:bCs/>
          <w:vertAlign w:val="subscript"/>
        </w:rPr>
        <w:t>ENGLISH</w:t>
      </w:r>
      <w:r w:rsidR="006D06BD">
        <w:rPr>
          <w:bCs/>
        </w:rPr>
        <w:t>, and V2</w:t>
      </w:r>
      <w:r w:rsidR="006D06BD">
        <w:rPr>
          <w:bCs/>
          <w:vertAlign w:val="subscript"/>
        </w:rPr>
        <w:t>GERMAN</w:t>
      </w:r>
      <w:r w:rsidR="006D06BD">
        <w:rPr>
          <w:bCs/>
        </w:rPr>
        <w:t xml:space="preserve">. </w:t>
      </w:r>
      <w:r w:rsidR="00A8292B">
        <w:rPr>
          <w:bCs/>
        </w:rPr>
        <w:t>Observing the minimalist Borer-Chomsky Conjecture</w:t>
      </w:r>
      <w:r w:rsidR="00C63860">
        <w:rPr>
          <w:bCs/>
        </w:rPr>
        <w:t xml:space="preserve"> postulating </w:t>
      </w:r>
      <w:r w:rsidR="00A8292B">
        <w:rPr>
          <w:bCs/>
        </w:rPr>
        <w:t xml:space="preserve">that all language variation is </w:t>
      </w:r>
      <w:r w:rsidR="003A3BBF">
        <w:rPr>
          <w:bCs/>
        </w:rPr>
        <w:t>located</w:t>
      </w:r>
      <w:r w:rsidR="00A8292B">
        <w:rPr>
          <w:bCs/>
        </w:rPr>
        <w:t xml:space="preserve"> in the functional lexicon, we have to </w:t>
      </w:r>
      <w:r w:rsidR="00C63860">
        <w:rPr>
          <w:bCs/>
        </w:rPr>
        <w:t>assume</w:t>
      </w:r>
      <w:r w:rsidR="00B04B87">
        <w:rPr>
          <w:bCs/>
        </w:rPr>
        <w:t xml:space="preserve"> that this learner has three </w:t>
      </w:r>
      <w:r w:rsidR="00C63860">
        <w:rPr>
          <w:bCs/>
        </w:rPr>
        <w:t>instances</w:t>
      </w:r>
      <w:r w:rsidR="00B04B87">
        <w:rPr>
          <w:bCs/>
        </w:rPr>
        <w:t xml:space="preserve"> of a C head, respectively. </w:t>
      </w:r>
      <w:r w:rsidR="00C26A93">
        <w:rPr>
          <w:bCs/>
        </w:rPr>
        <w:t>A&amp;R’s Multiple Grammars approach has to add an explicit provision of how speakers with multiple and conflicting sub-grammars manage to keep them apart.</w:t>
      </w:r>
    </w:p>
    <w:p w14:paraId="38EF48F4" w14:textId="5E920254" w:rsidR="00947852" w:rsidRPr="00947852" w:rsidRDefault="002925AF" w:rsidP="00ED16BE">
      <w:pPr>
        <w:spacing w:line="480" w:lineRule="auto"/>
        <w:rPr>
          <w:bCs/>
        </w:rPr>
      </w:pPr>
      <w:r>
        <w:rPr>
          <w:bCs/>
        </w:rPr>
        <w:tab/>
        <w:t xml:space="preserve">But that is not enough! </w:t>
      </w:r>
      <w:r w:rsidR="00C26A93">
        <w:rPr>
          <w:bCs/>
        </w:rPr>
        <w:t xml:space="preserve">Our intuition and countless studies on the L2 acquisition process tell us that </w:t>
      </w:r>
      <w:r w:rsidR="00352519">
        <w:rPr>
          <w:bCs/>
        </w:rPr>
        <w:t>a</w:t>
      </w:r>
      <w:r w:rsidR="00C26A93">
        <w:rPr>
          <w:bCs/>
        </w:rPr>
        <w:t xml:space="preserve"> native rule is much more stable, secure, and accessible in processing than </w:t>
      </w:r>
      <w:r w:rsidR="00352519">
        <w:rPr>
          <w:bCs/>
        </w:rPr>
        <w:t>a</w:t>
      </w:r>
      <w:r w:rsidR="00C26A93">
        <w:rPr>
          <w:bCs/>
        </w:rPr>
        <w:t xml:space="preserve"> </w:t>
      </w:r>
      <w:r w:rsidR="00352519">
        <w:rPr>
          <w:bCs/>
        </w:rPr>
        <w:t>subsequently added</w:t>
      </w:r>
      <w:r w:rsidR="00C26A93">
        <w:rPr>
          <w:bCs/>
        </w:rPr>
        <w:t xml:space="preserve"> L2 rule. In our example, the V3 and the residual V2 rules should be </w:t>
      </w:r>
      <w:r w:rsidR="00352519">
        <w:rPr>
          <w:bCs/>
        </w:rPr>
        <w:t xml:space="preserve">“stronger” rules than the generalized V2 rule. All theoretical proposals of the L2 acquisition process should be able to capture this indisputable observation, </w:t>
      </w:r>
      <w:r w:rsidR="00672F0F">
        <w:rPr>
          <w:bCs/>
        </w:rPr>
        <w:t>but</w:t>
      </w:r>
      <w:r w:rsidR="00352519">
        <w:rPr>
          <w:bCs/>
        </w:rPr>
        <w:t xml:space="preserve"> the Multiple Grammars theory does not seem to have such a provision.  Something along the lines of Sharwood Smith and Truscott’s different levels of activation of competing representations would be useful in this respect.  </w:t>
      </w:r>
      <w:r w:rsidR="009A061C">
        <w:rPr>
          <w:bCs/>
        </w:rPr>
        <w:t xml:space="preserve">In fact, </w:t>
      </w:r>
      <w:r w:rsidR="00D425C4" w:rsidRPr="00D425C4">
        <w:rPr>
          <w:bCs/>
        </w:rPr>
        <w:t>Yang’s Variati</w:t>
      </w:r>
      <w:r w:rsidR="00947852">
        <w:rPr>
          <w:bCs/>
        </w:rPr>
        <w:t>onal Learning Model</w:t>
      </w:r>
      <w:r w:rsidR="00D425C4" w:rsidRPr="00D425C4">
        <w:rPr>
          <w:bCs/>
        </w:rPr>
        <w:t xml:space="preserve"> </w:t>
      </w:r>
      <w:r w:rsidR="00ED16BE">
        <w:rPr>
          <w:bCs/>
        </w:rPr>
        <w:t xml:space="preserve">(Yang 2002, 2009, 2010) </w:t>
      </w:r>
      <w:r w:rsidR="00947852">
        <w:rPr>
          <w:bCs/>
        </w:rPr>
        <w:t>provide</w:t>
      </w:r>
      <w:r w:rsidR="00ED16BE">
        <w:rPr>
          <w:bCs/>
        </w:rPr>
        <w:t>s</w:t>
      </w:r>
      <w:r w:rsidR="00947852">
        <w:rPr>
          <w:bCs/>
        </w:rPr>
        <w:t xml:space="preserve"> </w:t>
      </w:r>
      <w:r w:rsidR="00672F0F">
        <w:rPr>
          <w:bCs/>
        </w:rPr>
        <w:t xml:space="preserve">exactly </w:t>
      </w:r>
      <w:r w:rsidR="00947852">
        <w:rPr>
          <w:bCs/>
        </w:rPr>
        <w:t>such a metric</w:t>
      </w:r>
      <w:r w:rsidR="00672F0F">
        <w:rPr>
          <w:bCs/>
        </w:rPr>
        <w:t>, with the advantage that it is grammar-based</w:t>
      </w:r>
      <w:r w:rsidR="00947852">
        <w:rPr>
          <w:bCs/>
        </w:rPr>
        <w:t>.</w:t>
      </w:r>
      <w:r w:rsidR="00D425C4" w:rsidRPr="00D425C4">
        <w:rPr>
          <w:bCs/>
        </w:rPr>
        <w:t xml:space="preserve"> </w:t>
      </w:r>
      <w:r w:rsidR="00947852">
        <w:rPr>
          <w:bCs/>
        </w:rPr>
        <w:t xml:space="preserve">The model </w:t>
      </w:r>
      <w:r w:rsidR="00947852" w:rsidRPr="00D425C4">
        <w:rPr>
          <w:bCs/>
        </w:rPr>
        <w:t xml:space="preserve">unifies parameter setting with general learning mechanisms based on frequency of </w:t>
      </w:r>
      <w:r w:rsidR="00F225B1">
        <w:rPr>
          <w:bCs/>
        </w:rPr>
        <w:t>relevant</w:t>
      </w:r>
      <w:r w:rsidR="00947852">
        <w:rPr>
          <w:bCs/>
        </w:rPr>
        <w:t xml:space="preserve"> evidence in the input. </w:t>
      </w:r>
      <w:r w:rsidR="00D425C4" w:rsidRPr="00D425C4">
        <w:rPr>
          <w:bCs/>
        </w:rPr>
        <w:t>The main idea is that a parameter supported with abundant and unambiguous evidence in the input will be learned earlier than a parameter for which the supporting evidence is scarce</w:t>
      </w:r>
      <w:r w:rsidR="00947852">
        <w:rPr>
          <w:bCs/>
        </w:rPr>
        <w:t xml:space="preserve">. </w:t>
      </w:r>
      <w:r w:rsidR="00947852" w:rsidRPr="00D425C4">
        <w:rPr>
          <w:bCs/>
        </w:rPr>
        <w:t xml:space="preserve">More concretely, this learning model considers the frequency of unambiguous input (what </w:t>
      </w:r>
      <w:r w:rsidR="00947852">
        <w:rPr>
          <w:bCs/>
        </w:rPr>
        <w:t>Yang</w:t>
      </w:r>
      <w:r w:rsidR="00947852" w:rsidRPr="00D425C4">
        <w:rPr>
          <w:bCs/>
        </w:rPr>
        <w:t xml:space="preserve"> calls a parameter “signature”) in proportion to all the input relevant to that parameter.</w:t>
      </w:r>
      <w:r w:rsidR="00947852">
        <w:rPr>
          <w:bCs/>
        </w:rPr>
        <w:t xml:space="preserve"> </w:t>
      </w:r>
      <w:r w:rsidR="00947852" w:rsidRPr="00947852">
        <w:rPr>
          <w:bCs/>
        </w:rPr>
        <w:t xml:space="preserve">An example of a very early set parameter is that of </w:t>
      </w:r>
      <w:r w:rsidR="006F2FE7" w:rsidRPr="006F2FE7">
        <w:rPr>
          <w:bCs/>
          <w:i/>
        </w:rPr>
        <w:t>wh</w:t>
      </w:r>
      <w:r w:rsidR="006F2FE7">
        <w:rPr>
          <w:bCs/>
        </w:rPr>
        <w:t>-movement in English</w:t>
      </w:r>
      <w:r w:rsidR="00ED16BE">
        <w:rPr>
          <w:bCs/>
        </w:rPr>
        <w:t>.</w:t>
      </w:r>
      <w:r w:rsidR="00947852" w:rsidRPr="00947852">
        <w:rPr>
          <w:bCs/>
        </w:rPr>
        <w:t xml:space="preserve"> </w:t>
      </w:r>
    </w:p>
    <w:p w14:paraId="60D6881A" w14:textId="4A7230A9" w:rsidR="00947852" w:rsidRDefault="00ED16BE" w:rsidP="00947852">
      <w:pPr>
        <w:spacing w:line="480" w:lineRule="auto"/>
        <w:rPr>
          <w:bCs/>
        </w:rPr>
      </w:pPr>
      <w:r>
        <w:rPr>
          <w:bCs/>
        </w:rPr>
        <w:t xml:space="preserve">Supporting evidence for this parameter </w:t>
      </w:r>
      <w:r w:rsidR="00947852" w:rsidRPr="00947852">
        <w:rPr>
          <w:bCs/>
        </w:rPr>
        <w:t>amount</w:t>
      </w:r>
      <w:r w:rsidR="003A3BBF">
        <w:rPr>
          <w:bCs/>
        </w:rPr>
        <w:t>s</w:t>
      </w:r>
      <w:r w:rsidR="00947852" w:rsidRPr="00947852">
        <w:rPr>
          <w:bCs/>
        </w:rPr>
        <w:t xml:space="preserve"> to about </w:t>
      </w:r>
      <w:r>
        <w:rPr>
          <w:bCs/>
        </w:rPr>
        <w:t>25</w:t>
      </w:r>
      <w:r w:rsidR="00947852" w:rsidRPr="00947852">
        <w:rPr>
          <w:bCs/>
        </w:rPr>
        <w:t>% of all child-directed input (</w:t>
      </w:r>
      <w:r>
        <w:rPr>
          <w:bCs/>
        </w:rPr>
        <w:t xml:space="preserve">Stromswold, 1995, see Table 1 in </w:t>
      </w:r>
      <w:r w:rsidR="00947852" w:rsidRPr="00947852">
        <w:rPr>
          <w:bCs/>
        </w:rPr>
        <w:t xml:space="preserve">Yang 2004: 455). On the other hand, </w:t>
      </w:r>
      <w:r w:rsidR="00947852">
        <w:rPr>
          <w:bCs/>
        </w:rPr>
        <w:t xml:space="preserve">Yang gives the </w:t>
      </w:r>
      <w:r w:rsidR="00947852" w:rsidRPr="00947852">
        <w:rPr>
          <w:bCs/>
        </w:rPr>
        <w:t xml:space="preserve">V2 parameter in German </w:t>
      </w:r>
      <w:r w:rsidR="00947852">
        <w:rPr>
          <w:bCs/>
        </w:rPr>
        <w:t>as a</w:t>
      </w:r>
      <w:r w:rsidR="006B17AE">
        <w:rPr>
          <w:bCs/>
        </w:rPr>
        <w:t>n example of a</w:t>
      </w:r>
      <w:r w:rsidR="00947852">
        <w:rPr>
          <w:bCs/>
        </w:rPr>
        <w:t xml:space="preserve"> late </w:t>
      </w:r>
      <w:r w:rsidR="006B17AE">
        <w:rPr>
          <w:bCs/>
        </w:rPr>
        <w:t>acquired parameter. I</w:t>
      </w:r>
      <w:r w:rsidR="00947852">
        <w:rPr>
          <w:bCs/>
        </w:rPr>
        <w:t xml:space="preserve">t </w:t>
      </w:r>
      <w:r w:rsidR="00947852" w:rsidRPr="00947852">
        <w:rPr>
          <w:bCs/>
        </w:rPr>
        <w:t>is unambiguously evidenced only by sentences where the object or some other constituent is in the sentence-initial position an</w:t>
      </w:r>
      <w:r w:rsidR="00947852">
        <w:rPr>
          <w:bCs/>
        </w:rPr>
        <w:t>d the verb precedes the subject.</w:t>
      </w:r>
      <w:r w:rsidR="00947852" w:rsidRPr="00947852">
        <w:rPr>
          <w:bCs/>
        </w:rPr>
        <w:t xml:space="preserve"> Such data only comes at the frequency of 1</w:t>
      </w:r>
      <w:r>
        <w:rPr>
          <w:bCs/>
        </w:rPr>
        <w:t>.2</w:t>
      </w:r>
      <w:r w:rsidR="00947852" w:rsidRPr="00947852">
        <w:rPr>
          <w:bCs/>
        </w:rPr>
        <w:t>% in child-directed speech, which results in a relatively late acquisition at the 36–38</w:t>
      </w:r>
      <w:r w:rsidR="00947852" w:rsidRPr="00947852">
        <w:rPr>
          <w:bCs/>
          <w:vertAlign w:val="superscript"/>
        </w:rPr>
        <w:t>th</w:t>
      </w:r>
      <w:r w:rsidR="00947852" w:rsidRPr="00947852">
        <w:rPr>
          <w:bCs/>
        </w:rPr>
        <w:t xml:space="preserve"> month (Clahsen, 1986). </w:t>
      </w:r>
      <w:r w:rsidR="00F225B1">
        <w:rPr>
          <w:bCs/>
        </w:rPr>
        <w:t xml:space="preserve">Of course, within the Multiple Grammars approach, this experience-based metric would only provide </w:t>
      </w:r>
      <w:r w:rsidR="00F225B1" w:rsidRPr="00704905">
        <w:rPr>
          <w:bCs/>
          <w:i/>
        </w:rPr>
        <w:t>relative</w:t>
      </w:r>
      <w:r w:rsidR="00F225B1">
        <w:rPr>
          <w:bCs/>
        </w:rPr>
        <w:t xml:space="preserve"> viability, or accessibility, of the sub-grammars.</w:t>
      </w:r>
      <w:r w:rsidR="00F225B1">
        <w:rPr>
          <w:rStyle w:val="FootnoteReference"/>
          <w:bCs/>
        </w:rPr>
        <w:footnoteReference w:id="1"/>
      </w:r>
    </w:p>
    <w:p w14:paraId="225BB5F3" w14:textId="5AF3D40A" w:rsidR="00F311AD" w:rsidRDefault="001C0F91" w:rsidP="00947852">
      <w:pPr>
        <w:spacing w:line="480" w:lineRule="auto"/>
        <w:rPr>
          <w:bCs/>
        </w:rPr>
      </w:pPr>
      <w:r>
        <w:rPr>
          <w:bCs/>
        </w:rPr>
        <w:tab/>
        <w:t xml:space="preserve">Now, if Yang’s metric is on the right track for the establishment of the generalized V2 rule in the </w:t>
      </w:r>
      <w:r w:rsidR="00F44AFE">
        <w:rPr>
          <w:bCs/>
        </w:rPr>
        <w:t>second language</w:t>
      </w:r>
      <w:r>
        <w:rPr>
          <w:bCs/>
        </w:rPr>
        <w:t xml:space="preserve">, we should find experimental evidence for late V2 acquisition in adult learners as well. </w:t>
      </w:r>
      <w:r w:rsidR="00F44AFE">
        <w:rPr>
          <w:bCs/>
        </w:rPr>
        <w:t>Wahlstrom McKay (2001) test</w:t>
      </w:r>
      <w:r w:rsidR="003A3BBF">
        <w:rPr>
          <w:bCs/>
        </w:rPr>
        <w:t>ed</w:t>
      </w:r>
      <w:r w:rsidR="00F44AFE">
        <w:rPr>
          <w:bCs/>
        </w:rPr>
        <w:t xml:space="preserve"> oral production of beginning to intermediate instructed learners of German (3 and 4</w:t>
      </w:r>
      <w:r w:rsidR="00F44AFE" w:rsidRPr="00F44AFE">
        <w:rPr>
          <w:bCs/>
          <w:vertAlign w:val="superscript"/>
        </w:rPr>
        <w:t>th</w:t>
      </w:r>
      <w:r w:rsidR="00F44AFE">
        <w:rPr>
          <w:bCs/>
        </w:rPr>
        <w:t xml:space="preserve"> semester of German classes).</w:t>
      </w:r>
      <w:r w:rsidR="003A3BBF">
        <w:rPr>
          <w:bCs/>
        </w:rPr>
        <w:t xml:space="preserve"> She found</w:t>
      </w:r>
      <w:r w:rsidR="00F44AFE">
        <w:rPr>
          <w:bCs/>
        </w:rPr>
        <w:t xml:space="preserve"> </w:t>
      </w:r>
      <w:r w:rsidR="009008B2">
        <w:rPr>
          <w:bCs/>
        </w:rPr>
        <w:t>that students violate</w:t>
      </w:r>
      <w:r w:rsidR="003A3BBF">
        <w:rPr>
          <w:bCs/>
        </w:rPr>
        <w:t>d</w:t>
      </w:r>
      <w:r w:rsidR="009008B2">
        <w:rPr>
          <w:bCs/>
        </w:rPr>
        <w:t xml:space="preserve"> V2 in 49.3% of obligatory contexts. </w:t>
      </w:r>
      <w:r w:rsidR="00EF56F3">
        <w:rPr>
          <w:bCs/>
        </w:rPr>
        <w:t xml:space="preserve">However, </w:t>
      </w:r>
      <w:r w:rsidR="00534F6C">
        <w:rPr>
          <w:bCs/>
        </w:rPr>
        <w:t xml:space="preserve">Conradie (2006), </w:t>
      </w:r>
      <w:r w:rsidR="006B0E44">
        <w:rPr>
          <w:bCs/>
        </w:rPr>
        <w:t>Pr</w:t>
      </w:r>
      <w:r w:rsidR="00534F6C" w:rsidRPr="00534F6C">
        <w:rPr>
          <w:bCs/>
        </w:rPr>
        <w:t>é</w:t>
      </w:r>
      <w:r w:rsidR="006B0E44">
        <w:rPr>
          <w:bCs/>
        </w:rPr>
        <w:t>vost (</w:t>
      </w:r>
      <w:r w:rsidR="00534F6C">
        <w:rPr>
          <w:bCs/>
        </w:rPr>
        <w:t>1999</w:t>
      </w:r>
      <w:r w:rsidR="006B0E44">
        <w:rPr>
          <w:bCs/>
        </w:rPr>
        <w:t xml:space="preserve">) </w:t>
      </w:r>
      <w:r w:rsidR="00534F6C">
        <w:rPr>
          <w:bCs/>
        </w:rPr>
        <w:t xml:space="preserve">and Tran </w:t>
      </w:r>
      <w:r w:rsidR="005178A8">
        <w:rPr>
          <w:bCs/>
        </w:rPr>
        <w:t xml:space="preserve">(2005) </w:t>
      </w:r>
      <w:r w:rsidR="006B0E44">
        <w:rPr>
          <w:bCs/>
        </w:rPr>
        <w:t>present evidence for successful acquisition of the V2 rule. Conradie use</w:t>
      </w:r>
      <w:r w:rsidR="003A3BBF">
        <w:rPr>
          <w:bCs/>
        </w:rPr>
        <w:t>d</w:t>
      </w:r>
      <w:r w:rsidR="006B0E44">
        <w:rPr>
          <w:bCs/>
        </w:rPr>
        <w:t xml:space="preserve"> a battery of tests to investigate kno</w:t>
      </w:r>
      <w:r w:rsidR="005178A8">
        <w:rPr>
          <w:bCs/>
        </w:rPr>
        <w:t>wledge of V2 in African-English-speaking</w:t>
      </w:r>
      <w:r w:rsidR="006B0E44">
        <w:rPr>
          <w:bCs/>
        </w:rPr>
        <w:t xml:space="preserve"> learners of Afrikaans and argue</w:t>
      </w:r>
      <w:r w:rsidR="003A3BBF">
        <w:rPr>
          <w:bCs/>
        </w:rPr>
        <w:t>d</w:t>
      </w:r>
      <w:r w:rsidR="006B0E44">
        <w:rPr>
          <w:bCs/>
        </w:rPr>
        <w:t xml:space="preserve"> that parameter resetting in her learners’ grammars is complete by the time of testing. Pr</w:t>
      </w:r>
      <w:r w:rsidR="00534F6C" w:rsidRPr="00534F6C">
        <w:rPr>
          <w:bCs/>
        </w:rPr>
        <w:t>é</w:t>
      </w:r>
      <w:r w:rsidR="006B0E44">
        <w:rPr>
          <w:bCs/>
        </w:rPr>
        <w:t>vost</w:t>
      </w:r>
      <w:r w:rsidR="005178A8">
        <w:rPr>
          <w:bCs/>
        </w:rPr>
        <w:t xml:space="preserve"> (1999) tested </w:t>
      </w:r>
      <w:r w:rsidR="005178A8" w:rsidRPr="005178A8">
        <w:rPr>
          <w:bCs/>
        </w:rPr>
        <w:t>Spanish</w:t>
      </w:r>
      <w:r w:rsidR="005178A8">
        <w:rPr>
          <w:bCs/>
        </w:rPr>
        <w:t xml:space="preserve">-native </w:t>
      </w:r>
      <w:r w:rsidR="005178A8" w:rsidRPr="005178A8">
        <w:rPr>
          <w:bCs/>
        </w:rPr>
        <w:t>intermediate</w:t>
      </w:r>
      <w:r w:rsidR="005178A8">
        <w:rPr>
          <w:bCs/>
        </w:rPr>
        <w:t xml:space="preserve"> </w:t>
      </w:r>
      <w:r w:rsidR="005178A8" w:rsidRPr="005178A8">
        <w:rPr>
          <w:bCs/>
        </w:rPr>
        <w:t>learners</w:t>
      </w:r>
      <w:r w:rsidR="005178A8">
        <w:rPr>
          <w:bCs/>
        </w:rPr>
        <w:t xml:space="preserve"> </w:t>
      </w:r>
      <w:r w:rsidR="005178A8" w:rsidRPr="005178A8">
        <w:rPr>
          <w:bCs/>
        </w:rPr>
        <w:t>of</w:t>
      </w:r>
      <w:r w:rsidR="005178A8">
        <w:rPr>
          <w:bCs/>
        </w:rPr>
        <w:t xml:space="preserve"> </w:t>
      </w:r>
      <w:r w:rsidR="005178A8" w:rsidRPr="005178A8">
        <w:rPr>
          <w:bCs/>
        </w:rPr>
        <w:t>German</w:t>
      </w:r>
      <w:r w:rsidR="005178A8">
        <w:rPr>
          <w:bCs/>
        </w:rPr>
        <w:t xml:space="preserve"> on a variety of pr</w:t>
      </w:r>
      <w:r w:rsidR="005B1D2F">
        <w:rPr>
          <w:bCs/>
        </w:rPr>
        <w:t>operties, including V2</w:t>
      </w:r>
      <w:r w:rsidR="005178A8">
        <w:rPr>
          <w:bCs/>
        </w:rPr>
        <w:t xml:space="preserve">. </w:t>
      </w:r>
      <w:r w:rsidR="005B1D2F" w:rsidRPr="005B1D2F">
        <w:rPr>
          <w:bCs/>
          <w:color w:val="000000" w:themeColor="text1"/>
        </w:rPr>
        <w:t xml:space="preserve">His </w:t>
      </w:r>
      <w:r w:rsidR="005B1D2F">
        <w:rPr>
          <w:rFonts w:eastAsia="Times New Roman" w:cs="Times New Roman"/>
          <w:color w:val="000000" w:themeColor="text1"/>
          <w:shd w:val="clear" w:color="auto" w:fill="FFFFFF"/>
        </w:rPr>
        <w:t>l</w:t>
      </w:r>
      <w:r w:rsidR="003A3BBF">
        <w:rPr>
          <w:rFonts w:eastAsia="Times New Roman" w:cs="Times New Roman"/>
          <w:color w:val="000000" w:themeColor="text1"/>
          <w:shd w:val="clear" w:color="auto" w:fill="FFFFFF"/>
        </w:rPr>
        <w:t>earners obtained 100% accuracy</w:t>
      </w:r>
      <w:r w:rsidR="005B1D2F" w:rsidRPr="005B1D2F">
        <w:rPr>
          <w:rFonts w:eastAsia="Times New Roman" w:cs="Times New Roman"/>
          <w:color w:val="000000" w:themeColor="text1"/>
          <w:shd w:val="clear" w:color="auto" w:fill="FFFFFF"/>
        </w:rPr>
        <w:t xml:space="preserve"> for verb placement on the production task</w:t>
      </w:r>
      <w:r w:rsidR="005B1D2F">
        <w:rPr>
          <w:rFonts w:eastAsia="Times New Roman" w:cs="Times New Roman"/>
          <w:color w:val="000000" w:themeColor="text1"/>
          <w:shd w:val="clear" w:color="auto" w:fill="FFFFFF"/>
        </w:rPr>
        <w:t>.</w:t>
      </w:r>
      <w:r w:rsidR="005B1D2F" w:rsidRPr="005B1D2F">
        <w:rPr>
          <w:bCs/>
          <w:color w:val="000000" w:themeColor="text1"/>
        </w:rPr>
        <w:t xml:space="preserve"> </w:t>
      </w:r>
      <w:r w:rsidR="005B1D2F">
        <w:rPr>
          <w:bCs/>
        </w:rPr>
        <w:t>Pr</w:t>
      </w:r>
      <w:r w:rsidR="005B1D2F" w:rsidRPr="00534F6C">
        <w:rPr>
          <w:bCs/>
        </w:rPr>
        <w:t>é</w:t>
      </w:r>
      <w:r w:rsidR="005B1D2F">
        <w:rPr>
          <w:bCs/>
        </w:rPr>
        <w:t>vost</w:t>
      </w:r>
      <w:r w:rsidR="005178A8">
        <w:rPr>
          <w:bCs/>
        </w:rPr>
        <w:t xml:space="preserve"> </w:t>
      </w:r>
      <w:r w:rsidR="005B1D2F">
        <w:rPr>
          <w:bCs/>
        </w:rPr>
        <w:t>show</w:t>
      </w:r>
      <w:r w:rsidR="003A3BBF">
        <w:rPr>
          <w:bCs/>
        </w:rPr>
        <w:t>ed</w:t>
      </w:r>
      <w:r w:rsidR="005178A8">
        <w:rPr>
          <w:bCs/>
        </w:rPr>
        <w:t xml:space="preserve"> that these learners </w:t>
      </w:r>
      <w:r w:rsidR="003A3BBF">
        <w:rPr>
          <w:bCs/>
        </w:rPr>
        <w:t>we</w:t>
      </w:r>
      <w:r w:rsidR="005178A8">
        <w:rPr>
          <w:bCs/>
        </w:rPr>
        <w:t xml:space="preserve">re </w:t>
      </w:r>
      <w:r w:rsidR="005B1D2F">
        <w:rPr>
          <w:bCs/>
        </w:rPr>
        <w:t>also accurate in rejecting V3 structures (possible in Spanish)</w:t>
      </w:r>
      <w:r w:rsidR="005178A8">
        <w:rPr>
          <w:bCs/>
        </w:rPr>
        <w:t xml:space="preserve"> and they only reject</w:t>
      </w:r>
      <w:r w:rsidR="003A3BBF">
        <w:rPr>
          <w:bCs/>
        </w:rPr>
        <w:t>ed</w:t>
      </w:r>
      <w:r w:rsidR="005178A8">
        <w:rPr>
          <w:bCs/>
        </w:rPr>
        <w:t xml:space="preserve"> correct V</w:t>
      </w:r>
      <w:r w:rsidR="003A3BBF">
        <w:rPr>
          <w:bCs/>
        </w:rPr>
        <w:t>2 utterances where an argument wa</w:t>
      </w:r>
      <w:r w:rsidR="005178A8">
        <w:rPr>
          <w:bCs/>
        </w:rPr>
        <w:t>s fronted (topicalized) without sufficient context.  Finally, Tran</w:t>
      </w:r>
      <w:r w:rsidR="00704905">
        <w:rPr>
          <w:bCs/>
        </w:rPr>
        <w:t>’s</w:t>
      </w:r>
      <w:r w:rsidR="005178A8">
        <w:rPr>
          <w:bCs/>
        </w:rPr>
        <w:t xml:space="preserve"> (2005)</w:t>
      </w:r>
      <w:r w:rsidR="005B1D2F">
        <w:rPr>
          <w:bCs/>
        </w:rPr>
        <w:t xml:space="preserve"> study test</w:t>
      </w:r>
      <w:r w:rsidR="003A3BBF">
        <w:rPr>
          <w:bCs/>
        </w:rPr>
        <w:t>ed</w:t>
      </w:r>
      <w:r w:rsidR="005B1D2F">
        <w:rPr>
          <w:bCs/>
        </w:rPr>
        <w:t xml:space="preserve"> English-native children (aged 9-13) learning </w:t>
      </w:r>
      <w:r w:rsidR="00704905">
        <w:rPr>
          <w:bCs/>
        </w:rPr>
        <w:t>German</w:t>
      </w:r>
      <w:r w:rsidR="005B1D2F">
        <w:rPr>
          <w:bCs/>
        </w:rPr>
        <w:t xml:space="preserve"> in an instructional setting. Her </w:t>
      </w:r>
      <w:r w:rsidR="005B1D2F" w:rsidRPr="005B1D2F">
        <w:rPr>
          <w:bCs/>
        </w:rPr>
        <w:t>experimental data consist</w:t>
      </w:r>
      <w:r w:rsidR="003A3BBF">
        <w:rPr>
          <w:bCs/>
        </w:rPr>
        <w:t>s</w:t>
      </w:r>
      <w:r w:rsidR="005B1D2F" w:rsidRPr="005B1D2F">
        <w:rPr>
          <w:bCs/>
        </w:rPr>
        <w:t> of oral productions</w:t>
      </w:r>
      <w:r w:rsidR="005B1D2F">
        <w:rPr>
          <w:bCs/>
        </w:rPr>
        <w:t xml:space="preserve"> </w:t>
      </w:r>
      <w:r w:rsidR="005B1D2F" w:rsidRPr="005B1D2F">
        <w:rPr>
          <w:bCs/>
        </w:rPr>
        <w:t xml:space="preserve">of fronted </w:t>
      </w:r>
      <w:r w:rsidR="005B1D2F">
        <w:rPr>
          <w:bCs/>
        </w:rPr>
        <w:t>(</w:t>
      </w:r>
      <w:r w:rsidR="005B1D2F" w:rsidRPr="005B1D2F">
        <w:rPr>
          <w:bCs/>
        </w:rPr>
        <w:t>topicalized</w:t>
      </w:r>
      <w:r w:rsidR="005B1D2F">
        <w:rPr>
          <w:bCs/>
        </w:rPr>
        <w:t>)</w:t>
      </w:r>
      <w:r w:rsidR="005B1D2F" w:rsidRPr="005B1D2F">
        <w:rPr>
          <w:bCs/>
        </w:rPr>
        <w:t xml:space="preserve"> time adverbials </w:t>
      </w:r>
      <w:r w:rsidR="005B1D2F">
        <w:rPr>
          <w:bCs/>
        </w:rPr>
        <w:t>and</w:t>
      </w:r>
      <w:r w:rsidR="005B1D2F" w:rsidRPr="005B1D2F">
        <w:rPr>
          <w:bCs/>
        </w:rPr>
        <w:t xml:space="preserve"> direct objects</w:t>
      </w:r>
      <w:r w:rsidR="005B1D2F">
        <w:rPr>
          <w:bCs/>
        </w:rPr>
        <w:t>. Her results indicate that the high proficiency learners make very few errors with the V2 placement of the finite verb. The results of all four studies mentioned above</w:t>
      </w:r>
      <w:r w:rsidR="00851266">
        <w:rPr>
          <w:bCs/>
        </w:rPr>
        <w:t xml:space="preserve"> point to initial difficulties a</w:t>
      </w:r>
      <w:r w:rsidR="00704905">
        <w:rPr>
          <w:bCs/>
        </w:rPr>
        <w:t>n</w:t>
      </w:r>
      <w:r w:rsidR="00851266">
        <w:rPr>
          <w:bCs/>
        </w:rPr>
        <w:t>d subsequent successful acquisition of the generalized V2 rule.</w:t>
      </w:r>
    </w:p>
    <w:p w14:paraId="123517E9" w14:textId="1073E60F" w:rsidR="00352519" w:rsidRDefault="00851266" w:rsidP="008F6228">
      <w:pPr>
        <w:spacing w:line="480" w:lineRule="auto"/>
        <w:rPr>
          <w:bCs/>
        </w:rPr>
      </w:pPr>
      <w:r>
        <w:rPr>
          <w:bCs/>
        </w:rPr>
        <w:tab/>
        <w:t xml:space="preserve">How about the other learning direction? </w:t>
      </w:r>
      <w:r w:rsidR="003A3BBF">
        <w:rPr>
          <w:bCs/>
        </w:rPr>
        <w:t xml:space="preserve">Predicting differences in acquisition directions is another advantage of a rule viability metric. </w:t>
      </w:r>
      <w:r w:rsidR="00704905">
        <w:rPr>
          <w:bCs/>
        </w:rPr>
        <w:t>Perhaps</w:t>
      </w:r>
      <w:r>
        <w:rPr>
          <w:bCs/>
        </w:rPr>
        <w:t xml:space="preserve"> </w:t>
      </w:r>
      <w:r w:rsidR="00041C8D">
        <w:rPr>
          <w:bCs/>
        </w:rPr>
        <w:t xml:space="preserve">losing the V2 constraint </w:t>
      </w:r>
      <w:r w:rsidR="003A3BBF">
        <w:rPr>
          <w:bCs/>
        </w:rPr>
        <w:t>(</w:t>
      </w:r>
      <w:r w:rsidR="00041C8D">
        <w:rPr>
          <w:bCs/>
        </w:rPr>
        <w:t>in the acquisition of English as a second language</w:t>
      </w:r>
      <w:r w:rsidR="003A3BBF">
        <w:rPr>
          <w:bCs/>
        </w:rPr>
        <w:t>)</w:t>
      </w:r>
      <w:r w:rsidR="00041C8D">
        <w:rPr>
          <w:bCs/>
        </w:rPr>
        <w:t xml:space="preserve"> </w:t>
      </w:r>
      <w:r w:rsidR="00704905">
        <w:rPr>
          <w:bCs/>
        </w:rPr>
        <w:t xml:space="preserve">is </w:t>
      </w:r>
      <w:r w:rsidR="003A3BBF">
        <w:rPr>
          <w:bCs/>
        </w:rPr>
        <w:t>easier than acquiring it</w:t>
      </w:r>
      <w:r w:rsidR="00041C8D">
        <w:rPr>
          <w:bCs/>
        </w:rPr>
        <w:t>?</w:t>
      </w:r>
      <w:r w:rsidR="002E220B">
        <w:rPr>
          <w:bCs/>
        </w:rPr>
        <w:t xml:space="preserve"> </w:t>
      </w:r>
      <w:r w:rsidR="000B740C">
        <w:rPr>
          <w:bCs/>
        </w:rPr>
        <w:t>The answer</w:t>
      </w:r>
      <w:r w:rsidR="00704905">
        <w:rPr>
          <w:bCs/>
        </w:rPr>
        <w:t xml:space="preserve"> should only depend on the </w:t>
      </w:r>
      <w:r w:rsidR="00EF61C4">
        <w:rPr>
          <w:bCs/>
        </w:rPr>
        <w:t xml:space="preserve">amount of </w:t>
      </w:r>
      <w:r w:rsidR="00704905">
        <w:rPr>
          <w:bCs/>
        </w:rPr>
        <w:t xml:space="preserve">unambiguous evidence that learners encounter in the input. </w:t>
      </w:r>
      <w:r w:rsidR="00640B72">
        <w:rPr>
          <w:bCs/>
        </w:rPr>
        <w:t xml:space="preserve">If </w:t>
      </w:r>
      <w:r w:rsidR="002E220B">
        <w:rPr>
          <w:bCs/>
        </w:rPr>
        <w:t>Robertson and Sorace (1999</w:t>
      </w:r>
      <w:r w:rsidR="00041C8D">
        <w:rPr>
          <w:bCs/>
        </w:rPr>
        <w:t>)</w:t>
      </w:r>
      <w:r w:rsidR="00041C8D" w:rsidRPr="00041C8D">
        <w:rPr>
          <w:rFonts w:ascii="Times New Roman" w:hAnsi="Times New Roman" w:cs="Times New Roman"/>
          <w:color w:val="231F20"/>
          <w:sz w:val="23"/>
          <w:szCs w:val="23"/>
        </w:rPr>
        <w:t xml:space="preserve"> </w:t>
      </w:r>
      <w:r w:rsidR="00041C8D">
        <w:rPr>
          <w:rFonts w:cs="Times New Roman"/>
          <w:color w:val="231F20"/>
        </w:rPr>
        <w:t xml:space="preserve">report </w:t>
      </w:r>
      <w:r w:rsidR="00041C8D">
        <w:rPr>
          <w:bCs/>
        </w:rPr>
        <w:t>residual</w:t>
      </w:r>
      <w:r w:rsidR="00041C8D" w:rsidRPr="00041C8D">
        <w:rPr>
          <w:bCs/>
        </w:rPr>
        <w:t xml:space="preserve"> V2/V3-optionality for German learners of English, who</w:t>
      </w:r>
      <w:r w:rsidR="00041C8D">
        <w:rPr>
          <w:bCs/>
        </w:rPr>
        <w:t xml:space="preserve"> </w:t>
      </w:r>
      <w:r w:rsidR="00041C8D" w:rsidRPr="00041C8D">
        <w:rPr>
          <w:bCs/>
        </w:rPr>
        <w:t xml:space="preserve">retain a </w:t>
      </w:r>
      <w:r w:rsidR="00041C8D">
        <w:rPr>
          <w:bCs/>
        </w:rPr>
        <w:t>V2</w:t>
      </w:r>
      <w:r w:rsidR="00041C8D" w:rsidRPr="00041C8D">
        <w:rPr>
          <w:bCs/>
        </w:rPr>
        <w:t xml:space="preserve"> constraint </w:t>
      </w:r>
      <w:r w:rsidR="000226C8">
        <w:rPr>
          <w:bCs/>
        </w:rPr>
        <w:t>in their interlanguage grammars</w:t>
      </w:r>
      <w:r w:rsidR="003E3CE5">
        <w:rPr>
          <w:bCs/>
        </w:rPr>
        <w:t xml:space="preserve"> even at advanced levels of proficiency</w:t>
      </w:r>
      <w:r w:rsidR="000226C8">
        <w:rPr>
          <w:bCs/>
        </w:rPr>
        <w:t xml:space="preserve">. </w:t>
      </w:r>
      <w:r w:rsidR="00EF61C4">
        <w:rPr>
          <w:bCs/>
        </w:rPr>
        <w:t>The results of Westergaard (2003) are</w:t>
      </w:r>
      <w:r w:rsidR="003E3CE5">
        <w:rPr>
          <w:bCs/>
        </w:rPr>
        <w:t xml:space="preserve"> revealing here, </w:t>
      </w:r>
      <w:r w:rsidR="00EF61C4">
        <w:rPr>
          <w:bCs/>
        </w:rPr>
        <w:t>too.</w:t>
      </w:r>
      <w:r w:rsidR="003E3CE5">
        <w:rPr>
          <w:bCs/>
        </w:rPr>
        <w:t xml:space="preserve"> </w:t>
      </w:r>
      <w:r w:rsidR="00EF61C4">
        <w:rPr>
          <w:bCs/>
        </w:rPr>
        <w:t>Westergaard</w:t>
      </w:r>
      <w:r w:rsidR="008F6228">
        <w:rPr>
          <w:bCs/>
        </w:rPr>
        <w:t xml:space="preserve"> analyzes the production and judgments of child </w:t>
      </w:r>
      <w:r w:rsidR="008F6228" w:rsidRPr="008F6228">
        <w:rPr>
          <w:bCs/>
        </w:rPr>
        <w:t>Norwegian learners acquiring</w:t>
      </w:r>
      <w:r w:rsidR="008F6228">
        <w:rPr>
          <w:bCs/>
        </w:rPr>
        <w:t xml:space="preserve"> </w:t>
      </w:r>
      <w:r w:rsidR="008F6228" w:rsidRPr="008F6228">
        <w:rPr>
          <w:bCs/>
        </w:rPr>
        <w:t>English</w:t>
      </w:r>
      <w:r w:rsidR="008F6228">
        <w:rPr>
          <w:bCs/>
        </w:rPr>
        <w:t xml:space="preserve"> (ages 7 to 12) and documents massive transfer from Norwegian </w:t>
      </w:r>
      <w:r w:rsidR="00AF4F0E">
        <w:rPr>
          <w:bCs/>
        </w:rPr>
        <w:t xml:space="preserve">and high levels of inaccuracy </w:t>
      </w:r>
      <w:r w:rsidR="008F6228">
        <w:rPr>
          <w:bCs/>
        </w:rPr>
        <w:t xml:space="preserve">in V2 </w:t>
      </w:r>
      <w:r w:rsidR="00704905">
        <w:rPr>
          <w:bCs/>
        </w:rPr>
        <w:t>sentences</w:t>
      </w:r>
      <w:r w:rsidR="008F6228">
        <w:rPr>
          <w:bCs/>
        </w:rPr>
        <w:t xml:space="preserve"> for even the most advanced learners. </w:t>
      </w:r>
      <w:r w:rsidR="00EF61C4">
        <w:rPr>
          <w:bCs/>
        </w:rPr>
        <w:t>Following Lightfoot (2009),</w:t>
      </w:r>
      <w:r w:rsidR="000B740C">
        <w:rPr>
          <w:rStyle w:val="FootnoteReference"/>
          <w:bCs/>
        </w:rPr>
        <w:footnoteReference w:id="2"/>
      </w:r>
      <w:r w:rsidR="00EF61C4">
        <w:rPr>
          <w:bCs/>
        </w:rPr>
        <w:t xml:space="preserve"> she argues that </w:t>
      </w:r>
      <w:r w:rsidR="000B740C">
        <w:rPr>
          <w:bCs/>
        </w:rPr>
        <w:t xml:space="preserve">XP-fronting constructions, the only </w:t>
      </w:r>
      <w:r w:rsidR="008F6228">
        <w:rPr>
          <w:bCs/>
        </w:rPr>
        <w:t>evidence for losing the V2 constraint</w:t>
      </w:r>
      <w:r w:rsidR="000B740C">
        <w:rPr>
          <w:bCs/>
        </w:rPr>
        <w:t>,</w:t>
      </w:r>
      <w:r w:rsidR="00704905">
        <w:rPr>
          <w:bCs/>
        </w:rPr>
        <w:t xml:space="preserve"> </w:t>
      </w:r>
      <w:r w:rsidR="008F6228">
        <w:rPr>
          <w:bCs/>
        </w:rPr>
        <w:t xml:space="preserve">are </w:t>
      </w:r>
      <w:r w:rsidR="000B740C">
        <w:rPr>
          <w:bCs/>
        </w:rPr>
        <w:t>much</w:t>
      </w:r>
      <w:r w:rsidR="008F6228">
        <w:rPr>
          <w:bCs/>
        </w:rPr>
        <w:t xml:space="preserve"> rare</w:t>
      </w:r>
      <w:r w:rsidR="000B740C">
        <w:rPr>
          <w:bCs/>
        </w:rPr>
        <w:t>r</w:t>
      </w:r>
      <w:r w:rsidR="008F6228">
        <w:rPr>
          <w:bCs/>
        </w:rPr>
        <w:t xml:space="preserve"> in English</w:t>
      </w:r>
      <w:r w:rsidR="000B740C">
        <w:rPr>
          <w:bCs/>
        </w:rPr>
        <w:t xml:space="preserve"> than</w:t>
      </w:r>
      <w:r w:rsidR="008F6228">
        <w:rPr>
          <w:bCs/>
        </w:rPr>
        <w:t xml:space="preserve"> in Scandinavian languages</w:t>
      </w:r>
      <w:r w:rsidR="006766C7">
        <w:rPr>
          <w:bCs/>
        </w:rPr>
        <w:t xml:space="preserve"> </w:t>
      </w:r>
      <w:r w:rsidR="000B740C">
        <w:rPr>
          <w:bCs/>
        </w:rPr>
        <w:t>(</w:t>
      </w:r>
      <w:r w:rsidR="006766C7">
        <w:rPr>
          <w:bCs/>
        </w:rPr>
        <w:t>where they are up to 30%</w:t>
      </w:r>
      <w:r w:rsidR="000B740C">
        <w:rPr>
          <w:bCs/>
        </w:rPr>
        <w:t>)</w:t>
      </w:r>
      <w:r w:rsidR="008F6228">
        <w:rPr>
          <w:bCs/>
        </w:rPr>
        <w:t xml:space="preserve">. </w:t>
      </w:r>
      <w:r w:rsidR="0068083A">
        <w:rPr>
          <w:bCs/>
        </w:rPr>
        <w:t>With</w:t>
      </w:r>
      <w:r w:rsidR="00B11D01">
        <w:rPr>
          <w:bCs/>
        </w:rPr>
        <w:t xml:space="preserve"> </w:t>
      </w:r>
      <w:r w:rsidR="003106A2">
        <w:rPr>
          <w:bCs/>
        </w:rPr>
        <w:t xml:space="preserve">the evidence supporting lack of generalized V2 </w:t>
      </w:r>
      <w:r w:rsidR="00B11D01">
        <w:rPr>
          <w:bCs/>
        </w:rPr>
        <w:t xml:space="preserve">being so scarce, </w:t>
      </w:r>
      <w:r w:rsidR="008F6228">
        <w:rPr>
          <w:bCs/>
        </w:rPr>
        <w:t>unlearning the V2 might be even harder than learning it.</w:t>
      </w:r>
      <w:r w:rsidR="00B11D01">
        <w:rPr>
          <w:bCs/>
        </w:rPr>
        <w:t xml:space="preserve"> The studies I </w:t>
      </w:r>
      <w:r w:rsidR="0068083A">
        <w:rPr>
          <w:bCs/>
        </w:rPr>
        <w:t xml:space="preserve">mention here are just </w:t>
      </w:r>
      <w:r w:rsidR="003A3BBF">
        <w:rPr>
          <w:bCs/>
        </w:rPr>
        <w:t>pointers to</w:t>
      </w:r>
      <w:r w:rsidR="0068083A">
        <w:rPr>
          <w:bCs/>
        </w:rPr>
        <w:t xml:space="preserve"> the rich predictions</w:t>
      </w:r>
      <w:r w:rsidR="00AF4F0E">
        <w:rPr>
          <w:bCs/>
        </w:rPr>
        <w:t xml:space="preserve"> that the Multiple Grammars approach could </w:t>
      </w:r>
      <w:r w:rsidR="003A3BBF">
        <w:rPr>
          <w:bCs/>
        </w:rPr>
        <w:t>yield</w:t>
      </w:r>
      <w:r w:rsidR="00AF4F0E">
        <w:rPr>
          <w:bCs/>
        </w:rPr>
        <w:t xml:space="preserve"> if it includes some</w:t>
      </w:r>
      <w:r w:rsidR="000C7A3C">
        <w:rPr>
          <w:bCs/>
        </w:rPr>
        <w:t xml:space="preserve"> metrics</w:t>
      </w:r>
      <w:r w:rsidR="00AF4F0E">
        <w:rPr>
          <w:bCs/>
        </w:rPr>
        <w:t xml:space="preserve"> for calculating</w:t>
      </w:r>
      <w:r w:rsidR="000C7A3C">
        <w:rPr>
          <w:bCs/>
        </w:rPr>
        <w:t xml:space="preserve"> the relative strength of the sub-grammars coexisting in the learner’s mind.</w:t>
      </w:r>
    </w:p>
    <w:p w14:paraId="70638C36" w14:textId="3BFEE54A" w:rsidR="000C7A3C" w:rsidRDefault="000C7A3C" w:rsidP="008F6228">
      <w:pPr>
        <w:spacing w:line="480" w:lineRule="auto"/>
        <w:rPr>
          <w:bCs/>
        </w:rPr>
      </w:pPr>
      <w:r>
        <w:rPr>
          <w:bCs/>
        </w:rPr>
        <w:tab/>
        <w:t>In sum</w:t>
      </w:r>
      <w:r w:rsidR="00432D6F">
        <w:rPr>
          <w:bCs/>
        </w:rPr>
        <w:t xml:space="preserve">, A&amp;G’s Multiple Grammars approach cannot generate rigorous predictions about learner behavior if it does not specify how learners distinguish between the competing L1 and L2 rules. In addition, a transition theory should be able to predict relative developmental patterns: how long should it take an L2 rule to be established securely in interlanguage competence in order to </w:t>
      </w:r>
      <w:r w:rsidR="003A3BBF">
        <w:rPr>
          <w:bCs/>
        </w:rPr>
        <w:t>produce</w:t>
      </w:r>
      <w:r w:rsidR="00432D6F">
        <w:rPr>
          <w:bCs/>
        </w:rPr>
        <w:t xml:space="preserve"> target-like behavior.</w:t>
      </w:r>
    </w:p>
    <w:p w14:paraId="23F1A5C3" w14:textId="77777777" w:rsidR="006766C7" w:rsidRDefault="006766C7" w:rsidP="008F6228">
      <w:pPr>
        <w:spacing w:line="480" w:lineRule="auto"/>
        <w:rPr>
          <w:bCs/>
        </w:rPr>
      </w:pPr>
    </w:p>
    <w:p w14:paraId="6DDC3590" w14:textId="77777777" w:rsidR="000B740C" w:rsidRPr="00BA502A" w:rsidRDefault="000B740C" w:rsidP="000B740C">
      <w:pPr>
        <w:spacing w:line="480" w:lineRule="auto"/>
        <w:rPr>
          <w:bCs/>
        </w:rPr>
      </w:pPr>
      <w:r>
        <w:rPr>
          <w:bCs/>
        </w:rPr>
        <w:t>References</w:t>
      </w:r>
    </w:p>
    <w:p w14:paraId="33FFD30B" w14:textId="77777777" w:rsidR="000B740C" w:rsidRPr="000C4BC1" w:rsidRDefault="000B740C" w:rsidP="000B740C">
      <w:pPr>
        <w:rPr>
          <w:rFonts w:ascii="Times" w:eastAsia="Times New Roman" w:hAnsi="Times" w:cs="Times New Roman"/>
          <w:sz w:val="20"/>
          <w:szCs w:val="20"/>
        </w:rPr>
      </w:pPr>
    </w:p>
    <w:p w14:paraId="78501F0A" w14:textId="77777777" w:rsidR="000B740C" w:rsidRPr="00A85842" w:rsidRDefault="000B740C" w:rsidP="000B740C">
      <w:pPr>
        <w:pStyle w:val="Heading2"/>
        <w:shd w:val="clear" w:color="auto" w:fill="FFFFFF"/>
        <w:spacing w:before="0" w:beforeAutospacing="0" w:after="0" w:afterAutospacing="0" w:line="480" w:lineRule="auto"/>
        <w:ind w:left="720" w:hanging="720"/>
        <w:rPr>
          <w:rFonts w:asciiTheme="minorHAnsi" w:eastAsia="Times New Roman" w:hAnsiTheme="minorHAnsi" w:cs="Times New Roman"/>
          <w:b w:val="0"/>
          <w:bCs w:val="0"/>
          <w:color w:val="000000"/>
          <w:sz w:val="24"/>
          <w:szCs w:val="24"/>
        </w:rPr>
      </w:pPr>
      <w:r>
        <w:rPr>
          <w:rFonts w:asciiTheme="minorHAnsi" w:eastAsia="Times New Roman" w:hAnsiTheme="minorHAnsi" w:cs="Times New Roman"/>
          <w:b w:val="0"/>
          <w:bCs w:val="0"/>
          <w:color w:val="000000"/>
          <w:sz w:val="24"/>
          <w:szCs w:val="24"/>
        </w:rPr>
        <w:t xml:space="preserve">Bohnacker U (2006) </w:t>
      </w:r>
      <w:r w:rsidRPr="00A85842">
        <w:rPr>
          <w:rFonts w:asciiTheme="minorHAnsi" w:eastAsia="Times New Roman" w:hAnsiTheme="minorHAnsi" w:cs="Times New Roman"/>
          <w:b w:val="0"/>
          <w:bCs w:val="0"/>
          <w:color w:val="000000"/>
          <w:sz w:val="24"/>
          <w:szCs w:val="24"/>
        </w:rPr>
        <w:t>When Swedes Begin to Learn German: From V2 to V2</w:t>
      </w:r>
      <w:r>
        <w:rPr>
          <w:rFonts w:asciiTheme="minorHAnsi" w:hAnsiTheme="minorHAnsi"/>
          <w:sz w:val="24"/>
          <w:szCs w:val="24"/>
        </w:rPr>
        <w:t xml:space="preserve">. </w:t>
      </w:r>
      <w:r w:rsidRPr="00617D6E">
        <w:rPr>
          <w:rFonts w:asciiTheme="minorHAnsi" w:eastAsia="Times New Roman" w:hAnsiTheme="minorHAnsi" w:cs="Times New Roman"/>
          <w:b w:val="0"/>
          <w:bCs w:val="0"/>
          <w:i/>
          <w:color w:val="000000"/>
          <w:sz w:val="24"/>
          <w:szCs w:val="24"/>
        </w:rPr>
        <w:t>Second Language Research</w:t>
      </w:r>
      <w:r>
        <w:rPr>
          <w:rFonts w:asciiTheme="minorHAnsi" w:eastAsia="Times New Roman" w:hAnsiTheme="minorHAnsi" w:cs="Times New Roman"/>
          <w:b w:val="0"/>
          <w:bCs w:val="0"/>
          <w:color w:val="000000"/>
          <w:sz w:val="24"/>
          <w:szCs w:val="24"/>
        </w:rPr>
        <w:t xml:space="preserve"> 22(</w:t>
      </w:r>
      <w:r w:rsidRPr="00A85842">
        <w:rPr>
          <w:rFonts w:asciiTheme="minorHAnsi" w:eastAsia="Times New Roman" w:hAnsiTheme="minorHAnsi" w:cs="Times New Roman"/>
          <w:b w:val="0"/>
          <w:bCs w:val="0"/>
          <w:color w:val="000000"/>
          <w:sz w:val="24"/>
          <w:szCs w:val="24"/>
        </w:rPr>
        <w:t>4</w:t>
      </w:r>
      <w:r>
        <w:rPr>
          <w:rFonts w:asciiTheme="minorHAnsi" w:eastAsia="Times New Roman" w:hAnsiTheme="minorHAnsi" w:cs="Times New Roman"/>
          <w:b w:val="0"/>
          <w:bCs w:val="0"/>
          <w:color w:val="000000"/>
          <w:sz w:val="24"/>
          <w:szCs w:val="24"/>
        </w:rPr>
        <w:t>)</w:t>
      </w:r>
      <w:r w:rsidRPr="00A85842">
        <w:rPr>
          <w:rFonts w:asciiTheme="minorHAnsi" w:eastAsia="Times New Roman" w:hAnsiTheme="minorHAnsi" w:cs="Times New Roman"/>
          <w:b w:val="0"/>
          <w:bCs w:val="0"/>
          <w:color w:val="000000"/>
          <w:sz w:val="24"/>
          <w:szCs w:val="24"/>
        </w:rPr>
        <w:t>: 443-486.</w:t>
      </w:r>
    </w:p>
    <w:p w14:paraId="34C3BEDD" w14:textId="77777777" w:rsidR="000B740C" w:rsidRDefault="000B740C" w:rsidP="000B740C">
      <w:pPr>
        <w:pStyle w:val="Default"/>
        <w:tabs>
          <w:tab w:val="left" w:pos="288"/>
          <w:tab w:val="left" w:pos="720"/>
        </w:tabs>
        <w:spacing w:line="480" w:lineRule="auto"/>
        <w:ind w:left="810" w:hanging="810"/>
        <w:jc w:val="both"/>
        <w:rPr>
          <w:rFonts w:asciiTheme="minorHAnsi" w:hAnsiTheme="minorHAnsi"/>
        </w:rPr>
      </w:pPr>
      <w:r>
        <w:rPr>
          <w:rFonts w:asciiTheme="minorHAnsi" w:hAnsiTheme="minorHAnsi"/>
        </w:rPr>
        <w:t>Carroll S E</w:t>
      </w:r>
      <w:r w:rsidRPr="00BA502A">
        <w:rPr>
          <w:rFonts w:asciiTheme="minorHAnsi" w:hAnsiTheme="minorHAnsi"/>
        </w:rPr>
        <w:t xml:space="preserve"> (2001) </w:t>
      </w:r>
      <w:r w:rsidRPr="00BA502A">
        <w:rPr>
          <w:rFonts w:asciiTheme="minorHAnsi" w:hAnsiTheme="minorHAnsi"/>
          <w:i/>
        </w:rPr>
        <w:t>Input and Evidence: The Raw Material of Second Language Acquisition</w:t>
      </w:r>
      <w:r w:rsidRPr="00BA502A">
        <w:rPr>
          <w:rFonts w:asciiTheme="minorHAnsi" w:hAnsiTheme="minorHAnsi"/>
        </w:rPr>
        <w:t xml:space="preserve">. Amsterdam: John Benjamins. </w:t>
      </w:r>
    </w:p>
    <w:p w14:paraId="547E046B" w14:textId="77777777" w:rsidR="000B740C" w:rsidRDefault="000B740C" w:rsidP="000B740C">
      <w:pPr>
        <w:widowControl w:val="0"/>
        <w:autoSpaceDE w:val="0"/>
        <w:autoSpaceDN w:val="0"/>
        <w:adjustRightInd w:val="0"/>
        <w:spacing w:line="480" w:lineRule="auto"/>
        <w:ind w:left="720" w:hanging="720"/>
        <w:rPr>
          <w:rFonts w:cs="Times New Roman"/>
        </w:rPr>
      </w:pPr>
      <w:r>
        <w:rPr>
          <w:rFonts w:cs="Times New Roman"/>
        </w:rPr>
        <w:t>Clahsen H (1986)</w:t>
      </w:r>
      <w:r w:rsidRPr="006B17AE">
        <w:rPr>
          <w:rFonts w:cs="Times New Roman"/>
        </w:rPr>
        <w:t xml:space="preserve"> Verbal inflections in German child language: acquisition of agreement markings and the functions they encode. </w:t>
      </w:r>
      <w:r w:rsidRPr="006B17AE">
        <w:rPr>
          <w:rFonts w:cs="Times New Roman"/>
          <w:i/>
        </w:rPr>
        <w:t>Linguistics</w:t>
      </w:r>
      <w:r>
        <w:rPr>
          <w:rFonts w:cs="Times New Roman"/>
        </w:rPr>
        <w:t xml:space="preserve"> 24: </w:t>
      </w:r>
      <w:r w:rsidRPr="006B17AE">
        <w:rPr>
          <w:rFonts w:cs="Times New Roman"/>
        </w:rPr>
        <w:t>79–121.</w:t>
      </w:r>
    </w:p>
    <w:p w14:paraId="017C5870" w14:textId="77777777" w:rsidR="000B740C" w:rsidRDefault="000B740C" w:rsidP="000B740C">
      <w:pPr>
        <w:widowControl w:val="0"/>
        <w:autoSpaceDE w:val="0"/>
        <w:autoSpaceDN w:val="0"/>
        <w:adjustRightInd w:val="0"/>
        <w:spacing w:line="480" w:lineRule="auto"/>
        <w:ind w:left="720" w:hanging="720"/>
        <w:rPr>
          <w:rFonts w:cs="Times New Roman"/>
        </w:rPr>
      </w:pPr>
      <w:r w:rsidRPr="006B0E44">
        <w:rPr>
          <w:rFonts w:cs="Times New Roman"/>
        </w:rPr>
        <w:t>Conradie</w:t>
      </w:r>
      <w:r>
        <w:rPr>
          <w:rFonts w:cs="Times New Roman"/>
        </w:rPr>
        <w:t xml:space="preserve"> S (2006)</w:t>
      </w:r>
      <w:r w:rsidRPr="006B0E44">
        <w:rPr>
          <w:rFonts w:cs="Times New Roman"/>
        </w:rPr>
        <w:t xml:space="preserve"> Investigating the acquisition of the</w:t>
      </w:r>
      <w:r>
        <w:rPr>
          <w:rFonts w:cs="Times New Roman"/>
        </w:rPr>
        <w:t xml:space="preserve"> </w:t>
      </w:r>
      <w:r w:rsidRPr="006B0E44">
        <w:rPr>
          <w:rFonts w:cs="Times New Roman"/>
        </w:rPr>
        <w:t>Split-IP parameter and the V2 parameter</w:t>
      </w:r>
      <w:r>
        <w:rPr>
          <w:rFonts w:cs="Times New Roman"/>
        </w:rPr>
        <w:t xml:space="preserve"> </w:t>
      </w:r>
      <w:r w:rsidRPr="006B0E44">
        <w:rPr>
          <w:rFonts w:cs="Times New Roman"/>
        </w:rPr>
        <w:t>in second language Afrikaans</w:t>
      </w:r>
      <w:r>
        <w:rPr>
          <w:rFonts w:cs="Times New Roman"/>
        </w:rPr>
        <w:t>.</w:t>
      </w:r>
      <w:r w:rsidRPr="006B0E44">
        <w:rPr>
          <w:rFonts w:cs="Times New Roman"/>
        </w:rPr>
        <w:t xml:space="preserve"> </w:t>
      </w:r>
      <w:r w:rsidRPr="006B0E44">
        <w:rPr>
          <w:rFonts w:cs="Times New Roman"/>
          <w:i/>
        </w:rPr>
        <w:t>Second Language Research</w:t>
      </w:r>
      <w:r>
        <w:rPr>
          <w:rFonts w:cs="Times New Roman"/>
        </w:rPr>
        <w:t xml:space="preserve"> 22(1): </w:t>
      </w:r>
      <w:r w:rsidRPr="006B0E44">
        <w:rPr>
          <w:rFonts w:cs="Times New Roman"/>
        </w:rPr>
        <w:t>64–94</w:t>
      </w:r>
      <w:r>
        <w:rPr>
          <w:rFonts w:cs="Times New Roman"/>
        </w:rPr>
        <w:t>.</w:t>
      </w:r>
    </w:p>
    <w:p w14:paraId="2887568F" w14:textId="56FB4BCB" w:rsidR="00EE1430" w:rsidRDefault="00EE1430" w:rsidP="00EE1430">
      <w:pPr>
        <w:widowControl w:val="0"/>
        <w:autoSpaceDE w:val="0"/>
        <w:autoSpaceDN w:val="0"/>
        <w:adjustRightInd w:val="0"/>
        <w:spacing w:line="480" w:lineRule="auto"/>
        <w:ind w:left="720" w:hanging="720"/>
        <w:rPr>
          <w:rFonts w:cs="Times New Roman"/>
        </w:rPr>
      </w:pPr>
      <w:r>
        <w:rPr>
          <w:rFonts w:cs="Times New Roman"/>
        </w:rPr>
        <w:t>Lightfoot D (1999)</w:t>
      </w:r>
      <w:r w:rsidRPr="00EE1430">
        <w:rPr>
          <w:rFonts w:cs="Times New Roman"/>
        </w:rPr>
        <w:t xml:space="preserve"> </w:t>
      </w:r>
      <w:r w:rsidRPr="00EE1430">
        <w:rPr>
          <w:rFonts w:cs="Times New Roman"/>
          <w:i/>
        </w:rPr>
        <w:t>The Development of Language: Acquisition, Change and Evolution</w:t>
      </w:r>
      <w:r w:rsidRPr="00EE1430">
        <w:rPr>
          <w:rFonts w:cs="Times New Roman"/>
        </w:rPr>
        <w:t>.</w:t>
      </w:r>
      <w:r>
        <w:rPr>
          <w:rFonts w:cs="Times New Roman"/>
        </w:rPr>
        <w:t xml:space="preserve"> </w:t>
      </w:r>
      <w:r w:rsidRPr="00EE1430">
        <w:rPr>
          <w:rFonts w:cs="Times New Roman"/>
        </w:rPr>
        <w:t>Malden</w:t>
      </w:r>
      <w:r>
        <w:rPr>
          <w:rFonts w:cs="Times New Roman"/>
        </w:rPr>
        <w:t xml:space="preserve"> </w:t>
      </w:r>
      <w:r w:rsidRPr="00EE1430">
        <w:rPr>
          <w:rFonts w:cs="Times New Roman"/>
        </w:rPr>
        <w:t>and Oxford: Blackwell.</w:t>
      </w:r>
    </w:p>
    <w:p w14:paraId="1A5972D1" w14:textId="77777777" w:rsidR="000B740C" w:rsidRDefault="000B740C" w:rsidP="000B740C">
      <w:pPr>
        <w:spacing w:line="480" w:lineRule="auto"/>
        <w:rPr>
          <w:bCs/>
        </w:rPr>
      </w:pPr>
      <w:r w:rsidRPr="00F311AD">
        <w:rPr>
          <w:bCs/>
        </w:rPr>
        <w:t>Pr</w:t>
      </w:r>
      <w:r w:rsidRPr="00534F6C">
        <w:rPr>
          <w:bCs/>
        </w:rPr>
        <w:t>é</w:t>
      </w:r>
      <w:r>
        <w:rPr>
          <w:bCs/>
        </w:rPr>
        <w:t>vost P</w:t>
      </w:r>
      <w:r w:rsidRPr="00F311AD">
        <w:rPr>
          <w:bCs/>
        </w:rPr>
        <w:t xml:space="preserve"> </w:t>
      </w:r>
      <w:r>
        <w:rPr>
          <w:bCs/>
        </w:rPr>
        <w:t xml:space="preserve">(1999) </w:t>
      </w:r>
      <w:r w:rsidRPr="00F311AD">
        <w:rPr>
          <w:bCs/>
        </w:rPr>
        <w:t>The Second Language Acquisition of the Split CP Structure</w:t>
      </w:r>
      <w:r>
        <w:rPr>
          <w:bCs/>
        </w:rPr>
        <w:t xml:space="preserve">. </w:t>
      </w:r>
      <w:r w:rsidRPr="00F311AD">
        <w:rPr>
          <w:bCs/>
        </w:rPr>
        <w:t>In</w:t>
      </w:r>
      <w:r>
        <w:rPr>
          <w:bCs/>
        </w:rPr>
        <w:t>:</w:t>
      </w:r>
      <w:r w:rsidRPr="00617D6E">
        <w:rPr>
          <w:bCs/>
        </w:rPr>
        <w:t xml:space="preserve"> </w:t>
      </w:r>
      <w:r>
        <w:rPr>
          <w:bCs/>
        </w:rPr>
        <w:t>Klein E C</w:t>
      </w:r>
      <w:r>
        <w:rPr>
          <w:bCs/>
        </w:rPr>
        <w:tab/>
        <w:t>and Martohardjono G (eds)</w:t>
      </w:r>
      <w:r w:rsidRPr="00F311AD">
        <w:rPr>
          <w:bCs/>
        </w:rPr>
        <w:t xml:space="preserve"> </w:t>
      </w:r>
      <w:r w:rsidRPr="00617D6E">
        <w:rPr>
          <w:bCs/>
          <w:i/>
        </w:rPr>
        <w:t xml:space="preserve">The development of second language grammars: A </w:t>
      </w:r>
      <w:r>
        <w:rPr>
          <w:bCs/>
          <w:i/>
        </w:rPr>
        <w:tab/>
      </w:r>
      <w:r w:rsidRPr="00617D6E">
        <w:rPr>
          <w:bCs/>
          <w:i/>
        </w:rPr>
        <w:t>generative approach</w:t>
      </w:r>
      <w:r>
        <w:rPr>
          <w:bCs/>
        </w:rPr>
        <w:t>.</w:t>
      </w:r>
      <w:r w:rsidRPr="00F311AD">
        <w:rPr>
          <w:bCs/>
        </w:rPr>
        <w:t xml:space="preserve"> Amsterdam: Joh</w:t>
      </w:r>
      <w:r>
        <w:rPr>
          <w:bCs/>
        </w:rPr>
        <w:t>n Benjamins, pp 45-79.</w:t>
      </w:r>
    </w:p>
    <w:p w14:paraId="74968341" w14:textId="77777777" w:rsidR="000B740C" w:rsidRPr="00534F6C" w:rsidRDefault="000B740C" w:rsidP="000B740C">
      <w:pPr>
        <w:spacing w:line="480" w:lineRule="auto"/>
        <w:rPr>
          <w:bCs/>
        </w:rPr>
      </w:pPr>
      <w:r>
        <w:rPr>
          <w:bCs/>
        </w:rPr>
        <w:t>Robertson D and Sorace</w:t>
      </w:r>
      <w:r w:rsidRPr="00041C8D">
        <w:rPr>
          <w:bCs/>
        </w:rPr>
        <w:t xml:space="preserve"> A </w:t>
      </w:r>
      <w:r>
        <w:rPr>
          <w:bCs/>
        </w:rPr>
        <w:t>(</w:t>
      </w:r>
      <w:r w:rsidRPr="00041C8D">
        <w:rPr>
          <w:bCs/>
        </w:rPr>
        <w:t>1999</w:t>
      </w:r>
      <w:r>
        <w:rPr>
          <w:bCs/>
        </w:rPr>
        <w:t>)</w:t>
      </w:r>
      <w:r w:rsidRPr="00041C8D">
        <w:rPr>
          <w:bCs/>
        </w:rPr>
        <w:t xml:space="preserve"> Losing the V2 constraint. In</w:t>
      </w:r>
      <w:r>
        <w:rPr>
          <w:bCs/>
        </w:rPr>
        <w:t>: Klein E</w:t>
      </w:r>
      <w:r w:rsidRPr="00041C8D">
        <w:rPr>
          <w:bCs/>
        </w:rPr>
        <w:t xml:space="preserve"> and</w:t>
      </w:r>
      <w:r>
        <w:rPr>
          <w:bCs/>
        </w:rPr>
        <w:t xml:space="preserve"> </w:t>
      </w:r>
      <w:r w:rsidRPr="00041C8D">
        <w:rPr>
          <w:bCs/>
        </w:rPr>
        <w:t xml:space="preserve">Martohardjono </w:t>
      </w:r>
      <w:r>
        <w:rPr>
          <w:bCs/>
        </w:rPr>
        <w:tab/>
        <w:t>G</w:t>
      </w:r>
      <w:r w:rsidRPr="00041C8D">
        <w:rPr>
          <w:bCs/>
        </w:rPr>
        <w:t xml:space="preserve"> </w:t>
      </w:r>
      <w:r>
        <w:rPr>
          <w:bCs/>
        </w:rPr>
        <w:t>(eds)</w:t>
      </w:r>
      <w:r w:rsidRPr="00041C8D">
        <w:rPr>
          <w:bCs/>
        </w:rPr>
        <w:t xml:space="preserve"> </w:t>
      </w:r>
      <w:r w:rsidRPr="00617D6E">
        <w:rPr>
          <w:bCs/>
          <w:i/>
        </w:rPr>
        <w:t>The development of second language grammars: A generative approach</w:t>
      </w:r>
      <w:r w:rsidRPr="00041C8D">
        <w:rPr>
          <w:bCs/>
        </w:rPr>
        <w:t xml:space="preserve">. </w:t>
      </w:r>
      <w:r>
        <w:rPr>
          <w:bCs/>
        </w:rPr>
        <w:tab/>
      </w:r>
      <w:r w:rsidRPr="00041C8D">
        <w:rPr>
          <w:bCs/>
        </w:rPr>
        <w:t>John Benjamins, 317–61.</w:t>
      </w:r>
    </w:p>
    <w:p w14:paraId="4D365D52" w14:textId="77777777" w:rsidR="000B740C" w:rsidRPr="006F2FE7" w:rsidRDefault="000B740C" w:rsidP="000B740C">
      <w:pPr>
        <w:pStyle w:val="Default"/>
        <w:tabs>
          <w:tab w:val="left" w:pos="288"/>
          <w:tab w:val="left" w:pos="720"/>
        </w:tabs>
        <w:spacing w:line="480" w:lineRule="auto"/>
        <w:ind w:left="810" w:hanging="810"/>
        <w:rPr>
          <w:rFonts w:asciiTheme="minorHAnsi" w:hAnsiTheme="minorHAnsi"/>
        </w:rPr>
      </w:pPr>
      <w:r>
        <w:rPr>
          <w:rFonts w:asciiTheme="minorHAnsi" w:hAnsiTheme="minorHAnsi"/>
        </w:rPr>
        <w:t>Stromswold K</w:t>
      </w:r>
      <w:r w:rsidRPr="006F2FE7">
        <w:rPr>
          <w:rFonts w:asciiTheme="minorHAnsi" w:hAnsiTheme="minorHAnsi"/>
        </w:rPr>
        <w:t xml:space="preserve"> (1995) The acquisition of subject and object questions.</w:t>
      </w:r>
      <w:r>
        <w:rPr>
          <w:rFonts w:asciiTheme="minorHAnsi" w:hAnsiTheme="minorHAnsi"/>
        </w:rPr>
        <w:t xml:space="preserve"> </w:t>
      </w:r>
      <w:r w:rsidRPr="006F2FE7">
        <w:rPr>
          <w:rFonts w:asciiTheme="minorHAnsi" w:hAnsiTheme="minorHAnsi"/>
          <w:i/>
        </w:rPr>
        <w:t>Language Acquisition</w:t>
      </w:r>
      <w:r>
        <w:rPr>
          <w:rFonts w:asciiTheme="minorHAnsi" w:hAnsiTheme="minorHAnsi"/>
        </w:rPr>
        <w:t xml:space="preserve"> 4:</w:t>
      </w:r>
      <w:r w:rsidRPr="006F2FE7">
        <w:rPr>
          <w:rFonts w:asciiTheme="minorHAnsi" w:hAnsiTheme="minorHAnsi"/>
        </w:rPr>
        <w:t xml:space="preserve"> 5–48</w:t>
      </w:r>
      <w:r>
        <w:rPr>
          <w:rFonts w:asciiTheme="minorHAnsi" w:hAnsiTheme="minorHAnsi"/>
        </w:rPr>
        <w:t>.</w:t>
      </w:r>
    </w:p>
    <w:p w14:paraId="39A6E908" w14:textId="77777777" w:rsidR="000B740C" w:rsidRPr="00534F6C" w:rsidRDefault="000B740C" w:rsidP="000B740C">
      <w:pPr>
        <w:spacing w:line="480" w:lineRule="auto"/>
        <w:rPr>
          <w:bCs/>
        </w:rPr>
      </w:pPr>
      <w:r>
        <w:rPr>
          <w:bCs/>
        </w:rPr>
        <w:t>Tran J</w:t>
      </w:r>
      <w:r w:rsidRPr="00F311AD">
        <w:rPr>
          <w:bCs/>
        </w:rPr>
        <w:t xml:space="preserve"> </w:t>
      </w:r>
      <w:r>
        <w:rPr>
          <w:bCs/>
        </w:rPr>
        <w:t xml:space="preserve">(2005) </w:t>
      </w:r>
      <w:r w:rsidRPr="00F311AD">
        <w:rPr>
          <w:bCs/>
        </w:rPr>
        <w:t xml:space="preserve">Verb Position and Verb Form in English-Speaking Children's L2 </w:t>
      </w:r>
      <w:r>
        <w:rPr>
          <w:bCs/>
        </w:rPr>
        <w:tab/>
      </w:r>
      <w:r w:rsidRPr="00F311AD">
        <w:rPr>
          <w:bCs/>
        </w:rPr>
        <w:t xml:space="preserve">Acquisition of German. </w:t>
      </w:r>
      <w:r w:rsidRPr="00A815A3">
        <w:rPr>
          <w:bCs/>
          <w:i/>
        </w:rPr>
        <w:t xml:space="preserve">Proceedings of the Annual Boston University Conference on </w:t>
      </w:r>
      <w:r w:rsidRPr="00A815A3">
        <w:rPr>
          <w:bCs/>
          <w:i/>
        </w:rPr>
        <w:tab/>
        <w:t>Language Development</w:t>
      </w:r>
      <w:r>
        <w:rPr>
          <w:bCs/>
        </w:rPr>
        <w:t xml:space="preserve"> 29(2): </w:t>
      </w:r>
      <w:r w:rsidRPr="00F311AD">
        <w:rPr>
          <w:bCs/>
        </w:rPr>
        <w:t>592-603.</w:t>
      </w:r>
    </w:p>
    <w:p w14:paraId="5346B45E" w14:textId="77777777" w:rsidR="000B740C" w:rsidRPr="00BA502A" w:rsidRDefault="000B740C" w:rsidP="000B740C">
      <w:pPr>
        <w:spacing w:line="480" w:lineRule="auto"/>
        <w:rPr>
          <w:rFonts w:eastAsia="Times New Roman" w:cs="Times New Roman"/>
        </w:rPr>
      </w:pPr>
      <w:r>
        <w:rPr>
          <w:rFonts w:eastAsia="Times New Roman" w:cs="Times New Roman"/>
          <w:color w:val="000000"/>
          <w:shd w:val="clear" w:color="auto" w:fill="FFFFFF"/>
        </w:rPr>
        <w:t xml:space="preserve">Truscott J and </w:t>
      </w:r>
      <w:r w:rsidRPr="00BA502A">
        <w:rPr>
          <w:rFonts w:eastAsia="Times New Roman" w:cs="Times New Roman"/>
          <w:color w:val="000000"/>
          <w:shd w:val="clear" w:color="auto" w:fill="FFFFFF"/>
        </w:rPr>
        <w:t xml:space="preserve">Sharwood Smith </w:t>
      </w:r>
      <w:r>
        <w:rPr>
          <w:rFonts w:eastAsia="Times New Roman" w:cs="Times New Roman"/>
          <w:color w:val="000000"/>
          <w:shd w:val="clear" w:color="auto" w:fill="FFFFFF"/>
        </w:rPr>
        <w:t xml:space="preserve">M (2004) </w:t>
      </w:r>
      <w:r w:rsidRPr="00BA502A">
        <w:rPr>
          <w:rFonts w:eastAsia="Times New Roman" w:cs="Times New Roman"/>
          <w:color w:val="000000"/>
          <w:shd w:val="clear" w:color="auto" w:fill="FFFFFF"/>
        </w:rPr>
        <w:t xml:space="preserve">How APT is your theory: present status and </w:t>
      </w:r>
      <w:r>
        <w:rPr>
          <w:rFonts w:eastAsia="Times New Roman" w:cs="Times New Roman"/>
          <w:color w:val="000000"/>
          <w:shd w:val="clear" w:color="auto" w:fill="FFFFFF"/>
        </w:rPr>
        <w:tab/>
      </w:r>
      <w:r w:rsidRPr="00BA502A">
        <w:rPr>
          <w:rFonts w:eastAsia="Times New Roman" w:cs="Times New Roman"/>
          <w:color w:val="000000"/>
          <w:shd w:val="clear" w:color="auto" w:fill="FFFFFF"/>
        </w:rPr>
        <w:t xml:space="preserve">future prospects. </w:t>
      </w:r>
      <w:r w:rsidRPr="00BA502A">
        <w:rPr>
          <w:rFonts w:eastAsia="Times New Roman" w:cs="Times New Roman"/>
          <w:i/>
          <w:color w:val="000000"/>
          <w:shd w:val="clear" w:color="auto" w:fill="FFFFFF"/>
        </w:rPr>
        <w:t>Bilingualism: Language and Cognition</w:t>
      </w:r>
      <w:r>
        <w:rPr>
          <w:rFonts w:eastAsia="Times New Roman" w:cs="Times New Roman"/>
          <w:color w:val="000000"/>
          <w:shd w:val="clear" w:color="auto" w:fill="FFFFFF"/>
        </w:rPr>
        <w:t xml:space="preserve"> 7(</w:t>
      </w:r>
      <w:r w:rsidRPr="00BA502A">
        <w:rPr>
          <w:rFonts w:eastAsia="Times New Roman" w:cs="Times New Roman"/>
          <w:color w:val="000000"/>
          <w:shd w:val="clear" w:color="auto" w:fill="FFFFFF"/>
        </w:rPr>
        <w:t>2</w:t>
      </w:r>
      <w:r>
        <w:rPr>
          <w:rFonts w:eastAsia="Times New Roman" w:cs="Times New Roman"/>
          <w:color w:val="000000"/>
          <w:shd w:val="clear" w:color="auto" w:fill="FFFFFF"/>
        </w:rPr>
        <w:t>)</w:t>
      </w:r>
      <w:r w:rsidRPr="00BA502A">
        <w:rPr>
          <w:rFonts w:eastAsia="Times New Roman" w:cs="Times New Roman"/>
          <w:color w:val="000000"/>
          <w:shd w:val="clear" w:color="auto" w:fill="FFFFFF"/>
        </w:rPr>
        <w:t>: 43-47.</w:t>
      </w:r>
    </w:p>
    <w:p w14:paraId="5A825988" w14:textId="77777777" w:rsidR="000B740C" w:rsidRDefault="000B740C" w:rsidP="000B740C">
      <w:pPr>
        <w:spacing w:line="480" w:lineRule="auto"/>
        <w:rPr>
          <w:rFonts w:eastAsia="Times New Roman" w:cs="Times New Roman"/>
          <w:color w:val="000000"/>
          <w:shd w:val="clear" w:color="auto" w:fill="FFFFFF"/>
        </w:rPr>
      </w:pPr>
      <w:r>
        <w:rPr>
          <w:rFonts w:eastAsia="Times New Roman" w:cs="Times New Roman"/>
          <w:color w:val="000000"/>
          <w:shd w:val="clear" w:color="auto" w:fill="FFFFFF"/>
        </w:rPr>
        <w:t xml:space="preserve">Sharwood Smith M and </w:t>
      </w:r>
      <w:r w:rsidRPr="00BA502A">
        <w:rPr>
          <w:rFonts w:eastAsia="Times New Roman" w:cs="Times New Roman"/>
          <w:color w:val="000000"/>
          <w:shd w:val="clear" w:color="auto" w:fill="FFFFFF"/>
        </w:rPr>
        <w:t>Truscott</w:t>
      </w:r>
      <w:r>
        <w:rPr>
          <w:rFonts w:eastAsia="Times New Roman" w:cs="Times New Roman"/>
          <w:color w:val="000000"/>
          <w:shd w:val="clear" w:color="auto" w:fill="FFFFFF"/>
        </w:rPr>
        <w:t xml:space="preserve"> J</w:t>
      </w:r>
      <w:r w:rsidRPr="00BA502A">
        <w:rPr>
          <w:rFonts w:eastAsia="Times New Roman" w:cs="Times New Roman"/>
          <w:color w:val="000000"/>
          <w:shd w:val="clear" w:color="auto" w:fill="FFFFFF"/>
        </w:rPr>
        <w:t xml:space="preserve"> </w:t>
      </w:r>
      <w:r>
        <w:rPr>
          <w:rFonts w:eastAsia="Times New Roman" w:cs="Times New Roman"/>
          <w:color w:val="000000"/>
          <w:shd w:val="clear" w:color="auto" w:fill="FFFFFF"/>
        </w:rPr>
        <w:t xml:space="preserve">(2005) </w:t>
      </w:r>
      <w:r w:rsidRPr="00BA502A">
        <w:rPr>
          <w:rFonts w:eastAsia="Times New Roman" w:cs="Times New Roman"/>
          <w:color w:val="000000"/>
          <w:shd w:val="clear" w:color="auto" w:fill="FFFFFF"/>
        </w:rPr>
        <w:t xml:space="preserve">Stages or </w:t>
      </w:r>
      <w:r>
        <w:rPr>
          <w:rFonts w:eastAsia="Times New Roman" w:cs="Times New Roman"/>
          <w:color w:val="000000"/>
          <w:shd w:val="clear" w:color="auto" w:fill="FFFFFF"/>
        </w:rPr>
        <w:t>c</w:t>
      </w:r>
      <w:r w:rsidRPr="00BA502A">
        <w:rPr>
          <w:rFonts w:eastAsia="Times New Roman" w:cs="Times New Roman"/>
          <w:color w:val="000000"/>
          <w:shd w:val="clear" w:color="auto" w:fill="FFFFFF"/>
        </w:rPr>
        <w:t>ontinua</w:t>
      </w:r>
      <w:r>
        <w:rPr>
          <w:rFonts w:eastAsia="Times New Roman" w:cs="Times New Roman"/>
          <w:color w:val="000000"/>
          <w:shd w:val="clear" w:color="auto" w:fill="FFFFFF"/>
        </w:rPr>
        <w:t xml:space="preserve"> in second language </w:t>
      </w:r>
      <w:r>
        <w:rPr>
          <w:rFonts w:eastAsia="Times New Roman" w:cs="Times New Roman"/>
          <w:color w:val="000000"/>
          <w:shd w:val="clear" w:color="auto" w:fill="FFFFFF"/>
        </w:rPr>
        <w:tab/>
        <w:t>acquisition: A Mogul Solution.</w:t>
      </w:r>
      <w:r w:rsidRPr="00BA502A">
        <w:rPr>
          <w:rFonts w:eastAsia="Times New Roman" w:cs="Times New Roman"/>
          <w:color w:val="000000"/>
          <w:shd w:val="clear" w:color="auto" w:fill="FFFFFF"/>
        </w:rPr>
        <w:t xml:space="preserve"> </w:t>
      </w:r>
      <w:r w:rsidRPr="00BA502A">
        <w:rPr>
          <w:rFonts w:eastAsia="Times New Roman" w:cs="Times New Roman"/>
          <w:i/>
          <w:color w:val="000000"/>
          <w:shd w:val="clear" w:color="auto" w:fill="FFFFFF"/>
        </w:rPr>
        <w:t>Applied Linguistics</w:t>
      </w:r>
      <w:r>
        <w:rPr>
          <w:rFonts w:eastAsia="Times New Roman" w:cs="Times New Roman"/>
          <w:color w:val="000000"/>
          <w:shd w:val="clear" w:color="auto" w:fill="FFFFFF"/>
        </w:rPr>
        <w:t xml:space="preserve"> 22(</w:t>
      </w:r>
      <w:r w:rsidRPr="00BA502A">
        <w:rPr>
          <w:rFonts w:eastAsia="Times New Roman" w:cs="Times New Roman"/>
          <w:color w:val="000000"/>
          <w:shd w:val="clear" w:color="auto" w:fill="FFFFFF"/>
        </w:rPr>
        <w:t>2</w:t>
      </w:r>
      <w:r>
        <w:rPr>
          <w:rFonts w:eastAsia="Times New Roman" w:cs="Times New Roman"/>
          <w:color w:val="000000"/>
          <w:shd w:val="clear" w:color="auto" w:fill="FFFFFF"/>
        </w:rPr>
        <w:t>)</w:t>
      </w:r>
      <w:r w:rsidRPr="00BA502A">
        <w:rPr>
          <w:rFonts w:eastAsia="Times New Roman" w:cs="Times New Roman"/>
          <w:color w:val="000000"/>
          <w:shd w:val="clear" w:color="auto" w:fill="FFFFFF"/>
        </w:rPr>
        <w:t>: 219-240</w:t>
      </w:r>
      <w:r>
        <w:rPr>
          <w:rFonts w:eastAsia="Times New Roman" w:cs="Times New Roman"/>
          <w:color w:val="000000"/>
          <w:shd w:val="clear" w:color="auto" w:fill="FFFFFF"/>
        </w:rPr>
        <w:t>.</w:t>
      </w:r>
    </w:p>
    <w:p w14:paraId="55B19903" w14:textId="77777777" w:rsidR="000B740C" w:rsidRDefault="000B740C" w:rsidP="000B740C">
      <w:pPr>
        <w:spacing w:line="480" w:lineRule="auto"/>
        <w:rPr>
          <w:bCs/>
        </w:rPr>
      </w:pPr>
      <w:r w:rsidRPr="00F311AD">
        <w:rPr>
          <w:bCs/>
        </w:rPr>
        <w:t xml:space="preserve">Wahlstrom </w:t>
      </w:r>
      <w:r>
        <w:rPr>
          <w:bCs/>
        </w:rPr>
        <w:t xml:space="preserve">McKay L (2001) </w:t>
      </w:r>
      <w:r w:rsidRPr="00F311AD">
        <w:rPr>
          <w:bCs/>
        </w:rPr>
        <w:t xml:space="preserve">The Acquisition and Use of Verb-Second Structures by </w:t>
      </w:r>
      <w:r>
        <w:rPr>
          <w:bCs/>
        </w:rPr>
        <w:tab/>
      </w:r>
      <w:r w:rsidRPr="00F311AD">
        <w:rPr>
          <w:bCs/>
        </w:rPr>
        <w:t>Second-Language Learners of German</w:t>
      </w:r>
      <w:r>
        <w:rPr>
          <w:bCs/>
        </w:rPr>
        <w:t xml:space="preserve">. Unpublished PhD Thesis, University of </w:t>
      </w:r>
      <w:r>
        <w:rPr>
          <w:bCs/>
        </w:rPr>
        <w:tab/>
        <w:t>Iowa, USA.</w:t>
      </w:r>
    </w:p>
    <w:p w14:paraId="1947E36E" w14:textId="77777777" w:rsidR="000B740C" w:rsidRPr="003545B3" w:rsidRDefault="000B740C" w:rsidP="000B740C">
      <w:pPr>
        <w:spacing w:line="480" w:lineRule="auto"/>
        <w:rPr>
          <w:bCs/>
        </w:rPr>
      </w:pPr>
      <w:r>
        <w:rPr>
          <w:bCs/>
        </w:rPr>
        <w:t xml:space="preserve">Westergaard M (2003) </w:t>
      </w:r>
      <w:r w:rsidRPr="003545B3">
        <w:rPr>
          <w:bCs/>
        </w:rPr>
        <w:t>Unlearning V2</w:t>
      </w:r>
      <w:r>
        <w:rPr>
          <w:bCs/>
        </w:rPr>
        <w:t xml:space="preserve">: Transfer, markedness and the importance of input </w:t>
      </w:r>
      <w:r>
        <w:rPr>
          <w:bCs/>
        </w:rPr>
        <w:tab/>
        <w:t xml:space="preserve">cues in the acquisition of word order in English by Norwegian children. </w:t>
      </w:r>
      <w:r w:rsidRPr="006E1AF5">
        <w:rPr>
          <w:bCs/>
          <w:i/>
        </w:rPr>
        <w:t xml:space="preserve">EUROSLA </w:t>
      </w:r>
      <w:r w:rsidRPr="006E1AF5">
        <w:rPr>
          <w:bCs/>
          <w:i/>
        </w:rPr>
        <w:tab/>
        <w:t>Yearbook</w:t>
      </w:r>
      <w:r>
        <w:rPr>
          <w:bCs/>
        </w:rPr>
        <w:t xml:space="preserve"> 3: </w:t>
      </w:r>
      <w:r w:rsidRPr="003545B3">
        <w:rPr>
          <w:bCs/>
        </w:rPr>
        <w:t>77</w:t>
      </w:r>
      <w:r w:rsidRPr="003545B3">
        <w:rPr>
          <w:b/>
          <w:bCs/>
        </w:rPr>
        <w:t>–</w:t>
      </w:r>
      <w:r w:rsidRPr="003545B3">
        <w:rPr>
          <w:bCs/>
        </w:rPr>
        <w:t>101.</w:t>
      </w:r>
    </w:p>
    <w:p w14:paraId="75ECB68B" w14:textId="77777777" w:rsidR="000B740C" w:rsidRPr="00947852" w:rsidRDefault="000B740C" w:rsidP="000B740C">
      <w:pPr>
        <w:spacing w:line="480" w:lineRule="auto"/>
        <w:rPr>
          <w:rFonts w:eastAsia="Times New Roman" w:cs="Times New Roman"/>
        </w:rPr>
      </w:pPr>
      <w:r>
        <w:rPr>
          <w:rFonts w:eastAsia="Times New Roman" w:cs="Times New Roman"/>
        </w:rPr>
        <w:t>Yang</w:t>
      </w:r>
      <w:r w:rsidRPr="00947852">
        <w:rPr>
          <w:rFonts w:eastAsia="Times New Roman" w:cs="Times New Roman"/>
        </w:rPr>
        <w:t xml:space="preserve"> </w:t>
      </w:r>
      <w:r>
        <w:rPr>
          <w:rFonts w:eastAsia="Times New Roman" w:cs="Times New Roman"/>
        </w:rPr>
        <w:t>C (2002)</w:t>
      </w:r>
      <w:r w:rsidRPr="00947852">
        <w:rPr>
          <w:rFonts w:eastAsia="Times New Roman" w:cs="Times New Roman"/>
        </w:rPr>
        <w:t xml:space="preserve"> </w:t>
      </w:r>
      <w:r w:rsidRPr="00947852">
        <w:rPr>
          <w:rFonts w:eastAsia="Times New Roman" w:cs="Times New Roman"/>
          <w:i/>
        </w:rPr>
        <w:t>Knowledge and Learning in Natural Language</w:t>
      </w:r>
      <w:r w:rsidRPr="00947852">
        <w:rPr>
          <w:rFonts w:eastAsia="Times New Roman" w:cs="Times New Roman"/>
        </w:rPr>
        <w:t xml:space="preserve">. Oxford University Press, New </w:t>
      </w:r>
      <w:r>
        <w:rPr>
          <w:rFonts w:eastAsia="Times New Roman" w:cs="Times New Roman"/>
        </w:rPr>
        <w:tab/>
      </w:r>
      <w:r w:rsidRPr="00947852">
        <w:rPr>
          <w:rFonts w:eastAsia="Times New Roman" w:cs="Times New Roman"/>
        </w:rPr>
        <w:t>York.</w:t>
      </w:r>
    </w:p>
    <w:p w14:paraId="1523EC8F" w14:textId="77777777" w:rsidR="000B740C" w:rsidRPr="00947852" w:rsidRDefault="000B740C" w:rsidP="000B740C">
      <w:pPr>
        <w:spacing w:line="480" w:lineRule="auto"/>
        <w:rPr>
          <w:rFonts w:eastAsia="Times New Roman" w:cs="Times New Roman"/>
        </w:rPr>
      </w:pPr>
      <w:r>
        <w:rPr>
          <w:rFonts w:eastAsia="Times New Roman" w:cs="Times New Roman"/>
        </w:rPr>
        <w:t>Yang C (2004)</w:t>
      </w:r>
      <w:r w:rsidRPr="00947852">
        <w:rPr>
          <w:rFonts w:eastAsia="Times New Roman" w:cs="Times New Roman"/>
        </w:rPr>
        <w:t xml:space="preserve"> Universal grammar, statistics, or both. </w:t>
      </w:r>
      <w:r w:rsidRPr="00947852">
        <w:rPr>
          <w:rFonts w:eastAsia="Times New Roman" w:cs="Times New Roman"/>
          <w:i/>
        </w:rPr>
        <w:t>Trends in Cognitive Sciences</w:t>
      </w:r>
      <w:r>
        <w:rPr>
          <w:rFonts w:eastAsia="Times New Roman" w:cs="Times New Roman"/>
        </w:rPr>
        <w:t xml:space="preserve"> 8(</w:t>
      </w:r>
      <w:r w:rsidRPr="00947852">
        <w:rPr>
          <w:rFonts w:eastAsia="Times New Roman" w:cs="Times New Roman"/>
        </w:rPr>
        <w:t>10</w:t>
      </w:r>
      <w:r>
        <w:rPr>
          <w:rFonts w:eastAsia="Times New Roman" w:cs="Times New Roman"/>
        </w:rPr>
        <w:t>):</w:t>
      </w:r>
      <w:r w:rsidRPr="00947852">
        <w:rPr>
          <w:rFonts w:eastAsia="Times New Roman" w:cs="Times New Roman"/>
        </w:rPr>
        <w:t xml:space="preserve"> </w:t>
      </w:r>
      <w:r>
        <w:rPr>
          <w:rFonts w:eastAsia="Times New Roman" w:cs="Times New Roman"/>
        </w:rPr>
        <w:tab/>
      </w:r>
      <w:r w:rsidRPr="00947852">
        <w:rPr>
          <w:rFonts w:eastAsia="Times New Roman" w:cs="Times New Roman"/>
        </w:rPr>
        <w:t>451–456.</w:t>
      </w:r>
    </w:p>
    <w:p w14:paraId="1E36D962" w14:textId="146881C3" w:rsidR="000B740C" w:rsidRPr="00947852" w:rsidRDefault="000B740C" w:rsidP="000B740C">
      <w:pPr>
        <w:spacing w:line="480" w:lineRule="auto"/>
        <w:rPr>
          <w:rFonts w:eastAsia="Times New Roman" w:cs="Times New Roman"/>
        </w:rPr>
      </w:pPr>
      <w:r>
        <w:rPr>
          <w:rFonts w:eastAsia="Times New Roman" w:cs="Times New Roman"/>
        </w:rPr>
        <w:t>Yang C (2010)</w:t>
      </w:r>
      <w:r w:rsidRPr="00947852">
        <w:rPr>
          <w:rFonts w:eastAsia="Times New Roman" w:cs="Times New Roman"/>
        </w:rPr>
        <w:t xml:space="preserve"> Three factors in language variation. </w:t>
      </w:r>
      <w:r w:rsidRPr="00947852">
        <w:rPr>
          <w:rFonts w:eastAsia="Times New Roman" w:cs="Times New Roman"/>
          <w:i/>
        </w:rPr>
        <w:t>Lingua</w:t>
      </w:r>
      <w:r w:rsidRPr="00947852">
        <w:rPr>
          <w:rFonts w:eastAsia="Times New Roman" w:cs="Times New Roman"/>
        </w:rPr>
        <w:t xml:space="preserve"> 120</w:t>
      </w:r>
      <w:r>
        <w:rPr>
          <w:rFonts w:eastAsia="Times New Roman" w:cs="Times New Roman"/>
        </w:rPr>
        <w:t>:</w:t>
      </w:r>
      <w:r w:rsidRPr="00947852">
        <w:rPr>
          <w:rFonts w:eastAsia="Times New Roman" w:cs="Times New Roman"/>
        </w:rPr>
        <w:t xml:space="preserve"> 1160–1177</w:t>
      </w:r>
      <w:r>
        <w:rPr>
          <w:rFonts w:eastAsia="Times New Roman" w:cs="Times New Roman"/>
        </w:rPr>
        <w:t>.</w:t>
      </w:r>
    </w:p>
    <w:p w14:paraId="393E3741" w14:textId="77777777" w:rsidR="000B740C" w:rsidRPr="00BA502A" w:rsidRDefault="000B740C" w:rsidP="000B740C">
      <w:pPr>
        <w:spacing w:line="480" w:lineRule="auto"/>
        <w:rPr>
          <w:rFonts w:eastAsia="Times New Roman" w:cs="Times New Roman"/>
        </w:rPr>
      </w:pPr>
    </w:p>
    <w:p w14:paraId="22DA8A5D" w14:textId="77777777" w:rsidR="000B740C" w:rsidRDefault="000B740C" w:rsidP="000B740C">
      <w:pPr>
        <w:spacing w:line="480" w:lineRule="auto"/>
      </w:pPr>
    </w:p>
    <w:p w14:paraId="34FACBC8" w14:textId="77777777" w:rsidR="000B740C" w:rsidRDefault="000B740C" w:rsidP="000B740C">
      <w:pPr>
        <w:spacing w:line="480" w:lineRule="auto"/>
      </w:pPr>
      <w:r>
        <w:tab/>
      </w:r>
    </w:p>
    <w:p w14:paraId="3C9E6E1D" w14:textId="1F8FE1F5" w:rsidR="00EA70F5" w:rsidRDefault="00EA70F5" w:rsidP="000B740C">
      <w:pPr>
        <w:spacing w:line="480" w:lineRule="auto"/>
      </w:pPr>
    </w:p>
    <w:sectPr w:rsidR="00EA70F5" w:rsidSect="00A85842">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4467E" w14:textId="77777777" w:rsidR="00B11D01" w:rsidRDefault="00B11D01" w:rsidP="002303B1">
      <w:r>
        <w:separator/>
      </w:r>
    </w:p>
  </w:endnote>
  <w:endnote w:type="continuationSeparator" w:id="0">
    <w:p w14:paraId="7A567A3F" w14:textId="77777777" w:rsidR="00B11D01" w:rsidRDefault="00B11D01" w:rsidP="00230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24C3B" w14:textId="77777777" w:rsidR="00B11D01" w:rsidRDefault="00B11D01" w:rsidP="002303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A2EA47" w14:textId="77777777" w:rsidR="00B11D01" w:rsidRDefault="00B11D0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9D6F6" w14:textId="77777777" w:rsidR="00B11D01" w:rsidRDefault="00B11D01" w:rsidP="002303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3276">
      <w:rPr>
        <w:rStyle w:val="PageNumber"/>
        <w:noProof/>
      </w:rPr>
      <w:t>1</w:t>
    </w:r>
    <w:r>
      <w:rPr>
        <w:rStyle w:val="PageNumber"/>
      </w:rPr>
      <w:fldChar w:fldCharType="end"/>
    </w:r>
  </w:p>
  <w:p w14:paraId="0A33B315" w14:textId="77777777" w:rsidR="00B11D01" w:rsidRDefault="00B11D0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2FC9F" w14:textId="77777777" w:rsidR="00B11D01" w:rsidRDefault="00B11D01" w:rsidP="002303B1">
      <w:r>
        <w:separator/>
      </w:r>
    </w:p>
  </w:footnote>
  <w:footnote w:type="continuationSeparator" w:id="0">
    <w:p w14:paraId="22BB3067" w14:textId="77777777" w:rsidR="00B11D01" w:rsidRDefault="00B11D01" w:rsidP="002303B1">
      <w:r>
        <w:continuationSeparator/>
      </w:r>
    </w:p>
  </w:footnote>
  <w:footnote w:id="1">
    <w:p w14:paraId="29A33B64" w14:textId="7D52000A" w:rsidR="00B11D01" w:rsidRDefault="00B11D01">
      <w:pPr>
        <w:pStyle w:val="FootnoteText"/>
      </w:pPr>
      <w:r>
        <w:rPr>
          <w:rStyle w:val="FootnoteReference"/>
        </w:rPr>
        <w:footnoteRef/>
      </w:r>
      <w:r>
        <w:t xml:space="preserve"> Yang assumes that after some competition, the target rule competitors are driven to extinction. The length of the competition until one rule is finally selected is based on how incompatible with the input the competitor rules are (Yang 2004: 454).  However, this proposal is for L1rules, and it is not at all incompatible with the Multiple Grammars approach to L2 acquisition, where L1 and L2 rules will co-habit as sub-grammars.</w:t>
      </w:r>
    </w:p>
  </w:footnote>
  <w:footnote w:id="2">
    <w:p w14:paraId="6C0850C9" w14:textId="4166C297" w:rsidR="00B11D01" w:rsidRDefault="00B11D01" w:rsidP="000B740C">
      <w:pPr>
        <w:pStyle w:val="FootnoteText"/>
      </w:pPr>
      <w:r>
        <w:rPr>
          <w:rStyle w:val="FootnoteReference"/>
        </w:rPr>
        <w:footnoteRef/>
      </w:r>
      <w:r w:rsidR="0038484A">
        <w:t xml:space="preserve"> </w:t>
      </w:r>
      <w:r>
        <w:t xml:space="preserve">Lightfoot’s </w:t>
      </w:r>
      <w:r w:rsidR="0038484A">
        <w:t>(</w:t>
      </w:r>
      <w:r>
        <w:t>1999</w:t>
      </w:r>
      <w:r w:rsidR="0038484A">
        <w:t>)</w:t>
      </w:r>
      <w:r>
        <w:t xml:space="preserve"> claim </w:t>
      </w:r>
      <w:r w:rsidR="0038484A">
        <w:t xml:space="preserve">is </w:t>
      </w:r>
      <w:r>
        <w:t xml:space="preserve">based on corpus studies.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E43"/>
    <w:rsid w:val="000226C8"/>
    <w:rsid w:val="00032519"/>
    <w:rsid w:val="00041C8D"/>
    <w:rsid w:val="000B740C"/>
    <w:rsid w:val="000C4BC1"/>
    <w:rsid w:val="000C7A3C"/>
    <w:rsid w:val="000D39C4"/>
    <w:rsid w:val="000D3F01"/>
    <w:rsid w:val="00127CD1"/>
    <w:rsid w:val="001B0AB3"/>
    <w:rsid w:val="001C0F91"/>
    <w:rsid w:val="002303B1"/>
    <w:rsid w:val="002925AF"/>
    <w:rsid w:val="002E220B"/>
    <w:rsid w:val="003106A2"/>
    <w:rsid w:val="00352519"/>
    <w:rsid w:val="003545B3"/>
    <w:rsid w:val="0038484A"/>
    <w:rsid w:val="003A3BBF"/>
    <w:rsid w:val="003A646E"/>
    <w:rsid w:val="003E3CE5"/>
    <w:rsid w:val="00432D6F"/>
    <w:rsid w:val="004357B4"/>
    <w:rsid w:val="004B395C"/>
    <w:rsid w:val="005178A8"/>
    <w:rsid w:val="00527E47"/>
    <w:rsid w:val="00534F6C"/>
    <w:rsid w:val="005B1D2F"/>
    <w:rsid w:val="00640B72"/>
    <w:rsid w:val="00652E43"/>
    <w:rsid w:val="00672558"/>
    <w:rsid w:val="00672F0F"/>
    <w:rsid w:val="006766C7"/>
    <w:rsid w:val="0068083A"/>
    <w:rsid w:val="006B0E44"/>
    <w:rsid w:val="006B17AE"/>
    <w:rsid w:val="006D06BD"/>
    <w:rsid w:val="006F2FE7"/>
    <w:rsid w:val="00704905"/>
    <w:rsid w:val="007A2BF0"/>
    <w:rsid w:val="00814721"/>
    <w:rsid w:val="00842CFF"/>
    <w:rsid w:val="00851266"/>
    <w:rsid w:val="008A3C04"/>
    <w:rsid w:val="008F6228"/>
    <w:rsid w:val="009008B2"/>
    <w:rsid w:val="00913BE8"/>
    <w:rsid w:val="00947852"/>
    <w:rsid w:val="009A061C"/>
    <w:rsid w:val="009E3276"/>
    <w:rsid w:val="00A8292B"/>
    <w:rsid w:val="00A85842"/>
    <w:rsid w:val="00AF4F0E"/>
    <w:rsid w:val="00B04B87"/>
    <w:rsid w:val="00B10034"/>
    <w:rsid w:val="00B11D01"/>
    <w:rsid w:val="00BA502A"/>
    <w:rsid w:val="00BD3680"/>
    <w:rsid w:val="00C14A72"/>
    <w:rsid w:val="00C26A93"/>
    <w:rsid w:val="00C63860"/>
    <w:rsid w:val="00D425C4"/>
    <w:rsid w:val="00DA1D27"/>
    <w:rsid w:val="00E6281D"/>
    <w:rsid w:val="00E6401D"/>
    <w:rsid w:val="00E6780C"/>
    <w:rsid w:val="00E934B8"/>
    <w:rsid w:val="00EA70F5"/>
    <w:rsid w:val="00ED16BE"/>
    <w:rsid w:val="00ED50CE"/>
    <w:rsid w:val="00EE1430"/>
    <w:rsid w:val="00EF56F3"/>
    <w:rsid w:val="00EF61C4"/>
    <w:rsid w:val="00F225B1"/>
    <w:rsid w:val="00F311AD"/>
    <w:rsid w:val="00F4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3621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1472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502A"/>
    <w:pPr>
      <w:widowControl w:val="0"/>
      <w:autoSpaceDE w:val="0"/>
      <w:autoSpaceDN w:val="0"/>
      <w:adjustRightInd w:val="0"/>
    </w:pPr>
    <w:rPr>
      <w:rFonts w:ascii="Arial" w:eastAsia="Times New Roman" w:hAnsi="Arial" w:cs="Times New Roman"/>
      <w:color w:val="000000"/>
    </w:rPr>
  </w:style>
  <w:style w:type="paragraph" w:styleId="Footer">
    <w:name w:val="footer"/>
    <w:basedOn w:val="Normal"/>
    <w:link w:val="FooterChar"/>
    <w:uiPriority w:val="99"/>
    <w:unhideWhenUsed/>
    <w:rsid w:val="002303B1"/>
    <w:pPr>
      <w:tabs>
        <w:tab w:val="center" w:pos="4320"/>
        <w:tab w:val="right" w:pos="8640"/>
      </w:tabs>
    </w:pPr>
  </w:style>
  <w:style w:type="character" w:customStyle="1" w:styleId="FooterChar">
    <w:name w:val="Footer Char"/>
    <w:basedOn w:val="DefaultParagraphFont"/>
    <w:link w:val="Footer"/>
    <w:uiPriority w:val="99"/>
    <w:rsid w:val="002303B1"/>
  </w:style>
  <w:style w:type="character" w:styleId="PageNumber">
    <w:name w:val="page number"/>
    <w:basedOn w:val="DefaultParagraphFont"/>
    <w:uiPriority w:val="99"/>
    <w:semiHidden/>
    <w:unhideWhenUsed/>
    <w:rsid w:val="002303B1"/>
  </w:style>
  <w:style w:type="paragraph" w:styleId="NormalWeb">
    <w:name w:val="Normal (Web)"/>
    <w:basedOn w:val="Normal"/>
    <w:uiPriority w:val="99"/>
    <w:semiHidden/>
    <w:unhideWhenUsed/>
    <w:rsid w:val="000C4BC1"/>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0C4BC1"/>
  </w:style>
  <w:style w:type="character" w:customStyle="1" w:styleId="hit">
    <w:name w:val="hit"/>
    <w:basedOn w:val="DefaultParagraphFont"/>
    <w:rsid w:val="000C4BC1"/>
  </w:style>
  <w:style w:type="character" w:customStyle="1" w:styleId="Heading2Char">
    <w:name w:val="Heading 2 Char"/>
    <w:basedOn w:val="DefaultParagraphFont"/>
    <w:link w:val="Heading2"/>
    <w:uiPriority w:val="9"/>
    <w:rsid w:val="00814721"/>
    <w:rPr>
      <w:rFonts w:ascii="Times" w:hAnsi="Times"/>
      <w:b/>
      <w:bCs/>
      <w:sz w:val="36"/>
      <w:szCs w:val="36"/>
    </w:rPr>
  </w:style>
  <w:style w:type="paragraph" w:styleId="FootnoteText">
    <w:name w:val="footnote text"/>
    <w:basedOn w:val="Normal"/>
    <w:link w:val="FootnoteTextChar"/>
    <w:uiPriority w:val="99"/>
    <w:unhideWhenUsed/>
    <w:rsid w:val="00F225B1"/>
  </w:style>
  <w:style w:type="character" w:customStyle="1" w:styleId="FootnoteTextChar">
    <w:name w:val="Footnote Text Char"/>
    <w:basedOn w:val="DefaultParagraphFont"/>
    <w:link w:val="FootnoteText"/>
    <w:uiPriority w:val="99"/>
    <w:rsid w:val="00F225B1"/>
  </w:style>
  <w:style w:type="character" w:styleId="FootnoteReference">
    <w:name w:val="footnote reference"/>
    <w:basedOn w:val="DefaultParagraphFont"/>
    <w:uiPriority w:val="99"/>
    <w:unhideWhenUsed/>
    <w:rsid w:val="00F225B1"/>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1472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502A"/>
    <w:pPr>
      <w:widowControl w:val="0"/>
      <w:autoSpaceDE w:val="0"/>
      <w:autoSpaceDN w:val="0"/>
      <w:adjustRightInd w:val="0"/>
    </w:pPr>
    <w:rPr>
      <w:rFonts w:ascii="Arial" w:eastAsia="Times New Roman" w:hAnsi="Arial" w:cs="Times New Roman"/>
      <w:color w:val="000000"/>
    </w:rPr>
  </w:style>
  <w:style w:type="paragraph" w:styleId="Footer">
    <w:name w:val="footer"/>
    <w:basedOn w:val="Normal"/>
    <w:link w:val="FooterChar"/>
    <w:uiPriority w:val="99"/>
    <w:unhideWhenUsed/>
    <w:rsid w:val="002303B1"/>
    <w:pPr>
      <w:tabs>
        <w:tab w:val="center" w:pos="4320"/>
        <w:tab w:val="right" w:pos="8640"/>
      </w:tabs>
    </w:pPr>
  </w:style>
  <w:style w:type="character" w:customStyle="1" w:styleId="FooterChar">
    <w:name w:val="Footer Char"/>
    <w:basedOn w:val="DefaultParagraphFont"/>
    <w:link w:val="Footer"/>
    <w:uiPriority w:val="99"/>
    <w:rsid w:val="002303B1"/>
  </w:style>
  <w:style w:type="character" w:styleId="PageNumber">
    <w:name w:val="page number"/>
    <w:basedOn w:val="DefaultParagraphFont"/>
    <w:uiPriority w:val="99"/>
    <w:semiHidden/>
    <w:unhideWhenUsed/>
    <w:rsid w:val="002303B1"/>
  </w:style>
  <w:style w:type="paragraph" w:styleId="NormalWeb">
    <w:name w:val="Normal (Web)"/>
    <w:basedOn w:val="Normal"/>
    <w:uiPriority w:val="99"/>
    <w:semiHidden/>
    <w:unhideWhenUsed/>
    <w:rsid w:val="000C4BC1"/>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0C4BC1"/>
  </w:style>
  <w:style w:type="character" w:customStyle="1" w:styleId="hit">
    <w:name w:val="hit"/>
    <w:basedOn w:val="DefaultParagraphFont"/>
    <w:rsid w:val="000C4BC1"/>
  </w:style>
  <w:style w:type="character" w:customStyle="1" w:styleId="Heading2Char">
    <w:name w:val="Heading 2 Char"/>
    <w:basedOn w:val="DefaultParagraphFont"/>
    <w:link w:val="Heading2"/>
    <w:uiPriority w:val="9"/>
    <w:rsid w:val="00814721"/>
    <w:rPr>
      <w:rFonts w:ascii="Times" w:hAnsi="Times"/>
      <w:b/>
      <w:bCs/>
      <w:sz w:val="36"/>
      <w:szCs w:val="36"/>
    </w:rPr>
  </w:style>
  <w:style w:type="paragraph" w:styleId="FootnoteText">
    <w:name w:val="footnote text"/>
    <w:basedOn w:val="Normal"/>
    <w:link w:val="FootnoteTextChar"/>
    <w:uiPriority w:val="99"/>
    <w:unhideWhenUsed/>
    <w:rsid w:val="00F225B1"/>
  </w:style>
  <w:style w:type="character" w:customStyle="1" w:styleId="FootnoteTextChar">
    <w:name w:val="Footnote Text Char"/>
    <w:basedOn w:val="DefaultParagraphFont"/>
    <w:link w:val="FootnoteText"/>
    <w:uiPriority w:val="99"/>
    <w:rsid w:val="00F225B1"/>
  </w:style>
  <w:style w:type="character" w:styleId="FootnoteReference">
    <w:name w:val="footnote reference"/>
    <w:basedOn w:val="DefaultParagraphFont"/>
    <w:uiPriority w:val="99"/>
    <w:unhideWhenUsed/>
    <w:rsid w:val="00F225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3663">
      <w:bodyDiv w:val="1"/>
      <w:marLeft w:val="0"/>
      <w:marRight w:val="0"/>
      <w:marTop w:val="0"/>
      <w:marBottom w:val="0"/>
      <w:divBdr>
        <w:top w:val="none" w:sz="0" w:space="0" w:color="auto"/>
        <w:left w:val="none" w:sz="0" w:space="0" w:color="auto"/>
        <w:bottom w:val="none" w:sz="0" w:space="0" w:color="auto"/>
        <w:right w:val="none" w:sz="0" w:space="0" w:color="auto"/>
      </w:divBdr>
      <w:divsChild>
        <w:div w:id="454376534">
          <w:marLeft w:val="0"/>
          <w:marRight w:val="0"/>
          <w:marTop w:val="0"/>
          <w:marBottom w:val="0"/>
          <w:divBdr>
            <w:top w:val="none" w:sz="0" w:space="0" w:color="auto"/>
            <w:left w:val="none" w:sz="0" w:space="0" w:color="auto"/>
            <w:bottom w:val="none" w:sz="0" w:space="0" w:color="auto"/>
            <w:right w:val="none" w:sz="0" w:space="0" w:color="auto"/>
          </w:divBdr>
        </w:div>
        <w:div w:id="1107237656">
          <w:marLeft w:val="0"/>
          <w:marRight w:val="0"/>
          <w:marTop w:val="0"/>
          <w:marBottom w:val="0"/>
          <w:divBdr>
            <w:top w:val="none" w:sz="0" w:space="0" w:color="auto"/>
            <w:left w:val="none" w:sz="0" w:space="0" w:color="auto"/>
            <w:bottom w:val="none" w:sz="0" w:space="0" w:color="auto"/>
            <w:right w:val="none" w:sz="0" w:space="0" w:color="auto"/>
          </w:divBdr>
        </w:div>
      </w:divsChild>
    </w:div>
    <w:div w:id="65424738">
      <w:bodyDiv w:val="1"/>
      <w:marLeft w:val="0"/>
      <w:marRight w:val="0"/>
      <w:marTop w:val="0"/>
      <w:marBottom w:val="0"/>
      <w:divBdr>
        <w:top w:val="none" w:sz="0" w:space="0" w:color="auto"/>
        <w:left w:val="none" w:sz="0" w:space="0" w:color="auto"/>
        <w:bottom w:val="none" w:sz="0" w:space="0" w:color="auto"/>
        <w:right w:val="none" w:sz="0" w:space="0" w:color="auto"/>
      </w:divBdr>
    </w:div>
    <w:div w:id="374813721">
      <w:bodyDiv w:val="1"/>
      <w:marLeft w:val="0"/>
      <w:marRight w:val="0"/>
      <w:marTop w:val="0"/>
      <w:marBottom w:val="0"/>
      <w:divBdr>
        <w:top w:val="none" w:sz="0" w:space="0" w:color="auto"/>
        <w:left w:val="none" w:sz="0" w:space="0" w:color="auto"/>
        <w:bottom w:val="none" w:sz="0" w:space="0" w:color="auto"/>
        <w:right w:val="none" w:sz="0" w:space="0" w:color="auto"/>
      </w:divBdr>
    </w:div>
    <w:div w:id="849487112">
      <w:bodyDiv w:val="1"/>
      <w:marLeft w:val="0"/>
      <w:marRight w:val="0"/>
      <w:marTop w:val="0"/>
      <w:marBottom w:val="0"/>
      <w:divBdr>
        <w:top w:val="none" w:sz="0" w:space="0" w:color="auto"/>
        <w:left w:val="none" w:sz="0" w:space="0" w:color="auto"/>
        <w:bottom w:val="none" w:sz="0" w:space="0" w:color="auto"/>
        <w:right w:val="none" w:sz="0" w:space="0" w:color="auto"/>
      </w:divBdr>
    </w:div>
    <w:div w:id="1027564270">
      <w:bodyDiv w:val="1"/>
      <w:marLeft w:val="0"/>
      <w:marRight w:val="0"/>
      <w:marTop w:val="0"/>
      <w:marBottom w:val="0"/>
      <w:divBdr>
        <w:top w:val="none" w:sz="0" w:space="0" w:color="auto"/>
        <w:left w:val="none" w:sz="0" w:space="0" w:color="auto"/>
        <w:bottom w:val="none" w:sz="0" w:space="0" w:color="auto"/>
        <w:right w:val="none" w:sz="0" w:space="0" w:color="auto"/>
      </w:divBdr>
    </w:div>
    <w:div w:id="1054162572">
      <w:bodyDiv w:val="1"/>
      <w:marLeft w:val="0"/>
      <w:marRight w:val="0"/>
      <w:marTop w:val="0"/>
      <w:marBottom w:val="0"/>
      <w:divBdr>
        <w:top w:val="none" w:sz="0" w:space="0" w:color="auto"/>
        <w:left w:val="none" w:sz="0" w:space="0" w:color="auto"/>
        <w:bottom w:val="none" w:sz="0" w:space="0" w:color="auto"/>
        <w:right w:val="none" w:sz="0" w:space="0" w:color="auto"/>
      </w:divBdr>
    </w:div>
    <w:div w:id="1163667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694">
          <w:marLeft w:val="0"/>
          <w:marRight w:val="0"/>
          <w:marTop w:val="0"/>
          <w:marBottom w:val="0"/>
          <w:divBdr>
            <w:top w:val="none" w:sz="0" w:space="0" w:color="auto"/>
            <w:left w:val="none" w:sz="0" w:space="0" w:color="auto"/>
            <w:bottom w:val="none" w:sz="0" w:space="0" w:color="auto"/>
            <w:right w:val="none" w:sz="0" w:space="0" w:color="auto"/>
          </w:divBdr>
          <w:divsChild>
            <w:div w:id="1127813390">
              <w:marLeft w:val="0"/>
              <w:marRight w:val="0"/>
              <w:marTop w:val="75"/>
              <w:marBottom w:val="0"/>
              <w:divBdr>
                <w:top w:val="none" w:sz="0" w:space="0" w:color="auto"/>
                <w:left w:val="none" w:sz="0" w:space="0" w:color="auto"/>
                <w:bottom w:val="none" w:sz="0" w:space="0" w:color="auto"/>
                <w:right w:val="none" w:sz="0" w:space="0" w:color="auto"/>
              </w:divBdr>
              <w:divsChild>
                <w:div w:id="25453570">
                  <w:marLeft w:val="0"/>
                  <w:marRight w:val="0"/>
                  <w:marTop w:val="0"/>
                  <w:marBottom w:val="0"/>
                  <w:divBdr>
                    <w:top w:val="none" w:sz="0" w:space="0" w:color="auto"/>
                    <w:left w:val="none" w:sz="0" w:space="0" w:color="auto"/>
                    <w:bottom w:val="none" w:sz="0" w:space="0" w:color="auto"/>
                    <w:right w:val="none" w:sz="0" w:space="0" w:color="auto"/>
                  </w:divBdr>
                  <w:divsChild>
                    <w:div w:id="4788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060464">
      <w:bodyDiv w:val="1"/>
      <w:marLeft w:val="0"/>
      <w:marRight w:val="0"/>
      <w:marTop w:val="0"/>
      <w:marBottom w:val="0"/>
      <w:divBdr>
        <w:top w:val="none" w:sz="0" w:space="0" w:color="auto"/>
        <w:left w:val="none" w:sz="0" w:space="0" w:color="auto"/>
        <w:bottom w:val="none" w:sz="0" w:space="0" w:color="auto"/>
        <w:right w:val="none" w:sz="0" w:space="0" w:color="auto"/>
      </w:divBdr>
    </w:div>
    <w:div w:id="1542935086">
      <w:bodyDiv w:val="1"/>
      <w:marLeft w:val="0"/>
      <w:marRight w:val="0"/>
      <w:marTop w:val="0"/>
      <w:marBottom w:val="0"/>
      <w:divBdr>
        <w:top w:val="none" w:sz="0" w:space="0" w:color="auto"/>
        <w:left w:val="none" w:sz="0" w:space="0" w:color="auto"/>
        <w:bottom w:val="none" w:sz="0" w:space="0" w:color="auto"/>
        <w:right w:val="none" w:sz="0" w:space="0" w:color="auto"/>
      </w:divBdr>
      <w:divsChild>
        <w:div w:id="821242449">
          <w:marLeft w:val="0"/>
          <w:marRight w:val="0"/>
          <w:marTop w:val="0"/>
          <w:marBottom w:val="0"/>
          <w:divBdr>
            <w:top w:val="none" w:sz="0" w:space="0" w:color="auto"/>
            <w:left w:val="none" w:sz="0" w:space="0" w:color="auto"/>
            <w:bottom w:val="none" w:sz="0" w:space="0" w:color="auto"/>
            <w:right w:val="none" w:sz="0" w:space="0" w:color="auto"/>
          </w:divBdr>
        </w:div>
        <w:div w:id="1825704119">
          <w:marLeft w:val="0"/>
          <w:marRight w:val="0"/>
          <w:marTop w:val="0"/>
          <w:marBottom w:val="0"/>
          <w:divBdr>
            <w:top w:val="none" w:sz="0" w:space="0" w:color="auto"/>
            <w:left w:val="none" w:sz="0" w:space="0" w:color="auto"/>
            <w:bottom w:val="none" w:sz="0" w:space="0" w:color="auto"/>
            <w:right w:val="none" w:sz="0" w:space="0" w:color="auto"/>
          </w:divBdr>
        </w:div>
      </w:divsChild>
    </w:div>
    <w:div w:id="1652440712">
      <w:bodyDiv w:val="1"/>
      <w:marLeft w:val="0"/>
      <w:marRight w:val="0"/>
      <w:marTop w:val="0"/>
      <w:marBottom w:val="0"/>
      <w:divBdr>
        <w:top w:val="none" w:sz="0" w:space="0" w:color="auto"/>
        <w:left w:val="none" w:sz="0" w:space="0" w:color="auto"/>
        <w:bottom w:val="none" w:sz="0" w:space="0" w:color="auto"/>
        <w:right w:val="none" w:sz="0" w:space="0" w:color="auto"/>
      </w:divBdr>
      <w:divsChild>
        <w:div w:id="220598292">
          <w:marLeft w:val="0"/>
          <w:marRight w:val="0"/>
          <w:marTop w:val="0"/>
          <w:marBottom w:val="0"/>
          <w:divBdr>
            <w:top w:val="none" w:sz="0" w:space="0" w:color="auto"/>
            <w:left w:val="none" w:sz="0" w:space="0" w:color="auto"/>
            <w:bottom w:val="none" w:sz="0" w:space="0" w:color="auto"/>
            <w:right w:val="none" w:sz="0" w:space="0" w:color="auto"/>
          </w:divBdr>
          <w:divsChild>
            <w:div w:id="1308128271">
              <w:marLeft w:val="0"/>
              <w:marRight w:val="0"/>
              <w:marTop w:val="75"/>
              <w:marBottom w:val="0"/>
              <w:divBdr>
                <w:top w:val="none" w:sz="0" w:space="0" w:color="auto"/>
                <w:left w:val="none" w:sz="0" w:space="0" w:color="auto"/>
                <w:bottom w:val="none" w:sz="0" w:space="0" w:color="auto"/>
                <w:right w:val="none" w:sz="0" w:space="0" w:color="auto"/>
              </w:divBdr>
              <w:divsChild>
                <w:div w:id="927419109">
                  <w:marLeft w:val="0"/>
                  <w:marRight w:val="0"/>
                  <w:marTop w:val="0"/>
                  <w:marBottom w:val="0"/>
                  <w:divBdr>
                    <w:top w:val="none" w:sz="0" w:space="0" w:color="auto"/>
                    <w:left w:val="none" w:sz="0" w:space="0" w:color="auto"/>
                    <w:bottom w:val="none" w:sz="0" w:space="0" w:color="auto"/>
                    <w:right w:val="none" w:sz="0" w:space="0" w:color="auto"/>
                  </w:divBdr>
                  <w:divsChild>
                    <w:div w:id="129547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712439">
      <w:bodyDiv w:val="1"/>
      <w:marLeft w:val="0"/>
      <w:marRight w:val="0"/>
      <w:marTop w:val="0"/>
      <w:marBottom w:val="0"/>
      <w:divBdr>
        <w:top w:val="none" w:sz="0" w:space="0" w:color="auto"/>
        <w:left w:val="none" w:sz="0" w:space="0" w:color="auto"/>
        <w:bottom w:val="none" w:sz="0" w:space="0" w:color="auto"/>
        <w:right w:val="none" w:sz="0" w:space="0" w:color="auto"/>
      </w:divBdr>
    </w:div>
    <w:div w:id="1849170743">
      <w:bodyDiv w:val="1"/>
      <w:marLeft w:val="0"/>
      <w:marRight w:val="0"/>
      <w:marTop w:val="0"/>
      <w:marBottom w:val="0"/>
      <w:divBdr>
        <w:top w:val="none" w:sz="0" w:space="0" w:color="auto"/>
        <w:left w:val="none" w:sz="0" w:space="0" w:color="auto"/>
        <w:bottom w:val="none" w:sz="0" w:space="0" w:color="auto"/>
        <w:right w:val="none" w:sz="0" w:space="0" w:color="auto"/>
      </w:divBdr>
      <w:divsChild>
        <w:div w:id="1494449050">
          <w:marLeft w:val="0"/>
          <w:marRight w:val="0"/>
          <w:marTop w:val="0"/>
          <w:marBottom w:val="0"/>
          <w:divBdr>
            <w:top w:val="none" w:sz="0" w:space="0" w:color="auto"/>
            <w:left w:val="none" w:sz="0" w:space="0" w:color="auto"/>
            <w:bottom w:val="none" w:sz="0" w:space="0" w:color="auto"/>
            <w:right w:val="none" w:sz="0" w:space="0" w:color="auto"/>
          </w:divBdr>
        </w:div>
        <w:div w:id="1890141565">
          <w:marLeft w:val="0"/>
          <w:marRight w:val="0"/>
          <w:marTop w:val="0"/>
          <w:marBottom w:val="0"/>
          <w:divBdr>
            <w:top w:val="none" w:sz="0" w:space="0" w:color="auto"/>
            <w:left w:val="none" w:sz="0" w:space="0" w:color="auto"/>
            <w:bottom w:val="none" w:sz="0" w:space="0" w:color="auto"/>
            <w:right w:val="none" w:sz="0" w:space="0" w:color="auto"/>
          </w:divBdr>
        </w:div>
      </w:divsChild>
    </w:div>
    <w:div w:id="1893272143">
      <w:bodyDiv w:val="1"/>
      <w:marLeft w:val="0"/>
      <w:marRight w:val="0"/>
      <w:marTop w:val="0"/>
      <w:marBottom w:val="0"/>
      <w:divBdr>
        <w:top w:val="none" w:sz="0" w:space="0" w:color="auto"/>
        <w:left w:val="none" w:sz="0" w:space="0" w:color="auto"/>
        <w:bottom w:val="none" w:sz="0" w:space="0" w:color="auto"/>
        <w:right w:val="none" w:sz="0" w:space="0" w:color="auto"/>
      </w:divBdr>
      <w:divsChild>
        <w:div w:id="1139109389">
          <w:marLeft w:val="0"/>
          <w:marRight w:val="0"/>
          <w:marTop w:val="0"/>
          <w:marBottom w:val="0"/>
          <w:divBdr>
            <w:top w:val="none" w:sz="0" w:space="0" w:color="auto"/>
            <w:left w:val="none" w:sz="0" w:space="0" w:color="auto"/>
            <w:bottom w:val="none" w:sz="0" w:space="0" w:color="auto"/>
            <w:right w:val="none" w:sz="0" w:space="0" w:color="auto"/>
          </w:divBdr>
        </w:div>
        <w:div w:id="60176336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9</Pages>
  <Words>2313</Words>
  <Characters>13186</Characters>
  <Application>Microsoft Macintosh Word</Application>
  <DocSecurity>0</DocSecurity>
  <Lines>109</Lines>
  <Paragraphs>30</Paragraphs>
  <ScaleCrop>false</ScaleCrop>
  <Company/>
  <LinksUpToDate>false</LinksUpToDate>
  <CharactersWithSpaces>15469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Roumyana Slabakova</dc:creator>
  <cp:keywords/>
  <dc:description/>
  <cp:lastModifiedBy>Roumyana Slabakova</cp:lastModifiedBy>
  <cp:revision>35</cp:revision>
  <dcterms:created xsi:type="dcterms:W3CDTF">2013-05-04T21:57:00Z</dcterms:created>
  <dcterms:modified xsi:type="dcterms:W3CDTF">2013-09-09T10:40:00Z</dcterms:modified>
</cp:coreProperties>
</file>