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4A7A" w14:textId="77777777" w:rsidR="00FA7197" w:rsidRPr="0071619D" w:rsidRDefault="00FA7197" w:rsidP="00FA7197">
      <w:pPr>
        <w:ind w:left="720" w:hanging="720"/>
      </w:pPr>
      <w:r w:rsidRPr="0071619D">
        <w:rPr>
          <w:color w:val="000000"/>
        </w:rPr>
        <w:t>Lafrenière, M.-A., K., Vallerand, R. J., &amp; Sedikides, C. (</w:t>
      </w:r>
      <w:r>
        <w:rPr>
          <w:color w:val="000000"/>
        </w:rPr>
        <w:t>2013</w:t>
      </w:r>
      <w:r w:rsidRPr="0071619D">
        <w:rPr>
          <w:color w:val="000000"/>
        </w:rPr>
        <w:t xml:space="preserve">). </w:t>
      </w:r>
      <w:r w:rsidRPr="0071619D">
        <w:rPr>
          <w:bCs/>
          <w:color w:val="000000"/>
          <w:lang w:val="en-US" w:eastAsia="en-US"/>
        </w:rPr>
        <w:t xml:space="preserve">On the relation between self-enhancement and life satisfaction: The moderating role of passion. </w:t>
      </w:r>
      <w:r w:rsidRPr="0071619D">
        <w:rPr>
          <w:bCs/>
          <w:i/>
          <w:iCs/>
          <w:color w:val="000000"/>
          <w:lang w:val="en-US" w:eastAsia="en-US"/>
        </w:rPr>
        <w:t>Self and Identity</w:t>
      </w:r>
      <w:r>
        <w:rPr>
          <w:bCs/>
          <w:i/>
          <w:iCs/>
          <w:color w:val="000000"/>
          <w:lang w:val="en-US" w:eastAsia="en-US"/>
        </w:rPr>
        <w:t>, 12</w:t>
      </w:r>
      <w:r w:rsidRPr="0071619D">
        <w:t>, 597</w:t>
      </w:r>
      <w:r>
        <w:t>-</w:t>
      </w:r>
      <w:r w:rsidRPr="0071619D">
        <w:t>609</w:t>
      </w:r>
      <w:r>
        <w:t>.</w:t>
      </w:r>
    </w:p>
    <w:p w14:paraId="67FF2D85" w14:textId="77777777" w:rsidR="00FA7197" w:rsidRDefault="00FA7197" w:rsidP="00FA7197"/>
    <w:p w14:paraId="68B984C4" w14:textId="77777777" w:rsidR="00BF3A39" w:rsidRDefault="00BF3A39" w:rsidP="002B6675">
      <w:pPr>
        <w:spacing w:line="480" w:lineRule="auto"/>
        <w:jc w:val="center"/>
        <w:rPr>
          <w:bCs/>
          <w:color w:val="000000"/>
          <w:lang w:val="en-US" w:eastAsia="en-US"/>
        </w:rPr>
      </w:pPr>
    </w:p>
    <w:p w14:paraId="603190A5" w14:textId="77777777" w:rsidR="00824CFB" w:rsidRPr="008E1AD1" w:rsidRDefault="00824CFB" w:rsidP="002B6675">
      <w:pPr>
        <w:spacing w:line="480" w:lineRule="auto"/>
        <w:jc w:val="center"/>
        <w:rPr>
          <w:bCs/>
          <w:color w:val="000000"/>
          <w:lang w:val="en-US" w:eastAsia="en-US"/>
        </w:rPr>
      </w:pPr>
      <w:r w:rsidRPr="008E1AD1">
        <w:rPr>
          <w:bCs/>
          <w:color w:val="000000"/>
          <w:lang w:val="en-US" w:eastAsia="en-US"/>
        </w:rPr>
        <w:t>On the Relation between Self-Enhancement and Life Satisfaction:</w:t>
      </w:r>
    </w:p>
    <w:p w14:paraId="6887057F" w14:textId="77777777" w:rsidR="00824CFB" w:rsidRPr="008E1AD1" w:rsidRDefault="00824CFB" w:rsidP="002B6675">
      <w:pPr>
        <w:spacing w:line="480" w:lineRule="auto"/>
        <w:jc w:val="center"/>
        <w:rPr>
          <w:bCs/>
          <w:color w:val="000000"/>
          <w:lang w:val="en-US" w:eastAsia="en-US"/>
        </w:rPr>
      </w:pPr>
      <w:r w:rsidRPr="008E1AD1">
        <w:rPr>
          <w:bCs/>
          <w:color w:val="000000"/>
          <w:lang w:val="en-US" w:eastAsia="en-US"/>
        </w:rPr>
        <w:t>The Moderating Role of Passion</w:t>
      </w:r>
    </w:p>
    <w:p w14:paraId="1EEAC722" w14:textId="77777777" w:rsidR="00824CFB" w:rsidRPr="008E1AD1" w:rsidRDefault="00824CFB" w:rsidP="0015184F">
      <w:pPr>
        <w:spacing w:line="480" w:lineRule="exact"/>
        <w:jc w:val="center"/>
        <w:rPr>
          <w:bCs/>
          <w:color w:val="000000"/>
          <w:lang w:val="en-CA" w:eastAsia="en-US"/>
        </w:rPr>
      </w:pPr>
    </w:p>
    <w:p w14:paraId="2FE62FB4" w14:textId="77777777" w:rsidR="00824CFB" w:rsidRPr="008E1AD1" w:rsidRDefault="00824CFB" w:rsidP="0015184F">
      <w:pPr>
        <w:spacing w:line="480" w:lineRule="exact"/>
        <w:jc w:val="center"/>
        <w:rPr>
          <w:color w:val="000000"/>
          <w:lang w:val="en-CA"/>
        </w:rPr>
      </w:pPr>
      <w:r w:rsidRPr="008E1AD1">
        <w:rPr>
          <w:color w:val="000000"/>
          <w:lang w:val="en-CA"/>
        </w:rPr>
        <w:t>Marc-André K. Lafrenière</w:t>
      </w:r>
    </w:p>
    <w:p w14:paraId="2CC0E9C1" w14:textId="77777777" w:rsidR="00824CFB" w:rsidRPr="008E1AD1" w:rsidRDefault="00824CFB" w:rsidP="0015184F">
      <w:pPr>
        <w:spacing w:line="480" w:lineRule="exact"/>
        <w:jc w:val="center"/>
        <w:rPr>
          <w:color w:val="000000"/>
        </w:rPr>
      </w:pPr>
      <w:r w:rsidRPr="008E1AD1">
        <w:rPr>
          <w:color w:val="000000"/>
        </w:rPr>
        <w:t>Université du Québec à Montréal</w:t>
      </w:r>
    </w:p>
    <w:p w14:paraId="7FD45106" w14:textId="77777777" w:rsidR="00824CFB" w:rsidRPr="008E1AD1" w:rsidRDefault="00824CFB" w:rsidP="0015184F">
      <w:pPr>
        <w:spacing w:line="480" w:lineRule="exact"/>
        <w:jc w:val="center"/>
        <w:rPr>
          <w:color w:val="000000"/>
        </w:rPr>
      </w:pPr>
    </w:p>
    <w:p w14:paraId="0F355110" w14:textId="77777777" w:rsidR="00824CFB" w:rsidRPr="008E1AD1" w:rsidRDefault="00824CFB" w:rsidP="0015184F">
      <w:pPr>
        <w:spacing w:line="480" w:lineRule="exact"/>
        <w:jc w:val="center"/>
        <w:rPr>
          <w:color w:val="000000"/>
        </w:rPr>
      </w:pPr>
      <w:r w:rsidRPr="008E1AD1">
        <w:rPr>
          <w:color w:val="000000"/>
        </w:rPr>
        <w:t>Robert J. Vallerand</w:t>
      </w:r>
    </w:p>
    <w:p w14:paraId="0B738C49" w14:textId="77777777" w:rsidR="00824CFB" w:rsidRPr="008E1AD1" w:rsidRDefault="00824CFB" w:rsidP="0015184F">
      <w:pPr>
        <w:spacing w:line="480" w:lineRule="exact"/>
        <w:jc w:val="center"/>
        <w:rPr>
          <w:color w:val="000000"/>
          <w:lang w:val="fr-FR"/>
        </w:rPr>
      </w:pPr>
      <w:r w:rsidRPr="008E1AD1">
        <w:rPr>
          <w:color w:val="000000"/>
          <w:lang w:val="fr-FR"/>
        </w:rPr>
        <w:t>Université du Québec à Montréal</w:t>
      </w:r>
    </w:p>
    <w:p w14:paraId="6AD98C35" w14:textId="77777777" w:rsidR="00824CFB" w:rsidRPr="008E1AD1" w:rsidRDefault="00824CFB" w:rsidP="0015184F">
      <w:pPr>
        <w:spacing w:line="480" w:lineRule="exact"/>
        <w:rPr>
          <w:color w:val="000000"/>
          <w:lang w:val="fr-FR"/>
        </w:rPr>
      </w:pPr>
    </w:p>
    <w:p w14:paraId="36E4B63B" w14:textId="77777777" w:rsidR="00824CFB" w:rsidRPr="008E1AD1" w:rsidRDefault="00824CFB" w:rsidP="0015184F">
      <w:pPr>
        <w:spacing w:line="480" w:lineRule="exact"/>
        <w:jc w:val="center"/>
        <w:rPr>
          <w:color w:val="000000"/>
          <w:lang w:val="fr-FR"/>
        </w:rPr>
      </w:pPr>
      <w:r w:rsidRPr="008E1AD1">
        <w:rPr>
          <w:color w:val="000000"/>
          <w:lang w:val="fr-FR"/>
        </w:rPr>
        <w:t>Constantine Sedikides</w:t>
      </w:r>
    </w:p>
    <w:p w14:paraId="7F2FBB57" w14:textId="77777777" w:rsidR="00824CFB" w:rsidRPr="008E1AD1" w:rsidRDefault="00824CFB" w:rsidP="0015184F">
      <w:pPr>
        <w:spacing w:line="480" w:lineRule="exact"/>
        <w:jc w:val="center"/>
        <w:rPr>
          <w:color w:val="000000"/>
          <w:lang w:val="fr-FR"/>
        </w:rPr>
      </w:pPr>
      <w:r w:rsidRPr="008E1AD1">
        <w:rPr>
          <w:color w:val="000000"/>
          <w:lang w:val="fr-FR"/>
        </w:rPr>
        <w:t>University of Southampton</w:t>
      </w:r>
    </w:p>
    <w:p w14:paraId="6532E480" w14:textId="77777777" w:rsidR="00824CFB" w:rsidRPr="008E1AD1" w:rsidRDefault="00824CFB" w:rsidP="0015184F">
      <w:pPr>
        <w:spacing w:line="480" w:lineRule="exact"/>
        <w:jc w:val="center"/>
        <w:rPr>
          <w:color w:val="000000"/>
          <w:lang w:val="fr-FR"/>
        </w:rPr>
      </w:pPr>
    </w:p>
    <w:p w14:paraId="5D71A208" w14:textId="77777777" w:rsidR="00824CFB" w:rsidRPr="008E1AD1" w:rsidRDefault="00824CFB" w:rsidP="0015184F">
      <w:pPr>
        <w:pStyle w:val="ecmsonormal"/>
        <w:shd w:val="clear" w:color="auto" w:fill="FFFFFF"/>
        <w:spacing w:after="0" w:line="480" w:lineRule="exact"/>
        <w:jc w:val="center"/>
        <w:rPr>
          <w:b/>
          <w:bCs/>
          <w:color w:val="000000"/>
          <w:lang w:val="fr-FR"/>
        </w:rPr>
      </w:pPr>
    </w:p>
    <w:p w14:paraId="262E7B70" w14:textId="7849CE56" w:rsidR="00824CFB" w:rsidRPr="008E1AD1" w:rsidRDefault="00824CFB" w:rsidP="00BF3A39">
      <w:pPr>
        <w:pStyle w:val="Default"/>
        <w:spacing w:line="480" w:lineRule="exact"/>
        <w:ind w:firstLine="284"/>
        <w:rPr>
          <w:lang w:val="en-CA"/>
        </w:rPr>
      </w:pPr>
      <w:r w:rsidRPr="008E1AD1">
        <w:rPr>
          <w:lang w:val="fr-FR"/>
        </w:rPr>
        <w:t xml:space="preserve">Marc-André K. Lafrenière, Research Laboratory on Social Behavior, Département de Psychologie, Université du Québec à Montréal; Robert J. Vallerand, Research Laboratory on Social Behavior, Département de Psychologie, Université du Québec à Montréal; Constantine Sedikides, Center for Research on Self and Identity, School of Psychology, University of Southampton. Correspondence concerning this manuscript should be addressed to: Marc-André K. Lafrenière, Research Laboratory on Social Behavior, Département de Psychologie, Université du Québec à Montréal, Box 8888, Succursale Centre-Ville, Montréal (Québec) Canada, H3C 3P8. </w:t>
      </w:r>
      <w:r w:rsidRPr="008E1AD1">
        <w:rPr>
          <w:lang w:val="en-CA"/>
        </w:rPr>
        <w:t>Electronic mail can be sent to: lafreniere.marc-andre@courrier.uqam.ca.</w:t>
      </w:r>
    </w:p>
    <w:p w14:paraId="604250ED" w14:textId="77777777" w:rsidR="00824CFB" w:rsidRPr="008E1AD1" w:rsidRDefault="00824CFB" w:rsidP="0015184F">
      <w:pPr>
        <w:rPr>
          <w:color w:val="000000"/>
          <w:lang w:val="en-CA" w:eastAsia="en-GB"/>
        </w:rPr>
      </w:pPr>
      <w:r w:rsidRPr="008E1AD1">
        <w:rPr>
          <w:lang w:val="en-CA"/>
        </w:rPr>
        <w:br w:type="page"/>
      </w:r>
    </w:p>
    <w:p w14:paraId="6B277ABF" w14:textId="77777777" w:rsidR="00824CFB" w:rsidRPr="008E1AD1" w:rsidRDefault="00824CFB" w:rsidP="002B6675">
      <w:pPr>
        <w:pStyle w:val="Default"/>
        <w:spacing w:line="480" w:lineRule="auto"/>
        <w:ind w:firstLine="720"/>
        <w:jc w:val="center"/>
        <w:rPr>
          <w:lang w:val="en-CA"/>
        </w:rPr>
      </w:pPr>
      <w:r w:rsidRPr="008E1AD1">
        <w:rPr>
          <w:lang w:val="en-CA"/>
        </w:rPr>
        <w:lastRenderedPageBreak/>
        <w:t>Abstract</w:t>
      </w:r>
    </w:p>
    <w:p w14:paraId="649CEBBE" w14:textId="0616995D" w:rsidR="00824CFB" w:rsidRPr="008E1AD1" w:rsidRDefault="00824CFB" w:rsidP="00582B7A">
      <w:pPr>
        <w:spacing w:line="480" w:lineRule="auto"/>
        <w:rPr>
          <w:color w:val="000000"/>
          <w:lang w:val="en-US"/>
        </w:rPr>
      </w:pPr>
      <w:r w:rsidRPr="008E1AD1">
        <w:rPr>
          <w:lang w:val="en-US"/>
        </w:rPr>
        <w:t xml:space="preserve">The Dualistic Model of Passion proposes two distinct types of passion, </w:t>
      </w:r>
      <w:r w:rsidR="00FE5FA4" w:rsidRPr="008E1AD1">
        <w:rPr>
          <w:lang w:val="en-US"/>
        </w:rPr>
        <w:t xml:space="preserve">obsessive and </w:t>
      </w:r>
      <w:r w:rsidRPr="008E1AD1">
        <w:rPr>
          <w:lang w:val="en-US"/>
        </w:rPr>
        <w:t>harmonious, that predict</w:t>
      </w:r>
      <w:r w:rsidR="00FE5FA4" w:rsidRPr="008E1AD1">
        <w:rPr>
          <w:lang w:val="en-US"/>
        </w:rPr>
        <w:t xml:space="preserve"> less and more</w:t>
      </w:r>
      <w:r w:rsidRPr="008E1AD1">
        <w:rPr>
          <w:lang w:val="en-US"/>
        </w:rPr>
        <w:t xml:space="preserve"> adaptive outcomes, respectively. </w:t>
      </w:r>
      <w:r w:rsidR="00271D0C" w:rsidRPr="008E1AD1">
        <w:rPr>
          <w:color w:val="000000"/>
          <w:lang w:val="en-US"/>
        </w:rPr>
        <w:t xml:space="preserve">Two studies tested the </w:t>
      </w:r>
      <w:r w:rsidRPr="008E1AD1">
        <w:rPr>
          <w:color w:val="000000"/>
          <w:lang w:val="en-US"/>
        </w:rPr>
        <w:t>hypothesi</w:t>
      </w:r>
      <w:r w:rsidR="00271D0C" w:rsidRPr="008E1AD1">
        <w:rPr>
          <w:color w:val="000000"/>
          <w:lang w:val="en-US"/>
        </w:rPr>
        <w:t>s</w:t>
      </w:r>
      <w:r w:rsidRPr="008E1AD1">
        <w:rPr>
          <w:color w:val="000000"/>
          <w:lang w:val="en-US"/>
        </w:rPr>
        <w:t xml:space="preserve"> that individuals with </w:t>
      </w:r>
      <w:r w:rsidR="00A6772C" w:rsidRPr="008E1AD1">
        <w:rPr>
          <w:color w:val="000000"/>
          <w:lang w:val="en-US"/>
        </w:rPr>
        <w:t>an</w:t>
      </w:r>
      <w:r w:rsidRPr="008E1AD1">
        <w:rPr>
          <w:color w:val="000000"/>
          <w:lang w:val="en-US"/>
        </w:rPr>
        <w:t xml:space="preserve"> obsessive passion</w:t>
      </w:r>
      <w:r w:rsidR="00271D0C" w:rsidRPr="008E1AD1">
        <w:rPr>
          <w:color w:val="000000"/>
          <w:lang w:val="en-US"/>
        </w:rPr>
        <w:t xml:space="preserve"> for an activity</w:t>
      </w:r>
      <w:r w:rsidRPr="008E1AD1">
        <w:rPr>
          <w:color w:val="000000"/>
          <w:lang w:val="en-US"/>
        </w:rPr>
        <w:t xml:space="preserve"> </w:t>
      </w:r>
      <w:r w:rsidR="00DD4C38" w:rsidRPr="008E1AD1">
        <w:rPr>
          <w:color w:val="000000"/>
          <w:lang w:val="en-US"/>
        </w:rPr>
        <w:t>(</w:t>
      </w:r>
      <w:r w:rsidR="004648D6" w:rsidRPr="008E1AD1">
        <w:rPr>
          <w:color w:val="000000"/>
          <w:lang w:val="en-US"/>
        </w:rPr>
        <w:t xml:space="preserve">being associated with an </w:t>
      </w:r>
      <w:r w:rsidR="00582B7A" w:rsidRPr="008E1AD1">
        <w:rPr>
          <w:color w:val="000000"/>
          <w:lang w:val="en-US"/>
        </w:rPr>
        <w:t>i</w:t>
      </w:r>
      <w:r w:rsidR="004648D6" w:rsidRPr="008E1AD1">
        <w:rPr>
          <w:color w:val="000000"/>
          <w:lang w:val="en-US"/>
        </w:rPr>
        <w:t>nsecure sense of self</w:t>
      </w:r>
      <w:r w:rsidR="00DD4C38" w:rsidRPr="008E1AD1">
        <w:rPr>
          <w:color w:val="000000"/>
          <w:lang w:val="en-US"/>
        </w:rPr>
        <w:t xml:space="preserve">) </w:t>
      </w:r>
      <w:r w:rsidRPr="008E1AD1">
        <w:rPr>
          <w:color w:val="000000"/>
          <w:lang w:val="en-US"/>
        </w:rPr>
        <w:t>benefit more from self-enhancement in terms of life satisfaction</w:t>
      </w:r>
      <w:r w:rsidR="00CB17FC" w:rsidRPr="008E1AD1">
        <w:rPr>
          <w:color w:val="000000"/>
          <w:lang w:val="en-US"/>
        </w:rPr>
        <w:t xml:space="preserve">. </w:t>
      </w:r>
      <w:r w:rsidRPr="008E1AD1">
        <w:rPr>
          <w:color w:val="000000"/>
          <w:lang w:val="en-US"/>
        </w:rPr>
        <w:t>Study 1 (</w:t>
      </w:r>
      <w:r w:rsidRPr="008E1AD1">
        <w:rPr>
          <w:i/>
          <w:color w:val="000000"/>
          <w:lang w:val="en-US"/>
        </w:rPr>
        <w:t xml:space="preserve">N </w:t>
      </w:r>
      <w:r w:rsidRPr="008E1AD1">
        <w:rPr>
          <w:color w:val="000000"/>
          <w:lang w:val="en-US"/>
        </w:rPr>
        <w:t>= 119)</w:t>
      </w:r>
      <w:r w:rsidR="0050794B" w:rsidRPr="008E1AD1">
        <w:rPr>
          <w:color w:val="000000"/>
          <w:lang w:val="en-US"/>
        </w:rPr>
        <w:t xml:space="preserve"> showed that </w:t>
      </w:r>
      <w:r w:rsidRPr="008E1AD1">
        <w:rPr>
          <w:color w:val="000000"/>
          <w:lang w:val="en-US"/>
        </w:rPr>
        <w:t xml:space="preserve">the more </w:t>
      </w:r>
      <w:r w:rsidR="0050794B" w:rsidRPr="008E1AD1">
        <w:rPr>
          <w:color w:val="000000"/>
          <w:lang w:val="en-US"/>
        </w:rPr>
        <w:t>participants</w:t>
      </w:r>
      <w:r w:rsidRPr="008E1AD1">
        <w:rPr>
          <w:color w:val="000000"/>
          <w:lang w:val="en-US"/>
        </w:rPr>
        <w:t xml:space="preserve"> </w:t>
      </w:r>
      <w:r w:rsidR="00A6772C" w:rsidRPr="008E1AD1">
        <w:rPr>
          <w:color w:val="000000"/>
          <w:lang w:val="en-US"/>
        </w:rPr>
        <w:t>endorsed</w:t>
      </w:r>
      <w:r w:rsidRPr="008E1AD1">
        <w:rPr>
          <w:color w:val="000000"/>
          <w:lang w:val="en-US"/>
        </w:rPr>
        <w:t xml:space="preserve"> an obsessive passion, </w:t>
      </w:r>
      <w:r w:rsidRPr="008E1AD1">
        <w:rPr>
          <w:lang w:val="en-US" w:eastAsia="en-US"/>
        </w:rPr>
        <w:t xml:space="preserve">the </w:t>
      </w:r>
      <w:r w:rsidR="00DD4C38" w:rsidRPr="008E1AD1">
        <w:rPr>
          <w:lang w:val="en-US" w:eastAsia="en-US"/>
        </w:rPr>
        <w:t>stronger</w:t>
      </w:r>
      <w:r w:rsidRPr="008E1AD1">
        <w:rPr>
          <w:lang w:val="en-US" w:eastAsia="en-US"/>
        </w:rPr>
        <w:t xml:space="preserve"> the </w:t>
      </w:r>
      <w:r w:rsidR="0050794B" w:rsidRPr="008E1AD1">
        <w:rPr>
          <w:lang w:val="en-US" w:eastAsia="en-US"/>
        </w:rPr>
        <w:t>association</w:t>
      </w:r>
      <w:r w:rsidRPr="008E1AD1">
        <w:rPr>
          <w:lang w:val="en-US" w:eastAsia="en-US"/>
        </w:rPr>
        <w:t xml:space="preserve"> </w:t>
      </w:r>
      <w:r w:rsidR="0050794B" w:rsidRPr="008E1AD1">
        <w:rPr>
          <w:lang w:val="en-US" w:eastAsia="en-US"/>
        </w:rPr>
        <w:t xml:space="preserve">was </w:t>
      </w:r>
      <w:r w:rsidRPr="008E1AD1">
        <w:rPr>
          <w:lang w:val="en-US" w:eastAsia="en-US"/>
        </w:rPr>
        <w:t>between self-enhancement within the activity and life satisfaction</w:t>
      </w:r>
      <w:r w:rsidRPr="008E1AD1">
        <w:rPr>
          <w:color w:val="000000"/>
          <w:lang w:val="en-US"/>
        </w:rPr>
        <w:t xml:space="preserve">. </w:t>
      </w:r>
      <w:r w:rsidR="00EA4133" w:rsidRPr="008E1AD1">
        <w:rPr>
          <w:color w:val="000000"/>
          <w:lang w:val="en-US"/>
        </w:rPr>
        <w:t>H</w:t>
      </w:r>
      <w:r w:rsidRPr="008E1AD1">
        <w:rPr>
          <w:color w:val="000000"/>
          <w:lang w:val="en-US"/>
        </w:rPr>
        <w:t>armonious passion was unrelated to this</w:t>
      </w:r>
      <w:r w:rsidR="0050794B" w:rsidRPr="008E1AD1">
        <w:rPr>
          <w:color w:val="000000"/>
          <w:lang w:val="en-US"/>
        </w:rPr>
        <w:t xml:space="preserve"> </w:t>
      </w:r>
      <w:r w:rsidR="0050794B" w:rsidRPr="008E1AD1">
        <w:rPr>
          <w:lang w:val="en-US" w:eastAsia="en-US"/>
        </w:rPr>
        <w:t>association</w:t>
      </w:r>
      <w:r w:rsidR="0050794B" w:rsidRPr="008E1AD1">
        <w:rPr>
          <w:color w:val="000000"/>
          <w:lang w:val="en-US"/>
        </w:rPr>
        <w:t>.</w:t>
      </w:r>
      <w:r w:rsidRPr="008E1AD1">
        <w:rPr>
          <w:color w:val="000000"/>
          <w:lang w:val="en-US"/>
        </w:rPr>
        <w:t xml:space="preserve"> Study 2 (</w:t>
      </w:r>
      <w:r w:rsidRPr="008E1AD1">
        <w:rPr>
          <w:i/>
          <w:color w:val="000000"/>
          <w:lang w:val="en-US"/>
        </w:rPr>
        <w:t xml:space="preserve">N </w:t>
      </w:r>
      <w:r w:rsidR="00543D62" w:rsidRPr="008E1AD1">
        <w:rPr>
          <w:color w:val="000000"/>
          <w:lang w:val="en-US"/>
        </w:rPr>
        <w:t xml:space="preserve">= </w:t>
      </w:r>
      <w:r w:rsidR="00BF72EB">
        <w:rPr>
          <w:color w:val="000000"/>
          <w:lang w:val="en-US"/>
        </w:rPr>
        <w:t>318</w:t>
      </w:r>
      <w:r w:rsidRPr="008E1AD1">
        <w:rPr>
          <w:color w:val="000000"/>
          <w:lang w:val="en-US"/>
        </w:rPr>
        <w:t xml:space="preserve">) replicated </w:t>
      </w:r>
      <w:r w:rsidR="00EA4133" w:rsidRPr="008E1AD1">
        <w:rPr>
          <w:color w:val="000000"/>
          <w:lang w:val="en-US"/>
        </w:rPr>
        <w:t xml:space="preserve">these </w:t>
      </w:r>
      <w:r w:rsidRPr="008E1AD1">
        <w:rPr>
          <w:color w:val="000000"/>
          <w:lang w:val="en-US"/>
        </w:rPr>
        <w:t>findings</w:t>
      </w:r>
      <w:r w:rsidR="00EA4133" w:rsidRPr="008E1AD1">
        <w:rPr>
          <w:color w:val="000000"/>
          <w:lang w:val="en-US"/>
        </w:rPr>
        <w:t xml:space="preserve"> with an </w:t>
      </w:r>
      <w:r w:rsidR="00715B77" w:rsidRPr="008E1AD1">
        <w:rPr>
          <w:color w:val="000000"/>
          <w:lang w:val="en-US"/>
        </w:rPr>
        <w:t>experimental design</w:t>
      </w:r>
      <w:r w:rsidR="00EA4133" w:rsidRPr="008E1AD1">
        <w:rPr>
          <w:color w:val="000000"/>
          <w:lang w:val="en-US"/>
        </w:rPr>
        <w:t>.</w:t>
      </w:r>
      <w:r w:rsidR="00A6772C" w:rsidRPr="008E1AD1">
        <w:rPr>
          <w:color w:val="000000"/>
          <w:lang w:val="en-US"/>
        </w:rPr>
        <w:t xml:space="preserve"> The results establish passion as a moderator of the association between self-enhancement and life satisfaction.</w:t>
      </w:r>
    </w:p>
    <w:p w14:paraId="730CC9B0" w14:textId="77777777" w:rsidR="00824CFB" w:rsidRPr="008E1AD1" w:rsidRDefault="00824CFB" w:rsidP="0015184F">
      <w:pPr>
        <w:spacing w:line="480" w:lineRule="exact"/>
        <w:rPr>
          <w:lang w:val="en-CA"/>
        </w:rPr>
      </w:pPr>
    </w:p>
    <w:p w14:paraId="4CA253D5" w14:textId="77777777" w:rsidR="00824CFB" w:rsidRPr="008E1AD1" w:rsidRDefault="00824CFB" w:rsidP="0015184F">
      <w:pPr>
        <w:spacing w:line="480" w:lineRule="exact"/>
        <w:rPr>
          <w:lang w:val="en-CA"/>
        </w:rPr>
      </w:pPr>
    </w:p>
    <w:p w14:paraId="0A76E5A1" w14:textId="77777777" w:rsidR="00824CFB" w:rsidRPr="008E1AD1" w:rsidRDefault="00824CFB" w:rsidP="0015184F">
      <w:pPr>
        <w:spacing w:line="480" w:lineRule="exact"/>
        <w:rPr>
          <w:lang w:val="en-CA"/>
        </w:rPr>
      </w:pPr>
    </w:p>
    <w:p w14:paraId="0E53FD66" w14:textId="77777777" w:rsidR="00824CFB" w:rsidRPr="008E1AD1" w:rsidRDefault="00824CFB" w:rsidP="0015184F">
      <w:pPr>
        <w:spacing w:line="480" w:lineRule="exact"/>
        <w:rPr>
          <w:lang w:val="en-CA"/>
        </w:rPr>
      </w:pPr>
    </w:p>
    <w:p w14:paraId="472CF677" w14:textId="77777777" w:rsidR="00824CFB" w:rsidRPr="008E1AD1" w:rsidRDefault="00824CFB" w:rsidP="0015184F">
      <w:pPr>
        <w:spacing w:line="480" w:lineRule="exact"/>
        <w:rPr>
          <w:lang w:val="en-CA"/>
        </w:rPr>
      </w:pPr>
    </w:p>
    <w:p w14:paraId="22F806DA" w14:textId="77777777" w:rsidR="00824CFB" w:rsidRPr="008E1AD1" w:rsidRDefault="00824CFB" w:rsidP="0015184F">
      <w:pPr>
        <w:spacing w:line="480" w:lineRule="exact"/>
        <w:rPr>
          <w:lang w:val="en-CA"/>
        </w:rPr>
      </w:pPr>
    </w:p>
    <w:p w14:paraId="202BA7F2" w14:textId="77777777" w:rsidR="00824CFB" w:rsidRPr="008E1AD1" w:rsidRDefault="00824CFB" w:rsidP="0015184F">
      <w:pPr>
        <w:spacing w:line="480" w:lineRule="exact"/>
        <w:rPr>
          <w:lang w:val="en-CA"/>
        </w:rPr>
      </w:pPr>
    </w:p>
    <w:p w14:paraId="45D6C515" w14:textId="77777777" w:rsidR="00824CFB" w:rsidRPr="008E1AD1" w:rsidRDefault="00824CFB" w:rsidP="0015184F">
      <w:pPr>
        <w:spacing w:line="480" w:lineRule="exact"/>
        <w:rPr>
          <w:b/>
          <w:color w:val="000000"/>
          <w:lang w:val="en-CA"/>
        </w:rPr>
      </w:pPr>
    </w:p>
    <w:p w14:paraId="5B538C1F" w14:textId="77777777" w:rsidR="00824CFB" w:rsidRPr="008E1AD1" w:rsidRDefault="00824CFB" w:rsidP="0015184F">
      <w:pPr>
        <w:spacing w:line="480" w:lineRule="exact"/>
        <w:jc w:val="center"/>
        <w:rPr>
          <w:bCs/>
          <w:color w:val="000000"/>
          <w:lang w:val="en-CA"/>
        </w:rPr>
      </w:pPr>
      <w:r w:rsidRPr="008E1AD1">
        <w:rPr>
          <w:bCs/>
          <w:color w:val="000000"/>
          <w:lang w:val="en-CA" w:eastAsia="en-US"/>
        </w:rPr>
        <w:br w:type="page"/>
      </w:r>
    </w:p>
    <w:p w14:paraId="2ACBA6AF" w14:textId="77777777" w:rsidR="008D2A5B" w:rsidRPr="008E1AD1" w:rsidRDefault="008D2A5B" w:rsidP="008D2A5B">
      <w:pPr>
        <w:spacing w:line="480" w:lineRule="auto"/>
        <w:jc w:val="center"/>
        <w:rPr>
          <w:bCs/>
          <w:color w:val="000000"/>
          <w:lang w:val="en-US" w:eastAsia="en-US"/>
        </w:rPr>
      </w:pPr>
      <w:r w:rsidRPr="008E1AD1">
        <w:rPr>
          <w:bCs/>
          <w:color w:val="000000"/>
          <w:lang w:val="en-US" w:eastAsia="en-US"/>
        </w:rPr>
        <w:lastRenderedPageBreak/>
        <w:t>On the Relation between Self-Enhancement and Life Satisfaction:</w:t>
      </w:r>
    </w:p>
    <w:p w14:paraId="48060A73" w14:textId="61C6574C" w:rsidR="008D2A5B" w:rsidRPr="008E1AD1" w:rsidRDefault="008D2A5B" w:rsidP="008D2A5B">
      <w:pPr>
        <w:spacing w:line="480" w:lineRule="auto"/>
        <w:ind w:firstLine="284"/>
        <w:jc w:val="center"/>
        <w:rPr>
          <w:lang w:val="en-US"/>
        </w:rPr>
      </w:pPr>
      <w:r w:rsidRPr="008E1AD1">
        <w:rPr>
          <w:bCs/>
          <w:color w:val="000000"/>
          <w:lang w:val="en-US" w:eastAsia="en-US"/>
        </w:rPr>
        <w:t>The Moderating Role of Passion</w:t>
      </w:r>
    </w:p>
    <w:p w14:paraId="5B4AA22F" w14:textId="4411AC46" w:rsidR="00824CFB" w:rsidRPr="008E1AD1" w:rsidRDefault="00824CFB" w:rsidP="00D118C6">
      <w:pPr>
        <w:spacing w:line="480" w:lineRule="auto"/>
        <w:ind w:firstLine="284"/>
        <w:rPr>
          <w:lang w:val="en-US"/>
        </w:rPr>
      </w:pPr>
      <w:r w:rsidRPr="008E1AD1">
        <w:rPr>
          <w:lang w:val="en-US"/>
        </w:rPr>
        <w:t>Most people</w:t>
      </w:r>
      <w:r w:rsidR="00A60CE8" w:rsidRPr="008E1AD1">
        <w:rPr>
          <w:lang w:val="en-US"/>
        </w:rPr>
        <w:t xml:space="preserve"> have a favorable opinion of themselves</w:t>
      </w:r>
      <w:r w:rsidRPr="008E1AD1">
        <w:rPr>
          <w:lang w:val="en-US"/>
        </w:rPr>
        <w:t xml:space="preserve">. For example, </w:t>
      </w:r>
      <w:r w:rsidR="00893991" w:rsidRPr="008E1AD1">
        <w:rPr>
          <w:lang w:val="en-US"/>
        </w:rPr>
        <w:t>they</w:t>
      </w:r>
      <w:r w:rsidRPr="008E1AD1">
        <w:rPr>
          <w:lang w:val="en-US"/>
        </w:rPr>
        <w:t xml:space="preserve"> rate themselves as above average on</w:t>
      </w:r>
      <w:r w:rsidR="00FE5FA4" w:rsidRPr="008E1AD1">
        <w:rPr>
          <w:lang w:val="en-US"/>
        </w:rPr>
        <w:t xml:space="preserve"> a</w:t>
      </w:r>
      <w:r w:rsidR="00867CAC" w:rsidRPr="008E1AD1">
        <w:rPr>
          <w:lang w:val="en-US"/>
        </w:rPr>
        <w:t xml:space="preserve"> </w:t>
      </w:r>
      <w:r w:rsidR="00FE5FA4" w:rsidRPr="008E1AD1">
        <w:rPr>
          <w:lang w:val="en-US"/>
        </w:rPr>
        <w:t>range of traits and abilities</w:t>
      </w:r>
      <w:r w:rsidRPr="008E1AD1">
        <w:rPr>
          <w:lang w:val="en-US"/>
        </w:rPr>
        <w:t xml:space="preserve"> (Alicke &amp; Govorun, 2005) and evaluate the</w:t>
      </w:r>
      <w:r w:rsidR="00111824" w:rsidRPr="008E1AD1">
        <w:rPr>
          <w:lang w:val="en-US"/>
        </w:rPr>
        <w:t>mselves more positively than</w:t>
      </w:r>
      <w:r w:rsidRPr="008E1AD1">
        <w:rPr>
          <w:lang w:val="en-US"/>
        </w:rPr>
        <w:t xml:space="preserve"> objective facts warrant (John &amp; Robins, 1994). </w:t>
      </w:r>
      <w:r w:rsidR="007966B9" w:rsidRPr="008E1AD1">
        <w:rPr>
          <w:lang w:val="en-US"/>
        </w:rPr>
        <w:t>S</w:t>
      </w:r>
      <w:r w:rsidRPr="008E1AD1">
        <w:rPr>
          <w:lang w:val="en-US"/>
        </w:rPr>
        <w:t xml:space="preserve">uch phenomena </w:t>
      </w:r>
      <w:r w:rsidR="007966B9" w:rsidRPr="008E1AD1">
        <w:rPr>
          <w:lang w:val="en-US"/>
        </w:rPr>
        <w:t xml:space="preserve">are instances </w:t>
      </w:r>
      <w:r w:rsidRPr="008E1AD1">
        <w:rPr>
          <w:lang w:val="en-US"/>
        </w:rPr>
        <w:t xml:space="preserve">of self-enhancement. </w:t>
      </w:r>
      <w:r w:rsidR="00A60CE8" w:rsidRPr="008E1AD1">
        <w:rPr>
          <w:lang w:val="en-US"/>
        </w:rPr>
        <w:t>Notably</w:t>
      </w:r>
      <w:r w:rsidRPr="008E1AD1">
        <w:rPr>
          <w:lang w:val="en-US"/>
        </w:rPr>
        <w:t xml:space="preserve">, self-enhancement </w:t>
      </w:r>
      <w:r w:rsidR="004207B0" w:rsidRPr="008E1AD1">
        <w:rPr>
          <w:lang w:val="en-US"/>
        </w:rPr>
        <w:t>manifests itself more strongly on personally important attributes</w:t>
      </w:r>
      <w:r w:rsidRPr="008E1AD1">
        <w:rPr>
          <w:lang w:val="en-US"/>
        </w:rPr>
        <w:t xml:space="preserve"> (Dunning, 1995; Sedikides, Gaertner, &amp; Toguchi, 2003). Furthermore, self-enhancement is linked to advantages such as</w:t>
      </w:r>
      <w:r w:rsidR="00F90624" w:rsidRPr="008E1AD1">
        <w:rPr>
          <w:lang w:val="en-US"/>
        </w:rPr>
        <w:t xml:space="preserve"> psychological well-being (e.g.,</w:t>
      </w:r>
      <w:r w:rsidRPr="008E1AD1">
        <w:rPr>
          <w:lang w:val="en-US"/>
        </w:rPr>
        <w:t xml:space="preserve"> </w:t>
      </w:r>
      <w:r w:rsidR="00F90624" w:rsidRPr="008E1AD1">
        <w:rPr>
          <w:lang w:val="en-US"/>
        </w:rPr>
        <w:t xml:space="preserve">satisfaction with life; </w:t>
      </w:r>
      <w:r w:rsidR="00D118C6" w:rsidRPr="008E1AD1">
        <w:rPr>
          <w:lang w:val="en-US"/>
        </w:rPr>
        <w:t>Dufner et al., 2012</w:t>
      </w:r>
      <w:r w:rsidR="00522F1F" w:rsidRPr="008E1AD1">
        <w:rPr>
          <w:lang w:val="en-US"/>
        </w:rPr>
        <w:t xml:space="preserve">; </w:t>
      </w:r>
      <w:r w:rsidR="00867CAC" w:rsidRPr="008E1AD1">
        <w:rPr>
          <w:lang w:val="en-GB"/>
        </w:rPr>
        <w:t xml:space="preserve">O’Mara, Gaertner, Sedikides, Zhou, &amp; Liu, </w:t>
      </w:r>
      <w:r w:rsidR="00582B7A" w:rsidRPr="008E1AD1">
        <w:rPr>
          <w:lang w:val="en-GB"/>
        </w:rPr>
        <w:t>2012</w:t>
      </w:r>
      <w:r w:rsidR="00867CAC" w:rsidRPr="008E1AD1">
        <w:rPr>
          <w:lang w:val="en-GB"/>
        </w:rPr>
        <w:t>;</w:t>
      </w:r>
      <w:r w:rsidR="00867CAC" w:rsidRPr="008E1AD1">
        <w:rPr>
          <w:lang w:val="en-US"/>
        </w:rPr>
        <w:t xml:space="preserve"> </w:t>
      </w:r>
      <w:r w:rsidRPr="008E1AD1">
        <w:rPr>
          <w:lang w:val="en-US"/>
        </w:rPr>
        <w:t xml:space="preserve">Taylor, Lerner, Sherman, Sage, &amp; McDowell, 2003). </w:t>
      </w:r>
      <w:r w:rsidR="004207B0" w:rsidRPr="008E1AD1">
        <w:rPr>
          <w:lang w:val="en-US"/>
        </w:rPr>
        <w:t>However</w:t>
      </w:r>
      <w:r w:rsidRPr="008E1AD1">
        <w:rPr>
          <w:lang w:val="en-US"/>
        </w:rPr>
        <w:t xml:space="preserve">, not all individuals </w:t>
      </w:r>
      <w:r w:rsidR="004207B0" w:rsidRPr="008E1AD1">
        <w:rPr>
          <w:lang w:val="en-US"/>
        </w:rPr>
        <w:t>would be expected to</w:t>
      </w:r>
      <w:r w:rsidRPr="008E1AD1">
        <w:rPr>
          <w:lang w:val="en-US"/>
        </w:rPr>
        <w:t xml:space="preserve"> benefit </w:t>
      </w:r>
      <w:r w:rsidR="004207B0" w:rsidRPr="008E1AD1">
        <w:rPr>
          <w:lang w:val="en-US"/>
        </w:rPr>
        <w:t>equally</w:t>
      </w:r>
      <w:r w:rsidRPr="008E1AD1">
        <w:rPr>
          <w:lang w:val="en-US"/>
        </w:rPr>
        <w:t xml:space="preserve"> from self-enhancemen</w:t>
      </w:r>
      <w:r w:rsidR="004207B0" w:rsidRPr="008E1AD1">
        <w:rPr>
          <w:lang w:val="en-US"/>
        </w:rPr>
        <w:t xml:space="preserve">t, and several </w:t>
      </w:r>
      <w:r w:rsidRPr="008E1AD1">
        <w:rPr>
          <w:lang w:val="en-US"/>
        </w:rPr>
        <w:t xml:space="preserve">factors may moderate </w:t>
      </w:r>
      <w:r w:rsidR="004207B0" w:rsidRPr="008E1AD1">
        <w:rPr>
          <w:lang w:val="en-US"/>
        </w:rPr>
        <w:t xml:space="preserve">the association between self-enhancement and </w:t>
      </w:r>
      <w:r w:rsidR="00F90624" w:rsidRPr="008E1AD1">
        <w:rPr>
          <w:lang w:val="en-US"/>
        </w:rPr>
        <w:t xml:space="preserve">life satisfaction </w:t>
      </w:r>
      <w:r w:rsidRPr="008E1AD1">
        <w:rPr>
          <w:lang w:val="en-US"/>
        </w:rPr>
        <w:t>(</w:t>
      </w:r>
      <w:r w:rsidR="00AD49DF" w:rsidRPr="008E1AD1">
        <w:rPr>
          <w:lang w:val="en-US"/>
        </w:rPr>
        <w:t>Alicke &amp; Sedikides, 20</w:t>
      </w:r>
      <w:r w:rsidR="00D118C6" w:rsidRPr="008E1AD1">
        <w:rPr>
          <w:lang w:val="en-US"/>
        </w:rPr>
        <w:t>09</w:t>
      </w:r>
      <w:r w:rsidR="00AD49DF" w:rsidRPr="008E1AD1">
        <w:rPr>
          <w:lang w:val="en-US"/>
        </w:rPr>
        <w:t xml:space="preserve">; </w:t>
      </w:r>
      <w:r w:rsidRPr="008E1AD1">
        <w:rPr>
          <w:lang w:val="en-US"/>
        </w:rPr>
        <w:t>Bosson, Brown, Zeigler-Hill, &amp; Swann, 2003</w:t>
      </w:r>
      <w:r w:rsidR="000856AB" w:rsidRPr="008E1AD1">
        <w:rPr>
          <w:lang w:val="en-US"/>
        </w:rPr>
        <w:t>; Sedikides, Gregg, &amp; Hart, 2007</w:t>
      </w:r>
      <w:r w:rsidRPr="008E1AD1">
        <w:rPr>
          <w:lang w:val="en-US"/>
        </w:rPr>
        <w:t xml:space="preserve">). We posit that passion for an activity (Vallerand, 2008, 2010) represents one such factor. Indeed, if individuals are passionate toward an activity, their self-concept </w:t>
      </w:r>
      <w:r w:rsidR="00F90624" w:rsidRPr="008E1AD1">
        <w:rPr>
          <w:lang w:val="en-US"/>
        </w:rPr>
        <w:t>will</w:t>
      </w:r>
      <w:r w:rsidRPr="008E1AD1">
        <w:rPr>
          <w:lang w:val="en-US"/>
        </w:rPr>
        <w:t xml:space="preserve"> be tethered to the activity. Therefore, maintaining a </w:t>
      </w:r>
      <w:r w:rsidR="00F90624" w:rsidRPr="008E1AD1">
        <w:rPr>
          <w:lang w:val="en-US"/>
        </w:rPr>
        <w:t>favorable opinion of the self</w:t>
      </w:r>
      <w:r w:rsidRPr="008E1AD1">
        <w:rPr>
          <w:lang w:val="en-US"/>
        </w:rPr>
        <w:t xml:space="preserve"> within the passionate activity </w:t>
      </w:r>
      <w:r w:rsidR="00F90624" w:rsidRPr="008E1AD1">
        <w:rPr>
          <w:lang w:val="en-US"/>
        </w:rPr>
        <w:t>will</w:t>
      </w:r>
      <w:r w:rsidRPr="008E1AD1">
        <w:rPr>
          <w:lang w:val="en-US"/>
        </w:rPr>
        <w:t xml:space="preserve"> be crucial for </w:t>
      </w:r>
      <w:r w:rsidR="00F90624" w:rsidRPr="008E1AD1">
        <w:rPr>
          <w:lang w:val="en-US"/>
        </w:rPr>
        <w:t>life satisfaction</w:t>
      </w:r>
      <w:r w:rsidRPr="008E1AD1">
        <w:rPr>
          <w:lang w:val="en-US"/>
        </w:rPr>
        <w:t xml:space="preserve">. However, as we shall see, the relation between self-enhancement and </w:t>
      </w:r>
      <w:r w:rsidR="00F90624" w:rsidRPr="008E1AD1">
        <w:rPr>
          <w:lang w:val="en-US"/>
        </w:rPr>
        <w:t>life satisfaction</w:t>
      </w:r>
      <w:r w:rsidR="00A60CE8" w:rsidRPr="008E1AD1">
        <w:rPr>
          <w:lang w:val="en-US"/>
        </w:rPr>
        <w:t xml:space="preserve"> </w:t>
      </w:r>
      <w:r w:rsidRPr="008E1AD1">
        <w:rPr>
          <w:lang w:val="en-US"/>
        </w:rPr>
        <w:t>may</w:t>
      </w:r>
      <w:r w:rsidR="00FE5FA4" w:rsidRPr="008E1AD1">
        <w:rPr>
          <w:lang w:val="en-US"/>
        </w:rPr>
        <w:t xml:space="preserve"> be affected</w:t>
      </w:r>
      <w:r w:rsidRPr="008E1AD1">
        <w:rPr>
          <w:lang w:val="en-US"/>
        </w:rPr>
        <w:t xml:space="preserve"> not only by the presence of passion, but also by the type of passion that is predominant in </w:t>
      </w:r>
      <w:r w:rsidR="002F1CD9" w:rsidRPr="008E1AD1">
        <w:rPr>
          <w:lang w:val="en-US"/>
        </w:rPr>
        <w:t>an</w:t>
      </w:r>
      <w:r w:rsidRPr="008E1AD1">
        <w:rPr>
          <w:lang w:val="en-US"/>
        </w:rPr>
        <w:t xml:space="preserve"> individual. The</w:t>
      </w:r>
      <w:r w:rsidR="002F1CD9" w:rsidRPr="008E1AD1">
        <w:rPr>
          <w:lang w:val="en-US"/>
        </w:rPr>
        <w:t xml:space="preserve"> objective of this article </w:t>
      </w:r>
      <w:r w:rsidR="00F90624" w:rsidRPr="008E1AD1">
        <w:rPr>
          <w:lang w:val="en-US"/>
        </w:rPr>
        <w:t>is</w:t>
      </w:r>
      <w:r w:rsidR="002F1CD9" w:rsidRPr="008E1AD1">
        <w:rPr>
          <w:lang w:val="en-US"/>
        </w:rPr>
        <w:t xml:space="preserve"> to examine whether </w:t>
      </w:r>
      <w:r w:rsidRPr="008E1AD1">
        <w:rPr>
          <w:lang w:val="en-US"/>
        </w:rPr>
        <w:t xml:space="preserve">passion for an activity </w:t>
      </w:r>
      <w:r w:rsidR="002F1CD9" w:rsidRPr="008E1AD1">
        <w:rPr>
          <w:lang w:val="en-US"/>
        </w:rPr>
        <w:t xml:space="preserve">moderates the </w:t>
      </w:r>
      <w:r w:rsidR="006F77FC" w:rsidRPr="008E1AD1">
        <w:rPr>
          <w:lang w:val="en-US"/>
        </w:rPr>
        <w:t>l</w:t>
      </w:r>
      <w:r w:rsidR="0017076A" w:rsidRPr="008E1AD1">
        <w:rPr>
          <w:lang w:val="en-US"/>
        </w:rPr>
        <w:t>ink</w:t>
      </w:r>
      <w:r w:rsidR="006F77FC" w:rsidRPr="008E1AD1">
        <w:rPr>
          <w:lang w:val="en-US"/>
        </w:rPr>
        <w:t xml:space="preserve"> </w:t>
      </w:r>
      <w:r w:rsidR="002F1CD9" w:rsidRPr="008E1AD1">
        <w:rPr>
          <w:lang w:val="en-US"/>
        </w:rPr>
        <w:t>between</w:t>
      </w:r>
      <w:r w:rsidR="00FE5FA4" w:rsidRPr="008E1AD1">
        <w:rPr>
          <w:lang w:val="en-US"/>
        </w:rPr>
        <w:t xml:space="preserve"> activity-related</w:t>
      </w:r>
      <w:r w:rsidRPr="008E1AD1">
        <w:rPr>
          <w:lang w:val="en-US"/>
        </w:rPr>
        <w:t xml:space="preserve"> self-enhancement and </w:t>
      </w:r>
      <w:r w:rsidR="00FE5FA4" w:rsidRPr="008E1AD1">
        <w:rPr>
          <w:lang w:val="en-US"/>
        </w:rPr>
        <w:t xml:space="preserve">life </w:t>
      </w:r>
      <w:r w:rsidR="00F90624" w:rsidRPr="008E1AD1">
        <w:rPr>
          <w:lang w:val="en-US"/>
        </w:rPr>
        <w:t>satisfaction</w:t>
      </w:r>
      <w:r w:rsidRPr="008E1AD1">
        <w:rPr>
          <w:lang w:val="en-US"/>
        </w:rPr>
        <w:t>.</w:t>
      </w:r>
    </w:p>
    <w:p w14:paraId="593CBD43" w14:textId="77777777" w:rsidR="00824CFB" w:rsidRPr="008E1AD1" w:rsidRDefault="00824CFB" w:rsidP="00443B59">
      <w:pPr>
        <w:spacing w:line="480" w:lineRule="auto"/>
        <w:jc w:val="center"/>
        <w:rPr>
          <w:lang w:val="en-US"/>
        </w:rPr>
      </w:pPr>
      <w:r w:rsidRPr="008E1AD1">
        <w:rPr>
          <w:b/>
          <w:lang w:val="en-US"/>
        </w:rPr>
        <w:t>The Dualistic Model of Passion</w:t>
      </w:r>
    </w:p>
    <w:p w14:paraId="0A35AB87" w14:textId="71E620A7" w:rsidR="00824CFB" w:rsidRPr="008E1AD1" w:rsidRDefault="00824CFB" w:rsidP="00651BD2">
      <w:pPr>
        <w:spacing w:line="480" w:lineRule="auto"/>
        <w:ind w:firstLine="284"/>
        <w:rPr>
          <w:lang w:val="en-US"/>
        </w:rPr>
      </w:pPr>
      <w:r w:rsidRPr="008E1AD1">
        <w:rPr>
          <w:lang w:val="en-US"/>
        </w:rPr>
        <w:t>Vallerand and colleagues</w:t>
      </w:r>
      <w:r w:rsidRPr="008E1AD1">
        <w:rPr>
          <w:vertAlign w:val="superscript"/>
          <w:lang w:val="en-US"/>
        </w:rPr>
        <w:t xml:space="preserve"> </w:t>
      </w:r>
      <w:r w:rsidRPr="008E1AD1">
        <w:rPr>
          <w:lang w:val="en-US"/>
        </w:rPr>
        <w:t xml:space="preserve">(Vallerand, 2008, 2010; Vallerand et al., 2003) </w:t>
      </w:r>
      <w:r w:rsidR="007958F6" w:rsidRPr="008E1AD1">
        <w:rPr>
          <w:lang w:val="en-US"/>
        </w:rPr>
        <w:t>have proposed</w:t>
      </w:r>
      <w:r w:rsidRPr="008E1AD1">
        <w:rPr>
          <w:lang w:val="en-US"/>
        </w:rPr>
        <w:t xml:space="preserve"> a theoretical framework of passion </w:t>
      </w:r>
      <w:r w:rsidR="007958F6" w:rsidRPr="008E1AD1">
        <w:rPr>
          <w:lang w:val="en-US"/>
        </w:rPr>
        <w:t>focusing on</w:t>
      </w:r>
      <w:r w:rsidRPr="008E1AD1">
        <w:rPr>
          <w:lang w:val="en-US"/>
        </w:rPr>
        <w:t xml:space="preserve"> the motivational processes </w:t>
      </w:r>
      <w:r w:rsidR="007958F6" w:rsidRPr="008E1AD1">
        <w:rPr>
          <w:lang w:val="en-US"/>
        </w:rPr>
        <w:t xml:space="preserve">that </w:t>
      </w:r>
      <w:r w:rsidRPr="008E1AD1">
        <w:rPr>
          <w:lang w:val="en-US"/>
        </w:rPr>
        <w:t>underl</w:t>
      </w:r>
      <w:r w:rsidR="007958F6" w:rsidRPr="008E1AD1">
        <w:rPr>
          <w:lang w:val="en-US"/>
        </w:rPr>
        <w:t>ie</w:t>
      </w:r>
      <w:r w:rsidRPr="008E1AD1">
        <w:rPr>
          <w:lang w:val="en-US"/>
        </w:rPr>
        <w:t xml:space="preserve"> heavy and </w:t>
      </w:r>
      <w:r w:rsidRPr="008E1AD1">
        <w:rPr>
          <w:lang w:val="en-US"/>
        </w:rPr>
        <w:lastRenderedPageBreak/>
        <w:t>sustained activity involvement. The Dualistic Model of Passion defines passion as a strong inclination toward a self-defining activity that one loves, finds important, and invests a significant amount of time and energy. These passionate activities come to be so self-defining that th</w:t>
      </w:r>
      <w:r w:rsidR="00A65E92" w:rsidRPr="008E1AD1">
        <w:rPr>
          <w:lang w:val="en-US"/>
        </w:rPr>
        <w:t>ey represent central features of</w:t>
      </w:r>
      <w:r w:rsidRPr="008E1AD1">
        <w:rPr>
          <w:lang w:val="en-US"/>
        </w:rPr>
        <w:t xml:space="preserve"> one’s identity. Passion can be oriented toward an activity (e.g., playing the piano), a person (e.g., one’s romantic partner), or an object (</w:t>
      </w:r>
      <w:r w:rsidR="00651BD2" w:rsidRPr="008E1AD1">
        <w:rPr>
          <w:lang w:val="en-US"/>
        </w:rPr>
        <w:t xml:space="preserve">e.g., </w:t>
      </w:r>
      <w:r w:rsidRPr="008E1AD1">
        <w:rPr>
          <w:lang w:val="en-US"/>
        </w:rPr>
        <w:t xml:space="preserve">one’s cards collection). This </w:t>
      </w:r>
      <w:r w:rsidR="00651BD2" w:rsidRPr="008E1AD1">
        <w:rPr>
          <w:lang w:val="en-US"/>
        </w:rPr>
        <w:t>Dualistic M</w:t>
      </w:r>
      <w:r w:rsidRPr="008E1AD1">
        <w:rPr>
          <w:lang w:val="en-US"/>
        </w:rPr>
        <w:t>odel further suggests that</w:t>
      </w:r>
      <w:r w:rsidR="00651BD2" w:rsidRPr="008E1AD1">
        <w:rPr>
          <w:lang w:val="en-US"/>
        </w:rPr>
        <w:t xml:space="preserve"> individuals can pursue</w:t>
      </w:r>
      <w:r w:rsidRPr="008E1AD1">
        <w:rPr>
          <w:lang w:val="en-US"/>
        </w:rPr>
        <w:t xml:space="preserve"> </w:t>
      </w:r>
      <w:r w:rsidR="00651BD2" w:rsidRPr="008E1AD1">
        <w:rPr>
          <w:lang w:val="en-US"/>
        </w:rPr>
        <w:t>(</w:t>
      </w:r>
      <w:r w:rsidRPr="008E1AD1">
        <w:rPr>
          <w:lang w:val="en-US"/>
        </w:rPr>
        <w:t>equally important</w:t>
      </w:r>
      <w:r w:rsidR="00651BD2" w:rsidRPr="008E1AD1">
        <w:rPr>
          <w:lang w:val="en-US"/>
        </w:rPr>
        <w:t>)</w:t>
      </w:r>
      <w:r w:rsidRPr="008E1AD1">
        <w:rPr>
          <w:lang w:val="en-US"/>
        </w:rPr>
        <w:t xml:space="preserve"> </w:t>
      </w:r>
      <w:r w:rsidR="00651BD2" w:rsidRPr="008E1AD1">
        <w:rPr>
          <w:lang w:val="en-US"/>
        </w:rPr>
        <w:t xml:space="preserve">passionate </w:t>
      </w:r>
      <w:r w:rsidRPr="008E1AD1">
        <w:rPr>
          <w:lang w:val="en-US"/>
        </w:rPr>
        <w:t xml:space="preserve">activities differently </w:t>
      </w:r>
      <w:r w:rsidR="00651BD2" w:rsidRPr="008E1AD1">
        <w:rPr>
          <w:lang w:val="en-US"/>
        </w:rPr>
        <w:t xml:space="preserve">and </w:t>
      </w:r>
      <w:r w:rsidRPr="008E1AD1">
        <w:rPr>
          <w:lang w:val="en-US"/>
        </w:rPr>
        <w:t xml:space="preserve">with </w:t>
      </w:r>
      <w:r w:rsidR="00651BD2" w:rsidRPr="008E1AD1">
        <w:rPr>
          <w:lang w:val="en-US"/>
        </w:rPr>
        <w:t xml:space="preserve">varied </w:t>
      </w:r>
      <w:r w:rsidRPr="008E1AD1">
        <w:rPr>
          <w:lang w:val="en-US"/>
        </w:rPr>
        <w:t xml:space="preserve">consequences. </w:t>
      </w:r>
      <w:r w:rsidR="00651BD2" w:rsidRPr="008E1AD1">
        <w:rPr>
          <w:lang w:val="en-US"/>
        </w:rPr>
        <w:t xml:space="preserve">In particular, the model distinguishes between </w:t>
      </w:r>
      <w:r w:rsidRPr="008E1AD1">
        <w:rPr>
          <w:lang w:val="en-US"/>
        </w:rPr>
        <w:t>harmonious and obsessive</w:t>
      </w:r>
      <w:r w:rsidR="00651BD2" w:rsidRPr="008E1AD1">
        <w:rPr>
          <w:lang w:val="en-US"/>
        </w:rPr>
        <w:t xml:space="preserve"> activities. Individuals pursue these activities differently, meaning they regulate</w:t>
      </w:r>
      <w:r w:rsidRPr="008E1AD1">
        <w:rPr>
          <w:lang w:val="en-US"/>
        </w:rPr>
        <w:t xml:space="preserve"> and integrate</w:t>
      </w:r>
      <w:r w:rsidR="00651BD2" w:rsidRPr="008E1AD1">
        <w:rPr>
          <w:lang w:val="en-US"/>
        </w:rPr>
        <w:t xml:space="preserve"> them distinctly</w:t>
      </w:r>
      <w:r w:rsidRPr="008E1AD1">
        <w:rPr>
          <w:lang w:val="en-US"/>
        </w:rPr>
        <w:t xml:space="preserve"> with other life domains.</w:t>
      </w:r>
    </w:p>
    <w:p w14:paraId="48021B01" w14:textId="732783D6" w:rsidR="00824CFB" w:rsidRPr="008E1AD1" w:rsidRDefault="00824CFB" w:rsidP="00064509">
      <w:pPr>
        <w:spacing w:line="480" w:lineRule="auto"/>
        <w:ind w:firstLine="284"/>
        <w:rPr>
          <w:lang w:val="en-US"/>
        </w:rPr>
      </w:pPr>
      <w:r w:rsidRPr="008E1AD1">
        <w:rPr>
          <w:lang w:val="en-US"/>
        </w:rPr>
        <w:t xml:space="preserve">Harmonious passion refers to a strong desire to engage </w:t>
      </w:r>
      <w:r w:rsidR="000F2976" w:rsidRPr="008E1AD1">
        <w:rPr>
          <w:lang w:val="en-US"/>
        </w:rPr>
        <w:t xml:space="preserve">freely </w:t>
      </w:r>
      <w:r w:rsidRPr="008E1AD1">
        <w:rPr>
          <w:lang w:val="en-US"/>
        </w:rPr>
        <w:t xml:space="preserve">in the activity, where the person willingly </w:t>
      </w:r>
      <w:r w:rsidR="00064509" w:rsidRPr="008E1AD1">
        <w:rPr>
          <w:lang w:val="en-US"/>
        </w:rPr>
        <w:t>endorses</w:t>
      </w:r>
      <w:r w:rsidRPr="008E1AD1">
        <w:rPr>
          <w:lang w:val="en-US"/>
        </w:rPr>
        <w:t xml:space="preserve"> </w:t>
      </w:r>
      <w:r w:rsidR="00E86EF8" w:rsidRPr="008E1AD1">
        <w:rPr>
          <w:lang w:val="en-US"/>
        </w:rPr>
        <w:t>it</w:t>
      </w:r>
      <w:r w:rsidRPr="008E1AD1">
        <w:rPr>
          <w:lang w:val="en-US"/>
        </w:rPr>
        <w:t xml:space="preserve"> as a significant, but not overwhelming, part of their identity. With harmonious passion, the person is in control of the activity and decide</w:t>
      </w:r>
      <w:r w:rsidR="00E86EF8" w:rsidRPr="008E1AD1">
        <w:rPr>
          <w:lang w:val="en-US"/>
        </w:rPr>
        <w:t>s</w:t>
      </w:r>
      <w:r w:rsidRPr="008E1AD1">
        <w:rPr>
          <w:lang w:val="en-US"/>
        </w:rPr>
        <w:t xml:space="preserve"> whether or not to engage</w:t>
      </w:r>
      <w:r w:rsidR="00E86EF8" w:rsidRPr="008E1AD1">
        <w:rPr>
          <w:lang w:val="en-US"/>
        </w:rPr>
        <w:t xml:space="preserve"> in</w:t>
      </w:r>
      <w:r w:rsidRPr="008E1AD1">
        <w:rPr>
          <w:lang w:val="en-US"/>
        </w:rPr>
        <w:t xml:space="preserve"> it. Because of </w:t>
      </w:r>
      <w:r w:rsidR="00E86EF8" w:rsidRPr="008E1AD1">
        <w:rPr>
          <w:lang w:val="en-US"/>
        </w:rPr>
        <w:t>such</w:t>
      </w:r>
      <w:r w:rsidRPr="008E1AD1">
        <w:rPr>
          <w:lang w:val="en-US"/>
        </w:rPr>
        <w:t xml:space="preserve"> control over the activity, harmonious passion </w:t>
      </w:r>
      <w:r w:rsidR="00064509" w:rsidRPr="008E1AD1">
        <w:rPr>
          <w:lang w:val="en-US"/>
        </w:rPr>
        <w:t>will</w:t>
      </w:r>
      <w:r w:rsidRPr="008E1AD1">
        <w:rPr>
          <w:lang w:val="en-US"/>
        </w:rPr>
        <w:t xml:space="preserve"> lead one to experience </w:t>
      </w:r>
      <w:r w:rsidR="00E86EF8" w:rsidRPr="008E1AD1">
        <w:rPr>
          <w:lang w:val="en-US"/>
        </w:rPr>
        <w:t>their</w:t>
      </w:r>
      <w:r w:rsidRPr="008E1AD1">
        <w:rPr>
          <w:lang w:val="en-US"/>
        </w:rPr>
        <w:t xml:space="preserve"> activity as coherent and well-integrated with other life domains</w:t>
      </w:r>
      <w:r w:rsidR="00064509" w:rsidRPr="008E1AD1">
        <w:rPr>
          <w:lang w:val="en-US"/>
        </w:rPr>
        <w:t>. Consequently</w:t>
      </w:r>
      <w:r w:rsidRPr="008E1AD1">
        <w:rPr>
          <w:lang w:val="en-US"/>
        </w:rPr>
        <w:t xml:space="preserve">, people with harmonious passion </w:t>
      </w:r>
      <w:r w:rsidR="00064509" w:rsidRPr="008E1AD1">
        <w:rPr>
          <w:lang w:val="en-US"/>
        </w:rPr>
        <w:t>will</w:t>
      </w:r>
      <w:r w:rsidRPr="008E1AD1">
        <w:rPr>
          <w:lang w:val="en-US"/>
        </w:rPr>
        <w:t xml:space="preserve"> experience positive outcomes not only during</w:t>
      </w:r>
      <w:r w:rsidR="00E86EF8" w:rsidRPr="008E1AD1">
        <w:rPr>
          <w:lang w:val="en-US"/>
        </w:rPr>
        <w:t xml:space="preserve"> activity engagement</w:t>
      </w:r>
      <w:r w:rsidRPr="008E1AD1">
        <w:rPr>
          <w:lang w:val="en-US"/>
        </w:rPr>
        <w:t xml:space="preserve"> (e.g., positive affect, concentration, flow)</w:t>
      </w:r>
      <w:r w:rsidR="00E86EF8" w:rsidRPr="008E1AD1">
        <w:rPr>
          <w:lang w:val="en-US"/>
        </w:rPr>
        <w:t>,</w:t>
      </w:r>
      <w:r w:rsidRPr="008E1AD1">
        <w:rPr>
          <w:lang w:val="en-US"/>
        </w:rPr>
        <w:t xml:space="preserve"> but also </w:t>
      </w:r>
      <w:r w:rsidR="00064509" w:rsidRPr="008E1AD1">
        <w:rPr>
          <w:lang w:val="en-US"/>
        </w:rPr>
        <w:t>after</w:t>
      </w:r>
      <w:r w:rsidR="00E86EF8" w:rsidRPr="008E1AD1">
        <w:rPr>
          <w:lang w:val="en-US"/>
        </w:rPr>
        <w:t xml:space="preserve"> activity engagement</w:t>
      </w:r>
      <w:r w:rsidRPr="008E1AD1">
        <w:rPr>
          <w:lang w:val="en-US"/>
        </w:rPr>
        <w:t xml:space="preserve"> (e.g., general positive affect, psychological adjustment).</w:t>
      </w:r>
    </w:p>
    <w:p w14:paraId="13D2E1B6" w14:textId="62E21DAE" w:rsidR="00824CFB" w:rsidRPr="008E1AD1" w:rsidRDefault="00824CFB" w:rsidP="00064509">
      <w:pPr>
        <w:spacing w:line="480" w:lineRule="auto"/>
        <w:ind w:firstLine="284"/>
        <w:rPr>
          <w:lang w:val="en-US"/>
        </w:rPr>
      </w:pPr>
      <w:r w:rsidRPr="008E1AD1">
        <w:rPr>
          <w:lang w:val="en-US"/>
        </w:rPr>
        <w:t>The second type of passion, obsessive passion, also refers to a strong desire to engage in the activity. However, in contrast to harmonious passion, obsessive passion overwhelms one’s identity. The activity is out of one’s control a</w:t>
      </w:r>
      <w:r w:rsidR="00064509" w:rsidRPr="008E1AD1">
        <w:rPr>
          <w:lang w:val="en-US"/>
        </w:rPr>
        <w:t>nd is fe</w:t>
      </w:r>
      <w:r w:rsidRPr="008E1AD1">
        <w:rPr>
          <w:lang w:val="en-US"/>
        </w:rPr>
        <w:t xml:space="preserve">lt as pressuring one to pursue it unremittingly. This type of engagement </w:t>
      </w:r>
      <w:r w:rsidR="00064509" w:rsidRPr="008E1AD1">
        <w:rPr>
          <w:lang w:val="en-US"/>
        </w:rPr>
        <w:t>will</w:t>
      </w:r>
      <w:r w:rsidRPr="008E1AD1">
        <w:rPr>
          <w:lang w:val="en-US"/>
        </w:rPr>
        <w:t xml:space="preserve"> lead to a rigid participation in the activity. As a consequence, with obsessive passion, the activity </w:t>
      </w:r>
      <w:r w:rsidR="00064509" w:rsidRPr="008E1AD1">
        <w:rPr>
          <w:lang w:val="en-US"/>
        </w:rPr>
        <w:t>will</w:t>
      </w:r>
      <w:r w:rsidRPr="008E1AD1">
        <w:rPr>
          <w:lang w:val="en-US"/>
        </w:rPr>
        <w:t xml:space="preserve"> be difficult to regulate and integrate with other life domains</w:t>
      </w:r>
      <w:r w:rsidR="00E86EF8" w:rsidRPr="008E1AD1">
        <w:rPr>
          <w:lang w:val="en-US"/>
        </w:rPr>
        <w:t xml:space="preserve">. This difficulty </w:t>
      </w:r>
      <w:r w:rsidRPr="008E1AD1">
        <w:rPr>
          <w:lang w:val="en-US"/>
        </w:rPr>
        <w:t xml:space="preserve">can eventually generate conflict within </w:t>
      </w:r>
      <w:r w:rsidR="00111824" w:rsidRPr="008E1AD1">
        <w:rPr>
          <w:lang w:val="en-US"/>
        </w:rPr>
        <w:t xml:space="preserve">other aspects of </w:t>
      </w:r>
      <w:r w:rsidRPr="008E1AD1">
        <w:rPr>
          <w:lang w:val="en-US"/>
        </w:rPr>
        <w:t xml:space="preserve">the </w:t>
      </w:r>
      <w:r w:rsidRPr="008E1AD1">
        <w:rPr>
          <w:lang w:val="en-US"/>
        </w:rPr>
        <w:lastRenderedPageBreak/>
        <w:t>person’s life and</w:t>
      </w:r>
      <w:r w:rsidR="00E86EF8" w:rsidRPr="008E1AD1">
        <w:rPr>
          <w:lang w:val="en-US"/>
        </w:rPr>
        <w:t xml:space="preserve"> engender</w:t>
      </w:r>
      <w:r w:rsidRPr="008E1AD1">
        <w:rPr>
          <w:lang w:val="en-US"/>
        </w:rPr>
        <w:t xml:space="preserve"> negative consequences (e.g., negative affect, rumination) during and after activity</w:t>
      </w:r>
      <w:r w:rsidR="00E86EF8" w:rsidRPr="008E1AD1">
        <w:rPr>
          <w:lang w:val="en-US"/>
        </w:rPr>
        <w:t xml:space="preserve"> engagement</w:t>
      </w:r>
      <w:r w:rsidRPr="008E1AD1">
        <w:rPr>
          <w:lang w:val="en-US"/>
        </w:rPr>
        <w:t xml:space="preserve">.      </w:t>
      </w:r>
    </w:p>
    <w:p w14:paraId="1C29CF9F" w14:textId="4C97F260" w:rsidR="00824CFB" w:rsidRPr="008E1AD1" w:rsidRDefault="00824CFB" w:rsidP="0017076A">
      <w:pPr>
        <w:spacing w:line="480" w:lineRule="auto"/>
        <w:ind w:firstLine="284"/>
        <w:rPr>
          <w:lang w:val="en-US"/>
        </w:rPr>
      </w:pPr>
      <w:r w:rsidRPr="008E1AD1">
        <w:rPr>
          <w:color w:val="000000"/>
          <w:lang w:val="en-US"/>
        </w:rPr>
        <w:t>Empirical findings have been consistent with</w:t>
      </w:r>
      <w:r w:rsidR="00E86EF8" w:rsidRPr="008E1AD1">
        <w:rPr>
          <w:color w:val="000000"/>
          <w:lang w:val="en-US"/>
        </w:rPr>
        <w:t xml:space="preserve"> the</w:t>
      </w:r>
      <w:r w:rsidRPr="008E1AD1">
        <w:rPr>
          <w:color w:val="000000"/>
          <w:lang w:val="en-US"/>
        </w:rPr>
        <w:t xml:space="preserve"> </w:t>
      </w:r>
      <w:r w:rsidR="00E86EF8" w:rsidRPr="008E1AD1">
        <w:rPr>
          <w:lang w:val="en-US"/>
        </w:rPr>
        <w:t>Dualistic Model of Passion</w:t>
      </w:r>
      <w:r w:rsidRPr="008E1AD1">
        <w:rPr>
          <w:color w:val="000000"/>
          <w:lang w:val="en-US"/>
        </w:rPr>
        <w:t>.</w:t>
      </w:r>
      <w:r w:rsidRPr="008E1AD1">
        <w:rPr>
          <w:lang w:val="en-US"/>
        </w:rPr>
        <w:t xml:space="preserve"> </w:t>
      </w:r>
      <w:r w:rsidR="0017076A" w:rsidRPr="008E1AD1">
        <w:rPr>
          <w:lang w:val="en-US"/>
        </w:rPr>
        <w:t>Both h</w:t>
      </w:r>
      <w:r w:rsidRPr="008E1AD1">
        <w:rPr>
          <w:lang w:val="en-US"/>
        </w:rPr>
        <w:t xml:space="preserve">armonious and obsessive </w:t>
      </w:r>
      <w:proofErr w:type="gramStart"/>
      <w:r w:rsidRPr="008E1AD1">
        <w:rPr>
          <w:lang w:val="en-US"/>
        </w:rPr>
        <w:t>passion are</w:t>
      </w:r>
      <w:proofErr w:type="gramEnd"/>
      <w:r w:rsidRPr="008E1AD1">
        <w:rPr>
          <w:lang w:val="en-US"/>
        </w:rPr>
        <w:t xml:space="preserve"> positively related to activity valuation, </w:t>
      </w:r>
      <w:r w:rsidR="00E86EF8" w:rsidRPr="008E1AD1">
        <w:rPr>
          <w:lang w:val="en-US"/>
        </w:rPr>
        <w:t xml:space="preserve">to </w:t>
      </w:r>
      <w:r w:rsidRPr="008E1AD1">
        <w:rPr>
          <w:lang w:val="en-US"/>
        </w:rPr>
        <w:t>perception</w:t>
      </w:r>
      <w:r w:rsidR="00111824" w:rsidRPr="008E1AD1">
        <w:rPr>
          <w:lang w:val="en-US"/>
        </w:rPr>
        <w:t>s</w:t>
      </w:r>
      <w:r w:rsidRPr="008E1AD1">
        <w:rPr>
          <w:lang w:val="en-US"/>
        </w:rPr>
        <w:t xml:space="preserve"> of the activity as a passion, and </w:t>
      </w:r>
      <w:r w:rsidR="00E86EF8" w:rsidRPr="008E1AD1">
        <w:rPr>
          <w:lang w:val="en-US"/>
        </w:rPr>
        <w:t xml:space="preserve">to </w:t>
      </w:r>
      <w:r w:rsidRPr="008E1AD1">
        <w:rPr>
          <w:lang w:val="en-US"/>
        </w:rPr>
        <w:t>inclusion of the activity in one’s identity (Vallerand et al., 2003, Study 1).  Both types of passion, then, reflect adequately the definition of the passion construct.  However, the two types of passion are differenti</w:t>
      </w:r>
      <w:r w:rsidR="00E86EF8" w:rsidRPr="008E1AD1">
        <w:rPr>
          <w:lang w:val="en-US"/>
        </w:rPr>
        <w:t>ally associated with outcomes. H</w:t>
      </w:r>
      <w:r w:rsidRPr="008E1AD1">
        <w:rPr>
          <w:lang w:val="en-US"/>
        </w:rPr>
        <w:t>armonious passion is positively related, whereas obsessive passion is either unrelated or negatively related</w:t>
      </w:r>
      <w:r w:rsidR="00E86EF8" w:rsidRPr="008E1AD1">
        <w:rPr>
          <w:lang w:val="en-US"/>
        </w:rPr>
        <w:t>,</w:t>
      </w:r>
      <w:r w:rsidRPr="008E1AD1">
        <w:rPr>
          <w:lang w:val="en-US"/>
        </w:rPr>
        <w:t xml:space="preserve"> </w:t>
      </w:r>
      <w:r w:rsidR="00E86EF8" w:rsidRPr="008E1AD1">
        <w:rPr>
          <w:lang w:val="en-US"/>
        </w:rPr>
        <w:t>to</w:t>
      </w:r>
      <w:r w:rsidRPr="008E1AD1">
        <w:rPr>
          <w:lang w:val="en-US"/>
        </w:rPr>
        <w:t xml:space="preserve"> psychological well-being indices (Philippe, Vallerand, &amp; Lavigne, 2009; Rousseau &amp; Vallerand, 2008; Vallerand et al., 2003, Study 2; Vallerand, et al., 2007),</w:t>
      </w:r>
      <w:r w:rsidR="00E86EF8" w:rsidRPr="008E1AD1">
        <w:rPr>
          <w:lang w:val="en-US"/>
        </w:rPr>
        <w:t xml:space="preserve"> and</w:t>
      </w:r>
      <w:r w:rsidRPr="008E1AD1">
        <w:rPr>
          <w:lang w:val="en-US"/>
        </w:rPr>
        <w:t xml:space="preserve"> </w:t>
      </w:r>
      <w:r w:rsidR="00C30FE3" w:rsidRPr="008E1AD1">
        <w:rPr>
          <w:lang w:val="en-US"/>
        </w:rPr>
        <w:t xml:space="preserve">to </w:t>
      </w:r>
      <w:r w:rsidRPr="008E1AD1">
        <w:rPr>
          <w:lang w:val="en-US"/>
        </w:rPr>
        <w:t xml:space="preserve">positive emotions during activity engagement (Lafrenière et al., 2008, Study 2; Vallerand et al., 2003, Study 1; Vallerand et al., 2006, Study 2). Moreover, harmonious passion is negatively related, whereas obsessive passion is positively related, to experiences of conflict between one’s passion and other life domains (Vallerand et al., 2003, Study 1; Vallerand, Paquet, Philippe, &amp; Charest, 2010). </w:t>
      </w:r>
    </w:p>
    <w:p w14:paraId="0B0ECBB3" w14:textId="77777777" w:rsidR="00824CFB" w:rsidRPr="008E1AD1" w:rsidRDefault="00824CFB" w:rsidP="000C0184">
      <w:pPr>
        <w:spacing w:line="480" w:lineRule="auto"/>
        <w:jc w:val="center"/>
        <w:outlineLvl w:val="0"/>
        <w:rPr>
          <w:color w:val="000000"/>
          <w:lang w:val="en-US"/>
        </w:rPr>
      </w:pPr>
      <w:r w:rsidRPr="008E1AD1">
        <w:rPr>
          <w:b/>
          <w:color w:val="000000"/>
          <w:lang w:val="en-US"/>
        </w:rPr>
        <w:t>The Present Research</w:t>
      </w:r>
    </w:p>
    <w:p w14:paraId="51A949B3" w14:textId="01824BB2" w:rsidR="00824CFB" w:rsidRPr="008E1AD1" w:rsidRDefault="00824CFB" w:rsidP="00461538">
      <w:pPr>
        <w:spacing w:line="480" w:lineRule="auto"/>
        <w:ind w:firstLine="284"/>
        <w:rPr>
          <w:color w:val="000000"/>
          <w:lang w:val="en-GB"/>
        </w:rPr>
      </w:pPr>
      <w:r w:rsidRPr="008E1AD1">
        <w:rPr>
          <w:color w:val="000000"/>
          <w:lang w:val="en-US"/>
        </w:rPr>
        <w:t>The objective of the</w:t>
      </w:r>
      <w:r w:rsidR="00FE1C29" w:rsidRPr="008E1AD1">
        <w:rPr>
          <w:color w:val="000000"/>
          <w:lang w:val="en-US"/>
        </w:rPr>
        <w:t xml:space="preserve"> present research was to examine whether </w:t>
      </w:r>
      <w:r w:rsidRPr="008E1AD1">
        <w:rPr>
          <w:color w:val="000000"/>
          <w:lang w:val="en-US"/>
        </w:rPr>
        <w:t xml:space="preserve">harmonious and obsessive passion for an activity </w:t>
      </w:r>
      <w:r w:rsidR="00FE1C29" w:rsidRPr="008E1AD1">
        <w:rPr>
          <w:color w:val="000000"/>
          <w:lang w:val="en-US"/>
        </w:rPr>
        <w:t>moderates t</w:t>
      </w:r>
      <w:r w:rsidRPr="008E1AD1">
        <w:rPr>
          <w:color w:val="000000"/>
          <w:lang w:val="en-US"/>
        </w:rPr>
        <w:t xml:space="preserve">he </w:t>
      </w:r>
      <w:r w:rsidR="00C30FE3" w:rsidRPr="008E1AD1">
        <w:rPr>
          <w:color w:val="000000"/>
          <w:lang w:val="en-US"/>
        </w:rPr>
        <w:t xml:space="preserve">association </w:t>
      </w:r>
      <w:r w:rsidRPr="008E1AD1">
        <w:rPr>
          <w:color w:val="000000"/>
          <w:lang w:val="en-US"/>
        </w:rPr>
        <w:t xml:space="preserve">between </w:t>
      </w:r>
      <w:r w:rsidR="00C30FE3" w:rsidRPr="008E1AD1">
        <w:rPr>
          <w:color w:val="000000"/>
          <w:lang w:val="en-US"/>
        </w:rPr>
        <w:t xml:space="preserve">activity-related </w:t>
      </w:r>
      <w:r w:rsidRPr="008E1AD1">
        <w:rPr>
          <w:color w:val="000000"/>
          <w:lang w:val="en-US"/>
        </w:rPr>
        <w:t xml:space="preserve">self-enhancement </w:t>
      </w:r>
      <w:r w:rsidR="00FE1C29" w:rsidRPr="008E1AD1">
        <w:rPr>
          <w:color w:val="000000"/>
          <w:lang w:val="en-US"/>
        </w:rPr>
        <w:t>and life satisfaction. W</w:t>
      </w:r>
      <w:r w:rsidRPr="008E1AD1">
        <w:rPr>
          <w:color w:val="000000"/>
          <w:lang w:val="en-CA"/>
        </w:rPr>
        <w:t xml:space="preserve">e </w:t>
      </w:r>
      <w:r w:rsidRPr="008E1AD1">
        <w:rPr>
          <w:color w:val="000000"/>
          <w:lang w:val="en-GB"/>
        </w:rPr>
        <w:t xml:space="preserve">hypothesized that individuals with high levels of obsessive passion would benefit more from self-enhancement in terms of life satisfaction. Obsessive passion is positively related to </w:t>
      </w:r>
      <w:r w:rsidR="00FE1C29" w:rsidRPr="008E1AD1">
        <w:rPr>
          <w:color w:val="000000"/>
          <w:lang w:val="en-GB"/>
        </w:rPr>
        <w:t>indices</w:t>
      </w:r>
      <w:r w:rsidRPr="008E1AD1">
        <w:rPr>
          <w:color w:val="000000"/>
          <w:lang w:val="en-GB"/>
        </w:rPr>
        <w:t xml:space="preserve"> of ego fragility such as </w:t>
      </w:r>
      <w:r w:rsidRPr="008E1AD1">
        <w:rPr>
          <w:color w:val="000000"/>
          <w:lang w:val="en-US"/>
        </w:rPr>
        <w:t xml:space="preserve">aggressive and retributive behavior under conditions of identity threat (Donahue, Rip, &amp; Vallerand, 2009; Rip, Vallerand, &amp; Lafrenière, </w:t>
      </w:r>
      <w:r w:rsidR="008E1AD1" w:rsidRPr="008E1AD1">
        <w:rPr>
          <w:color w:val="000000"/>
          <w:lang w:val="en-US"/>
        </w:rPr>
        <w:t>2012</w:t>
      </w:r>
      <w:r w:rsidRPr="008E1AD1">
        <w:rPr>
          <w:color w:val="000000"/>
          <w:lang w:val="en-US"/>
        </w:rPr>
        <w:t xml:space="preserve">), low implicit self-esteem (Lafrenière, Bélanger, Sedikides, &amp; Vallerand, 2011), and self-worth </w:t>
      </w:r>
      <w:r w:rsidRPr="008E1AD1">
        <w:rPr>
          <w:color w:val="000000"/>
          <w:lang w:val="en-US"/>
        </w:rPr>
        <w:lastRenderedPageBreak/>
        <w:t>contingencies to activity-related events (Mageau, Carpentier, &amp; Vallerand, 2011).</w:t>
      </w:r>
      <w:r w:rsidRPr="008E1AD1">
        <w:rPr>
          <w:color w:val="000000"/>
          <w:lang w:val="en-GB"/>
        </w:rPr>
        <w:t xml:space="preserve"> Hence, these individuals </w:t>
      </w:r>
      <w:r w:rsidR="00F216B6" w:rsidRPr="008E1AD1">
        <w:rPr>
          <w:color w:val="000000"/>
          <w:lang w:val="en-GB"/>
        </w:rPr>
        <w:t>will</w:t>
      </w:r>
      <w:r w:rsidRPr="008E1AD1">
        <w:rPr>
          <w:color w:val="000000"/>
          <w:lang w:val="en-GB"/>
        </w:rPr>
        <w:t xml:space="preserve"> profit greatly from self-enhancement, </w:t>
      </w:r>
      <w:r w:rsidR="003072DE" w:rsidRPr="008E1AD1">
        <w:rPr>
          <w:color w:val="000000"/>
          <w:lang w:val="en-GB"/>
        </w:rPr>
        <w:t>given that</w:t>
      </w:r>
      <w:r w:rsidRPr="008E1AD1">
        <w:rPr>
          <w:color w:val="000000"/>
          <w:lang w:val="en-GB"/>
        </w:rPr>
        <w:t xml:space="preserve"> perceiving oneself in overly positive terms in the passionate activity </w:t>
      </w:r>
      <w:r w:rsidR="00F216B6" w:rsidRPr="008E1AD1">
        <w:rPr>
          <w:color w:val="000000"/>
          <w:lang w:val="en-GB"/>
        </w:rPr>
        <w:t>will</w:t>
      </w:r>
      <w:r w:rsidRPr="008E1AD1">
        <w:rPr>
          <w:color w:val="000000"/>
          <w:lang w:val="en-GB"/>
        </w:rPr>
        <w:t xml:space="preserve"> </w:t>
      </w:r>
      <w:r w:rsidR="00F216B6" w:rsidRPr="008E1AD1">
        <w:rPr>
          <w:color w:val="000000"/>
          <w:lang w:val="en-GB"/>
        </w:rPr>
        <w:t>fortify</w:t>
      </w:r>
      <w:r w:rsidRPr="008E1AD1">
        <w:rPr>
          <w:color w:val="000000"/>
          <w:lang w:val="en-GB"/>
        </w:rPr>
        <w:t xml:space="preserve"> the fragile self and, consequently, </w:t>
      </w:r>
      <w:r w:rsidR="00461538" w:rsidRPr="008E1AD1">
        <w:rPr>
          <w:color w:val="000000"/>
          <w:lang w:val="en-GB"/>
        </w:rPr>
        <w:t xml:space="preserve">raise </w:t>
      </w:r>
      <w:r w:rsidRPr="008E1AD1">
        <w:rPr>
          <w:color w:val="000000"/>
          <w:lang w:val="en-GB"/>
        </w:rPr>
        <w:t xml:space="preserve">life satisfaction.  </w:t>
      </w:r>
    </w:p>
    <w:p w14:paraId="667D304A" w14:textId="271AF071" w:rsidR="00824CFB" w:rsidRPr="008E1AD1" w:rsidRDefault="003072DE" w:rsidP="00461538">
      <w:pPr>
        <w:spacing w:line="480" w:lineRule="auto"/>
        <w:ind w:firstLine="284"/>
        <w:rPr>
          <w:color w:val="000000"/>
          <w:lang w:val="en-GB"/>
        </w:rPr>
      </w:pPr>
      <w:r w:rsidRPr="008E1AD1">
        <w:rPr>
          <w:color w:val="000000"/>
          <w:lang w:val="en-CA"/>
        </w:rPr>
        <w:t xml:space="preserve">We </w:t>
      </w:r>
      <w:r w:rsidR="00F216B6" w:rsidRPr="008E1AD1">
        <w:rPr>
          <w:color w:val="000000"/>
          <w:lang w:val="en-GB"/>
        </w:rPr>
        <w:t>expected</w:t>
      </w:r>
      <w:r w:rsidR="00824CFB" w:rsidRPr="008E1AD1">
        <w:rPr>
          <w:color w:val="000000"/>
          <w:lang w:val="en-GB"/>
        </w:rPr>
        <w:t xml:space="preserve"> that harmonious passion would not moderate the </w:t>
      </w:r>
      <w:r w:rsidR="00C30FE3" w:rsidRPr="008E1AD1">
        <w:rPr>
          <w:color w:val="000000"/>
          <w:lang w:val="en-GB"/>
        </w:rPr>
        <w:t xml:space="preserve">association </w:t>
      </w:r>
      <w:r w:rsidR="00824CFB" w:rsidRPr="008E1AD1">
        <w:rPr>
          <w:color w:val="000000"/>
          <w:lang w:val="en-GB"/>
        </w:rPr>
        <w:t xml:space="preserve">between </w:t>
      </w:r>
      <w:r w:rsidR="00C30FE3" w:rsidRPr="008E1AD1">
        <w:rPr>
          <w:color w:val="000000"/>
          <w:lang w:val="en-GB"/>
        </w:rPr>
        <w:t xml:space="preserve">activity-related </w:t>
      </w:r>
      <w:r w:rsidR="00824CFB" w:rsidRPr="008E1AD1">
        <w:rPr>
          <w:color w:val="000000"/>
          <w:lang w:val="en-GB"/>
        </w:rPr>
        <w:t xml:space="preserve">self-enhancement and life satisfaction. Harmonious passion is </w:t>
      </w:r>
      <w:r w:rsidR="00C30FE3" w:rsidRPr="008E1AD1">
        <w:rPr>
          <w:color w:val="000000"/>
          <w:lang w:val="en-GB"/>
        </w:rPr>
        <w:t xml:space="preserve">linked </w:t>
      </w:r>
      <w:r w:rsidR="00824CFB" w:rsidRPr="008E1AD1">
        <w:rPr>
          <w:color w:val="000000"/>
          <w:lang w:val="en-GB"/>
        </w:rPr>
        <w:t xml:space="preserve">to </w:t>
      </w:r>
      <w:r w:rsidRPr="008E1AD1">
        <w:rPr>
          <w:color w:val="000000"/>
          <w:lang w:val="en-GB"/>
        </w:rPr>
        <w:t>indices</w:t>
      </w:r>
      <w:r w:rsidR="00824CFB" w:rsidRPr="008E1AD1">
        <w:rPr>
          <w:color w:val="000000"/>
          <w:lang w:val="en-GB"/>
        </w:rPr>
        <w:t xml:space="preserve"> of secure self-esteem (</w:t>
      </w:r>
      <w:r w:rsidR="00824CFB" w:rsidRPr="008E1AD1">
        <w:rPr>
          <w:color w:val="000000"/>
          <w:lang w:val="en-CA"/>
        </w:rPr>
        <w:t>Deci &amp; Ryan, 1995; Kernis, 1993</w:t>
      </w:r>
      <w:r w:rsidR="00824CFB" w:rsidRPr="008E1AD1">
        <w:rPr>
          <w:color w:val="000000"/>
          <w:lang w:val="en-GB"/>
        </w:rPr>
        <w:t xml:space="preserve">) such as </w:t>
      </w:r>
      <w:r w:rsidR="00824CFB" w:rsidRPr="008E1AD1">
        <w:rPr>
          <w:color w:val="000000"/>
          <w:lang w:val="en-US"/>
        </w:rPr>
        <w:t>higher explicit self-esteem (Lafrenière</w:t>
      </w:r>
      <w:r w:rsidR="000370A5" w:rsidRPr="008E1AD1">
        <w:rPr>
          <w:color w:val="000000"/>
          <w:lang w:val="en-US"/>
        </w:rPr>
        <w:t xml:space="preserve"> et al., </w:t>
      </w:r>
      <w:r w:rsidR="00824CFB" w:rsidRPr="008E1AD1">
        <w:rPr>
          <w:color w:val="000000"/>
          <w:lang w:val="en-US"/>
        </w:rPr>
        <w:t xml:space="preserve">2011), more peaceful (Rip, Vallerand, &amp; Lafrenière, </w:t>
      </w:r>
      <w:r w:rsidR="008E1AD1" w:rsidRPr="008E1AD1">
        <w:rPr>
          <w:color w:val="000000"/>
          <w:lang w:val="en-US"/>
        </w:rPr>
        <w:t>2012</w:t>
      </w:r>
      <w:r w:rsidR="00824CFB" w:rsidRPr="008E1AD1">
        <w:rPr>
          <w:color w:val="000000"/>
          <w:lang w:val="en-US"/>
        </w:rPr>
        <w:t xml:space="preserve">) and less hostile (Donahue, Rip, &amp; Vallerand, 2009) </w:t>
      </w:r>
      <w:r w:rsidRPr="008E1AD1">
        <w:rPr>
          <w:color w:val="000000"/>
          <w:lang w:val="en-US"/>
        </w:rPr>
        <w:t>responses</w:t>
      </w:r>
      <w:r w:rsidR="00824CFB" w:rsidRPr="008E1AD1">
        <w:rPr>
          <w:color w:val="000000"/>
          <w:lang w:val="en-US"/>
        </w:rPr>
        <w:t xml:space="preserve"> under conditions of identity threat, </w:t>
      </w:r>
      <w:r w:rsidRPr="008E1AD1">
        <w:rPr>
          <w:color w:val="000000"/>
          <w:lang w:val="en-US"/>
        </w:rPr>
        <w:t>as well as improved</w:t>
      </w:r>
      <w:r w:rsidR="00824CFB" w:rsidRPr="008E1AD1">
        <w:rPr>
          <w:color w:val="000000"/>
          <w:lang w:val="en-US"/>
        </w:rPr>
        <w:t xml:space="preserve"> functioning globally (i.e., better psychological health and interpersonal relationships coupled with high performance; Vallerand, in press). </w:t>
      </w:r>
      <w:r w:rsidRPr="008E1AD1">
        <w:rPr>
          <w:color w:val="000000"/>
          <w:lang w:val="en-GB"/>
        </w:rPr>
        <w:t>I</w:t>
      </w:r>
      <w:r w:rsidR="00824CFB" w:rsidRPr="008E1AD1">
        <w:rPr>
          <w:color w:val="000000"/>
          <w:lang w:val="en-GB"/>
        </w:rPr>
        <w:t>ndividuals with high levels of harmonious passion</w:t>
      </w:r>
      <w:r w:rsidRPr="008E1AD1">
        <w:rPr>
          <w:color w:val="000000"/>
          <w:lang w:val="en-GB"/>
        </w:rPr>
        <w:t xml:space="preserve">, then, appear to </w:t>
      </w:r>
      <w:r w:rsidR="00824CFB" w:rsidRPr="008E1AD1">
        <w:rPr>
          <w:color w:val="000000"/>
          <w:lang w:val="en-CA"/>
        </w:rPr>
        <w:t>hold a favorab</w:t>
      </w:r>
      <w:r w:rsidRPr="008E1AD1">
        <w:rPr>
          <w:color w:val="000000"/>
          <w:lang w:val="en-CA"/>
        </w:rPr>
        <w:t>le self-view and do not assert their superiority opportunistically</w:t>
      </w:r>
      <w:r w:rsidR="00824CFB" w:rsidRPr="008E1AD1">
        <w:rPr>
          <w:color w:val="000000"/>
          <w:lang w:val="en-GB"/>
        </w:rPr>
        <w:t xml:space="preserve">. Consequently, </w:t>
      </w:r>
      <w:r w:rsidR="00824CFB" w:rsidRPr="008E1AD1">
        <w:rPr>
          <w:color w:val="000000"/>
          <w:lang w:val="en-CA"/>
        </w:rPr>
        <w:t xml:space="preserve">harmonious passion </w:t>
      </w:r>
      <w:r w:rsidR="00F216B6" w:rsidRPr="008E1AD1">
        <w:rPr>
          <w:color w:val="000000"/>
          <w:lang w:val="en-CA"/>
        </w:rPr>
        <w:t>will</w:t>
      </w:r>
      <w:r w:rsidR="00824CFB" w:rsidRPr="008E1AD1">
        <w:rPr>
          <w:color w:val="000000"/>
          <w:lang w:val="en-CA"/>
        </w:rPr>
        <w:t xml:space="preserve"> not moderate the relation between self-enhancement and life satisfaction</w:t>
      </w:r>
      <w:r w:rsidR="00824CFB" w:rsidRPr="008E1AD1">
        <w:rPr>
          <w:color w:val="000000"/>
          <w:lang w:val="en-GB"/>
        </w:rPr>
        <w:t xml:space="preserve">, </w:t>
      </w:r>
      <w:r w:rsidRPr="008E1AD1">
        <w:rPr>
          <w:color w:val="000000"/>
          <w:lang w:val="en-GB"/>
        </w:rPr>
        <w:t>given that</w:t>
      </w:r>
      <w:r w:rsidR="00824CFB" w:rsidRPr="008E1AD1">
        <w:rPr>
          <w:color w:val="000000"/>
          <w:lang w:val="en-GB"/>
        </w:rPr>
        <w:t xml:space="preserve"> perceiving oneself in overly </w:t>
      </w:r>
      <w:r w:rsidR="00C30FE3" w:rsidRPr="008E1AD1">
        <w:rPr>
          <w:color w:val="000000"/>
          <w:lang w:val="en-GB"/>
        </w:rPr>
        <w:t xml:space="preserve">favorable </w:t>
      </w:r>
      <w:r w:rsidR="00824CFB" w:rsidRPr="008E1AD1">
        <w:rPr>
          <w:color w:val="000000"/>
          <w:lang w:val="en-GB"/>
        </w:rPr>
        <w:t xml:space="preserve">terms </w:t>
      </w:r>
      <w:r w:rsidR="00F216B6" w:rsidRPr="008E1AD1">
        <w:rPr>
          <w:color w:val="000000"/>
          <w:lang w:val="en-GB"/>
        </w:rPr>
        <w:t>will</w:t>
      </w:r>
      <w:r w:rsidR="00824CFB" w:rsidRPr="008E1AD1">
        <w:rPr>
          <w:color w:val="000000"/>
          <w:lang w:val="en-GB"/>
        </w:rPr>
        <w:t xml:space="preserve"> be </w:t>
      </w:r>
      <w:r w:rsidR="00111824" w:rsidRPr="008E1AD1">
        <w:rPr>
          <w:color w:val="000000"/>
          <w:lang w:val="en-GB"/>
        </w:rPr>
        <w:t>judged</w:t>
      </w:r>
      <w:r w:rsidR="00824CFB" w:rsidRPr="008E1AD1">
        <w:rPr>
          <w:color w:val="000000"/>
          <w:lang w:val="en-GB"/>
        </w:rPr>
        <w:t xml:space="preserve"> as </w:t>
      </w:r>
      <w:r w:rsidR="00F216B6" w:rsidRPr="008E1AD1">
        <w:rPr>
          <w:color w:val="000000"/>
          <w:lang w:val="en-GB"/>
        </w:rPr>
        <w:t>unnecessary or unimportant</w:t>
      </w:r>
      <w:r w:rsidR="00824CFB" w:rsidRPr="008E1AD1">
        <w:rPr>
          <w:color w:val="000000"/>
          <w:lang w:val="en-GB"/>
        </w:rPr>
        <w:t xml:space="preserve"> for the secure self. Finally, in line with past research (</w:t>
      </w:r>
      <w:r w:rsidR="00824CFB" w:rsidRPr="008E1AD1">
        <w:rPr>
          <w:color w:val="000000"/>
          <w:lang w:val="en-US"/>
        </w:rPr>
        <w:t>Philippe, Vallerand, &amp; Lavigne, 2009; Rousseau &amp; Vallerand, 2008; Vallerand et al., 2003, Study 2; Vallerand, et al., 2007</w:t>
      </w:r>
      <w:r w:rsidR="00824CFB" w:rsidRPr="008E1AD1">
        <w:rPr>
          <w:color w:val="000000"/>
          <w:lang w:val="en-GB"/>
        </w:rPr>
        <w:t xml:space="preserve">), </w:t>
      </w:r>
      <w:r w:rsidR="00824CFB" w:rsidRPr="008E1AD1">
        <w:rPr>
          <w:color w:val="000000"/>
          <w:lang w:val="en-US"/>
        </w:rPr>
        <w:t xml:space="preserve">we hypothesized that harmonious passion </w:t>
      </w:r>
      <w:r w:rsidR="00F216B6" w:rsidRPr="008E1AD1">
        <w:rPr>
          <w:color w:val="000000"/>
          <w:lang w:val="en-US"/>
        </w:rPr>
        <w:t>will</w:t>
      </w:r>
      <w:r w:rsidR="00824CFB" w:rsidRPr="008E1AD1">
        <w:rPr>
          <w:color w:val="000000"/>
          <w:lang w:val="en-US"/>
        </w:rPr>
        <w:t xml:space="preserve"> be positively </w:t>
      </w:r>
      <w:r w:rsidR="00461538" w:rsidRPr="008E1AD1">
        <w:rPr>
          <w:color w:val="000000"/>
          <w:lang w:val="en-US"/>
        </w:rPr>
        <w:t xml:space="preserve">linked </w:t>
      </w:r>
      <w:r w:rsidR="00824CFB" w:rsidRPr="008E1AD1">
        <w:rPr>
          <w:color w:val="000000"/>
          <w:lang w:val="en-US"/>
        </w:rPr>
        <w:t>to life satisfaction.</w:t>
      </w:r>
      <w:r w:rsidR="00824CFB" w:rsidRPr="008E1AD1">
        <w:rPr>
          <w:color w:val="000000"/>
          <w:lang w:val="en-GB"/>
        </w:rPr>
        <w:t xml:space="preserve"> </w:t>
      </w:r>
    </w:p>
    <w:p w14:paraId="6BB28609" w14:textId="2D8ADABC" w:rsidR="00824CFB" w:rsidRPr="008E1AD1" w:rsidRDefault="003072DE" w:rsidP="00F216B6">
      <w:pPr>
        <w:spacing w:line="480" w:lineRule="auto"/>
        <w:ind w:firstLine="284"/>
        <w:rPr>
          <w:color w:val="000000"/>
          <w:lang w:val="en-CA"/>
        </w:rPr>
      </w:pPr>
      <w:r w:rsidRPr="008E1AD1">
        <w:rPr>
          <w:color w:val="000000"/>
          <w:lang w:val="en-US"/>
        </w:rPr>
        <w:t>We</w:t>
      </w:r>
      <w:r w:rsidR="00824CFB" w:rsidRPr="008E1AD1">
        <w:rPr>
          <w:color w:val="000000"/>
          <w:lang w:val="en-US"/>
        </w:rPr>
        <w:t xml:space="preserve"> test</w:t>
      </w:r>
      <w:r w:rsidRPr="008E1AD1">
        <w:rPr>
          <w:color w:val="000000"/>
          <w:lang w:val="en-US"/>
        </w:rPr>
        <w:t>ed</w:t>
      </w:r>
      <w:r w:rsidR="00824CFB" w:rsidRPr="008E1AD1">
        <w:rPr>
          <w:color w:val="000000"/>
          <w:lang w:val="en-US"/>
        </w:rPr>
        <w:t xml:space="preserve"> these hypotheses</w:t>
      </w:r>
      <w:r w:rsidRPr="008E1AD1">
        <w:rPr>
          <w:color w:val="000000"/>
          <w:lang w:val="en-US"/>
        </w:rPr>
        <w:t xml:space="preserve"> in t</w:t>
      </w:r>
      <w:r w:rsidR="00824CFB" w:rsidRPr="008E1AD1">
        <w:rPr>
          <w:color w:val="000000"/>
          <w:lang w:val="en-US"/>
        </w:rPr>
        <w:t xml:space="preserve">wo studies. Study 1 </w:t>
      </w:r>
      <w:r w:rsidR="00476DA8" w:rsidRPr="008E1AD1">
        <w:rPr>
          <w:color w:val="000000"/>
          <w:lang w:val="en-US"/>
        </w:rPr>
        <w:t>examined</w:t>
      </w:r>
      <w:r w:rsidR="00824CFB" w:rsidRPr="008E1AD1">
        <w:rPr>
          <w:color w:val="000000"/>
          <w:lang w:val="en-US"/>
        </w:rPr>
        <w:t xml:space="preserve"> whether obsessive passion moderate</w:t>
      </w:r>
      <w:r w:rsidR="00476DA8" w:rsidRPr="008E1AD1">
        <w:rPr>
          <w:color w:val="000000"/>
          <w:lang w:val="en-US"/>
        </w:rPr>
        <w:t>s</w:t>
      </w:r>
      <w:r w:rsidR="00824CFB" w:rsidRPr="008E1AD1">
        <w:rPr>
          <w:color w:val="000000"/>
          <w:lang w:val="en-US"/>
        </w:rPr>
        <w:t xml:space="preserve"> the association between self-enhancement and life satisfaction</w:t>
      </w:r>
      <w:r w:rsidR="00476DA8" w:rsidRPr="008E1AD1">
        <w:rPr>
          <w:color w:val="000000"/>
          <w:lang w:val="en-US"/>
        </w:rPr>
        <w:t>,</w:t>
      </w:r>
      <w:r w:rsidR="00824CFB" w:rsidRPr="008E1AD1">
        <w:rPr>
          <w:color w:val="000000"/>
          <w:lang w:val="en-US"/>
        </w:rPr>
        <w:t xml:space="preserve"> using a correlational design. The purpose of Study 2 was to</w:t>
      </w:r>
      <w:r w:rsidR="00F216B6" w:rsidRPr="008E1AD1">
        <w:rPr>
          <w:color w:val="000000"/>
          <w:lang w:val="en-US"/>
        </w:rPr>
        <w:t xml:space="preserve"> test the replicability of Study 1 results, using</w:t>
      </w:r>
      <w:r w:rsidR="00824CFB" w:rsidRPr="008E1AD1">
        <w:rPr>
          <w:color w:val="000000"/>
          <w:lang w:val="en-US"/>
        </w:rPr>
        <w:t xml:space="preserve"> an experimental design. We hypothesized that </w:t>
      </w:r>
      <w:r w:rsidR="00824CFB" w:rsidRPr="008E1AD1">
        <w:rPr>
          <w:color w:val="000000"/>
          <w:lang w:val="en-CA"/>
        </w:rPr>
        <w:t xml:space="preserve">the more </w:t>
      </w:r>
      <w:r w:rsidR="00824CFB" w:rsidRPr="008E1AD1">
        <w:rPr>
          <w:color w:val="000000"/>
          <w:lang w:val="en-US"/>
        </w:rPr>
        <w:t>people</w:t>
      </w:r>
      <w:r w:rsidR="00824CFB" w:rsidRPr="008E1AD1">
        <w:rPr>
          <w:color w:val="000000"/>
          <w:lang w:val="en-CA"/>
        </w:rPr>
        <w:t xml:space="preserve"> </w:t>
      </w:r>
      <w:r w:rsidR="00F216B6" w:rsidRPr="008E1AD1">
        <w:rPr>
          <w:color w:val="000000"/>
          <w:lang w:val="en-CA"/>
        </w:rPr>
        <w:t>endorsed</w:t>
      </w:r>
      <w:r w:rsidR="00824CFB" w:rsidRPr="008E1AD1">
        <w:rPr>
          <w:color w:val="000000"/>
          <w:lang w:val="en-CA"/>
        </w:rPr>
        <w:t xml:space="preserve"> an obsessive passion, the more they </w:t>
      </w:r>
      <w:r w:rsidR="00F216B6" w:rsidRPr="008E1AD1">
        <w:rPr>
          <w:color w:val="000000"/>
          <w:lang w:val="en-CA"/>
        </w:rPr>
        <w:t>would</w:t>
      </w:r>
      <w:r w:rsidR="00824CFB" w:rsidRPr="008E1AD1">
        <w:rPr>
          <w:color w:val="000000"/>
          <w:lang w:val="en-CA"/>
        </w:rPr>
        <w:t xml:space="preserve"> experience an increase in life satisfaction when self-enhancing in the activity</w:t>
      </w:r>
      <w:r w:rsidR="00824CFB" w:rsidRPr="008E1AD1">
        <w:rPr>
          <w:color w:val="000000"/>
          <w:lang w:val="en-US"/>
        </w:rPr>
        <w:t xml:space="preserve">. </w:t>
      </w:r>
      <w:r w:rsidR="00F216B6" w:rsidRPr="008E1AD1">
        <w:rPr>
          <w:color w:val="000000"/>
          <w:lang w:val="en-US"/>
        </w:rPr>
        <w:lastRenderedPageBreak/>
        <w:t>Additionally</w:t>
      </w:r>
      <w:r w:rsidR="00824CFB" w:rsidRPr="008E1AD1">
        <w:rPr>
          <w:color w:val="000000"/>
          <w:lang w:val="en-US"/>
        </w:rPr>
        <w:t>, in line with past research (Philippe, Vallerand, &amp; Lavigne, 2009; Rousseau &amp; Vallerand, 2008; Vallerand et al., 2003, Study 2; Vallerand, et al., 2007),</w:t>
      </w:r>
      <w:r w:rsidR="00F216B6" w:rsidRPr="008E1AD1">
        <w:rPr>
          <w:color w:val="000000"/>
          <w:lang w:val="en-US"/>
        </w:rPr>
        <w:t xml:space="preserve"> we expected </w:t>
      </w:r>
      <w:r w:rsidR="00824CFB" w:rsidRPr="008E1AD1">
        <w:rPr>
          <w:color w:val="000000"/>
          <w:lang w:val="en-US"/>
        </w:rPr>
        <w:t xml:space="preserve">harmonious passion </w:t>
      </w:r>
      <w:r w:rsidR="00F216B6" w:rsidRPr="008E1AD1">
        <w:rPr>
          <w:color w:val="000000"/>
          <w:lang w:val="en-US"/>
        </w:rPr>
        <w:t>to</w:t>
      </w:r>
      <w:r w:rsidR="00824CFB" w:rsidRPr="008E1AD1">
        <w:rPr>
          <w:color w:val="000000"/>
          <w:lang w:val="en-US"/>
        </w:rPr>
        <w:t xml:space="preserve"> be conducive to higher lif</w:t>
      </w:r>
      <w:r w:rsidR="00476DA8" w:rsidRPr="008E1AD1">
        <w:rPr>
          <w:color w:val="000000"/>
          <w:lang w:val="en-US"/>
        </w:rPr>
        <w:t>e satisfaction in both studies.</w:t>
      </w:r>
    </w:p>
    <w:p w14:paraId="3ACCEA7A" w14:textId="19AD9AE7" w:rsidR="00824CFB" w:rsidRPr="008E1AD1" w:rsidRDefault="00824CFB" w:rsidP="00151DAA">
      <w:pPr>
        <w:spacing w:line="480" w:lineRule="auto"/>
        <w:jc w:val="center"/>
        <w:rPr>
          <w:b/>
          <w:color w:val="000000"/>
          <w:lang w:val="en-CA"/>
        </w:rPr>
      </w:pPr>
      <w:r w:rsidRPr="008E1AD1">
        <w:rPr>
          <w:b/>
          <w:color w:val="000000"/>
          <w:lang w:val="en-CA"/>
        </w:rPr>
        <w:t>S</w:t>
      </w:r>
      <w:r w:rsidR="00151DAA" w:rsidRPr="008E1AD1">
        <w:rPr>
          <w:b/>
          <w:color w:val="000000"/>
          <w:lang w:val="en-CA"/>
        </w:rPr>
        <w:t xml:space="preserve">TUDY </w:t>
      </w:r>
      <w:r w:rsidRPr="008E1AD1">
        <w:rPr>
          <w:b/>
          <w:color w:val="000000"/>
          <w:lang w:val="en-CA"/>
        </w:rPr>
        <w:t>1</w:t>
      </w:r>
    </w:p>
    <w:p w14:paraId="624C10AD" w14:textId="02FEFA75" w:rsidR="00824CFB" w:rsidRPr="008E1AD1" w:rsidRDefault="00824CFB" w:rsidP="007369CC">
      <w:pPr>
        <w:spacing w:line="480" w:lineRule="auto"/>
        <w:ind w:firstLine="284"/>
        <w:rPr>
          <w:color w:val="000000"/>
          <w:lang w:val="en-CA"/>
        </w:rPr>
      </w:pPr>
      <w:r w:rsidRPr="008E1AD1">
        <w:rPr>
          <w:color w:val="000000"/>
          <w:lang w:val="en-US"/>
        </w:rPr>
        <w:t xml:space="preserve">The aim of Study 1 was to </w:t>
      </w:r>
      <w:r w:rsidR="00476DA8" w:rsidRPr="008E1AD1">
        <w:rPr>
          <w:rFonts w:ascii="Times" w:hAnsi="Times"/>
          <w:color w:val="000000"/>
          <w:lang w:val="en-US"/>
        </w:rPr>
        <w:t xml:space="preserve">examine whether </w:t>
      </w:r>
      <w:r w:rsidRPr="008E1AD1">
        <w:rPr>
          <w:color w:val="000000"/>
          <w:lang w:val="en-US"/>
        </w:rPr>
        <w:t xml:space="preserve">harmonious and obsessive passion for an activity </w:t>
      </w:r>
      <w:r w:rsidR="00476DA8" w:rsidRPr="008E1AD1">
        <w:rPr>
          <w:color w:val="000000"/>
          <w:lang w:val="en-US"/>
        </w:rPr>
        <w:t xml:space="preserve">moderates </w:t>
      </w:r>
      <w:r w:rsidRPr="008E1AD1">
        <w:rPr>
          <w:color w:val="000000"/>
          <w:lang w:val="en-US"/>
        </w:rPr>
        <w:t>the relation between self-enhancement within the activity and life satisfaction</w:t>
      </w:r>
      <w:r w:rsidRPr="008E1AD1">
        <w:rPr>
          <w:color w:val="000000"/>
          <w:lang w:val="en-CA"/>
        </w:rPr>
        <w:t xml:space="preserve">. </w:t>
      </w:r>
      <w:r w:rsidRPr="008E1AD1">
        <w:rPr>
          <w:color w:val="000000"/>
          <w:lang w:val="en-US"/>
        </w:rPr>
        <w:t xml:space="preserve">We hypothesized that </w:t>
      </w:r>
      <w:r w:rsidRPr="008E1AD1">
        <w:rPr>
          <w:color w:val="000000"/>
          <w:lang w:val="en-CA"/>
        </w:rPr>
        <w:t xml:space="preserve">the </w:t>
      </w:r>
      <w:r w:rsidR="00562C93" w:rsidRPr="008E1AD1">
        <w:rPr>
          <w:color w:val="000000"/>
          <w:lang w:val="en-CA"/>
        </w:rPr>
        <w:t>stronger</w:t>
      </w:r>
      <w:r w:rsidRPr="008E1AD1">
        <w:rPr>
          <w:color w:val="000000"/>
          <w:lang w:val="en-CA"/>
        </w:rPr>
        <w:t xml:space="preserve"> </w:t>
      </w:r>
      <w:r w:rsidRPr="008E1AD1">
        <w:rPr>
          <w:color w:val="000000"/>
          <w:lang w:val="en-US"/>
        </w:rPr>
        <w:t>people</w:t>
      </w:r>
      <w:r w:rsidRPr="008E1AD1">
        <w:rPr>
          <w:color w:val="000000"/>
          <w:lang w:val="en-CA"/>
        </w:rPr>
        <w:t xml:space="preserve"> </w:t>
      </w:r>
      <w:r w:rsidR="00562C93" w:rsidRPr="008E1AD1">
        <w:rPr>
          <w:color w:val="000000"/>
          <w:lang w:val="en-CA"/>
        </w:rPr>
        <w:t>adhered to</w:t>
      </w:r>
      <w:r w:rsidRPr="008E1AD1">
        <w:rPr>
          <w:color w:val="000000"/>
          <w:lang w:val="en-CA"/>
        </w:rPr>
        <w:t xml:space="preserve"> an obsessive passion, the more they </w:t>
      </w:r>
      <w:r w:rsidR="00562C93" w:rsidRPr="008E1AD1">
        <w:rPr>
          <w:color w:val="000000"/>
          <w:lang w:val="en-CA"/>
        </w:rPr>
        <w:t>would</w:t>
      </w:r>
      <w:r w:rsidRPr="008E1AD1">
        <w:rPr>
          <w:color w:val="000000"/>
          <w:lang w:val="en-CA"/>
        </w:rPr>
        <w:t xml:space="preserve"> experience an increase in life satisfaction when self-enhancing in the activity</w:t>
      </w:r>
      <w:r w:rsidRPr="008E1AD1">
        <w:rPr>
          <w:color w:val="000000"/>
          <w:lang w:val="en-US"/>
        </w:rPr>
        <w:t xml:space="preserve">. </w:t>
      </w:r>
      <w:r w:rsidR="00562C93" w:rsidRPr="008E1AD1">
        <w:rPr>
          <w:color w:val="000000"/>
          <w:lang w:val="en-US"/>
        </w:rPr>
        <w:t>Furthermore</w:t>
      </w:r>
      <w:r w:rsidRPr="008E1AD1">
        <w:rPr>
          <w:color w:val="000000"/>
          <w:lang w:val="en-US"/>
        </w:rPr>
        <w:t xml:space="preserve">, </w:t>
      </w:r>
      <w:r w:rsidR="00562C93" w:rsidRPr="008E1AD1">
        <w:rPr>
          <w:color w:val="000000"/>
          <w:lang w:val="en-US"/>
        </w:rPr>
        <w:t xml:space="preserve">we expected </w:t>
      </w:r>
      <w:r w:rsidRPr="008E1AD1">
        <w:rPr>
          <w:color w:val="000000"/>
          <w:lang w:val="en-US"/>
        </w:rPr>
        <w:t xml:space="preserve">harmonious passion </w:t>
      </w:r>
      <w:r w:rsidR="007369CC" w:rsidRPr="008E1AD1">
        <w:rPr>
          <w:color w:val="000000"/>
          <w:lang w:val="en-US"/>
        </w:rPr>
        <w:t xml:space="preserve">to </w:t>
      </w:r>
      <w:r w:rsidRPr="008E1AD1">
        <w:rPr>
          <w:color w:val="000000"/>
          <w:lang w:val="en-US"/>
        </w:rPr>
        <w:t>be conducive to life satisfaction</w:t>
      </w:r>
      <w:r w:rsidR="00410EFE" w:rsidRPr="008E1AD1">
        <w:rPr>
          <w:color w:val="000000"/>
          <w:lang w:val="en-US"/>
        </w:rPr>
        <w:t xml:space="preserve"> in general. </w:t>
      </w:r>
    </w:p>
    <w:p w14:paraId="1B28AC32" w14:textId="77777777" w:rsidR="00824CFB" w:rsidRPr="008E1AD1" w:rsidRDefault="00824CFB" w:rsidP="00151DAA">
      <w:pPr>
        <w:spacing w:line="480" w:lineRule="auto"/>
        <w:jc w:val="center"/>
        <w:rPr>
          <w:b/>
          <w:color w:val="000000"/>
          <w:lang w:val="en-CA"/>
        </w:rPr>
      </w:pPr>
      <w:r w:rsidRPr="008E1AD1">
        <w:rPr>
          <w:b/>
          <w:color w:val="000000"/>
          <w:lang w:val="en-CA"/>
        </w:rPr>
        <w:t>Method</w:t>
      </w:r>
    </w:p>
    <w:p w14:paraId="481E0596" w14:textId="77777777" w:rsidR="00151DAA" w:rsidRPr="008E1AD1" w:rsidRDefault="00824CFB" w:rsidP="00151DAA">
      <w:pPr>
        <w:spacing w:line="480" w:lineRule="auto"/>
        <w:rPr>
          <w:b/>
          <w:lang w:val="en-CA"/>
        </w:rPr>
      </w:pPr>
      <w:r w:rsidRPr="008E1AD1">
        <w:rPr>
          <w:b/>
          <w:lang w:val="en-CA"/>
        </w:rPr>
        <w:t>Participants</w:t>
      </w:r>
    </w:p>
    <w:p w14:paraId="0262AA7F" w14:textId="76483CC3" w:rsidR="00824CFB" w:rsidRPr="008E1AD1" w:rsidRDefault="00824CFB" w:rsidP="00151DAA">
      <w:pPr>
        <w:spacing w:line="480" w:lineRule="auto"/>
        <w:ind w:firstLine="284"/>
        <w:rPr>
          <w:color w:val="000000"/>
          <w:lang w:val="en-CA"/>
        </w:rPr>
      </w:pPr>
      <w:r w:rsidRPr="008E1AD1">
        <w:rPr>
          <w:lang w:val="en-CA"/>
        </w:rPr>
        <w:t xml:space="preserve">Participants were 119 undergraduate students </w:t>
      </w:r>
      <w:r w:rsidRPr="008E1AD1">
        <w:rPr>
          <w:color w:val="000000"/>
          <w:lang w:val="en-CA"/>
        </w:rPr>
        <w:t>(</w:t>
      </w:r>
      <w:r w:rsidR="00377F6F" w:rsidRPr="008E1AD1">
        <w:rPr>
          <w:color w:val="000000"/>
          <w:lang w:val="en-CA"/>
        </w:rPr>
        <w:t xml:space="preserve">82 female, </w:t>
      </w:r>
      <w:r w:rsidRPr="008E1AD1">
        <w:rPr>
          <w:color w:val="000000"/>
          <w:lang w:val="en-CA"/>
        </w:rPr>
        <w:t xml:space="preserve">36 male, 1 unspecified; </w:t>
      </w:r>
      <w:r w:rsidRPr="008E1AD1">
        <w:rPr>
          <w:i/>
          <w:color w:val="000000"/>
          <w:lang w:val="en-CA"/>
        </w:rPr>
        <w:t>M</w:t>
      </w:r>
      <w:r w:rsidRPr="008E1AD1">
        <w:rPr>
          <w:color w:val="000000"/>
          <w:vertAlign w:val="subscript"/>
          <w:lang w:val="en-CA"/>
        </w:rPr>
        <w:t xml:space="preserve">age </w:t>
      </w:r>
      <w:r w:rsidRPr="008E1AD1">
        <w:rPr>
          <w:color w:val="000000"/>
          <w:lang w:val="en-CA"/>
        </w:rPr>
        <w:t xml:space="preserve">= 22.85, </w:t>
      </w:r>
      <w:r w:rsidRPr="008E1AD1">
        <w:rPr>
          <w:i/>
          <w:color w:val="000000"/>
          <w:lang w:val="en-CA"/>
        </w:rPr>
        <w:t>SD</w:t>
      </w:r>
      <w:r w:rsidRPr="008E1AD1">
        <w:rPr>
          <w:color w:val="000000"/>
          <w:vertAlign w:val="subscript"/>
          <w:lang w:val="en-CA"/>
        </w:rPr>
        <w:t xml:space="preserve">age </w:t>
      </w:r>
      <w:r w:rsidRPr="008E1AD1">
        <w:rPr>
          <w:color w:val="000000"/>
          <w:lang w:val="en-CA"/>
        </w:rPr>
        <w:t>= 4.69)</w:t>
      </w:r>
      <w:r w:rsidR="00D86C44" w:rsidRPr="008E1AD1">
        <w:rPr>
          <w:color w:val="000000"/>
          <w:lang w:val="en-CA"/>
        </w:rPr>
        <w:t xml:space="preserve"> at </w:t>
      </w:r>
      <w:r w:rsidR="000F2976" w:rsidRPr="008E1AD1">
        <w:rPr>
          <w:color w:val="000000"/>
          <w:lang w:val="en-CA"/>
        </w:rPr>
        <w:t xml:space="preserve">the </w:t>
      </w:r>
      <w:r w:rsidR="00D86C44" w:rsidRPr="008E1AD1">
        <w:rPr>
          <w:color w:val="000000"/>
          <w:lang w:val="en-GB"/>
        </w:rPr>
        <w:t xml:space="preserve">Université du Québec à Montréal. </w:t>
      </w:r>
      <w:r w:rsidRPr="008E1AD1">
        <w:rPr>
          <w:lang w:val="en-CA" w:eastAsia="en-US"/>
        </w:rPr>
        <w:t>They had been engaged in their passionate activity for an average of</w:t>
      </w:r>
      <w:r w:rsidRPr="008E1AD1">
        <w:rPr>
          <w:lang w:val="en-CA"/>
        </w:rPr>
        <w:t xml:space="preserve"> 7.15 years (</w:t>
      </w:r>
      <w:r w:rsidRPr="008E1AD1">
        <w:rPr>
          <w:i/>
          <w:iCs/>
          <w:lang w:val="en-CA"/>
        </w:rPr>
        <w:t>SD</w:t>
      </w:r>
      <w:r w:rsidRPr="008E1AD1">
        <w:rPr>
          <w:lang w:val="en-CA"/>
        </w:rPr>
        <w:t xml:space="preserve"> = 5.50 years) and were currently devoting a mean of 11.58 weekly hours (</w:t>
      </w:r>
      <w:r w:rsidRPr="008E1AD1">
        <w:rPr>
          <w:i/>
          <w:iCs/>
          <w:lang w:val="en-CA"/>
        </w:rPr>
        <w:t>SD</w:t>
      </w:r>
      <w:r w:rsidRPr="008E1AD1">
        <w:rPr>
          <w:lang w:val="en-CA"/>
        </w:rPr>
        <w:t xml:space="preserve"> = 11.24 hours) to it. </w:t>
      </w:r>
      <w:r w:rsidR="00377F6F" w:rsidRPr="008E1AD1">
        <w:rPr>
          <w:lang w:val="en-CA"/>
        </w:rPr>
        <w:t>Participants mentioned o</w:t>
      </w:r>
      <w:r w:rsidRPr="008E1AD1">
        <w:rPr>
          <w:lang w:val="en-CA" w:eastAsia="en-US"/>
        </w:rPr>
        <w:t>ver 25 activities (e.g., jogging, reading novels</w:t>
      </w:r>
      <w:r w:rsidR="006A3C05" w:rsidRPr="008E1AD1">
        <w:rPr>
          <w:lang w:val="en-CA" w:eastAsia="en-US"/>
        </w:rPr>
        <w:t xml:space="preserve">, </w:t>
      </w:r>
      <w:proofErr w:type="gramStart"/>
      <w:r w:rsidR="006A3C05" w:rsidRPr="008E1AD1">
        <w:rPr>
          <w:lang w:val="en-CA" w:eastAsia="en-US"/>
        </w:rPr>
        <w:t>one’s</w:t>
      </w:r>
      <w:proofErr w:type="gramEnd"/>
      <w:r w:rsidR="006A3C05" w:rsidRPr="008E1AD1">
        <w:rPr>
          <w:lang w:val="en-CA" w:eastAsia="en-US"/>
        </w:rPr>
        <w:t xml:space="preserve"> romantic relationship</w:t>
      </w:r>
      <w:r w:rsidRPr="008E1AD1">
        <w:rPr>
          <w:lang w:val="en-CA" w:eastAsia="en-US"/>
        </w:rPr>
        <w:t xml:space="preserve">).  </w:t>
      </w:r>
    </w:p>
    <w:p w14:paraId="2F9BDBEF" w14:textId="77777777" w:rsidR="00151DAA" w:rsidRPr="008E1AD1" w:rsidRDefault="00824CFB" w:rsidP="00151DAA">
      <w:pPr>
        <w:autoSpaceDE w:val="0"/>
        <w:autoSpaceDN w:val="0"/>
        <w:adjustRightInd w:val="0"/>
        <w:spacing w:line="480" w:lineRule="auto"/>
        <w:rPr>
          <w:b/>
          <w:color w:val="000000"/>
          <w:lang w:val="en-CA"/>
        </w:rPr>
      </w:pPr>
      <w:r w:rsidRPr="008E1AD1">
        <w:rPr>
          <w:b/>
          <w:color w:val="000000"/>
          <w:lang w:val="en-CA"/>
        </w:rPr>
        <w:t>Procedure</w:t>
      </w:r>
    </w:p>
    <w:p w14:paraId="1E3383AF" w14:textId="0BD954CC" w:rsidR="00824CFB" w:rsidRPr="008E1AD1" w:rsidRDefault="00151DAA" w:rsidP="00BD3C56">
      <w:pPr>
        <w:autoSpaceDE w:val="0"/>
        <w:autoSpaceDN w:val="0"/>
        <w:adjustRightInd w:val="0"/>
        <w:spacing w:line="480" w:lineRule="auto"/>
        <w:ind w:firstLine="284"/>
        <w:rPr>
          <w:lang w:val="en-CA" w:eastAsia="en-US"/>
        </w:rPr>
      </w:pPr>
      <w:r w:rsidRPr="008E1AD1">
        <w:rPr>
          <w:lang w:val="en-CA" w:eastAsia="en-US"/>
        </w:rPr>
        <w:t>Participants completed q</w:t>
      </w:r>
      <w:r w:rsidR="00824CFB" w:rsidRPr="008E1AD1">
        <w:rPr>
          <w:lang w:val="en-CA" w:eastAsia="en-US"/>
        </w:rPr>
        <w:t>uestionnaires in classrooms</w:t>
      </w:r>
      <w:r w:rsidRPr="008E1AD1">
        <w:rPr>
          <w:lang w:val="en-CA" w:eastAsia="en-US"/>
        </w:rPr>
        <w:t xml:space="preserve"> as part of course exercises</w:t>
      </w:r>
      <w:r w:rsidR="00824CFB" w:rsidRPr="008E1AD1">
        <w:rPr>
          <w:lang w:val="en-CA" w:eastAsia="en-US"/>
        </w:rPr>
        <w:t xml:space="preserve">. </w:t>
      </w:r>
      <w:r w:rsidRPr="008E1AD1">
        <w:rPr>
          <w:color w:val="000000"/>
          <w:lang w:val="en-CA"/>
        </w:rPr>
        <w:t>Specifically, they</w:t>
      </w:r>
      <w:r w:rsidR="00824CFB" w:rsidRPr="008E1AD1">
        <w:rPr>
          <w:color w:val="000000"/>
          <w:lang w:val="en-CA"/>
        </w:rPr>
        <w:t xml:space="preserve"> </w:t>
      </w:r>
      <w:r w:rsidR="00824CFB" w:rsidRPr="008E1AD1">
        <w:rPr>
          <w:lang w:val="en-CA"/>
        </w:rPr>
        <w:t>completed</w:t>
      </w:r>
      <w:r w:rsidRPr="008E1AD1">
        <w:rPr>
          <w:lang w:val="en-CA"/>
        </w:rPr>
        <w:t xml:space="preserve"> (in that order)</w:t>
      </w:r>
      <w:r w:rsidR="00824CFB" w:rsidRPr="008E1AD1">
        <w:rPr>
          <w:lang w:val="en-CA"/>
        </w:rPr>
        <w:t xml:space="preserve"> a measure of passion, two measures of self-enhancement, and a measure of life satisfaction</w:t>
      </w:r>
      <w:r w:rsidR="00BD3C56" w:rsidRPr="008E1AD1">
        <w:rPr>
          <w:lang w:val="en-CA"/>
        </w:rPr>
        <w:t xml:space="preserve"> </w:t>
      </w:r>
      <w:r w:rsidR="00BD3C56" w:rsidRPr="008E1AD1">
        <w:rPr>
          <w:lang w:val="en-US" w:eastAsia="en-US"/>
        </w:rPr>
        <w:t>(</w:t>
      </w:r>
      <w:r w:rsidR="00BD3C56" w:rsidRPr="008E1AD1">
        <w:rPr>
          <w:color w:val="000000"/>
          <w:lang w:val="en-CA"/>
        </w:rPr>
        <w:t xml:space="preserve">1 = </w:t>
      </w:r>
      <w:r w:rsidR="00BD3C56" w:rsidRPr="008E1AD1">
        <w:rPr>
          <w:i/>
          <w:color w:val="000000"/>
          <w:lang w:val="en-CA"/>
        </w:rPr>
        <w:t>not agree at all</w:t>
      </w:r>
      <w:r w:rsidR="00BD3C56" w:rsidRPr="008E1AD1">
        <w:rPr>
          <w:color w:val="000000"/>
          <w:lang w:val="en-CA"/>
        </w:rPr>
        <w:t xml:space="preserve">, 7 = </w:t>
      </w:r>
      <w:r w:rsidR="00BD3C56" w:rsidRPr="008E1AD1">
        <w:rPr>
          <w:i/>
          <w:color w:val="000000"/>
          <w:lang w:val="en-CA"/>
        </w:rPr>
        <w:t>very strongly agree</w:t>
      </w:r>
      <w:r w:rsidR="00BD3C56" w:rsidRPr="008E1AD1">
        <w:rPr>
          <w:color w:val="000000"/>
          <w:lang w:val="en-CA"/>
        </w:rPr>
        <w:t>)</w:t>
      </w:r>
      <w:r w:rsidR="00824CFB" w:rsidRPr="008E1AD1">
        <w:rPr>
          <w:lang w:val="en-CA"/>
        </w:rPr>
        <w:t>.</w:t>
      </w:r>
    </w:p>
    <w:p w14:paraId="394F973C" w14:textId="1E1EBCE0" w:rsidR="00824CFB" w:rsidRPr="008E1AD1" w:rsidRDefault="00824CFB" w:rsidP="00151DAA">
      <w:pPr>
        <w:autoSpaceDE w:val="0"/>
        <w:autoSpaceDN w:val="0"/>
        <w:adjustRightInd w:val="0"/>
        <w:spacing w:line="480" w:lineRule="auto"/>
        <w:rPr>
          <w:b/>
          <w:color w:val="000000"/>
          <w:lang w:val="en-CA"/>
        </w:rPr>
      </w:pPr>
      <w:r w:rsidRPr="008E1AD1">
        <w:rPr>
          <w:b/>
          <w:color w:val="000000"/>
          <w:lang w:val="en-CA"/>
        </w:rPr>
        <w:t>Measures</w:t>
      </w:r>
    </w:p>
    <w:p w14:paraId="3D69AE4A" w14:textId="4C079F7E" w:rsidR="00824CFB" w:rsidRPr="008E1AD1" w:rsidRDefault="00824CFB" w:rsidP="00E24F5D">
      <w:pPr>
        <w:autoSpaceDE w:val="0"/>
        <w:autoSpaceDN w:val="0"/>
        <w:adjustRightInd w:val="0"/>
        <w:spacing w:line="480" w:lineRule="auto"/>
        <w:ind w:firstLine="284"/>
        <w:rPr>
          <w:color w:val="000000"/>
          <w:lang w:val="en-CA"/>
        </w:rPr>
      </w:pPr>
      <w:proofErr w:type="gramStart"/>
      <w:r w:rsidRPr="008E1AD1">
        <w:rPr>
          <w:b/>
          <w:iCs/>
          <w:color w:val="000000"/>
          <w:lang w:val="en-CA"/>
        </w:rPr>
        <w:t>Passion</w:t>
      </w:r>
      <w:r w:rsidRPr="008E1AD1">
        <w:rPr>
          <w:i/>
          <w:color w:val="000000"/>
          <w:lang w:val="en-CA"/>
        </w:rPr>
        <w:t>.</w:t>
      </w:r>
      <w:proofErr w:type="gramEnd"/>
      <w:r w:rsidRPr="008E1AD1">
        <w:rPr>
          <w:color w:val="000000"/>
          <w:lang w:val="en-CA"/>
        </w:rPr>
        <w:t xml:space="preserve"> Participants were asked to think about an activity that is very dear to their heart. </w:t>
      </w:r>
      <w:r w:rsidRPr="008E1AD1">
        <w:rPr>
          <w:lang w:val="en-US" w:eastAsia="en-US"/>
        </w:rPr>
        <w:t xml:space="preserve">Next, they listed this activity and completed the Passion Scale (Vallerand et al., 2003) while </w:t>
      </w:r>
      <w:r w:rsidRPr="008E1AD1">
        <w:rPr>
          <w:lang w:val="en-US" w:eastAsia="en-US"/>
        </w:rPr>
        <w:lastRenderedPageBreak/>
        <w:t>referring to the</w:t>
      </w:r>
      <w:r w:rsidR="00BD3C56" w:rsidRPr="008E1AD1">
        <w:rPr>
          <w:lang w:val="en-US" w:eastAsia="en-US"/>
        </w:rPr>
        <w:t xml:space="preserve"> activity</w:t>
      </w:r>
      <w:r w:rsidRPr="008E1AD1">
        <w:rPr>
          <w:lang w:val="en-US" w:eastAsia="en-US"/>
        </w:rPr>
        <w:t xml:space="preserve">. This scale consists of six </w:t>
      </w:r>
      <w:r w:rsidRPr="008E1AD1">
        <w:rPr>
          <w:color w:val="000000"/>
          <w:lang w:val="en-CA"/>
        </w:rPr>
        <w:t xml:space="preserve">harmonious passion items (e.g., “My activity is in harmony with the other activities in my life;” </w:t>
      </w:r>
      <w:r w:rsidR="00E24F5D" w:rsidRPr="008E1AD1">
        <w:rPr>
          <w:rFonts w:ascii="Symbol" w:hAnsi="Symbol"/>
          <w:lang w:val="en-GB"/>
        </w:rPr>
        <w:t></w:t>
      </w:r>
      <w:r w:rsidR="00E24F5D" w:rsidRPr="008E1AD1">
        <w:rPr>
          <w:lang w:val="en-GB"/>
        </w:rPr>
        <w:t xml:space="preserve"> </w:t>
      </w:r>
      <w:r w:rsidRPr="008E1AD1">
        <w:rPr>
          <w:lang w:val="en-CA"/>
        </w:rPr>
        <w:t xml:space="preserve">= .75) and six </w:t>
      </w:r>
      <w:r w:rsidRPr="008E1AD1">
        <w:rPr>
          <w:color w:val="000000"/>
          <w:lang w:val="en-CA"/>
        </w:rPr>
        <w:t xml:space="preserve">obsessive passion items (e.g., “I have almost an obsessive feeling for my activity;” </w:t>
      </w:r>
      <w:r w:rsidR="00E24F5D" w:rsidRPr="008E1AD1">
        <w:rPr>
          <w:rFonts w:ascii="Symbol" w:hAnsi="Symbol"/>
          <w:lang w:val="en-GB"/>
        </w:rPr>
        <w:t></w:t>
      </w:r>
      <w:r w:rsidRPr="008E1AD1">
        <w:rPr>
          <w:lang w:val="en-CA"/>
        </w:rPr>
        <w:t xml:space="preserve"> = .73</w:t>
      </w:r>
      <w:r w:rsidRPr="008E1AD1">
        <w:rPr>
          <w:color w:val="000000"/>
          <w:lang w:val="en-CA"/>
        </w:rPr>
        <w:t>). The Passion Scale has been used in several studies and has shown high levels of validity and reliability (</w:t>
      </w:r>
      <w:r w:rsidRPr="008E1AD1">
        <w:rPr>
          <w:rFonts w:ascii="Times" w:hAnsi="Times"/>
          <w:color w:val="000000"/>
          <w:lang w:val="en-CA"/>
        </w:rPr>
        <w:t>Vallerand, 2010</w:t>
      </w:r>
      <w:r w:rsidRPr="008E1AD1">
        <w:rPr>
          <w:color w:val="000000"/>
          <w:lang w:val="en-CA"/>
        </w:rPr>
        <w:t>).</w:t>
      </w:r>
    </w:p>
    <w:p w14:paraId="1A503064" w14:textId="321EBBA4" w:rsidR="00824CFB" w:rsidRPr="008E1AD1" w:rsidRDefault="00824CFB" w:rsidP="00616560">
      <w:pPr>
        <w:autoSpaceDE w:val="0"/>
        <w:autoSpaceDN w:val="0"/>
        <w:adjustRightInd w:val="0"/>
        <w:spacing w:line="480" w:lineRule="auto"/>
        <w:ind w:firstLine="284"/>
        <w:rPr>
          <w:lang w:val="en-CA" w:eastAsia="en-US"/>
        </w:rPr>
      </w:pPr>
      <w:proofErr w:type="gramStart"/>
      <w:r w:rsidRPr="008E1AD1">
        <w:rPr>
          <w:b/>
          <w:iCs/>
          <w:color w:val="000000"/>
          <w:lang w:val="en-CA"/>
        </w:rPr>
        <w:t>Self-enhancement.</w:t>
      </w:r>
      <w:proofErr w:type="gramEnd"/>
      <w:r w:rsidRPr="008E1AD1">
        <w:rPr>
          <w:color w:val="000000"/>
          <w:lang w:val="en-CA"/>
        </w:rPr>
        <w:t xml:space="preserve"> Participants</w:t>
      </w:r>
      <w:r w:rsidRPr="008E1AD1">
        <w:rPr>
          <w:lang w:val="en-US" w:eastAsia="en-US"/>
        </w:rPr>
        <w:t xml:space="preserve"> completed two measures of self-enhancement in the context of the passionate activity, namely the State-Trait Grandiosity Scale (</w:t>
      </w:r>
      <w:r w:rsidRPr="008E1AD1">
        <w:rPr>
          <w:lang w:val="en-CA" w:eastAsia="en-US"/>
        </w:rPr>
        <w:t>Rosenthal, Hooley, &amp; Steshenko, 2003</w:t>
      </w:r>
      <w:r w:rsidRPr="008E1AD1">
        <w:rPr>
          <w:lang w:val="en-US" w:eastAsia="en-US"/>
        </w:rPr>
        <w:t>) and the Psychological Entitlement Scale (</w:t>
      </w:r>
      <w:r w:rsidR="007966B9" w:rsidRPr="008E1AD1">
        <w:rPr>
          <w:lang w:val="en-US"/>
        </w:rPr>
        <w:t>Campbell, Bonacci, Shelton, Exline, &amp; Bushman, 2004</w:t>
      </w:r>
      <w:r w:rsidRPr="008E1AD1">
        <w:rPr>
          <w:lang w:val="en-US" w:eastAsia="en-US"/>
        </w:rPr>
        <w:t xml:space="preserve">). </w:t>
      </w:r>
      <w:r w:rsidR="00616560" w:rsidRPr="008E1AD1">
        <w:rPr>
          <w:lang w:val="en-CA" w:eastAsia="en-US"/>
        </w:rPr>
        <w:t xml:space="preserve">Both scales were translated to French using the translation/back-translation technique (Brislin, 1970). </w:t>
      </w:r>
      <w:r w:rsidRPr="008E1AD1">
        <w:rPr>
          <w:lang w:val="en-US" w:eastAsia="en-US"/>
        </w:rPr>
        <w:t xml:space="preserve">The State-Trait Grandiosity Scale assesses </w:t>
      </w:r>
      <w:r w:rsidR="00616560" w:rsidRPr="008E1AD1">
        <w:rPr>
          <w:lang w:val="en-US" w:eastAsia="en-US"/>
        </w:rPr>
        <w:t xml:space="preserve">superiority or </w:t>
      </w:r>
      <w:r w:rsidRPr="008E1AD1">
        <w:rPr>
          <w:lang w:val="en-US" w:eastAsia="en-US"/>
        </w:rPr>
        <w:t>arrogance and consists of 10 power</w:t>
      </w:r>
      <w:r w:rsidRPr="008E1AD1">
        <w:rPr>
          <w:lang w:val="en-CA" w:eastAsia="en-US"/>
        </w:rPr>
        <w:t xml:space="preserve"> items (e.g., “In the context of my activity, I feel superior;” </w:t>
      </w:r>
      <w:r w:rsidRPr="008E1AD1">
        <w:rPr>
          <w:lang w:eastAsia="en-US"/>
        </w:rPr>
        <w:t>α</w:t>
      </w:r>
      <w:r w:rsidRPr="008E1AD1">
        <w:rPr>
          <w:lang w:val="en-GB" w:eastAsia="en-US"/>
        </w:rPr>
        <w:t xml:space="preserve"> </w:t>
      </w:r>
      <w:r w:rsidRPr="008E1AD1">
        <w:rPr>
          <w:lang w:val="en-CA" w:eastAsia="en-US"/>
        </w:rPr>
        <w:t xml:space="preserve">= .90) and 10 charisma items (e.g., “In the context of my activity, I feel glorious;” </w:t>
      </w:r>
      <w:r w:rsidRPr="008E1AD1">
        <w:rPr>
          <w:lang w:eastAsia="en-US"/>
        </w:rPr>
        <w:t>α</w:t>
      </w:r>
      <w:r w:rsidRPr="008E1AD1">
        <w:rPr>
          <w:lang w:val="en-CA" w:eastAsia="en-US"/>
        </w:rPr>
        <w:t xml:space="preserve"> = .92). </w:t>
      </w:r>
      <w:r w:rsidRPr="008E1AD1">
        <w:rPr>
          <w:lang w:val="en-US" w:eastAsia="en-US"/>
        </w:rPr>
        <w:t xml:space="preserve">The Psychological Entitlement Scale captures the </w:t>
      </w:r>
      <w:r w:rsidRPr="008E1AD1">
        <w:rPr>
          <w:lang w:val="en-CA" w:eastAsia="en-US"/>
        </w:rPr>
        <w:t>“stable and pervasive sense that one deserves more and is entitled to more than others” (</w:t>
      </w:r>
      <w:r w:rsidR="00A65E92" w:rsidRPr="008E1AD1">
        <w:rPr>
          <w:lang w:val="en-US" w:eastAsia="en-US"/>
        </w:rPr>
        <w:t xml:space="preserve">Campbell et al., 2004, </w:t>
      </w:r>
      <w:r w:rsidRPr="008E1AD1">
        <w:rPr>
          <w:lang w:val="en-CA" w:eastAsia="en-US"/>
        </w:rPr>
        <w:t xml:space="preserve">p. 31) </w:t>
      </w:r>
      <w:r w:rsidRPr="008E1AD1">
        <w:rPr>
          <w:lang w:val="en-US" w:eastAsia="en-US"/>
        </w:rPr>
        <w:t>and consists of nine</w:t>
      </w:r>
      <w:r w:rsidRPr="008E1AD1">
        <w:rPr>
          <w:lang w:val="en-CA" w:eastAsia="en-US"/>
        </w:rPr>
        <w:t xml:space="preserve"> items (e.g., “In the context of my activity, I honestly feel I’m just more deserving than others;” </w:t>
      </w:r>
      <w:r w:rsidRPr="008E1AD1">
        <w:rPr>
          <w:lang w:eastAsia="en-US"/>
        </w:rPr>
        <w:t>α</w:t>
      </w:r>
      <w:r w:rsidRPr="008E1AD1">
        <w:rPr>
          <w:lang w:val="en-GB" w:eastAsia="en-US"/>
        </w:rPr>
        <w:t xml:space="preserve"> </w:t>
      </w:r>
      <w:r w:rsidRPr="008E1AD1">
        <w:rPr>
          <w:lang w:val="en-CA" w:eastAsia="en-US"/>
        </w:rPr>
        <w:t xml:space="preserve">= .73). </w:t>
      </w:r>
      <w:r w:rsidR="00BD3C56" w:rsidRPr="008E1AD1">
        <w:rPr>
          <w:lang w:val="en-CA" w:eastAsia="en-US"/>
        </w:rPr>
        <w:t xml:space="preserve">We excluded </w:t>
      </w:r>
      <w:r w:rsidRPr="008E1AD1">
        <w:rPr>
          <w:lang w:val="en-CA" w:eastAsia="en-US"/>
        </w:rPr>
        <w:t>one item</w:t>
      </w:r>
      <w:r w:rsidR="00BD3C56" w:rsidRPr="008E1AD1">
        <w:rPr>
          <w:lang w:val="en-CA" w:eastAsia="en-US"/>
        </w:rPr>
        <w:t xml:space="preserve">, because it was </w:t>
      </w:r>
      <w:r w:rsidRPr="008E1AD1">
        <w:rPr>
          <w:lang w:val="en-CA" w:eastAsia="en-US"/>
        </w:rPr>
        <w:t xml:space="preserve">not adaptable to a specific activity (i.e., </w:t>
      </w:r>
      <w:r w:rsidR="00111824" w:rsidRPr="008E1AD1">
        <w:rPr>
          <w:lang w:val="en-CA" w:eastAsia="en-US"/>
        </w:rPr>
        <w:t>“</w:t>
      </w:r>
      <w:r w:rsidRPr="008E1AD1">
        <w:rPr>
          <w:lang w:val="en-CA" w:eastAsia="en-US"/>
        </w:rPr>
        <w:t>If I were on the Titanic, I would deserve to be on the first lifeboat</w:t>
      </w:r>
      <w:r w:rsidR="00111824" w:rsidRPr="008E1AD1">
        <w:rPr>
          <w:lang w:val="en-CA" w:eastAsia="en-US"/>
        </w:rPr>
        <w:t>”</w:t>
      </w:r>
      <w:r w:rsidR="000052FE" w:rsidRPr="008E1AD1">
        <w:rPr>
          <w:lang w:val="en-CA" w:eastAsia="en-US"/>
        </w:rPr>
        <w:t>).</w:t>
      </w:r>
    </w:p>
    <w:p w14:paraId="115D2833" w14:textId="13922361" w:rsidR="00824CFB" w:rsidRPr="008E1AD1" w:rsidRDefault="00824CFB" w:rsidP="00E24F5D">
      <w:pPr>
        <w:autoSpaceDE w:val="0"/>
        <w:autoSpaceDN w:val="0"/>
        <w:adjustRightInd w:val="0"/>
        <w:spacing w:line="480" w:lineRule="auto"/>
        <w:ind w:firstLine="284"/>
        <w:rPr>
          <w:lang w:val="en-CA" w:eastAsia="en-US"/>
        </w:rPr>
      </w:pPr>
      <w:proofErr w:type="gramStart"/>
      <w:r w:rsidRPr="008E1AD1">
        <w:rPr>
          <w:b/>
          <w:iCs/>
          <w:lang w:val="en-CA" w:eastAsia="en-US"/>
        </w:rPr>
        <w:t>Life satisfaction.</w:t>
      </w:r>
      <w:proofErr w:type="gramEnd"/>
      <w:r w:rsidRPr="008E1AD1">
        <w:rPr>
          <w:lang w:val="en-CA" w:eastAsia="en-US"/>
        </w:rPr>
        <w:t xml:space="preserve"> Participants completed the </w:t>
      </w:r>
      <w:r w:rsidR="004E10F5" w:rsidRPr="008E1AD1">
        <w:rPr>
          <w:lang w:val="en-CA" w:eastAsia="en-US"/>
        </w:rPr>
        <w:t>French version (</w:t>
      </w:r>
      <w:r w:rsidR="004E10F5" w:rsidRPr="008E1AD1">
        <w:rPr>
          <w:lang w:val="en-US" w:eastAsia="en-US"/>
        </w:rPr>
        <w:t>Blais, Vallerand, Pelletier, &amp; Brière, 1989</w:t>
      </w:r>
      <w:r w:rsidR="004E10F5" w:rsidRPr="008E1AD1">
        <w:rPr>
          <w:lang w:val="en-CA" w:eastAsia="en-US"/>
        </w:rPr>
        <w:t xml:space="preserve">) of the </w:t>
      </w:r>
      <w:r w:rsidRPr="008E1AD1">
        <w:rPr>
          <w:lang w:val="en-CA" w:eastAsia="en-US"/>
        </w:rPr>
        <w:t>Satisfaction with Life Scale (</w:t>
      </w:r>
      <w:r w:rsidR="003E4DFF" w:rsidRPr="008E1AD1">
        <w:rPr>
          <w:lang w:val="en-CA" w:eastAsia="en-US"/>
        </w:rPr>
        <w:t xml:space="preserve">SWLS; </w:t>
      </w:r>
      <w:r w:rsidRPr="008E1AD1">
        <w:rPr>
          <w:lang w:val="en-CA" w:eastAsia="en-US"/>
        </w:rPr>
        <w:t>Diener, Emmons, Larsen, &amp; Griffin, 1985). This scale consists of five items (e.g., “I am satisfied with my life</w:t>
      </w:r>
      <w:r w:rsidR="007369CC" w:rsidRPr="008E1AD1">
        <w:rPr>
          <w:lang w:val="en-CA" w:eastAsia="en-US"/>
        </w:rPr>
        <w:t>;</w:t>
      </w:r>
      <w:r w:rsidRPr="008E1AD1">
        <w:rPr>
          <w:lang w:val="en-CA" w:eastAsia="en-US"/>
        </w:rPr>
        <w:t xml:space="preserve">” </w:t>
      </w:r>
      <w:r w:rsidR="00E24F5D" w:rsidRPr="008E1AD1">
        <w:rPr>
          <w:rFonts w:ascii="Symbol" w:hAnsi="Symbol"/>
          <w:lang w:eastAsia="en-US"/>
        </w:rPr>
        <w:t></w:t>
      </w:r>
      <w:r w:rsidR="00E24F5D" w:rsidRPr="008E1AD1">
        <w:rPr>
          <w:lang w:val="en-CA" w:eastAsia="en-US"/>
        </w:rPr>
        <w:t xml:space="preserve"> </w:t>
      </w:r>
      <w:r w:rsidRPr="008E1AD1">
        <w:rPr>
          <w:lang w:val="en-CA" w:eastAsia="en-US"/>
        </w:rPr>
        <w:t xml:space="preserve">= .85). </w:t>
      </w:r>
    </w:p>
    <w:p w14:paraId="3DDBE506" w14:textId="1C40A0D0" w:rsidR="00824CFB" w:rsidRPr="008E1AD1" w:rsidRDefault="00824CFB" w:rsidP="00151DAA">
      <w:pPr>
        <w:spacing w:line="480" w:lineRule="auto"/>
        <w:jc w:val="center"/>
        <w:rPr>
          <w:b/>
          <w:color w:val="000000"/>
          <w:lang w:val="en-CA"/>
        </w:rPr>
      </w:pPr>
      <w:r w:rsidRPr="008E1AD1">
        <w:rPr>
          <w:b/>
          <w:color w:val="000000"/>
          <w:lang w:val="en-CA"/>
        </w:rPr>
        <w:t>Results</w:t>
      </w:r>
    </w:p>
    <w:p w14:paraId="2EC71B0C" w14:textId="77777777" w:rsidR="00151DAA" w:rsidRPr="008E1AD1" w:rsidRDefault="00824CFB" w:rsidP="00151DAA">
      <w:pPr>
        <w:spacing w:line="480" w:lineRule="auto"/>
        <w:rPr>
          <w:b/>
          <w:color w:val="000000"/>
          <w:lang w:val="en-CA"/>
        </w:rPr>
      </w:pPr>
      <w:r w:rsidRPr="008E1AD1">
        <w:rPr>
          <w:b/>
          <w:color w:val="000000"/>
          <w:lang w:val="en-CA"/>
        </w:rPr>
        <w:t>Preliminary Analyses</w:t>
      </w:r>
    </w:p>
    <w:p w14:paraId="37EDEF5F" w14:textId="169F558E" w:rsidR="00824CFB" w:rsidRPr="008E1AD1" w:rsidRDefault="00473A56" w:rsidP="00473A56">
      <w:pPr>
        <w:spacing w:line="480" w:lineRule="auto"/>
        <w:ind w:firstLine="284"/>
        <w:rPr>
          <w:color w:val="000000"/>
          <w:lang w:val="en-CA" w:eastAsia="en-US"/>
        </w:rPr>
      </w:pPr>
      <w:r w:rsidRPr="008E1AD1">
        <w:rPr>
          <w:rFonts w:eastAsia="Times New Roman"/>
          <w:color w:val="000000"/>
          <w:lang w:val="en-US" w:eastAsia="en-US"/>
        </w:rPr>
        <w:t>We replaced m</w:t>
      </w:r>
      <w:r w:rsidR="00824CFB" w:rsidRPr="008E1AD1">
        <w:rPr>
          <w:rFonts w:eastAsia="Times New Roman"/>
          <w:color w:val="000000"/>
          <w:lang w:val="en-US" w:eastAsia="en-US"/>
        </w:rPr>
        <w:t>issing values (representing 0.32% of the total data file) using a</w:t>
      </w:r>
      <w:r w:rsidR="005133CF" w:rsidRPr="008E1AD1">
        <w:rPr>
          <w:rFonts w:eastAsia="Times New Roman"/>
          <w:color w:val="000000"/>
          <w:lang w:val="en-US" w:eastAsia="en-US"/>
        </w:rPr>
        <w:t>n</w:t>
      </w:r>
      <w:r w:rsidR="00824CFB" w:rsidRPr="008E1AD1">
        <w:rPr>
          <w:rFonts w:eastAsia="Times New Roman"/>
          <w:color w:val="000000"/>
          <w:lang w:val="en-US" w:eastAsia="en-US"/>
        </w:rPr>
        <w:t xml:space="preserve"> </w:t>
      </w:r>
      <w:r w:rsidR="005133CF" w:rsidRPr="008E1AD1">
        <w:rPr>
          <w:rFonts w:eastAsia="Times New Roman"/>
          <w:bCs/>
          <w:color w:val="000000"/>
          <w:lang w:val="en-GB" w:eastAsia="en-US"/>
        </w:rPr>
        <w:t>expectation–maximization</w:t>
      </w:r>
      <w:r w:rsidR="005133CF" w:rsidRPr="008E1AD1">
        <w:rPr>
          <w:rFonts w:eastAsia="Times New Roman"/>
          <w:color w:val="000000"/>
          <w:lang w:val="en-GB" w:eastAsia="en-US"/>
        </w:rPr>
        <w:t xml:space="preserve"> algorithm</w:t>
      </w:r>
      <w:r w:rsidR="00824CFB" w:rsidRPr="008E1AD1">
        <w:rPr>
          <w:color w:val="000000"/>
          <w:lang w:val="en-CA"/>
        </w:rPr>
        <w:t xml:space="preserve">. </w:t>
      </w:r>
      <w:r w:rsidR="00824CFB" w:rsidRPr="008E1AD1">
        <w:rPr>
          <w:color w:val="000000"/>
          <w:lang w:val="en-CA" w:eastAsia="en-US"/>
        </w:rPr>
        <w:t xml:space="preserve">Data screening revealed no value higher than three standard deviations </w:t>
      </w:r>
      <w:r w:rsidR="00824CFB" w:rsidRPr="008E1AD1">
        <w:rPr>
          <w:color w:val="000000"/>
          <w:lang w:val="en-CA" w:eastAsia="en-US"/>
        </w:rPr>
        <w:lastRenderedPageBreak/>
        <w:t xml:space="preserve">from the mean. We excluded gender and age from the results below, because preliminary analyses produced no effects involving these variables. </w:t>
      </w:r>
      <w:r w:rsidR="00824CFB" w:rsidRPr="008E1AD1">
        <w:rPr>
          <w:lang w:val="en-CA" w:eastAsia="en-US"/>
        </w:rPr>
        <w:t>We display m</w:t>
      </w:r>
      <w:r w:rsidR="00824CFB" w:rsidRPr="008E1AD1">
        <w:rPr>
          <w:color w:val="000000"/>
          <w:lang w:val="en-CA" w:eastAsia="en-US"/>
        </w:rPr>
        <w:t xml:space="preserve">eans, standard deviations, and correlations for all measures in Table 1. </w:t>
      </w:r>
    </w:p>
    <w:p w14:paraId="0C65A063" w14:textId="269CB437" w:rsidR="00151DAA" w:rsidRPr="008E1AD1" w:rsidRDefault="00473A56" w:rsidP="00151DAA">
      <w:pPr>
        <w:autoSpaceDE w:val="0"/>
        <w:autoSpaceDN w:val="0"/>
        <w:adjustRightInd w:val="0"/>
        <w:spacing w:line="480" w:lineRule="auto"/>
        <w:rPr>
          <w:b/>
          <w:color w:val="000000"/>
          <w:lang w:val="en-CA" w:eastAsia="en-US"/>
        </w:rPr>
      </w:pPr>
      <w:r w:rsidRPr="008E1AD1">
        <w:rPr>
          <w:b/>
          <w:color w:val="000000"/>
          <w:lang w:val="en-CA" w:eastAsia="en-US"/>
        </w:rPr>
        <w:t>Data A</w:t>
      </w:r>
      <w:r w:rsidR="00151DAA" w:rsidRPr="008E1AD1">
        <w:rPr>
          <w:b/>
          <w:color w:val="000000"/>
          <w:lang w:val="en-CA" w:eastAsia="en-US"/>
        </w:rPr>
        <w:t>nalysis</w:t>
      </w:r>
    </w:p>
    <w:p w14:paraId="16748C4B" w14:textId="441A0BF7" w:rsidR="0011768A" w:rsidRPr="008E1AD1" w:rsidRDefault="00AD49DF" w:rsidP="00D63BA0">
      <w:pPr>
        <w:autoSpaceDE w:val="0"/>
        <w:autoSpaceDN w:val="0"/>
        <w:adjustRightInd w:val="0"/>
        <w:spacing w:line="480" w:lineRule="auto"/>
        <w:ind w:firstLine="284"/>
        <w:rPr>
          <w:b/>
          <w:color w:val="000000"/>
          <w:lang w:val="en-CA" w:eastAsia="en-US"/>
        </w:rPr>
      </w:pPr>
      <w:r w:rsidRPr="008E1AD1">
        <w:rPr>
          <w:color w:val="000000"/>
          <w:lang w:val="en-CA" w:eastAsia="en-US"/>
        </w:rPr>
        <w:t>We conduced h</w:t>
      </w:r>
      <w:r w:rsidR="0011768A" w:rsidRPr="008E1AD1">
        <w:rPr>
          <w:color w:val="000000"/>
          <w:lang w:val="en-CA" w:eastAsia="en-US"/>
        </w:rPr>
        <w:t xml:space="preserve">ierarchical multiple regression analyses to examine the main effects and interactions effects of passion </w:t>
      </w:r>
      <w:r w:rsidR="007777F7" w:rsidRPr="008E1AD1">
        <w:rPr>
          <w:color w:val="000000"/>
          <w:lang w:val="en-CA" w:eastAsia="en-US"/>
        </w:rPr>
        <w:t xml:space="preserve">and self-enhancement </w:t>
      </w:r>
      <w:r w:rsidR="0011768A" w:rsidRPr="008E1AD1">
        <w:rPr>
          <w:color w:val="000000"/>
          <w:lang w:val="en-CA" w:eastAsia="en-US"/>
        </w:rPr>
        <w:t xml:space="preserve">on life satisfaction. </w:t>
      </w:r>
      <w:r w:rsidR="0011768A" w:rsidRPr="008E1AD1">
        <w:rPr>
          <w:color w:val="000000"/>
          <w:lang w:val="en-US" w:eastAsia="en-US"/>
        </w:rPr>
        <w:t xml:space="preserve">For the purpose of the study, </w:t>
      </w:r>
      <w:r w:rsidR="00D63BA0" w:rsidRPr="008E1AD1">
        <w:rPr>
          <w:color w:val="000000"/>
          <w:lang w:val="en-US" w:eastAsia="en-US"/>
        </w:rPr>
        <w:t xml:space="preserve">we created </w:t>
      </w:r>
      <w:r w:rsidR="007777F7" w:rsidRPr="008E1AD1">
        <w:rPr>
          <w:color w:val="000000"/>
          <w:lang w:val="en-US" w:eastAsia="en-US"/>
        </w:rPr>
        <w:t>a self-enhancement latent factor</w:t>
      </w:r>
      <w:r w:rsidR="00AB0284" w:rsidRPr="008E1AD1">
        <w:rPr>
          <w:color w:val="000000"/>
          <w:lang w:val="en-US" w:eastAsia="en-US"/>
        </w:rPr>
        <w:t xml:space="preserve"> (henceforth referred to as self-enhancement)</w:t>
      </w:r>
      <w:r w:rsidR="007777F7" w:rsidRPr="008E1AD1">
        <w:rPr>
          <w:color w:val="000000"/>
          <w:lang w:val="en-US" w:eastAsia="en-US"/>
        </w:rPr>
        <w:t xml:space="preserve"> by extracting the shared variance among </w:t>
      </w:r>
      <w:r w:rsidR="007777F7" w:rsidRPr="008E1AD1">
        <w:rPr>
          <w:rFonts w:eastAsia="Times New Roman"/>
          <w:color w:val="000000"/>
          <w:lang w:val="en-US" w:eastAsia="en-US"/>
        </w:rPr>
        <w:t xml:space="preserve">the two subscales of the </w:t>
      </w:r>
      <w:r w:rsidR="007777F7" w:rsidRPr="008E1AD1">
        <w:rPr>
          <w:lang w:val="en-US" w:eastAsia="en-US"/>
        </w:rPr>
        <w:t xml:space="preserve">State-Trait Grandiosity Scale and the Psychological Entitlement Scale </w:t>
      </w:r>
      <w:r w:rsidR="00D63BA0" w:rsidRPr="008E1AD1">
        <w:rPr>
          <w:lang w:val="en-US" w:eastAsia="en-US"/>
        </w:rPr>
        <w:t xml:space="preserve">via </w:t>
      </w:r>
      <w:r w:rsidR="007777F7" w:rsidRPr="008E1AD1">
        <w:rPr>
          <w:lang w:val="en-US" w:eastAsia="en-US"/>
        </w:rPr>
        <w:t>exploratory factor analysis</w:t>
      </w:r>
      <w:r w:rsidR="0011768A" w:rsidRPr="008E1AD1">
        <w:rPr>
          <w:color w:val="000000"/>
          <w:lang w:val="en-US" w:eastAsia="en-US"/>
        </w:rPr>
        <w:t xml:space="preserve">. </w:t>
      </w:r>
      <w:r w:rsidR="00D63BA0" w:rsidRPr="008E1AD1">
        <w:rPr>
          <w:color w:val="000000"/>
          <w:lang w:val="en-US" w:eastAsia="en-US"/>
        </w:rPr>
        <w:t>Consistent with</w:t>
      </w:r>
      <w:r w:rsidR="0011768A" w:rsidRPr="008E1AD1">
        <w:rPr>
          <w:color w:val="000000"/>
          <w:lang w:val="en-CA" w:eastAsia="en-US"/>
        </w:rPr>
        <w:t xml:space="preserve"> Aiken and West’s (1991) procedures, </w:t>
      </w:r>
      <w:r w:rsidR="00D63BA0" w:rsidRPr="008E1AD1">
        <w:rPr>
          <w:color w:val="000000"/>
          <w:lang w:val="en-CA" w:eastAsia="en-US"/>
        </w:rPr>
        <w:t xml:space="preserve">we centered </w:t>
      </w:r>
      <w:r w:rsidR="0011768A" w:rsidRPr="008E1AD1">
        <w:rPr>
          <w:color w:val="000000"/>
          <w:lang w:val="en-CA" w:eastAsia="en-US"/>
        </w:rPr>
        <w:t>independent variables (i.e., harmonious and obsessive passion</w:t>
      </w:r>
      <w:r w:rsidR="00CC0302" w:rsidRPr="008E1AD1">
        <w:rPr>
          <w:color w:val="000000"/>
          <w:lang w:val="en-CA" w:eastAsia="en-US"/>
        </w:rPr>
        <w:t xml:space="preserve"> and self-enhancement</w:t>
      </w:r>
      <w:r w:rsidR="0011768A" w:rsidRPr="008E1AD1">
        <w:rPr>
          <w:color w:val="000000"/>
          <w:lang w:val="en-CA" w:eastAsia="en-US"/>
        </w:rPr>
        <w:t xml:space="preserve">) before calculating the interaction products. Furthermore, </w:t>
      </w:r>
      <w:r w:rsidR="00D63BA0" w:rsidRPr="008E1AD1">
        <w:rPr>
          <w:color w:val="000000"/>
          <w:lang w:val="en-CA" w:eastAsia="en-US"/>
        </w:rPr>
        <w:t xml:space="preserve">we graphed </w:t>
      </w:r>
      <w:r w:rsidR="0011768A" w:rsidRPr="008E1AD1">
        <w:rPr>
          <w:color w:val="000000"/>
          <w:lang w:val="en-CA" w:eastAsia="en-US"/>
        </w:rPr>
        <w:t>significant interactions terms graphed with high and low scores at one standard deviation above and below the mean (Aiken &amp; West, 1991). Visual inspection of slopes helped to interpret the significant interaction terms.</w:t>
      </w:r>
    </w:p>
    <w:p w14:paraId="30E39612" w14:textId="1E0E6325" w:rsidR="00151DAA" w:rsidRPr="008E1AD1" w:rsidRDefault="00824CFB" w:rsidP="00151DAA">
      <w:pPr>
        <w:autoSpaceDE w:val="0"/>
        <w:autoSpaceDN w:val="0"/>
        <w:adjustRightInd w:val="0"/>
        <w:spacing w:line="480" w:lineRule="auto"/>
        <w:rPr>
          <w:b/>
          <w:color w:val="000000"/>
          <w:lang w:val="en-CA" w:eastAsia="en-US"/>
        </w:rPr>
      </w:pPr>
      <w:r w:rsidRPr="008E1AD1">
        <w:rPr>
          <w:b/>
          <w:color w:val="000000"/>
          <w:lang w:val="en-CA" w:eastAsia="en-US"/>
        </w:rPr>
        <w:t xml:space="preserve">Main </w:t>
      </w:r>
      <w:r w:rsidR="00FA394B" w:rsidRPr="008E1AD1">
        <w:rPr>
          <w:b/>
          <w:color w:val="000000"/>
          <w:lang w:val="en-CA" w:eastAsia="en-US"/>
        </w:rPr>
        <w:t>A</w:t>
      </w:r>
      <w:r w:rsidRPr="008E1AD1">
        <w:rPr>
          <w:b/>
          <w:color w:val="000000"/>
          <w:lang w:val="en-CA" w:eastAsia="en-US"/>
        </w:rPr>
        <w:t>nalyses</w:t>
      </w:r>
    </w:p>
    <w:p w14:paraId="09330C1F" w14:textId="4A45099E" w:rsidR="00CC0302" w:rsidRPr="008E1AD1" w:rsidRDefault="00CC0302" w:rsidP="00D63BA0">
      <w:pPr>
        <w:autoSpaceDE w:val="0"/>
        <w:autoSpaceDN w:val="0"/>
        <w:adjustRightInd w:val="0"/>
        <w:spacing w:line="480" w:lineRule="auto"/>
        <w:ind w:firstLine="284"/>
        <w:rPr>
          <w:b/>
          <w:color w:val="000000"/>
          <w:lang w:val="en-CA" w:eastAsia="en-US"/>
        </w:rPr>
      </w:pPr>
      <w:r w:rsidRPr="008E1AD1">
        <w:rPr>
          <w:color w:val="000000"/>
          <w:lang w:val="en-CA" w:eastAsia="en-US"/>
        </w:rPr>
        <w:t>Results (Table 2) showed that harmonious passion (</w:t>
      </w:r>
      <w:r w:rsidRPr="008E1AD1">
        <w:rPr>
          <w:color w:val="000000"/>
          <w:lang w:eastAsia="en-US"/>
        </w:rPr>
        <w:t>β</w:t>
      </w:r>
      <w:r w:rsidRPr="008E1AD1">
        <w:rPr>
          <w:color w:val="000000"/>
          <w:lang w:val="en-CA" w:eastAsia="en-US"/>
        </w:rPr>
        <w:t xml:space="preserve"> = .43, </w:t>
      </w:r>
      <w:r w:rsidRPr="008E1AD1">
        <w:rPr>
          <w:i/>
          <w:color w:val="000000"/>
          <w:lang w:val="en-CA" w:eastAsia="en-US"/>
        </w:rPr>
        <w:t>p</w:t>
      </w:r>
      <w:r w:rsidRPr="008E1AD1">
        <w:rPr>
          <w:color w:val="000000"/>
          <w:lang w:val="en-CA" w:eastAsia="en-US"/>
        </w:rPr>
        <w:t xml:space="preserve"> = .00) positively predicted life satisfaction. </w:t>
      </w:r>
      <w:r w:rsidR="00D63BA0" w:rsidRPr="008E1AD1">
        <w:rPr>
          <w:color w:val="000000"/>
          <w:lang w:val="en-CA" w:eastAsia="en-US"/>
        </w:rPr>
        <w:t>However</w:t>
      </w:r>
      <w:r w:rsidRPr="008E1AD1">
        <w:rPr>
          <w:color w:val="000000"/>
          <w:lang w:val="en-CA" w:eastAsia="en-US"/>
        </w:rPr>
        <w:t xml:space="preserve">, obsessive </w:t>
      </w:r>
      <w:r w:rsidR="0098531C" w:rsidRPr="008E1AD1">
        <w:rPr>
          <w:color w:val="000000"/>
          <w:lang w:val="en-CA" w:eastAsia="en-US"/>
        </w:rPr>
        <w:t>passion and self-enhancement were</w:t>
      </w:r>
      <w:r w:rsidRPr="008E1AD1">
        <w:rPr>
          <w:color w:val="000000"/>
          <w:lang w:val="en-CA" w:eastAsia="en-US"/>
        </w:rPr>
        <w:t xml:space="preserve"> unrelated to life satisfaction. More importantly, only the obsessive passion X self-enhancement interaction was significant (</w:t>
      </w:r>
      <w:r w:rsidRPr="008E1AD1">
        <w:rPr>
          <w:color w:val="000000"/>
          <w:lang w:eastAsia="en-US"/>
        </w:rPr>
        <w:t>β</w:t>
      </w:r>
      <w:r w:rsidRPr="008E1AD1">
        <w:rPr>
          <w:color w:val="000000"/>
          <w:lang w:val="en-CA" w:eastAsia="en-US"/>
        </w:rPr>
        <w:t xml:space="preserve"> = .18, </w:t>
      </w:r>
      <w:r w:rsidRPr="008E1AD1">
        <w:rPr>
          <w:i/>
          <w:color w:val="000000"/>
          <w:lang w:val="en-CA" w:eastAsia="en-US"/>
        </w:rPr>
        <w:t>p</w:t>
      </w:r>
      <w:r w:rsidRPr="008E1AD1">
        <w:rPr>
          <w:color w:val="000000"/>
          <w:lang w:val="en-CA" w:eastAsia="en-US"/>
        </w:rPr>
        <w:t xml:space="preserve"> =</w:t>
      </w:r>
      <w:r w:rsidR="008E1AD1" w:rsidRPr="008E1AD1">
        <w:rPr>
          <w:color w:val="000000"/>
          <w:lang w:val="en-CA" w:eastAsia="en-US"/>
        </w:rPr>
        <w:t xml:space="preserve"> </w:t>
      </w:r>
      <w:r w:rsidRPr="008E1AD1">
        <w:rPr>
          <w:color w:val="000000"/>
          <w:lang w:val="en-CA" w:eastAsia="en-US"/>
        </w:rPr>
        <w:t xml:space="preserve">.04). As expected, a </w:t>
      </w:r>
      <w:r w:rsidRPr="008E1AD1">
        <w:rPr>
          <w:color w:val="000000"/>
          <w:lang w:val="en-US"/>
        </w:rPr>
        <w:t>plot of this interaction</w:t>
      </w:r>
      <w:r w:rsidR="00240235" w:rsidRPr="008E1AD1">
        <w:rPr>
          <w:color w:val="000000"/>
          <w:lang w:val="en-US"/>
        </w:rPr>
        <w:t xml:space="preserve"> (Figure 1</w:t>
      </w:r>
      <w:r w:rsidRPr="008E1AD1">
        <w:rPr>
          <w:color w:val="000000"/>
          <w:lang w:val="en-US"/>
        </w:rPr>
        <w:t xml:space="preserve">) revealed that the more people endorsed an obsessive passion, </w:t>
      </w:r>
      <w:r w:rsidRPr="008E1AD1">
        <w:rPr>
          <w:lang w:val="en-US" w:eastAsia="en-US"/>
        </w:rPr>
        <w:t xml:space="preserve">the </w:t>
      </w:r>
      <w:r w:rsidR="00223829" w:rsidRPr="008E1AD1">
        <w:rPr>
          <w:lang w:val="en-US" w:eastAsia="en-US"/>
        </w:rPr>
        <w:t>more positive was</w:t>
      </w:r>
      <w:r w:rsidRPr="008E1AD1">
        <w:rPr>
          <w:lang w:val="en-US" w:eastAsia="en-US"/>
        </w:rPr>
        <w:t xml:space="preserve"> the association between self-enhancement within the activity and life satisfaction</w:t>
      </w:r>
      <w:r w:rsidRPr="008E1AD1">
        <w:rPr>
          <w:color w:val="000000"/>
          <w:lang w:val="en-US"/>
        </w:rPr>
        <w:t>.</w:t>
      </w:r>
      <w:r w:rsidR="00223829" w:rsidRPr="008E1AD1">
        <w:rPr>
          <w:color w:val="000000"/>
          <w:lang w:val="en-US"/>
        </w:rPr>
        <w:t xml:space="preserve"> </w:t>
      </w:r>
      <w:r w:rsidR="00D63BA0" w:rsidRPr="008E1AD1">
        <w:rPr>
          <w:color w:val="000000"/>
          <w:lang w:val="en-US"/>
        </w:rPr>
        <w:t>T</w:t>
      </w:r>
      <w:r w:rsidR="00223829" w:rsidRPr="008E1AD1">
        <w:rPr>
          <w:color w:val="000000"/>
          <w:lang w:val="en-US"/>
        </w:rPr>
        <w:t xml:space="preserve">he less people endorsed an obsessive passion, </w:t>
      </w:r>
      <w:r w:rsidR="00223829" w:rsidRPr="008E1AD1">
        <w:rPr>
          <w:lang w:val="en-US" w:eastAsia="en-US"/>
        </w:rPr>
        <w:t>the more negative was the association between self-enhancement within the activity and life satisfaction</w:t>
      </w:r>
      <w:r w:rsidR="00223829" w:rsidRPr="008E1AD1">
        <w:rPr>
          <w:vertAlign w:val="superscript"/>
          <w:lang w:val="en-US" w:eastAsia="en-US"/>
        </w:rPr>
        <w:t>1</w:t>
      </w:r>
    </w:p>
    <w:p w14:paraId="0EDC94AA" w14:textId="44E60A04" w:rsidR="00824CFB" w:rsidRPr="008E1AD1" w:rsidRDefault="00824CFB" w:rsidP="00151DAA">
      <w:pPr>
        <w:spacing w:line="480" w:lineRule="auto"/>
        <w:jc w:val="center"/>
        <w:rPr>
          <w:b/>
          <w:color w:val="000000"/>
          <w:lang w:val="en-CA"/>
        </w:rPr>
      </w:pPr>
      <w:r w:rsidRPr="008E1AD1">
        <w:rPr>
          <w:b/>
          <w:color w:val="000000"/>
          <w:lang w:val="en-CA"/>
        </w:rPr>
        <w:lastRenderedPageBreak/>
        <w:t>S</w:t>
      </w:r>
      <w:r w:rsidR="00151DAA" w:rsidRPr="008E1AD1">
        <w:rPr>
          <w:b/>
          <w:color w:val="000000"/>
          <w:lang w:val="en-CA"/>
        </w:rPr>
        <w:t>TUDY</w:t>
      </w:r>
      <w:r w:rsidRPr="008E1AD1">
        <w:rPr>
          <w:b/>
          <w:color w:val="000000"/>
          <w:lang w:val="en-CA"/>
        </w:rPr>
        <w:t xml:space="preserve"> 2</w:t>
      </w:r>
    </w:p>
    <w:p w14:paraId="3F4002C4" w14:textId="786C9098" w:rsidR="00824CFB" w:rsidRPr="008E1AD1" w:rsidRDefault="00824CFB" w:rsidP="00A37847">
      <w:pPr>
        <w:spacing w:line="480" w:lineRule="auto"/>
        <w:ind w:firstLine="284"/>
        <w:rPr>
          <w:color w:val="000000"/>
          <w:lang w:val="en-CA"/>
        </w:rPr>
      </w:pPr>
      <w:r w:rsidRPr="008E1AD1">
        <w:rPr>
          <w:color w:val="000000"/>
          <w:lang w:val="en-US"/>
        </w:rPr>
        <w:t>Study 1</w:t>
      </w:r>
      <w:r w:rsidR="00933FF8" w:rsidRPr="008E1AD1">
        <w:rPr>
          <w:color w:val="000000"/>
          <w:lang w:val="en-US"/>
        </w:rPr>
        <w:t xml:space="preserve"> showed</w:t>
      </w:r>
      <w:r w:rsidRPr="008E1AD1">
        <w:rPr>
          <w:color w:val="000000"/>
          <w:lang w:val="en-US"/>
        </w:rPr>
        <w:t xml:space="preserve"> that obsessive passion moderated the </w:t>
      </w:r>
      <w:r w:rsidR="00933FF8" w:rsidRPr="008E1AD1">
        <w:rPr>
          <w:color w:val="000000"/>
          <w:lang w:val="en-US"/>
        </w:rPr>
        <w:t>association</w:t>
      </w:r>
      <w:r w:rsidRPr="008E1AD1">
        <w:rPr>
          <w:color w:val="000000"/>
          <w:lang w:val="en-US"/>
        </w:rPr>
        <w:t xml:space="preserve"> between self-enhancement </w:t>
      </w:r>
      <w:r w:rsidR="00933FF8" w:rsidRPr="008E1AD1">
        <w:rPr>
          <w:color w:val="000000"/>
          <w:lang w:val="en-US"/>
        </w:rPr>
        <w:t>in the context of</w:t>
      </w:r>
      <w:r w:rsidRPr="008E1AD1">
        <w:rPr>
          <w:color w:val="000000"/>
          <w:lang w:val="en-US"/>
        </w:rPr>
        <w:t xml:space="preserve"> the</w:t>
      </w:r>
      <w:r w:rsidR="007C1A13" w:rsidRPr="008E1AD1">
        <w:rPr>
          <w:color w:val="000000"/>
          <w:lang w:val="en-US"/>
        </w:rPr>
        <w:t xml:space="preserve"> passionate </w:t>
      </w:r>
      <w:r w:rsidRPr="008E1AD1">
        <w:rPr>
          <w:color w:val="000000"/>
          <w:lang w:val="en-US"/>
        </w:rPr>
        <w:t xml:space="preserve">activity and life satisfaction. Furthermore, </w:t>
      </w:r>
      <w:r w:rsidR="00111824" w:rsidRPr="008E1AD1">
        <w:rPr>
          <w:color w:val="000000"/>
          <w:lang w:val="en-US"/>
        </w:rPr>
        <w:t>harmonious passion was</w:t>
      </w:r>
      <w:r w:rsidRPr="008E1AD1">
        <w:rPr>
          <w:color w:val="000000"/>
          <w:lang w:val="en-US"/>
        </w:rPr>
        <w:t xml:space="preserve"> positively </w:t>
      </w:r>
      <w:r w:rsidR="00933FF8" w:rsidRPr="008E1AD1">
        <w:rPr>
          <w:color w:val="000000"/>
          <w:lang w:val="en-US"/>
        </w:rPr>
        <w:t>linked</w:t>
      </w:r>
      <w:r w:rsidRPr="008E1AD1">
        <w:rPr>
          <w:color w:val="000000"/>
          <w:lang w:val="en-US"/>
        </w:rPr>
        <w:t xml:space="preserve"> with life satisfaction</w:t>
      </w:r>
      <w:r w:rsidR="00410EFE" w:rsidRPr="008E1AD1">
        <w:rPr>
          <w:color w:val="000000"/>
          <w:lang w:val="en-US"/>
        </w:rPr>
        <w:t xml:space="preserve"> in general</w:t>
      </w:r>
      <w:r w:rsidRPr="008E1AD1">
        <w:rPr>
          <w:color w:val="000000"/>
          <w:lang w:val="en-US"/>
        </w:rPr>
        <w:t xml:space="preserve">. However, the correlational design of Study 1 </w:t>
      </w:r>
      <w:r w:rsidR="00933FF8" w:rsidRPr="008E1AD1">
        <w:rPr>
          <w:color w:val="000000"/>
          <w:lang w:val="en-US"/>
        </w:rPr>
        <w:t xml:space="preserve">(a) </w:t>
      </w:r>
      <w:r w:rsidRPr="008E1AD1">
        <w:rPr>
          <w:color w:val="000000"/>
          <w:lang w:val="en-US"/>
        </w:rPr>
        <w:t>does not preclude</w:t>
      </w:r>
      <w:r w:rsidR="00933FF8" w:rsidRPr="008E1AD1">
        <w:rPr>
          <w:color w:val="000000"/>
          <w:lang w:val="en-US"/>
        </w:rPr>
        <w:t xml:space="preserve"> the possibility that these </w:t>
      </w:r>
      <w:r w:rsidRPr="008E1AD1">
        <w:rPr>
          <w:color w:val="000000"/>
          <w:lang w:val="en-US"/>
        </w:rPr>
        <w:t>results</w:t>
      </w:r>
      <w:r w:rsidR="00933FF8" w:rsidRPr="008E1AD1">
        <w:rPr>
          <w:color w:val="000000"/>
          <w:lang w:val="en-US"/>
        </w:rPr>
        <w:t xml:space="preserve"> were</w:t>
      </w:r>
      <w:r w:rsidRPr="008E1AD1">
        <w:rPr>
          <w:color w:val="000000"/>
          <w:lang w:val="en-US"/>
        </w:rPr>
        <w:t xml:space="preserve"> </w:t>
      </w:r>
      <w:r w:rsidR="00D87595" w:rsidRPr="008E1AD1">
        <w:rPr>
          <w:color w:val="000000"/>
          <w:lang w:val="en-US"/>
        </w:rPr>
        <w:t xml:space="preserve">influenced </w:t>
      </w:r>
      <w:r w:rsidRPr="008E1AD1">
        <w:rPr>
          <w:color w:val="000000"/>
          <w:lang w:val="en-US"/>
        </w:rPr>
        <w:t xml:space="preserve">by extraneous variables and </w:t>
      </w:r>
      <w:r w:rsidR="00933FF8" w:rsidRPr="008E1AD1">
        <w:rPr>
          <w:color w:val="000000"/>
          <w:lang w:val="en-US"/>
        </w:rPr>
        <w:t xml:space="preserve">(b) </w:t>
      </w:r>
      <w:r w:rsidRPr="008E1AD1">
        <w:rPr>
          <w:color w:val="000000"/>
          <w:lang w:val="en-US"/>
        </w:rPr>
        <w:t>did not add</w:t>
      </w:r>
      <w:r w:rsidR="00CB3AAA" w:rsidRPr="008E1AD1">
        <w:rPr>
          <w:color w:val="000000"/>
          <w:lang w:val="en-US"/>
        </w:rPr>
        <w:t>ress direction of causality.</w:t>
      </w:r>
      <w:r w:rsidR="008E23E6" w:rsidRPr="008E1AD1">
        <w:rPr>
          <w:color w:val="000000"/>
          <w:lang w:val="en-US"/>
        </w:rPr>
        <w:t xml:space="preserve"> </w:t>
      </w:r>
      <w:r w:rsidR="00CB3AAA" w:rsidRPr="008E1AD1">
        <w:rPr>
          <w:color w:val="000000"/>
          <w:lang w:val="en-US"/>
        </w:rPr>
        <w:t>S</w:t>
      </w:r>
      <w:r w:rsidRPr="008E1AD1">
        <w:rPr>
          <w:lang w:val="en-US"/>
        </w:rPr>
        <w:t>tudy 2</w:t>
      </w:r>
      <w:r w:rsidR="00933FF8" w:rsidRPr="008E1AD1">
        <w:rPr>
          <w:lang w:val="en-US"/>
        </w:rPr>
        <w:t xml:space="preserve"> </w:t>
      </w:r>
      <w:r w:rsidR="00E24F5D" w:rsidRPr="008E1AD1">
        <w:rPr>
          <w:lang w:val="en-US"/>
        </w:rPr>
        <w:t>tested the</w:t>
      </w:r>
      <w:r w:rsidRPr="008E1AD1">
        <w:rPr>
          <w:lang w:val="en-US"/>
        </w:rPr>
        <w:t xml:space="preserve"> replica</w:t>
      </w:r>
      <w:r w:rsidR="00E24F5D" w:rsidRPr="008E1AD1">
        <w:rPr>
          <w:lang w:val="en-US"/>
        </w:rPr>
        <w:t>bility of</w:t>
      </w:r>
      <w:r w:rsidRPr="008E1AD1">
        <w:rPr>
          <w:lang w:val="en-US"/>
        </w:rPr>
        <w:t xml:space="preserve"> </w:t>
      </w:r>
      <w:r w:rsidR="00D87595" w:rsidRPr="008E1AD1">
        <w:rPr>
          <w:lang w:val="en-US"/>
        </w:rPr>
        <w:t xml:space="preserve">Study 1 </w:t>
      </w:r>
      <w:r w:rsidRPr="008E1AD1">
        <w:rPr>
          <w:lang w:val="en-US"/>
        </w:rPr>
        <w:t>results</w:t>
      </w:r>
      <w:r w:rsidR="00D87595" w:rsidRPr="008E1AD1">
        <w:rPr>
          <w:lang w:val="en-US"/>
        </w:rPr>
        <w:t>,</w:t>
      </w:r>
      <w:r w:rsidRPr="008E1AD1">
        <w:rPr>
          <w:lang w:val="en-US"/>
        </w:rPr>
        <w:t xml:space="preserve"> using an experimental design</w:t>
      </w:r>
      <w:r w:rsidRPr="008E1AD1">
        <w:rPr>
          <w:color w:val="000000"/>
          <w:lang w:val="en-US"/>
        </w:rPr>
        <w:t xml:space="preserve">. To this end, Study 2 included </w:t>
      </w:r>
      <w:r w:rsidR="000F2976" w:rsidRPr="008E1AD1">
        <w:rPr>
          <w:color w:val="000000"/>
          <w:lang w:val="en-US"/>
        </w:rPr>
        <w:t xml:space="preserve">experimental </w:t>
      </w:r>
      <w:r w:rsidRPr="008E1AD1">
        <w:rPr>
          <w:color w:val="000000"/>
          <w:lang w:val="en-US"/>
        </w:rPr>
        <w:t>manipulations of both passion (i.e., harmonious passion</w:t>
      </w:r>
      <w:r w:rsidR="00CB3AAA" w:rsidRPr="008E1AD1">
        <w:rPr>
          <w:color w:val="000000"/>
          <w:lang w:val="en-US"/>
        </w:rPr>
        <w:t xml:space="preserve"> condition</w:t>
      </w:r>
      <w:r w:rsidRPr="008E1AD1">
        <w:rPr>
          <w:color w:val="000000"/>
          <w:lang w:val="en-US"/>
        </w:rPr>
        <w:t>, obsessive passion</w:t>
      </w:r>
      <w:r w:rsidR="00CB3AAA" w:rsidRPr="008E1AD1">
        <w:rPr>
          <w:color w:val="000000"/>
          <w:lang w:val="en-US"/>
        </w:rPr>
        <w:t xml:space="preserve"> condition</w:t>
      </w:r>
      <w:r w:rsidRPr="008E1AD1">
        <w:rPr>
          <w:color w:val="000000"/>
          <w:lang w:val="en-US"/>
        </w:rPr>
        <w:t xml:space="preserve">, control </w:t>
      </w:r>
      <w:r w:rsidR="00CB3AAA" w:rsidRPr="008E1AD1">
        <w:rPr>
          <w:color w:val="000000"/>
          <w:lang w:val="en-US"/>
        </w:rPr>
        <w:t xml:space="preserve">passion </w:t>
      </w:r>
      <w:r w:rsidR="00CB3AAA" w:rsidRPr="008E1AD1">
        <w:rPr>
          <w:color w:val="000000"/>
          <w:lang w:val="en-CA"/>
        </w:rPr>
        <w:t>condition</w:t>
      </w:r>
      <w:r w:rsidRPr="008E1AD1">
        <w:rPr>
          <w:color w:val="000000"/>
          <w:lang w:val="en-CA"/>
        </w:rPr>
        <w:t>) and self-enhancement (i.e., self-enhancement</w:t>
      </w:r>
      <w:r w:rsidR="00CB3AAA" w:rsidRPr="008E1AD1">
        <w:rPr>
          <w:color w:val="000000"/>
          <w:lang w:val="en-CA"/>
        </w:rPr>
        <w:t xml:space="preserve"> condition</w:t>
      </w:r>
      <w:r w:rsidR="00E6763A" w:rsidRPr="008E1AD1">
        <w:rPr>
          <w:color w:val="000000"/>
          <w:lang w:val="en-CA"/>
        </w:rPr>
        <w:t xml:space="preserve">, </w:t>
      </w:r>
      <w:r w:rsidR="00CB3AAA" w:rsidRPr="008E1AD1">
        <w:rPr>
          <w:color w:val="000000"/>
          <w:lang w:val="en-CA"/>
        </w:rPr>
        <w:t>comparison condition)</w:t>
      </w:r>
      <w:r w:rsidRPr="008E1AD1">
        <w:rPr>
          <w:color w:val="000000"/>
          <w:lang w:val="en-CA"/>
        </w:rPr>
        <w:t xml:space="preserve">. </w:t>
      </w:r>
      <w:r w:rsidR="00D63BA0" w:rsidRPr="008E1AD1">
        <w:rPr>
          <w:color w:val="000000"/>
          <w:lang w:val="en-CA"/>
        </w:rPr>
        <w:t>Moreover</w:t>
      </w:r>
      <w:r w:rsidR="00D24880" w:rsidRPr="008E1AD1">
        <w:rPr>
          <w:color w:val="000000"/>
          <w:lang w:val="en-CA"/>
        </w:rPr>
        <w:t xml:space="preserve">, experimental manipulation of self-enhancement </w:t>
      </w:r>
      <w:r w:rsidR="00A37847" w:rsidRPr="008E1AD1">
        <w:rPr>
          <w:color w:val="000000"/>
          <w:lang w:val="en-CA"/>
        </w:rPr>
        <w:t>may</w:t>
      </w:r>
      <w:r w:rsidR="00D24880" w:rsidRPr="008E1AD1">
        <w:rPr>
          <w:color w:val="000000"/>
          <w:lang w:val="en-CA"/>
        </w:rPr>
        <w:t xml:space="preserve"> </w:t>
      </w:r>
      <w:r w:rsidR="007A6B49" w:rsidRPr="008E1AD1">
        <w:rPr>
          <w:color w:val="000000"/>
          <w:lang w:val="en-CA"/>
        </w:rPr>
        <w:t xml:space="preserve">improve </w:t>
      </w:r>
      <w:r w:rsidR="00F408AF" w:rsidRPr="008E1AD1">
        <w:rPr>
          <w:color w:val="000000"/>
          <w:lang w:val="en-CA"/>
        </w:rPr>
        <w:t xml:space="preserve">on </w:t>
      </w:r>
      <w:r w:rsidR="007A6B49" w:rsidRPr="008E1AD1">
        <w:rPr>
          <w:color w:val="000000"/>
          <w:lang w:val="en-CA"/>
        </w:rPr>
        <w:t xml:space="preserve">Study </w:t>
      </w:r>
      <w:r w:rsidR="00F408AF" w:rsidRPr="008E1AD1">
        <w:rPr>
          <w:color w:val="000000"/>
          <w:lang w:val="en-CA"/>
        </w:rPr>
        <w:t xml:space="preserve">1 </w:t>
      </w:r>
      <w:r w:rsidR="007A6B49" w:rsidRPr="008E1AD1">
        <w:rPr>
          <w:color w:val="000000"/>
          <w:lang w:val="en-CA"/>
        </w:rPr>
        <w:t>in</w:t>
      </w:r>
      <w:r w:rsidR="00D63BA0" w:rsidRPr="008E1AD1">
        <w:rPr>
          <w:color w:val="000000"/>
          <w:lang w:val="en-CA"/>
        </w:rPr>
        <w:t xml:space="preserve"> an additional</w:t>
      </w:r>
      <w:r w:rsidR="008E1AD1" w:rsidRPr="008E1AD1">
        <w:rPr>
          <w:color w:val="000000"/>
          <w:lang w:val="en-CA"/>
        </w:rPr>
        <w:t xml:space="preserve"> </w:t>
      </w:r>
      <w:r w:rsidR="007A6B49" w:rsidRPr="008E1AD1">
        <w:rPr>
          <w:color w:val="000000"/>
          <w:lang w:val="en-CA"/>
        </w:rPr>
        <w:t>way</w:t>
      </w:r>
      <w:r w:rsidR="00D24880" w:rsidRPr="008E1AD1">
        <w:rPr>
          <w:color w:val="000000"/>
          <w:lang w:val="en-CA"/>
        </w:rPr>
        <w:t>.</w:t>
      </w:r>
      <w:r w:rsidR="00F408AF" w:rsidRPr="008E1AD1">
        <w:rPr>
          <w:color w:val="000000"/>
          <w:lang w:val="en-CA"/>
        </w:rPr>
        <w:t xml:space="preserve"> In</w:t>
      </w:r>
      <w:r w:rsidR="00A37847" w:rsidRPr="008E1AD1">
        <w:rPr>
          <w:color w:val="000000"/>
          <w:lang w:val="en-CA"/>
        </w:rPr>
        <w:t xml:space="preserve"> particular, Study 1 </w:t>
      </w:r>
      <w:r w:rsidR="00F408AF" w:rsidRPr="008E1AD1">
        <w:rPr>
          <w:color w:val="000000"/>
          <w:lang w:val="en-CA"/>
        </w:rPr>
        <w:t>s</w:t>
      </w:r>
      <w:r w:rsidR="007A6B49" w:rsidRPr="008E1AD1">
        <w:rPr>
          <w:color w:val="000000"/>
          <w:lang w:val="en-CA"/>
        </w:rPr>
        <w:t xml:space="preserve">elf-enhancement </w:t>
      </w:r>
      <w:r w:rsidR="0098531C" w:rsidRPr="008E1AD1">
        <w:rPr>
          <w:color w:val="000000"/>
          <w:lang w:val="en-CA"/>
        </w:rPr>
        <w:t xml:space="preserve">measures </w:t>
      </w:r>
      <w:r w:rsidR="00A37847" w:rsidRPr="008E1AD1">
        <w:rPr>
          <w:color w:val="000000"/>
          <w:lang w:val="en-CA"/>
        </w:rPr>
        <w:t xml:space="preserve">may have been somewhat confounded with indicators of </w:t>
      </w:r>
      <w:r w:rsidR="00D24880" w:rsidRPr="008E1AD1">
        <w:rPr>
          <w:color w:val="000000"/>
          <w:lang w:val="en-CA"/>
        </w:rPr>
        <w:t xml:space="preserve">as narcissism. </w:t>
      </w:r>
      <w:r w:rsidR="007A6B49" w:rsidRPr="008E1AD1">
        <w:rPr>
          <w:color w:val="000000"/>
          <w:lang w:val="en-CA"/>
        </w:rPr>
        <w:t>Consequently,</w:t>
      </w:r>
      <w:r w:rsidR="0098531C" w:rsidRPr="008E1AD1">
        <w:rPr>
          <w:color w:val="000000"/>
          <w:lang w:val="en-CA"/>
        </w:rPr>
        <w:t xml:space="preserve"> Study 2</w:t>
      </w:r>
      <w:r w:rsidR="003677BF" w:rsidRPr="008E1AD1">
        <w:rPr>
          <w:color w:val="000000"/>
          <w:lang w:val="en-CA"/>
        </w:rPr>
        <w:t xml:space="preserve"> </w:t>
      </w:r>
      <w:r w:rsidR="00D24880" w:rsidRPr="008E1AD1">
        <w:rPr>
          <w:color w:val="000000"/>
          <w:lang w:val="en-CA"/>
        </w:rPr>
        <w:t xml:space="preserve">should </w:t>
      </w:r>
      <w:r w:rsidR="003677BF" w:rsidRPr="008E1AD1">
        <w:rPr>
          <w:color w:val="000000"/>
          <w:lang w:val="en-CA"/>
        </w:rPr>
        <w:t>avoid</w:t>
      </w:r>
      <w:r w:rsidR="00F408AF" w:rsidRPr="008E1AD1">
        <w:rPr>
          <w:color w:val="000000"/>
          <w:lang w:val="en-CA"/>
        </w:rPr>
        <w:t xml:space="preserve"> this possible shortcoming</w:t>
      </w:r>
      <w:r w:rsidR="0098531C" w:rsidRPr="008E1AD1">
        <w:rPr>
          <w:color w:val="000000"/>
          <w:lang w:val="en-CA"/>
        </w:rPr>
        <w:t xml:space="preserve"> by directly manipulating self-enhancement</w:t>
      </w:r>
      <w:r w:rsidR="00D24880" w:rsidRPr="008E1AD1">
        <w:rPr>
          <w:color w:val="000000"/>
          <w:lang w:val="en-CA"/>
        </w:rPr>
        <w:t xml:space="preserve">. </w:t>
      </w:r>
      <w:r w:rsidRPr="008E1AD1">
        <w:rPr>
          <w:color w:val="000000"/>
          <w:lang w:val="en-CA"/>
        </w:rPr>
        <w:t xml:space="preserve">We hypothesized that participants in </w:t>
      </w:r>
      <w:r w:rsidR="008E23E6" w:rsidRPr="008E1AD1">
        <w:rPr>
          <w:color w:val="000000"/>
          <w:lang w:val="en-CA"/>
        </w:rPr>
        <w:t>the</w:t>
      </w:r>
      <w:r w:rsidRPr="008E1AD1">
        <w:rPr>
          <w:color w:val="000000"/>
          <w:lang w:val="en-CA"/>
        </w:rPr>
        <w:t xml:space="preserve"> obsessive passion </w:t>
      </w:r>
      <w:r w:rsidR="008E23E6" w:rsidRPr="008E1AD1">
        <w:rPr>
          <w:color w:val="000000"/>
          <w:lang w:val="en-CA"/>
        </w:rPr>
        <w:t xml:space="preserve">condition </w:t>
      </w:r>
      <w:r w:rsidR="007C1A13" w:rsidRPr="008E1AD1">
        <w:rPr>
          <w:color w:val="000000"/>
          <w:lang w:val="en-CA"/>
        </w:rPr>
        <w:t>would</w:t>
      </w:r>
      <w:r w:rsidRPr="008E1AD1">
        <w:rPr>
          <w:color w:val="000000"/>
          <w:lang w:val="en-CA"/>
        </w:rPr>
        <w:t xml:space="preserve"> experience </w:t>
      </w:r>
      <w:r w:rsidR="00B03FD4" w:rsidRPr="008E1AD1">
        <w:rPr>
          <w:color w:val="000000"/>
          <w:lang w:val="en-CA"/>
        </w:rPr>
        <w:t>higher</w:t>
      </w:r>
      <w:r w:rsidRPr="008E1AD1">
        <w:rPr>
          <w:color w:val="000000"/>
          <w:lang w:val="en-CA"/>
        </w:rPr>
        <w:t xml:space="preserve"> life satisfaction in the self-enhancement</w:t>
      </w:r>
      <w:r w:rsidR="00D87595" w:rsidRPr="008E1AD1">
        <w:rPr>
          <w:color w:val="000000"/>
          <w:lang w:val="en-CA"/>
        </w:rPr>
        <w:t xml:space="preserve"> condition</w:t>
      </w:r>
      <w:r w:rsidR="00B03FD4" w:rsidRPr="008E1AD1">
        <w:rPr>
          <w:color w:val="000000"/>
          <w:lang w:val="en-CA"/>
        </w:rPr>
        <w:t xml:space="preserve"> than </w:t>
      </w:r>
      <w:r w:rsidR="00552263" w:rsidRPr="008E1AD1">
        <w:rPr>
          <w:color w:val="000000"/>
          <w:lang w:val="en-CA"/>
        </w:rPr>
        <w:t xml:space="preserve">in </w:t>
      </w:r>
      <w:r w:rsidR="00D87595" w:rsidRPr="008E1AD1">
        <w:rPr>
          <w:color w:val="000000"/>
          <w:lang w:val="en-CA"/>
        </w:rPr>
        <w:t xml:space="preserve">the </w:t>
      </w:r>
      <w:r w:rsidR="00B03FD4" w:rsidRPr="008E1AD1">
        <w:rPr>
          <w:color w:val="000000"/>
          <w:lang w:val="en-CA"/>
        </w:rPr>
        <w:t xml:space="preserve">comparison </w:t>
      </w:r>
      <w:r w:rsidRPr="008E1AD1">
        <w:rPr>
          <w:color w:val="000000"/>
          <w:lang w:val="en-CA"/>
        </w:rPr>
        <w:t xml:space="preserve">condition. </w:t>
      </w:r>
      <w:r w:rsidR="00D87595" w:rsidRPr="008E1AD1">
        <w:rPr>
          <w:color w:val="000000"/>
          <w:lang w:val="en-CA"/>
        </w:rPr>
        <w:t>P</w:t>
      </w:r>
      <w:r w:rsidRPr="008E1AD1">
        <w:rPr>
          <w:color w:val="000000"/>
          <w:lang w:val="en-CA"/>
        </w:rPr>
        <w:t>articipants in a harmonious passion mindset</w:t>
      </w:r>
      <w:r w:rsidR="00D87595" w:rsidRPr="008E1AD1">
        <w:rPr>
          <w:color w:val="000000"/>
          <w:lang w:val="en-CA"/>
        </w:rPr>
        <w:t>, however,</w:t>
      </w:r>
      <w:r w:rsidRPr="008E1AD1">
        <w:rPr>
          <w:color w:val="000000"/>
          <w:lang w:val="en-CA"/>
        </w:rPr>
        <w:t xml:space="preserve"> </w:t>
      </w:r>
      <w:r w:rsidR="007C1A13" w:rsidRPr="008E1AD1">
        <w:rPr>
          <w:color w:val="000000"/>
          <w:lang w:val="en-CA"/>
        </w:rPr>
        <w:t>would</w:t>
      </w:r>
      <w:r w:rsidRPr="008E1AD1">
        <w:rPr>
          <w:color w:val="000000"/>
          <w:lang w:val="en-CA"/>
        </w:rPr>
        <w:t xml:space="preserve"> experience higher life satisfaction</w:t>
      </w:r>
      <w:r w:rsidR="00D87595" w:rsidRPr="008E1AD1">
        <w:rPr>
          <w:color w:val="000000"/>
          <w:lang w:val="en-CA"/>
        </w:rPr>
        <w:t xml:space="preserve"> overall</w:t>
      </w:r>
      <w:r w:rsidR="00410EFE" w:rsidRPr="008E1AD1">
        <w:rPr>
          <w:color w:val="000000"/>
          <w:lang w:val="en-CA"/>
        </w:rPr>
        <w:t>.</w:t>
      </w:r>
      <w:r w:rsidRPr="008E1AD1">
        <w:rPr>
          <w:color w:val="000000"/>
          <w:lang w:val="en-CA"/>
        </w:rPr>
        <w:t xml:space="preserve"> </w:t>
      </w:r>
    </w:p>
    <w:p w14:paraId="15B6FE36" w14:textId="77777777" w:rsidR="00824CFB" w:rsidRPr="008E1AD1" w:rsidRDefault="00824CFB" w:rsidP="00151DAA">
      <w:pPr>
        <w:spacing w:line="480" w:lineRule="auto"/>
        <w:jc w:val="center"/>
        <w:rPr>
          <w:b/>
          <w:color w:val="000000"/>
          <w:lang w:val="en-CA"/>
        </w:rPr>
      </w:pPr>
      <w:r w:rsidRPr="008E1AD1">
        <w:rPr>
          <w:b/>
          <w:color w:val="000000"/>
          <w:lang w:val="en-CA"/>
        </w:rPr>
        <w:t>Method</w:t>
      </w:r>
    </w:p>
    <w:p w14:paraId="645E5CD9" w14:textId="562DE20C" w:rsidR="00151DAA" w:rsidRPr="008E1AD1" w:rsidRDefault="00824CFB" w:rsidP="00151DAA">
      <w:pPr>
        <w:spacing w:line="480" w:lineRule="auto"/>
        <w:rPr>
          <w:b/>
          <w:lang w:val="en-CA"/>
        </w:rPr>
      </w:pPr>
      <w:r w:rsidRPr="008E1AD1">
        <w:rPr>
          <w:b/>
          <w:lang w:val="en-CA"/>
        </w:rPr>
        <w:t>Participants</w:t>
      </w:r>
      <w:r w:rsidR="00CB3AAA" w:rsidRPr="008E1AD1">
        <w:rPr>
          <w:b/>
          <w:lang w:val="en-CA"/>
        </w:rPr>
        <w:t xml:space="preserve"> </w:t>
      </w:r>
    </w:p>
    <w:p w14:paraId="28430B66" w14:textId="73DE39D5" w:rsidR="00824CFB" w:rsidRPr="008E1AD1" w:rsidRDefault="00824CFB" w:rsidP="00A37847">
      <w:pPr>
        <w:spacing w:line="480" w:lineRule="auto"/>
        <w:ind w:firstLine="284"/>
        <w:rPr>
          <w:color w:val="000000"/>
          <w:lang w:val="en-CA"/>
        </w:rPr>
      </w:pPr>
      <w:r w:rsidRPr="008E1AD1">
        <w:rPr>
          <w:lang w:val="en-CA"/>
        </w:rPr>
        <w:t xml:space="preserve">Participants were </w:t>
      </w:r>
      <w:r w:rsidR="00C06194" w:rsidRPr="008E1AD1">
        <w:rPr>
          <w:lang w:val="en-CA"/>
        </w:rPr>
        <w:t>318 individuals</w:t>
      </w:r>
      <w:r w:rsidRPr="008E1AD1">
        <w:rPr>
          <w:lang w:val="en-CA"/>
        </w:rPr>
        <w:t xml:space="preserve"> </w:t>
      </w:r>
      <w:r w:rsidRPr="008E1AD1">
        <w:rPr>
          <w:color w:val="000000"/>
          <w:lang w:val="en-CA"/>
        </w:rPr>
        <w:t>(</w:t>
      </w:r>
      <w:r w:rsidR="00C06194" w:rsidRPr="008E1AD1">
        <w:rPr>
          <w:color w:val="000000"/>
          <w:lang w:val="en-CA"/>
        </w:rPr>
        <w:t>173</w:t>
      </w:r>
      <w:r w:rsidR="00151DAA" w:rsidRPr="008E1AD1">
        <w:rPr>
          <w:color w:val="000000"/>
          <w:lang w:val="en-CA"/>
        </w:rPr>
        <w:t xml:space="preserve"> female, </w:t>
      </w:r>
      <w:r w:rsidR="00C06194" w:rsidRPr="008E1AD1">
        <w:rPr>
          <w:color w:val="000000"/>
          <w:lang w:val="en-CA"/>
        </w:rPr>
        <w:t>145</w:t>
      </w:r>
      <w:r w:rsidRPr="008E1AD1">
        <w:rPr>
          <w:color w:val="000000"/>
          <w:lang w:val="en-CA"/>
        </w:rPr>
        <w:t xml:space="preserve"> male; </w:t>
      </w:r>
      <w:r w:rsidRPr="008E1AD1">
        <w:rPr>
          <w:i/>
          <w:color w:val="000000"/>
          <w:lang w:val="en-CA"/>
        </w:rPr>
        <w:t>M</w:t>
      </w:r>
      <w:r w:rsidRPr="008E1AD1">
        <w:rPr>
          <w:color w:val="000000"/>
          <w:vertAlign w:val="subscript"/>
          <w:lang w:val="en-CA"/>
        </w:rPr>
        <w:t xml:space="preserve">age </w:t>
      </w:r>
      <w:r w:rsidRPr="008E1AD1">
        <w:rPr>
          <w:color w:val="000000"/>
          <w:lang w:val="en-CA"/>
        </w:rPr>
        <w:t xml:space="preserve">= </w:t>
      </w:r>
      <w:r w:rsidR="00C06194" w:rsidRPr="008E1AD1">
        <w:rPr>
          <w:color w:val="000000"/>
          <w:lang w:val="en-CA"/>
        </w:rPr>
        <w:t>30</w:t>
      </w:r>
      <w:r w:rsidRPr="008E1AD1">
        <w:rPr>
          <w:color w:val="000000"/>
          <w:lang w:val="en-CA"/>
        </w:rPr>
        <w:t>.</w:t>
      </w:r>
      <w:r w:rsidR="00C06194" w:rsidRPr="008E1AD1">
        <w:rPr>
          <w:color w:val="000000"/>
          <w:lang w:val="en-CA"/>
        </w:rPr>
        <w:t>46</w:t>
      </w:r>
      <w:r w:rsidRPr="008E1AD1">
        <w:rPr>
          <w:color w:val="000000"/>
          <w:lang w:val="en-CA"/>
        </w:rPr>
        <w:t xml:space="preserve">, </w:t>
      </w:r>
      <w:r w:rsidRPr="008E1AD1">
        <w:rPr>
          <w:i/>
          <w:color w:val="000000"/>
          <w:lang w:val="en-CA"/>
        </w:rPr>
        <w:t>SD</w:t>
      </w:r>
      <w:r w:rsidRPr="008E1AD1">
        <w:rPr>
          <w:color w:val="000000"/>
          <w:vertAlign w:val="subscript"/>
          <w:lang w:val="en-CA"/>
        </w:rPr>
        <w:t xml:space="preserve">age </w:t>
      </w:r>
      <w:r w:rsidRPr="008E1AD1">
        <w:rPr>
          <w:color w:val="000000"/>
          <w:lang w:val="en-CA"/>
        </w:rPr>
        <w:t xml:space="preserve">= </w:t>
      </w:r>
      <w:r w:rsidR="00C06194" w:rsidRPr="008E1AD1">
        <w:rPr>
          <w:color w:val="000000"/>
          <w:lang w:val="en-CA"/>
        </w:rPr>
        <w:t>11</w:t>
      </w:r>
      <w:r w:rsidRPr="008E1AD1">
        <w:rPr>
          <w:color w:val="000000"/>
          <w:lang w:val="en-CA"/>
        </w:rPr>
        <w:t>.</w:t>
      </w:r>
      <w:r w:rsidR="00C06194" w:rsidRPr="008E1AD1">
        <w:rPr>
          <w:color w:val="000000"/>
          <w:lang w:val="en-CA"/>
        </w:rPr>
        <w:t xml:space="preserve">05) recruited </w:t>
      </w:r>
      <w:r w:rsidR="0020700C" w:rsidRPr="008E1AD1">
        <w:rPr>
          <w:color w:val="000000"/>
          <w:lang w:val="en-CA"/>
        </w:rPr>
        <w:t>using</w:t>
      </w:r>
      <w:r w:rsidR="00C06194" w:rsidRPr="008E1AD1">
        <w:rPr>
          <w:color w:val="000000"/>
          <w:lang w:val="en-CA"/>
        </w:rPr>
        <w:t xml:space="preserve"> Amazon</w:t>
      </w:r>
      <w:r w:rsidR="0020700C" w:rsidRPr="008E1AD1">
        <w:rPr>
          <w:color w:val="000000"/>
          <w:lang w:val="en-CA"/>
        </w:rPr>
        <w:t xml:space="preserve"> </w:t>
      </w:r>
      <w:r w:rsidR="00C06194" w:rsidRPr="008E1AD1">
        <w:rPr>
          <w:color w:val="000000"/>
          <w:lang w:val="en-CA"/>
        </w:rPr>
        <w:t xml:space="preserve">Mechanical Turk </w:t>
      </w:r>
      <w:r w:rsidR="0020700C" w:rsidRPr="008E1AD1">
        <w:rPr>
          <w:color w:val="000000"/>
          <w:lang w:val="en-CA"/>
        </w:rPr>
        <w:t xml:space="preserve">online survey </w:t>
      </w:r>
      <w:r w:rsidR="00C06194" w:rsidRPr="008E1AD1">
        <w:rPr>
          <w:color w:val="000000"/>
          <w:lang w:val="en-CA"/>
        </w:rPr>
        <w:t>program</w:t>
      </w:r>
      <w:r w:rsidRPr="008E1AD1">
        <w:rPr>
          <w:color w:val="000000"/>
          <w:lang w:val="en-CA"/>
        </w:rPr>
        <w:t xml:space="preserve">. </w:t>
      </w:r>
      <w:r w:rsidR="00A37847" w:rsidRPr="008E1AD1">
        <w:rPr>
          <w:color w:val="000000"/>
          <w:lang w:val="en-CA"/>
        </w:rPr>
        <w:t xml:space="preserve">We checked </w:t>
      </w:r>
      <w:r w:rsidR="0020700C" w:rsidRPr="008E1AD1">
        <w:rPr>
          <w:lang w:val="en-US"/>
        </w:rPr>
        <w:t>IP addresses to detect potential duplicate responders</w:t>
      </w:r>
      <w:r w:rsidR="00A37847" w:rsidRPr="008E1AD1">
        <w:rPr>
          <w:lang w:val="en-US"/>
        </w:rPr>
        <w:t>, and we identified n</w:t>
      </w:r>
      <w:r w:rsidR="0020700C" w:rsidRPr="008E1AD1">
        <w:rPr>
          <w:lang w:val="en-US"/>
        </w:rPr>
        <w:t xml:space="preserve">o such duplicates. </w:t>
      </w:r>
      <w:r w:rsidR="00A37847" w:rsidRPr="008E1AD1">
        <w:rPr>
          <w:lang w:val="en-CA" w:eastAsia="en-US"/>
        </w:rPr>
        <w:t xml:space="preserve">Participants </w:t>
      </w:r>
      <w:r w:rsidRPr="008E1AD1">
        <w:rPr>
          <w:lang w:val="en-CA" w:eastAsia="en-US"/>
        </w:rPr>
        <w:t>had been engaged in their passionate activity for an average of</w:t>
      </w:r>
      <w:r w:rsidRPr="008E1AD1">
        <w:rPr>
          <w:lang w:val="en-CA"/>
        </w:rPr>
        <w:t xml:space="preserve"> 6.83 years (</w:t>
      </w:r>
      <w:r w:rsidRPr="008E1AD1">
        <w:rPr>
          <w:i/>
          <w:iCs/>
          <w:lang w:val="en-CA"/>
        </w:rPr>
        <w:t>SD</w:t>
      </w:r>
      <w:r w:rsidRPr="008E1AD1">
        <w:rPr>
          <w:lang w:val="en-CA"/>
        </w:rPr>
        <w:t xml:space="preserve"> = 5.55 years) and were </w:t>
      </w:r>
      <w:r w:rsidRPr="008E1AD1">
        <w:rPr>
          <w:lang w:val="en-CA"/>
        </w:rPr>
        <w:lastRenderedPageBreak/>
        <w:t>currently devoting a mean of 8.33 weekly hours (</w:t>
      </w:r>
      <w:r w:rsidRPr="008E1AD1">
        <w:rPr>
          <w:i/>
          <w:iCs/>
          <w:lang w:val="en-CA"/>
        </w:rPr>
        <w:t>SD</w:t>
      </w:r>
      <w:r w:rsidRPr="008E1AD1">
        <w:rPr>
          <w:lang w:val="en-CA"/>
        </w:rPr>
        <w:t xml:space="preserve"> = 8.49 hours) to it.</w:t>
      </w:r>
      <w:r w:rsidR="006C50FF" w:rsidRPr="008E1AD1">
        <w:rPr>
          <w:lang w:val="en-CA"/>
        </w:rPr>
        <w:t xml:space="preserve"> Participants mentioned over </w:t>
      </w:r>
      <w:r w:rsidRPr="008E1AD1">
        <w:rPr>
          <w:lang w:val="en-CA" w:eastAsia="en-US"/>
        </w:rPr>
        <w:t>25 activities</w:t>
      </w:r>
      <w:r w:rsidR="006C50FF" w:rsidRPr="008E1AD1">
        <w:rPr>
          <w:lang w:val="en-CA" w:eastAsia="en-US"/>
        </w:rPr>
        <w:t xml:space="preserve"> (which were similar to those of Study 1)</w:t>
      </w:r>
      <w:r w:rsidRPr="008E1AD1">
        <w:rPr>
          <w:lang w:val="en-CA" w:eastAsia="en-US"/>
        </w:rPr>
        <w:t>.</w:t>
      </w:r>
    </w:p>
    <w:p w14:paraId="5F58D8F1" w14:textId="77777777" w:rsidR="00151DAA" w:rsidRPr="008E1AD1" w:rsidRDefault="00824CFB" w:rsidP="00151DAA">
      <w:pPr>
        <w:autoSpaceDE w:val="0"/>
        <w:autoSpaceDN w:val="0"/>
        <w:adjustRightInd w:val="0"/>
        <w:spacing w:line="480" w:lineRule="auto"/>
        <w:rPr>
          <w:b/>
          <w:color w:val="000000"/>
          <w:lang w:val="en-CA"/>
        </w:rPr>
      </w:pPr>
      <w:r w:rsidRPr="008E1AD1">
        <w:rPr>
          <w:b/>
          <w:color w:val="000000"/>
          <w:lang w:val="en-CA"/>
        </w:rPr>
        <w:t>Procedure</w:t>
      </w:r>
    </w:p>
    <w:p w14:paraId="2F192139" w14:textId="364DC139" w:rsidR="00824CFB" w:rsidRPr="008E1AD1" w:rsidRDefault="00C06194" w:rsidP="00A37847">
      <w:pPr>
        <w:spacing w:line="480" w:lineRule="auto"/>
        <w:ind w:firstLine="284"/>
        <w:rPr>
          <w:lang w:val="en-GB"/>
        </w:rPr>
      </w:pPr>
      <w:r w:rsidRPr="008E1AD1">
        <w:rPr>
          <w:lang w:val="en-CA" w:eastAsia="en-US"/>
        </w:rPr>
        <w:t>P</w:t>
      </w:r>
      <w:r w:rsidR="00150823" w:rsidRPr="008E1AD1">
        <w:rPr>
          <w:lang w:val="en-CA" w:eastAsia="en-US"/>
        </w:rPr>
        <w:t xml:space="preserve">articipants completed </w:t>
      </w:r>
      <w:r w:rsidR="00B27B9B" w:rsidRPr="008E1AD1">
        <w:rPr>
          <w:lang w:val="en-GB"/>
        </w:rPr>
        <w:t xml:space="preserve">an online </w:t>
      </w:r>
      <w:r w:rsidR="00150823" w:rsidRPr="008E1AD1">
        <w:rPr>
          <w:lang w:val="en-CA" w:eastAsia="en-US"/>
        </w:rPr>
        <w:t>q</w:t>
      </w:r>
      <w:r w:rsidR="00824CFB" w:rsidRPr="008E1AD1">
        <w:rPr>
          <w:lang w:val="en-CA" w:eastAsia="en-US"/>
        </w:rPr>
        <w:t>uestionnaire</w:t>
      </w:r>
      <w:r w:rsidR="00824CFB" w:rsidRPr="008E1AD1">
        <w:rPr>
          <w:color w:val="000000"/>
          <w:lang w:val="en-CA"/>
        </w:rPr>
        <w:t xml:space="preserve">. </w:t>
      </w:r>
      <w:r w:rsidR="00A37847" w:rsidRPr="008E1AD1">
        <w:rPr>
          <w:color w:val="000000"/>
          <w:lang w:val="en-CA"/>
        </w:rPr>
        <w:t>They</w:t>
      </w:r>
      <w:r w:rsidR="00A37847" w:rsidRPr="008E1AD1">
        <w:rPr>
          <w:color w:val="000000"/>
          <w:lang w:val="en-US"/>
        </w:rPr>
        <w:t xml:space="preserve"> </w:t>
      </w:r>
      <w:r w:rsidR="00150823" w:rsidRPr="008E1AD1">
        <w:rPr>
          <w:color w:val="000000"/>
          <w:lang w:val="en-CA"/>
        </w:rPr>
        <w:t xml:space="preserve">thought </w:t>
      </w:r>
      <w:r w:rsidR="00824CFB" w:rsidRPr="008E1AD1">
        <w:rPr>
          <w:color w:val="000000"/>
          <w:lang w:val="en-CA"/>
        </w:rPr>
        <w:t>about an activity “very dear to your heart</w:t>
      </w:r>
      <w:r w:rsidR="00150823" w:rsidRPr="008E1AD1">
        <w:rPr>
          <w:color w:val="000000"/>
          <w:lang w:val="en-CA"/>
        </w:rPr>
        <w:t>.”</w:t>
      </w:r>
      <w:r w:rsidR="00824CFB" w:rsidRPr="008E1AD1">
        <w:rPr>
          <w:color w:val="000000"/>
          <w:lang w:val="en-US"/>
        </w:rPr>
        <w:t xml:space="preserve"> Subsequently,</w:t>
      </w:r>
      <w:r w:rsidR="00150823" w:rsidRPr="008E1AD1">
        <w:rPr>
          <w:color w:val="000000"/>
          <w:lang w:val="en-US"/>
        </w:rPr>
        <w:t xml:space="preserve"> they</w:t>
      </w:r>
      <w:r w:rsidR="00824CFB" w:rsidRPr="008E1AD1">
        <w:rPr>
          <w:color w:val="000000"/>
          <w:lang w:val="en-US"/>
        </w:rPr>
        <w:t xml:space="preserve"> were assigned </w:t>
      </w:r>
      <w:r w:rsidR="00150823" w:rsidRPr="008E1AD1">
        <w:rPr>
          <w:color w:val="000000"/>
          <w:lang w:val="en-US"/>
        </w:rPr>
        <w:t xml:space="preserve">randomly </w:t>
      </w:r>
      <w:r w:rsidR="00824CFB" w:rsidRPr="008E1AD1">
        <w:rPr>
          <w:color w:val="000000"/>
          <w:lang w:val="en-US"/>
        </w:rPr>
        <w:t xml:space="preserve">to one of </w:t>
      </w:r>
      <w:r w:rsidR="00150823" w:rsidRPr="008E1AD1">
        <w:rPr>
          <w:color w:val="000000"/>
          <w:lang w:val="en-US"/>
        </w:rPr>
        <w:t>three</w:t>
      </w:r>
      <w:r w:rsidR="00824CFB" w:rsidRPr="008E1AD1">
        <w:rPr>
          <w:color w:val="000000"/>
          <w:lang w:val="en-US"/>
        </w:rPr>
        <w:t xml:space="preserve"> writing tasks </w:t>
      </w:r>
      <w:r w:rsidR="00150823" w:rsidRPr="008E1AD1">
        <w:rPr>
          <w:color w:val="000000"/>
          <w:lang w:val="en-US"/>
        </w:rPr>
        <w:t>that</w:t>
      </w:r>
      <w:r w:rsidR="00824CFB" w:rsidRPr="008E1AD1">
        <w:rPr>
          <w:color w:val="000000"/>
          <w:lang w:val="en-US"/>
        </w:rPr>
        <w:t xml:space="preserve"> experimentally manipulated passion. In the </w:t>
      </w:r>
      <w:r w:rsidR="00824CFB" w:rsidRPr="008E1AD1">
        <w:rPr>
          <w:i/>
          <w:color w:val="000000"/>
          <w:lang w:val="en-US"/>
        </w:rPr>
        <w:t xml:space="preserve">harmonious passion </w:t>
      </w:r>
      <w:r w:rsidR="00824CFB" w:rsidRPr="008E1AD1">
        <w:rPr>
          <w:color w:val="000000"/>
          <w:lang w:val="en-US"/>
        </w:rPr>
        <w:t>condition</w:t>
      </w:r>
      <w:r w:rsidR="00824CFB" w:rsidRPr="008E1AD1">
        <w:rPr>
          <w:i/>
          <w:color w:val="000000"/>
          <w:lang w:val="en-US"/>
        </w:rPr>
        <w:t xml:space="preserve"> (</w:t>
      </w:r>
      <w:r w:rsidR="00824CFB" w:rsidRPr="008E1AD1">
        <w:rPr>
          <w:i/>
          <w:color w:val="000000"/>
          <w:lang w:val="en-CA"/>
        </w:rPr>
        <w:t>N</w:t>
      </w:r>
      <w:r w:rsidR="00B27B9B" w:rsidRPr="008E1AD1">
        <w:rPr>
          <w:color w:val="000000"/>
          <w:lang w:val="en-CA"/>
        </w:rPr>
        <w:t xml:space="preserve"> = 96</w:t>
      </w:r>
      <w:r w:rsidR="00824CFB" w:rsidRPr="008E1AD1">
        <w:rPr>
          <w:color w:val="000000"/>
          <w:lang w:val="en-CA"/>
        </w:rPr>
        <w:t>)</w:t>
      </w:r>
      <w:r w:rsidR="00824CFB" w:rsidRPr="008E1AD1">
        <w:rPr>
          <w:color w:val="000000"/>
          <w:lang w:val="en-US"/>
        </w:rPr>
        <w:t>, participants w</w:t>
      </w:r>
      <w:r w:rsidR="00150823" w:rsidRPr="008E1AD1">
        <w:rPr>
          <w:color w:val="000000"/>
          <w:lang w:val="en-US"/>
        </w:rPr>
        <w:t>ro</w:t>
      </w:r>
      <w:r w:rsidR="00824CFB" w:rsidRPr="008E1AD1">
        <w:rPr>
          <w:color w:val="000000"/>
          <w:lang w:val="en-US"/>
        </w:rPr>
        <w:t>te about a time when their favorite activity was in harmony with other things that are part of them and when they felt that their favorite activity allowed them</w:t>
      </w:r>
      <w:r w:rsidR="00150823" w:rsidRPr="008E1AD1">
        <w:rPr>
          <w:color w:val="000000"/>
          <w:lang w:val="en-US"/>
        </w:rPr>
        <w:t xml:space="preserve"> </w:t>
      </w:r>
      <w:r w:rsidR="00824CFB" w:rsidRPr="008E1AD1">
        <w:rPr>
          <w:color w:val="000000"/>
          <w:lang w:val="en-US"/>
        </w:rPr>
        <w:t xml:space="preserve">a variety of experiences. </w:t>
      </w:r>
      <w:r w:rsidR="00150823" w:rsidRPr="008E1AD1">
        <w:rPr>
          <w:color w:val="000000"/>
          <w:lang w:val="en-US"/>
        </w:rPr>
        <w:t>We based these</w:t>
      </w:r>
      <w:r w:rsidR="00824CFB" w:rsidRPr="008E1AD1">
        <w:rPr>
          <w:color w:val="000000"/>
          <w:lang w:val="en-US"/>
        </w:rPr>
        <w:t xml:space="preserve"> instructions on two items </w:t>
      </w:r>
      <w:r w:rsidR="00150823" w:rsidRPr="008E1AD1">
        <w:rPr>
          <w:color w:val="000000"/>
          <w:lang w:val="en-US"/>
        </w:rPr>
        <w:t>from</w:t>
      </w:r>
      <w:r w:rsidR="00824CFB" w:rsidRPr="008E1AD1">
        <w:rPr>
          <w:color w:val="000000"/>
          <w:lang w:val="en-US"/>
        </w:rPr>
        <w:t xml:space="preserve"> the harmonious passion subscale</w:t>
      </w:r>
      <w:r w:rsidR="004D2BA0" w:rsidRPr="008E1AD1">
        <w:rPr>
          <w:lang w:val="en-GB"/>
        </w:rPr>
        <w:t xml:space="preserve">, namely: (1) My activity is in harmony with other things that are part of me, and (2) My activity allows me to live a variety of experiences. </w:t>
      </w:r>
      <w:r w:rsidR="00824CFB" w:rsidRPr="008E1AD1">
        <w:rPr>
          <w:color w:val="000000"/>
          <w:lang w:val="en-US"/>
        </w:rPr>
        <w:t xml:space="preserve">In the </w:t>
      </w:r>
      <w:r w:rsidR="00824CFB" w:rsidRPr="008E1AD1">
        <w:rPr>
          <w:i/>
          <w:color w:val="000000"/>
          <w:lang w:val="en-US"/>
        </w:rPr>
        <w:t xml:space="preserve">obsessive passion </w:t>
      </w:r>
      <w:r w:rsidR="00824CFB" w:rsidRPr="008E1AD1">
        <w:rPr>
          <w:color w:val="000000"/>
          <w:lang w:val="en-US"/>
        </w:rPr>
        <w:t>condition</w:t>
      </w:r>
      <w:r w:rsidR="00824CFB" w:rsidRPr="008E1AD1">
        <w:rPr>
          <w:i/>
          <w:color w:val="000000"/>
          <w:lang w:val="en-US"/>
        </w:rPr>
        <w:t xml:space="preserve"> (</w:t>
      </w:r>
      <w:r w:rsidR="00824CFB" w:rsidRPr="008E1AD1">
        <w:rPr>
          <w:i/>
          <w:color w:val="000000"/>
          <w:lang w:val="en-CA"/>
        </w:rPr>
        <w:t>N</w:t>
      </w:r>
      <w:r w:rsidR="00B27B9B" w:rsidRPr="008E1AD1">
        <w:rPr>
          <w:color w:val="000000"/>
          <w:lang w:val="en-CA"/>
        </w:rPr>
        <w:t xml:space="preserve"> = 98</w:t>
      </w:r>
      <w:r w:rsidR="00824CFB" w:rsidRPr="008E1AD1">
        <w:rPr>
          <w:color w:val="000000"/>
          <w:lang w:val="en-CA"/>
        </w:rPr>
        <w:t>)</w:t>
      </w:r>
      <w:r w:rsidR="00824CFB" w:rsidRPr="008E1AD1">
        <w:rPr>
          <w:color w:val="000000"/>
          <w:lang w:val="en-US"/>
        </w:rPr>
        <w:t>, participants w</w:t>
      </w:r>
      <w:r w:rsidR="00150823" w:rsidRPr="008E1AD1">
        <w:rPr>
          <w:color w:val="000000"/>
          <w:lang w:val="en-US"/>
        </w:rPr>
        <w:t>ro</w:t>
      </w:r>
      <w:r w:rsidR="00824CFB" w:rsidRPr="008E1AD1">
        <w:rPr>
          <w:color w:val="000000"/>
          <w:lang w:val="en-US"/>
        </w:rPr>
        <w:t xml:space="preserve">te about a time where they had difficulties controlling their urge to </w:t>
      </w:r>
      <w:r w:rsidR="00150823" w:rsidRPr="008E1AD1">
        <w:rPr>
          <w:color w:val="000000"/>
          <w:lang w:val="en-US"/>
        </w:rPr>
        <w:t>engage in</w:t>
      </w:r>
      <w:r w:rsidR="00824CFB" w:rsidRPr="008E1AD1">
        <w:rPr>
          <w:color w:val="000000"/>
          <w:lang w:val="en-US"/>
        </w:rPr>
        <w:t xml:space="preserve"> their favorite activity and when they felt that their activity was the only thing that really turned them on. </w:t>
      </w:r>
      <w:r w:rsidR="00150823" w:rsidRPr="008E1AD1">
        <w:rPr>
          <w:color w:val="000000"/>
          <w:lang w:val="en-US"/>
        </w:rPr>
        <w:t xml:space="preserve">We based these instructions </w:t>
      </w:r>
      <w:r w:rsidR="00824CFB" w:rsidRPr="008E1AD1">
        <w:rPr>
          <w:color w:val="000000"/>
          <w:lang w:val="en-US"/>
        </w:rPr>
        <w:t xml:space="preserve">on two items </w:t>
      </w:r>
      <w:r w:rsidR="00150823" w:rsidRPr="008E1AD1">
        <w:rPr>
          <w:color w:val="000000"/>
          <w:lang w:val="en-US"/>
        </w:rPr>
        <w:t xml:space="preserve">from </w:t>
      </w:r>
      <w:r w:rsidR="00824CFB" w:rsidRPr="008E1AD1">
        <w:rPr>
          <w:color w:val="000000"/>
          <w:lang w:val="en-US"/>
        </w:rPr>
        <w:t>the obsessive passion subscale</w:t>
      </w:r>
      <w:r w:rsidR="004D2BA0" w:rsidRPr="008E1AD1">
        <w:rPr>
          <w:color w:val="000000"/>
          <w:lang w:val="en-US"/>
        </w:rPr>
        <w:t>, namely</w:t>
      </w:r>
      <w:r w:rsidR="004D2BA0" w:rsidRPr="008E1AD1">
        <w:rPr>
          <w:lang w:val="en-GB"/>
        </w:rPr>
        <w:t>: (1) I have difficulties controlling my urge to do my activity; (2) This activity is the only thing that really turns me on</w:t>
      </w:r>
      <w:r w:rsidR="00824CFB" w:rsidRPr="008E1AD1">
        <w:rPr>
          <w:color w:val="000000"/>
          <w:lang w:val="en-US"/>
        </w:rPr>
        <w:t xml:space="preserve">. Finally, in the </w:t>
      </w:r>
      <w:r w:rsidR="00824CFB" w:rsidRPr="008E1AD1">
        <w:rPr>
          <w:i/>
          <w:color w:val="000000"/>
          <w:lang w:val="en-US"/>
        </w:rPr>
        <w:t xml:space="preserve">control </w:t>
      </w:r>
      <w:r w:rsidR="006C1790" w:rsidRPr="008E1AD1">
        <w:rPr>
          <w:i/>
          <w:color w:val="000000"/>
          <w:lang w:val="en-US"/>
        </w:rPr>
        <w:t xml:space="preserve">passion </w:t>
      </w:r>
      <w:r w:rsidR="00824CFB" w:rsidRPr="008E1AD1">
        <w:rPr>
          <w:color w:val="000000"/>
          <w:lang w:val="en-US"/>
        </w:rPr>
        <w:t xml:space="preserve">condition </w:t>
      </w:r>
      <w:r w:rsidR="00824CFB" w:rsidRPr="008E1AD1">
        <w:rPr>
          <w:i/>
          <w:color w:val="000000"/>
          <w:lang w:val="en-US"/>
        </w:rPr>
        <w:t>(</w:t>
      </w:r>
      <w:r w:rsidR="00824CFB" w:rsidRPr="008E1AD1">
        <w:rPr>
          <w:i/>
          <w:color w:val="000000"/>
          <w:lang w:val="en-CA"/>
        </w:rPr>
        <w:t>N</w:t>
      </w:r>
      <w:r w:rsidR="00B27B9B" w:rsidRPr="008E1AD1">
        <w:rPr>
          <w:color w:val="000000"/>
          <w:lang w:val="en-CA"/>
        </w:rPr>
        <w:t xml:space="preserve"> = 124</w:t>
      </w:r>
      <w:r w:rsidR="00824CFB" w:rsidRPr="008E1AD1">
        <w:rPr>
          <w:color w:val="000000"/>
          <w:lang w:val="en-CA"/>
        </w:rPr>
        <w:t>)</w:t>
      </w:r>
      <w:r w:rsidR="00824CFB" w:rsidRPr="008E1AD1">
        <w:rPr>
          <w:color w:val="000000"/>
          <w:lang w:val="en-US"/>
        </w:rPr>
        <w:t>, participants w</w:t>
      </w:r>
      <w:r w:rsidR="00150823" w:rsidRPr="008E1AD1">
        <w:rPr>
          <w:color w:val="000000"/>
          <w:lang w:val="en-US"/>
        </w:rPr>
        <w:t>ro</w:t>
      </w:r>
      <w:r w:rsidR="00824CFB" w:rsidRPr="008E1AD1">
        <w:rPr>
          <w:color w:val="000000"/>
          <w:lang w:val="en-US"/>
        </w:rPr>
        <w:t xml:space="preserve">te about a time when they had to borrow a book at the library. Bélanger, Lafrenière, Vallerand, and Kruglanski (2012, Study 3) have </w:t>
      </w:r>
      <w:r w:rsidR="00150823" w:rsidRPr="008E1AD1">
        <w:rPr>
          <w:color w:val="000000"/>
          <w:lang w:val="en-US"/>
        </w:rPr>
        <w:t>established</w:t>
      </w:r>
      <w:r w:rsidR="00824CFB" w:rsidRPr="008E1AD1">
        <w:rPr>
          <w:color w:val="000000"/>
          <w:lang w:val="en-US"/>
        </w:rPr>
        <w:t xml:space="preserve"> this procedure </w:t>
      </w:r>
      <w:r w:rsidR="00150823" w:rsidRPr="008E1AD1">
        <w:rPr>
          <w:color w:val="000000"/>
          <w:lang w:val="en-US"/>
        </w:rPr>
        <w:t>as a valid</w:t>
      </w:r>
      <w:r w:rsidR="00824CFB" w:rsidRPr="008E1AD1">
        <w:rPr>
          <w:color w:val="000000"/>
          <w:lang w:val="en-US"/>
        </w:rPr>
        <w:t xml:space="preserve"> manipulati</w:t>
      </w:r>
      <w:r w:rsidR="00150823" w:rsidRPr="008E1AD1">
        <w:rPr>
          <w:color w:val="000000"/>
          <w:lang w:val="en-US"/>
        </w:rPr>
        <w:t>on of</w:t>
      </w:r>
      <w:r w:rsidR="00824CFB" w:rsidRPr="008E1AD1">
        <w:rPr>
          <w:color w:val="000000"/>
          <w:lang w:val="en-US"/>
        </w:rPr>
        <w:t xml:space="preserve"> harmonious and obsessive passion. </w:t>
      </w:r>
    </w:p>
    <w:p w14:paraId="7235FB3F" w14:textId="244677B4" w:rsidR="00824CFB" w:rsidRPr="008E1AD1" w:rsidRDefault="00824CFB" w:rsidP="00D118C6">
      <w:pPr>
        <w:autoSpaceDE w:val="0"/>
        <w:autoSpaceDN w:val="0"/>
        <w:adjustRightInd w:val="0"/>
        <w:spacing w:line="480" w:lineRule="auto"/>
        <w:ind w:firstLine="284"/>
        <w:rPr>
          <w:lang w:val="en-CA"/>
        </w:rPr>
      </w:pPr>
      <w:r w:rsidRPr="008E1AD1">
        <w:rPr>
          <w:color w:val="000000"/>
          <w:lang w:val="en-US"/>
        </w:rPr>
        <w:t>P</w:t>
      </w:r>
      <w:r w:rsidRPr="008E1AD1">
        <w:rPr>
          <w:color w:val="000000"/>
          <w:lang w:val="en-CA"/>
        </w:rPr>
        <w:t xml:space="preserve">articipants were </w:t>
      </w:r>
      <w:r w:rsidR="00111824" w:rsidRPr="008E1AD1">
        <w:rPr>
          <w:color w:val="000000"/>
          <w:lang w:val="en-CA"/>
        </w:rPr>
        <w:t xml:space="preserve">further </w:t>
      </w:r>
      <w:r w:rsidRPr="008E1AD1">
        <w:rPr>
          <w:color w:val="000000"/>
          <w:lang w:val="en-CA"/>
        </w:rPr>
        <w:t xml:space="preserve">assigned </w:t>
      </w:r>
      <w:r w:rsidR="00C823CF" w:rsidRPr="008E1AD1">
        <w:rPr>
          <w:color w:val="000000"/>
          <w:lang w:val="en-CA"/>
        </w:rPr>
        <w:t xml:space="preserve">randomly </w:t>
      </w:r>
      <w:r w:rsidRPr="008E1AD1">
        <w:rPr>
          <w:color w:val="000000"/>
          <w:lang w:val="en-CA"/>
        </w:rPr>
        <w:t xml:space="preserve">to one of two </w:t>
      </w:r>
      <w:r w:rsidRPr="008E1AD1">
        <w:rPr>
          <w:color w:val="000000"/>
          <w:lang w:val="en-US"/>
        </w:rPr>
        <w:t xml:space="preserve">writing tasks </w:t>
      </w:r>
      <w:r w:rsidR="00C823CF" w:rsidRPr="008E1AD1">
        <w:rPr>
          <w:color w:val="000000"/>
          <w:lang w:val="en-US"/>
        </w:rPr>
        <w:t>that</w:t>
      </w:r>
      <w:r w:rsidRPr="008E1AD1">
        <w:rPr>
          <w:color w:val="000000"/>
          <w:lang w:val="en-US"/>
        </w:rPr>
        <w:t xml:space="preserve"> manipulated self-enhancement within the activity</w:t>
      </w:r>
      <w:r w:rsidRPr="008E1AD1">
        <w:rPr>
          <w:color w:val="000000"/>
          <w:lang w:val="en-CA"/>
        </w:rPr>
        <w:t xml:space="preserve">. First, they </w:t>
      </w:r>
      <w:r w:rsidR="00C823CF" w:rsidRPr="008E1AD1">
        <w:rPr>
          <w:color w:val="000000"/>
          <w:lang w:val="en-CA"/>
        </w:rPr>
        <w:t>thought</w:t>
      </w:r>
      <w:r w:rsidRPr="008E1AD1">
        <w:rPr>
          <w:color w:val="000000"/>
          <w:lang w:val="en-CA"/>
        </w:rPr>
        <w:t xml:space="preserve"> of a character quality/positive trait that is either important (</w:t>
      </w:r>
      <w:r w:rsidRPr="008E1AD1">
        <w:rPr>
          <w:iCs/>
          <w:color w:val="000000"/>
          <w:lang w:val="en-CA"/>
        </w:rPr>
        <w:t>self-enhancement</w:t>
      </w:r>
      <w:r w:rsidRPr="008E1AD1">
        <w:rPr>
          <w:i/>
          <w:color w:val="000000"/>
          <w:lang w:val="en-CA"/>
        </w:rPr>
        <w:t xml:space="preserve"> </w:t>
      </w:r>
      <w:r w:rsidRPr="008E1AD1">
        <w:rPr>
          <w:color w:val="000000"/>
          <w:lang w:val="en-CA"/>
        </w:rPr>
        <w:t xml:space="preserve">condition; </w:t>
      </w:r>
      <w:r w:rsidRPr="008E1AD1">
        <w:rPr>
          <w:i/>
          <w:color w:val="000000"/>
          <w:lang w:val="en-CA"/>
        </w:rPr>
        <w:t>N</w:t>
      </w:r>
      <w:r w:rsidR="00B27B9B" w:rsidRPr="008E1AD1">
        <w:rPr>
          <w:color w:val="000000"/>
          <w:lang w:val="en-CA"/>
        </w:rPr>
        <w:t xml:space="preserve"> = 158</w:t>
      </w:r>
      <w:r w:rsidRPr="008E1AD1">
        <w:rPr>
          <w:color w:val="000000"/>
          <w:lang w:val="en-CA"/>
        </w:rPr>
        <w:t>) or not (</w:t>
      </w:r>
      <w:r w:rsidR="00CB3AAA" w:rsidRPr="008E1AD1">
        <w:rPr>
          <w:iCs/>
          <w:color w:val="000000"/>
          <w:lang w:val="en-CA"/>
        </w:rPr>
        <w:t>comparison</w:t>
      </w:r>
      <w:r w:rsidRPr="008E1AD1">
        <w:rPr>
          <w:i/>
          <w:color w:val="000000"/>
          <w:lang w:val="en-CA"/>
        </w:rPr>
        <w:t xml:space="preserve"> </w:t>
      </w:r>
      <w:r w:rsidRPr="008E1AD1">
        <w:rPr>
          <w:color w:val="000000"/>
          <w:lang w:val="en-CA"/>
        </w:rPr>
        <w:t xml:space="preserve">condition; </w:t>
      </w:r>
      <w:r w:rsidRPr="008E1AD1">
        <w:rPr>
          <w:i/>
          <w:color w:val="000000"/>
          <w:lang w:val="en-CA"/>
        </w:rPr>
        <w:t>N</w:t>
      </w:r>
      <w:r w:rsidR="00B27B9B" w:rsidRPr="008E1AD1">
        <w:rPr>
          <w:color w:val="000000"/>
          <w:lang w:val="en-CA"/>
        </w:rPr>
        <w:t xml:space="preserve"> = 160</w:t>
      </w:r>
      <w:r w:rsidRPr="008E1AD1">
        <w:rPr>
          <w:color w:val="000000"/>
          <w:lang w:val="en-CA"/>
        </w:rPr>
        <w:t xml:space="preserve">) to them in the context of the passionate activity. Then, participants </w:t>
      </w:r>
      <w:r w:rsidR="00CB3AAA" w:rsidRPr="008E1AD1">
        <w:rPr>
          <w:color w:val="000000"/>
          <w:lang w:val="en-CA"/>
        </w:rPr>
        <w:t xml:space="preserve">in the </w:t>
      </w:r>
      <w:r w:rsidR="00CB3AAA" w:rsidRPr="008E1AD1">
        <w:rPr>
          <w:i/>
          <w:iCs/>
          <w:color w:val="000000"/>
          <w:lang w:val="en-CA"/>
        </w:rPr>
        <w:t>self-enhancement</w:t>
      </w:r>
      <w:r w:rsidR="00CB3AAA" w:rsidRPr="008E1AD1">
        <w:rPr>
          <w:color w:val="000000"/>
          <w:lang w:val="en-CA"/>
        </w:rPr>
        <w:t xml:space="preserve"> </w:t>
      </w:r>
      <w:r w:rsidR="00CB3AAA" w:rsidRPr="008E1AD1">
        <w:rPr>
          <w:color w:val="000000"/>
          <w:lang w:val="en-CA"/>
        </w:rPr>
        <w:lastRenderedPageBreak/>
        <w:t xml:space="preserve">condition </w:t>
      </w:r>
      <w:r w:rsidRPr="008E1AD1">
        <w:rPr>
          <w:color w:val="000000"/>
          <w:lang w:val="en-CA"/>
        </w:rPr>
        <w:t>describe</w:t>
      </w:r>
      <w:r w:rsidR="00C823CF" w:rsidRPr="008E1AD1">
        <w:rPr>
          <w:color w:val="000000"/>
          <w:lang w:val="en-CA"/>
        </w:rPr>
        <w:t>d</w:t>
      </w:r>
      <w:r w:rsidRPr="008E1AD1">
        <w:rPr>
          <w:color w:val="000000"/>
          <w:lang w:val="en-CA"/>
        </w:rPr>
        <w:t xml:space="preserve"> how the</w:t>
      </w:r>
      <w:r w:rsidR="00C452C5" w:rsidRPr="008E1AD1">
        <w:rPr>
          <w:color w:val="000000"/>
          <w:lang w:val="en-CA"/>
        </w:rPr>
        <w:t xml:space="preserve">ir actions and experiences </w:t>
      </w:r>
      <w:r w:rsidRPr="008E1AD1">
        <w:rPr>
          <w:color w:val="000000"/>
          <w:lang w:val="en-CA"/>
        </w:rPr>
        <w:t xml:space="preserve"> over the past seven days demonstrated that</w:t>
      </w:r>
      <w:r w:rsidR="00720F2E" w:rsidRPr="008E1AD1">
        <w:rPr>
          <w:color w:val="000000"/>
          <w:lang w:val="en-CA"/>
        </w:rPr>
        <w:t xml:space="preserve"> this</w:t>
      </w:r>
      <w:r w:rsidRPr="008E1AD1">
        <w:rPr>
          <w:color w:val="000000"/>
          <w:lang w:val="en-CA"/>
        </w:rPr>
        <w:t xml:space="preserve"> quality/trait was more characteristic of them than of other individuals </w:t>
      </w:r>
      <w:r w:rsidR="00720F2E" w:rsidRPr="008E1AD1">
        <w:rPr>
          <w:color w:val="000000"/>
          <w:lang w:val="en-CA"/>
        </w:rPr>
        <w:t>(</w:t>
      </w:r>
      <w:r w:rsidRPr="008E1AD1">
        <w:rPr>
          <w:color w:val="000000"/>
          <w:lang w:val="en-CA"/>
        </w:rPr>
        <w:t xml:space="preserve">of the same gender, age, </w:t>
      </w:r>
      <w:r w:rsidR="004C48C2" w:rsidRPr="008E1AD1">
        <w:rPr>
          <w:color w:val="000000"/>
          <w:lang w:val="en-CA"/>
        </w:rPr>
        <w:t xml:space="preserve">and </w:t>
      </w:r>
      <w:r w:rsidRPr="008E1AD1">
        <w:rPr>
          <w:color w:val="000000"/>
          <w:lang w:val="en-CA"/>
        </w:rPr>
        <w:t>educational background</w:t>
      </w:r>
      <w:r w:rsidR="00720F2E" w:rsidRPr="008E1AD1">
        <w:rPr>
          <w:color w:val="000000"/>
          <w:lang w:val="en-CA"/>
        </w:rPr>
        <w:t>) practicing this activity</w:t>
      </w:r>
      <w:r w:rsidRPr="008E1AD1">
        <w:rPr>
          <w:color w:val="000000"/>
          <w:lang w:val="en-CA"/>
        </w:rPr>
        <w:t>.</w:t>
      </w:r>
      <w:r w:rsidR="00CB3AAA" w:rsidRPr="008E1AD1">
        <w:rPr>
          <w:color w:val="000000"/>
          <w:lang w:val="en-CA"/>
        </w:rPr>
        <w:t xml:space="preserve"> Participants in the </w:t>
      </w:r>
      <w:r w:rsidR="00CB3AAA" w:rsidRPr="008E1AD1">
        <w:rPr>
          <w:i/>
          <w:iCs/>
          <w:color w:val="000000"/>
          <w:lang w:val="en-CA"/>
        </w:rPr>
        <w:t>comparison</w:t>
      </w:r>
      <w:r w:rsidR="00CB3AAA" w:rsidRPr="008E1AD1">
        <w:rPr>
          <w:color w:val="000000"/>
          <w:lang w:val="en-CA"/>
        </w:rPr>
        <w:t xml:space="preserve"> condition </w:t>
      </w:r>
      <w:r w:rsidR="00C452C5" w:rsidRPr="008E1AD1">
        <w:rPr>
          <w:color w:val="000000"/>
          <w:lang w:val="en-CA"/>
        </w:rPr>
        <w:t xml:space="preserve">completed </w:t>
      </w:r>
      <w:r w:rsidR="004C35CB" w:rsidRPr="008E1AD1">
        <w:rPr>
          <w:color w:val="000000"/>
          <w:lang w:val="en-CA"/>
        </w:rPr>
        <w:t xml:space="preserve">an identical task </w:t>
      </w:r>
      <w:r w:rsidR="00C452C5" w:rsidRPr="008E1AD1">
        <w:rPr>
          <w:color w:val="000000"/>
          <w:lang w:val="en-CA"/>
        </w:rPr>
        <w:t>pertaining to</w:t>
      </w:r>
      <w:r w:rsidR="004C35CB" w:rsidRPr="008E1AD1">
        <w:rPr>
          <w:color w:val="000000"/>
          <w:lang w:val="en-CA"/>
        </w:rPr>
        <w:t xml:space="preserve"> an unimportant character quality/trait. </w:t>
      </w:r>
      <w:proofErr w:type="gramStart"/>
      <w:r w:rsidRPr="008E1AD1">
        <w:rPr>
          <w:color w:val="000000"/>
          <w:lang w:val="en-CA"/>
        </w:rPr>
        <w:t xml:space="preserve">Lafrenière, Sedikides, Lei, and </w:t>
      </w:r>
      <w:r w:rsidRPr="008E1AD1">
        <w:rPr>
          <w:color w:val="000000"/>
          <w:lang w:val="en-US"/>
        </w:rPr>
        <w:t>Bélanger (201</w:t>
      </w:r>
      <w:r w:rsidR="000370A5" w:rsidRPr="008E1AD1">
        <w:rPr>
          <w:color w:val="000000"/>
          <w:lang w:val="en-US"/>
        </w:rPr>
        <w:t>2</w:t>
      </w:r>
      <w:r w:rsidRPr="008E1AD1">
        <w:rPr>
          <w:color w:val="000000"/>
          <w:lang w:val="en-US"/>
        </w:rPr>
        <w:t>, Studies 1 and 3)</w:t>
      </w:r>
      <w:r w:rsidR="003E4DFF" w:rsidRPr="008E1AD1">
        <w:rPr>
          <w:color w:val="000000"/>
          <w:lang w:val="en-US"/>
        </w:rPr>
        <w:t xml:space="preserve">, as well as </w:t>
      </w:r>
      <w:r w:rsidR="003E4DFF" w:rsidRPr="008E1AD1">
        <w:rPr>
          <w:lang w:val="en-GB"/>
        </w:rPr>
        <w:t>O’Mara</w:t>
      </w:r>
      <w:r w:rsidR="00867CAC" w:rsidRPr="008E1AD1">
        <w:rPr>
          <w:lang w:val="en-GB"/>
        </w:rPr>
        <w:t xml:space="preserve"> et al.</w:t>
      </w:r>
      <w:r w:rsidR="003E4DFF" w:rsidRPr="008E1AD1">
        <w:rPr>
          <w:lang w:val="en-GB"/>
        </w:rPr>
        <w:t xml:space="preserve"> (</w:t>
      </w:r>
      <w:r w:rsidR="00D118C6" w:rsidRPr="008E1AD1">
        <w:rPr>
          <w:lang w:val="en-GB"/>
        </w:rPr>
        <w:t>2012</w:t>
      </w:r>
      <w:r w:rsidR="003E4DFF" w:rsidRPr="008E1AD1">
        <w:rPr>
          <w:lang w:val="en-GB"/>
        </w:rPr>
        <w:t xml:space="preserve">), established this </w:t>
      </w:r>
      <w:r w:rsidRPr="008E1AD1">
        <w:rPr>
          <w:color w:val="000000"/>
          <w:lang w:val="en-US"/>
        </w:rPr>
        <w:t xml:space="preserve">procedure </w:t>
      </w:r>
      <w:r w:rsidR="003E4DFF" w:rsidRPr="008E1AD1">
        <w:rPr>
          <w:color w:val="000000"/>
          <w:lang w:val="en-US"/>
        </w:rPr>
        <w:t>as a valid manipulation of</w:t>
      </w:r>
      <w:r w:rsidRPr="008E1AD1">
        <w:rPr>
          <w:color w:val="000000"/>
          <w:lang w:val="en-US"/>
        </w:rPr>
        <w:t xml:space="preserve"> self-enhancement.</w:t>
      </w:r>
      <w:proofErr w:type="gramEnd"/>
      <w:r w:rsidRPr="008E1AD1">
        <w:rPr>
          <w:color w:val="000000"/>
          <w:lang w:val="en-US"/>
        </w:rPr>
        <w:t xml:space="preserve"> </w:t>
      </w:r>
      <w:r w:rsidR="003E4DFF" w:rsidRPr="008E1AD1">
        <w:rPr>
          <w:color w:val="000000"/>
          <w:lang w:val="en-CA"/>
        </w:rPr>
        <w:t>Par</w:t>
      </w:r>
      <w:r w:rsidRPr="008E1AD1">
        <w:rPr>
          <w:color w:val="000000"/>
          <w:lang w:val="en-CA"/>
        </w:rPr>
        <w:t>ticipants</w:t>
      </w:r>
      <w:r w:rsidR="003E4DFF" w:rsidRPr="008E1AD1">
        <w:rPr>
          <w:color w:val="000000"/>
          <w:lang w:val="en-CA"/>
        </w:rPr>
        <w:t xml:space="preserve"> proceeded to</w:t>
      </w:r>
      <w:r w:rsidRPr="008E1AD1">
        <w:rPr>
          <w:color w:val="000000"/>
          <w:lang w:val="en-CA"/>
        </w:rPr>
        <w:t xml:space="preserve"> </w:t>
      </w:r>
      <w:r w:rsidRPr="008E1AD1">
        <w:rPr>
          <w:lang w:val="en-CA"/>
        </w:rPr>
        <w:t>complete a measure of life satisfaction</w:t>
      </w:r>
      <w:r w:rsidR="003E4DFF" w:rsidRPr="008E1AD1">
        <w:rPr>
          <w:lang w:val="en-CA"/>
        </w:rPr>
        <w:t>, namely the SWLS (</w:t>
      </w:r>
      <w:r w:rsidRPr="008E1AD1">
        <w:rPr>
          <w:lang w:eastAsia="en-US"/>
        </w:rPr>
        <w:t>α</w:t>
      </w:r>
      <w:r w:rsidR="00B27B9B" w:rsidRPr="008E1AD1">
        <w:rPr>
          <w:lang w:val="en-CA" w:eastAsia="en-US"/>
        </w:rPr>
        <w:t xml:space="preserve"> = .84</w:t>
      </w:r>
      <w:r w:rsidRPr="008E1AD1">
        <w:rPr>
          <w:lang w:val="en-CA" w:eastAsia="en-US"/>
        </w:rPr>
        <w:t xml:space="preserve">). </w:t>
      </w:r>
    </w:p>
    <w:p w14:paraId="1BF48B56" w14:textId="208183D0" w:rsidR="00824CFB" w:rsidRPr="008E1AD1" w:rsidRDefault="00824CFB" w:rsidP="00151DAA">
      <w:pPr>
        <w:spacing w:line="480" w:lineRule="auto"/>
        <w:jc w:val="center"/>
        <w:rPr>
          <w:b/>
          <w:color w:val="000000"/>
          <w:lang w:val="en-CA"/>
        </w:rPr>
      </w:pPr>
      <w:r w:rsidRPr="008E1AD1">
        <w:rPr>
          <w:b/>
          <w:color w:val="000000"/>
          <w:lang w:val="en-CA"/>
        </w:rPr>
        <w:t>Results</w:t>
      </w:r>
    </w:p>
    <w:p w14:paraId="281607BC" w14:textId="77777777" w:rsidR="00151DAA" w:rsidRPr="008E1AD1" w:rsidRDefault="00824CFB" w:rsidP="00151DAA">
      <w:pPr>
        <w:spacing w:line="480" w:lineRule="auto"/>
        <w:rPr>
          <w:b/>
          <w:color w:val="000000"/>
          <w:lang w:val="en-CA"/>
        </w:rPr>
      </w:pPr>
      <w:r w:rsidRPr="008E1AD1">
        <w:rPr>
          <w:b/>
          <w:color w:val="000000"/>
          <w:lang w:val="en-CA"/>
        </w:rPr>
        <w:t>Preliminary Analyses</w:t>
      </w:r>
    </w:p>
    <w:p w14:paraId="0F922801" w14:textId="6535BA57" w:rsidR="00824CFB" w:rsidRPr="008E1AD1" w:rsidRDefault="0020700C" w:rsidP="00A37847">
      <w:pPr>
        <w:spacing w:line="480" w:lineRule="auto"/>
        <w:ind w:firstLine="284"/>
        <w:rPr>
          <w:color w:val="000000"/>
          <w:lang w:val="en-CA" w:eastAsia="en-US"/>
        </w:rPr>
      </w:pPr>
      <w:r w:rsidRPr="008E1AD1">
        <w:rPr>
          <w:rFonts w:eastAsia="Times New Roman"/>
          <w:iCs/>
          <w:color w:val="000000"/>
          <w:lang w:val="en-US" w:eastAsia="en-US"/>
        </w:rPr>
        <w:t>There was no missing value in th</w:t>
      </w:r>
      <w:r w:rsidR="00A37847" w:rsidRPr="008E1AD1">
        <w:rPr>
          <w:rFonts w:eastAsia="Times New Roman"/>
          <w:iCs/>
          <w:color w:val="000000"/>
          <w:lang w:val="en-US" w:eastAsia="en-US"/>
        </w:rPr>
        <w:t>is study,</w:t>
      </w:r>
      <w:r w:rsidRPr="008E1AD1">
        <w:rPr>
          <w:rFonts w:eastAsia="Times New Roman"/>
          <w:iCs/>
          <w:color w:val="000000"/>
          <w:lang w:val="en-US" w:eastAsia="en-US"/>
        </w:rPr>
        <w:t xml:space="preserve"> </w:t>
      </w:r>
      <w:r w:rsidR="004B337C" w:rsidRPr="008E1AD1">
        <w:rPr>
          <w:iCs/>
          <w:lang w:val="en-CA"/>
        </w:rPr>
        <w:t>as the online survey required for participants to respond to all items</w:t>
      </w:r>
      <w:r w:rsidR="00824CFB" w:rsidRPr="008E1AD1">
        <w:rPr>
          <w:color w:val="000000"/>
          <w:lang w:val="en-CA"/>
        </w:rPr>
        <w:t xml:space="preserve">. </w:t>
      </w:r>
      <w:r w:rsidR="00824CFB" w:rsidRPr="008E1AD1">
        <w:rPr>
          <w:color w:val="000000"/>
          <w:lang w:val="en-CA" w:eastAsia="en-US"/>
        </w:rPr>
        <w:t xml:space="preserve">Data screening revealed no value higher than three standard deviations from the mean. We excluded gender and age from the results below, </w:t>
      </w:r>
      <w:r w:rsidR="00BE1BE8" w:rsidRPr="008E1AD1">
        <w:rPr>
          <w:color w:val="000000"/>
          <w:lang w:val="en-CA" w:eastAsia="en-US"/>
        </w:rPr>
        <w:t>given that</w:t>
      </w:r>
      <w:r w:rsidR="00824CFB" w:rsidRPr="008E1AD1">
        <w:rPr>
          <w:color w:val="000000"/>
          <w:lang w:val="en-CA" w:eastAsia="en-US"/>
        </w:rPr>
        <w:t xml:space="preserve"> preliminary analyses </w:t>
      </w:r>
      <w:r w:rsidR="00BE1BE8" w:rsidRPr="008E1AD1">
        <w:rPr>
          <w:color w:val="000000"/>
          <w:lang w:val="en-CA" w:eastAsia="en-US"/>
        </w:rPr>
        <w:t>yielded</w:t>
      </w:r>
      <w:r w:rsidR="00824CFB" w:rsidRPr="008E1AD1">
        <w:rPr>
          <w:color w:val="000000"/>
          <w:lang w:val="en-CA" w:eastAsia="en-US"/>
        </w:rPr>
        <w:t xml:space="preserve"> no effects </w:t>
      </w:r>
      <w:r w:rsidR="006C1790" w:rsidRPr="008E1AD1">
        <w:rPr>
          <w:color w:val="000000"/>
          <w:lang w:val="en-CA" w:eastAsia="en-US"/>
        </w:rPr>
        <w:t>implicating</w:t>
      </w:r>
      <w:r w:rsidR="00824CFB" w:rsidRPr="008E1AD1">
        <w:rPr>
          <w:color w:val="000000"/>
          <w:lang w:val="en-CA" w:eastAsia="en-US"/>
        </w:rPr>
        <w:t xml:space="preserve"> these variables. </w:t>
      </w:r>
      <w:r w:rsidR="00943B24" w:rsidRPr="008E1AD1">
        <w:rPr>
          <w:lang w:val="en-CA" w:eastAsia="en-US"/>
        </w:rPr>
        <w:t xml:space="preserve">We display </w:t>
      </w:r>
      <w:r w:rsidR="004C0B28" w:rsidRPr="008E1AD1">
        <w:rPr>
          <w:lang w:val="en-CA" w:eastAsia="en-US"/>
        </w:rPr>
        <w:t xml:space="preserve">levels of </w:t>
      </w:r>
      <w:r w:rsidR="00943B24" w:rsidRPr="008E1AD1">
        <w:rPr>
          <w:color w:val="000000"/>
          <w:lang w:val="en-CA"/>
        </w:rPr>
        <w:t xml:space="preserve">life satisfaction </w:t>
      </w:r>
      <w:r w:rsidR="004C0B28" w:rsidRPr="008E1AD1">
        <w:rPr>
          <w:color w:val="000000"/>
          <w:lang w:val="en-CA"/>
        </w:rPr>
        <w:t xml:space="preserve">across passion </w:t>
      </w:r>
      <w:r w:rsidR="004125B7" w:rsidRPr="008E1AD1">
        <w:rPr>
          <w:color w:val="000000"/>
          <w:lang w:val="en-CA"/>
        </w:rPr>
        <w:t>and self-enhancement in Figure 2</w:t>
      </w:r>
      <w:r w:rsidR="004C0B28" w:rsidRPr="008E1AD1">
        <w:rPr>
          <w:color w:val="000000"/>
          <w:lang w:val="en-CA"/>
        </w:rPr>
        <w:t>.</w:t>
      </w:r>
    </w:p>
    <w:p w14:paraId="4225ACC0" w14:textId="4C4916A4" w:rsidR="00151DAA" w:rsidRPr="008E1AD1" w:rsidRDefault="00824CFB" w:rsidP="00151DAA">
      <w:pPr>
        <w:autoSpaceDE w:val="0"/>
        <w:autoSpaceDN w:val="0"/>
        <w:adjustRightInd w:val="0"/>
        <w:spacing w:line="480" w:lineRule="auto"/>
        <w:rPr>
          <w:b/>
          <w:color w:val="000000"/>
          <w:lang w:val="en-CA" w:eastAsia="en-US"/>
        </w:rPr>
      </w:pPr>
      <w:r w:rsidRPr="008E1AD1">
        <w:rPr>
          <w:b/>
          <w:color w:val="000000"/>
          <w:lang w:val="en-CA" w:eastAsia="en-US"/>
        </w:rPr>
        <w:t xml:space="preserve">Main </w:t>
      </w:r>
      <w:r w:rsidR="00151DAA" w:rsidRPr="008E1AD1">
        <w:rPr>
          <w:b/>
          <w:color w:val="000000"/>
          <w:lang w:val="en-CA" w:eastAsia="en-US"/>
        </w:rPr>
        <w:t>A</w:t>
      </w:r>
      <w:r w:rsidRPr="008E1AD1">
        <w:rPr>
          <w:b/>
          <w:color w:val="000000"/>
          <w:lang w:val="en-CA" w:eastAsia="en-US"/>
        </w:rPr>
        <w:t>nalyses</w:t>
      </w:r>
    </w:p>
    <w:p w14:paraId="76628AEA" w14:textId="4C1744F4" w:rsidR="0067447A" w:rsidRPr="008E1AD1" w:rsidRDefault="00BE1BE8" w:rsidP="00C452C5">
      <w:pPr>
        <w:autoSpaceDE w:val="0"/>
        <w:autoSpaceDN w:val="0"/>
        <w:adjustRightInd w:val="0"/>
        <w:spacing w:line="480" w:lineRule="auto"/>
        <w:ind w:firstLine="284"/>
        <w:rPr>
          <w:color w:val="000000"/>
          <w:lang w:val="en-US" w:eastAsia="en-US"/>
        </w:rPr>
      </w:pPr>
      <w:r w:rsidRPr="008E1AD1">
        <w:rPr>
          <w:color w:val="000000"/>
          <w:lang w:val="en-US" w:eastAsia="en-US"/>
        </w:rPr>
        <w:t xml:space="preserve">We conducted an Analysis of Variance </w:t>
      </w:r>
      <w:r w:rsidR="00111824" w:rsidRPr="008E1AD1">
        <w:rPr>
          <w:color w:val="000000"/>
          <w:lang w:val="en-US" w:eastAsia="en-US"/>
        </w:rPr>
        <w:t xml:space="preserve">on life satisfaction </w:t>
      </w:r>
      <w:r w:rsidRPr="008E1AD1">
        <w:rPr>
          <w:color w:val="000000"/>
          <w:lang w:val="en-US" w:eastAsia="en-US"/>
        </w:rPr>
        <w:t>as a function of</w:t>
      </w:r>
      <w:r w:rsidR="00111824" w:rsidRPr="008E1AD1">
        <w:rPr>
          <w:color w:val="000000"/>
          <w:lang w:val="en-US" w:eastAsia="en-US"/>
        </w:rPr>
        <w:t xml:space="preserve"> passion and self-enhancement.</w:t>
      </w:r>
      <w:r w:rsidRPr="008E1AD1">
        <w:rPr>
          <w:color w:val="000000"/>
          <w:lang w:val="en-US" w:eastAsia="en-US"/>
        </w:rPr>
        <w:t xml:space="preserve"> </w:t>
      </w:r>
      <w:r w:rsidR="005A41BA" w:rsidRPr="008E1AD1">
        <w:rPr>
          <w:color w:val="000000"/>
          <w:lang w:val="en-US" w:eastAsia="en-US"/>
        </w:rPr>
        <w:t>First, t</w:t>
      </w:r>
      <w:r w:rsidRPr="008E1AD1">
        <w:rPr>
          <w:color w:val="000000"/>
          <w:lang w:val="en-US" w:eastAsia="en-US"/>
        </w:rPr>
        <w:t xml:space="preserve">he passion main effect was </w:t>
      </w:r>
      <w:r w:rsidR="00111824" w:rsidRPr="008E1AD1">
        <w:rPr>
          <w:color w:val="000000"/>
          <w:lang w:val="en-US" w:eastAsia="en-US"/>
        </w:rPr>
        <w:t xml:space="preserve">significant, </w:t>
      </w:r>
      <w:proofErr w:type="gramStart"/>
      <w:r w:rsidR="00111824" w:rsidRPr="008E1AD1">
        <w:rPr>
          <w:i/>
          <w:color w:val="000000"/>
          <w:lang w:val="en-US" w:eastAsia="en-US"/>
        </w:rPr>
        <w:t>F</w:t>
      </w:r>
      <w:r w:rsidR="00B36398" w:rsidRPr="008E1AD1">
        <w:rPr>
          <w:color w:val="000000"/>
          <w:lang w:val="en-US" w:eastAsia="en-US"/>
        </w:rPr>
        <w:t>(</w:t>
      </w:r>
      <w:proofErr w:type="gramEnd"/>
      <w:r w:rsidR="00B36398" w:rsidRPr="008E1AD1">
        <w:rPr>
          <w:color w:val="000000"/>
          <w:lang w:val="en-US" w:eastAsia="en-US"/>
        </w:rPr>
        <w:t>2</w:t>
      </w:r>
      <w:r w:rsidR="00111824" w:rsidRPr="008E1AD1">
        <w:rPr>
          <w:color w:val="000000"/>
          <w:lang w:val="en-US" w:eastAsia="en-US"/>
        </w:rPr>
        <w:t xml:space="preserve">, </w:t>
      </w:r>
      <w:r w:rsidR="00B36398" w:rsidRPr="008E1AD1">
        <w:rPr>
          <w:color w:val="000000"/>
          <w:lang w:val="en-US" w:eastAsia="en-US"/>
        </w:rPr>
        <w:t>312</w:t>
      </w:r>
      <w:r w:rsidR="00A20508" w:rsidRPr="008E1AD1">
        <w:rPr>
          <w:color w:val="000000"/>
          <w:lang w:val="en-US" w:eastAsia="en-US"/>
        </w:rPr>
        <w:t xml:space="preserve">) = </w:t>
      </w:r>
      <w:r w:rsidR="00B36398" w:rsidRPr="008E1AD1">
        <w:rPr>
          <w:color w:val="000000"/>
          <w:lang w:val="en-US" w:eastAsia="en-US"/>
        </w:rPr>
        <w:t>16.28</w:t>
      </w:r>
      <w:r w:rsidR="00111824" w:rsidRPr="008E1AD1">
        <w:rPr>
          <w:color w:val="000000"/>
          <w:lang w:val="en-US" w:eastAsia="en-US"/>
        </w:rPr>
        <w:t xml:space="preserve">, </w:t>
      </w:r>
      <w:r w:rsidR="00111824" w:rsidRPr="008E1AD1">
        <w:rPr>
          <w:i/>
          <w:color w:val="000000"/>
          <w:lang w:val="en-US" w:eastAsia="en-US"/>
        </w:rPr>
        <w:t>p</w:t>
      </w:r>
      <w:r w:rsidR="00B36398" w:rsidRPr="008E1AD1">
        <w:rPr>
          <w:color w:val="000000"/>
          <w:lang w:val="en-US" w:eastAsia="en-US"/>
        </w:rPr>
        <w:t xml:space="preserve"> = .00</w:t>
      </w:r>
      <w:r w:rsidR="00A37847" w:rsidRPr="008E1AD1">
        <w:rPr>
          <w:color w:val="000000"/>
          <w:lang w:val="en-US" w:eastAsia="en-US"/>
        </w:rPr>
        <w:t>1</w:t>
      </w:r>
      <w:r w:rsidR="00111824" w:rsidRPr="008E1AD1">
        <w:rPr>
          <w:color w:val="000000"/>
          <w:lang w:val="en-US" w:eastAsia="en-US"/>
        </w:rPr>
        <w:t>.</w:t>
      </w:r>
      <w:r w:rsidR="00844EF3" w:rsidRPr="008E1AD1">
        <w:rPr>
          <w:color w:val="000000"/>
          <w:lang w:val="en-US" w:eastAsia="en-US"/>
        </w:rPr>
        <w:t xml:space="preserve"> Simple </w:t>
      </w:r>
      <w:r w:rsidR="00485BE7" w:rsidRPr="008E1AD1">
        <w:rPr>
          <w:color w:val="000000"/>
          <w:lang w:val="en-US" w:eastAsia="en-US"/>
        </w:rPr>
        <w:t>contrasts</w:t>
      </w:r>
      <w:r w:rsidR="00844EF3" w:rsidRPr="008E1AD1">
        <w:rPr>
          <w:color w:val="000000"/>
          <w:lang w:val="en-US" w:eastAsia="en-US"/>
        </w:rPr>
        <w:t xml:space="preserve"> revealed that harmonious passion participants (</w:t>
      </w:r>
      <w:r w:rsidR="00844EF3" w:rsidRPr="008E1AD1">
        <w:rPr>
          <w:i/>
          <w:color w:val="000000"/>
          <w:lang w:val="en-US" w:eastAsia="en-US"/>
        </w:rPr>
        <w:t>M</w:t>
      </w:r>
      <w:r w:rsidR="00844EF3" w:rsidRPr="008E1AD1">
        <w:rPr>
          <w:color w:val="000000"/>
          <w:lang w:val="en-US" w:eastAsia="en-US"/>
        </w:rPr>
        <w:t xml:space="preserve"> = </w:t>
      </w:r>
      <w:r w:rsidR="00B36398" w:rsidRPr="008E1AD1">
        <w:rPr>
          <w:color w:val="000000"/>
          <w:lang w:val="en-US" w:eastAsia="en-US"/>
        </w:rPr>
        <w:t>4.62</w:t>
      </w:r>
      <w:r w:rsidR="00844EF3" w:rsidRPr="008E1AD1">
        <w:rPr>
          <w:color w:val="000000"/>
          <w:lang w:val="en-US" w:eastAsia="en-US"/>
        </w:rPr>
        <w:t xml:space="preserve">) manifested higher levels of life satisfaction than </w:t>
      </w:r>
      <w:r w:rsidR="00B36398" w:rsidRPr="008E1AD1">
        <w:rPr>
          <w:color w:val="000000"/>
          <w:lang w:val="en-US" w:eastAsia="en-US"/>
        </w:rPr>
        <w:t>obsessive (</w:t>
      </w:r>
      <w:r w:rsidR="00B36398" w:rsidRPr="008E1AD1">
        <w:rPr>
          <w:i/>
          <w:color w:val="000000"/>
          <w:lang w:val="en-US" w:eastAsia="en-US"/>
        </w:rPr>
        <w:t>M</w:t>
      </w:r>
      <w:r w:rsidR="00B36398" w:rsidRPr="008E1AD1">
        <w:rPr>
          <w:color w:val="000000"/>
          <w:lang w:val="en-US" w:eastAsia="en-US"/>
        </w:rPr>
        <w:t xml:space="preserve"> = 4.21) and </w:t>
      </w:r>
      <w:r w:rsidR="00844EF3" w:rsidRPr="008E1AD1">
        <w:rPr>
          <w:color w:val="000000"/>
          <w:lang w:val="en-US" w:eastAsia="en-US"/>
        </w:rPr>
        <w:t>control</w:t>
      </w:r>
      <w:r w:rsidR="00B36398" w:rsidRPr="008E1AD1">
        <w:rPr>
          <w:color w:val="000000"/>
          <w:lang w:val="en-US" w:eastAsia="en-US"/>
        </w:rPr>
        <w:t xml:space="preserve"> (</w:t>
      </w:r>
      <w:r w:rsidR="00B36398" w:rsidRPr="008E1AD1">
        <w:rPr>
          <w:i/>
          <w:color w:val="000000"/>
          <w:lang w:val="en-US" w:eastAsia="en-US"/>
        </w:rPr>
        <w:t>M</w:t>
      </w:r>
      <w:r w:rsidR="00B36398" w:rsidRPr="008E1AD1">
        <w:rPr>
          <w:color w:val="000000"/>
          <w:lang w:val="en-US" w:eastAsia="en-US"/>
        </w:rPr>
        <w:t xml:space="preserve"> = </w:t>
      </w:r>
      <w:r w:rsidR="006E7A8B" w:rsidRPr="008E1AD1">
        <w:rPr>
          <w:color w:val="000000"/>
          <w:lang w:val="en-US" w:eastAsia="en-US"/>
        </w:rPr>
        <w:t>3.76</w:t>
      </w:r>
      <w:r w:rsidR="00B36398" w:rsidRPr="008E1AD1">
        <w:rPr>
          <w:color w:val="000000"/>
          <w:lang w:val="en-US" w:eastAsia="en-US"/>
        </w:rPr>
        <w:t>)</w:t>
      </w:r>
      <w:r w:rsidR="00844EF3" w:rsidRPr="008E1AD1">
        <w:rPr>
          <w:color w:val="000000"/>
          <w:lang w:val="en-US" w:eastAsia="en-US"/>
        </w:rPr>
        <w:t xml:space="preserve"> passion participants, </w:t>
      </w:r>
      <w:r w:rsidR="00844EF3" w:rsidRPr="008E1AD1">
        <w:rPr>
          <w:i/>
          <w:color w:val="000000"/>
          <w:lang w:val="en-US" w:eastAsia="en-US"/>
        </w:rPr>
        <w:t>p</w:t>
      </w:r>
      <w:r w:rsidR="00485BE7" w:rsidRPr="008E1AD1">
        <w:rPr>
          <w:color w:val="000000"/>
          <w:lang w:val="en-US" w:eastAsia="en-US"/>
        </w:rPr>
        <w:t xml:space="preserve"> = .02</w:t>
      </w:r>
      <w:r w:rsidR="00B36398" w:rsidRPr="008E1AD1">
        <w:rPr>
          <w:color w:val="000000"/>
          <w:lang w:val="en-US" w:eastAsia="en-US"/>
        </w:rPr>
        <w:t xml:space="preserve"> and </w:t>
      </w:r>
      <w:r w:rsidR="00B36398" w:rsidRPr="008E1AD1">
        <w:rPr>
          <w:i/>
          <w:color w:val="000000"/>
          <w:lang w:val="en-US" w:eastAsia="en-US"/>
        </w:rPr>
        <w:t>p</w:t>
      </w:r>
      <w:r w:rsidR="006E7A8B" w:rsidRPr="008E1AD1">
        <w:rPr>
          <w:color w:val="000000"/>
          <w:lang w:val="en-US" w:eastAsia="en-US"/>
        </w:rPr>
        <w:t xml:space="preserve"> = .00</w:t>
      </w:r>
      <w:r w:rsidR="00A37847" w:rsidRPr="008E1AD1">
        <w:rPr>
          <w:color w:val="000000"/>
          <w:lang w:val="en-US" w:eastAsia="en-US"/>
        </w:rPr>
        <w:t>1</w:t>
      </w:r>
      <w:r w:rsidR="00B36398" w:rsidRPr="008E1AD1">
        <w:rPr>
          <w:color w:val="000000"/>
          <w:lang w:val="en-US" w:eastAsia="en-US"/>
        </w:rPr>
        <w:t>, respectively</w:t>
      </w:r>
      <w:r w:rsidR="00844EF3" w:rsidRPr="008E1AD1">
        <w:rPr>
          <w:color w:val="000000"/>
          <w:lang w:val="en-US" w:eastAsia="en-US"/>
        </w:rPr>
        <w:t xml:space="preserve">. </w:t>
      </w:r>
      <w:r w:rsidR="006E7A8B" w:rsidRPr="008E1AD1">
        <w:rPr>
          <w:color w:val="000000"/>
          <w:lang w:val="en-US" w:eastAsia="en-US"/>
        </w:rPr>
        <w:t>Moreover, o</w:t>
      </w:r>
      <w:r w:rsidR="00844EF3" w:rsidRPr="008E1AD1">
        <w:rPr>
          <w:color w:val="000000"/>
          <w:lang w:val="en-US" w:eastAsia="en-US"/>
        </w:rPr>
        <w:t>bsessive passion participants</w:t>
      </w:r>
      <w:r w:rsidR="00485BE7" w:rsidRPr="008E1AD1">
        <w:rPr>
          <w:color w:val="000000"/>
          <w:lang w:val="en-US" w:eastAsia="en-US"/>
        </w:rPr>
        <w:t xml:space="preserve"> </w:t>
      </w:r>
      <w:r w:rsidR="006E7A8B" w:rsidRPr="008E1AD1">
        <w:rPr>
          <w:color w:val="000000"/>
          <w:lang w:val="en-US" w:eastAsia="en-US"/>
        </w:rPr>
        <w:t>manifested higher levels of life satisfaction</w:t>
      </w:r>
      <w:r w:rsidR="00844EF3" w:rsidRPr="008E1AD1">
        <w:rPr>
          <w:color w:val="000000"/>
          <w:lang w:val="en-US" w:eastAsia="en-US"/>
        </w:rPr>
        <w:t xml:space="preserve"> </w:t>
      </w:r>
      <w:r w:rsidR="006E7A8B" w:rsidRPr="008E1AD1">
        <w:rPr>
          <w:color w:val="000000"/>
          <w:lang w:val="en-US" w:eastAsia="en-US"/>
        </w:rPr>
        <w:t xml:space="preserve">than </w:t>
      </w:r>
      <w:r w:rsidR="00485BE7" w:rsidRPr="008E1AD1">
        <w:rPr>
          <w:color w:val="000000"/>
          <w:lang w:val="en-US" w:eastAsia="en-US"/>
        </w:rPr>
        <w:t>control</w:t>
      </w:r>
      <w:r w:rsidR="00844EF3" w:rsidRPr="008E1AD1">
        <w:rPr>
          <w:color w:val="000000"/>
          <w:lang w:val="en-US" w:eastAsia="en-US"/>
        </w:rPr>
        <w:t xml:space="preserve"> passion participants, </w:t>
      </w:r>
      <w:r w:rsidR="00844EF3" w:rsidRPr="008E1AD1">
        <w:rPr>
          <w:i/>
          <w:color w:val="000000"/>
          <w:lang w:val="en-US" w:eastAsia="en-US"/>
        </w:rPr>
        <w:t>p</w:t>
      </w:r>
      <w:r w:rsidR="00485BE7" w:rsidRPr="008E1AD1">
        <w:rPr>
          <w:color w:val="000000"/>
          <w:lang w:val="en-US" w:eastAsia="en-US"/>
        </w:rPr>
        <w:t xml:space="preserve"> = .</w:t>
      </w:r>
      <w:r w:rsidR="006E7A8B" w:rsidRPr="008E1AD1">
        <w:rPr>
          <w:color w:val="000000"/>
          <w:lang w:val="en-US" w:eastAsia="en-US"/>
        </w:rPr>
        <w:t>00</w:t>
      </w:r>
      <w:r w:rsidR="00A37847" w:rsidRPr="008E1AD1">
        <w:rPr>
          <w:color w:val="000000"/>
          <w:lang w:val="en-US" w:eastAsia="en-US"/>
        </w:rPr>
        <w:t>1</w:t>
      </w:r>
      <w:r w:rsidR="00844EF3" w:rsidRPr="008E1AD1">
        <w:rPr>
          <w:color w:val="000000"/>
          <w:lang w:val="en-US" w:eastAsia="en-US"/>
        </w:rPr>
        <w:t>.</w:t>
      </w:r>
      <w:r w:rsidR="005A41BA" w:rsidRPr="008E1AD1">
        <w:rPr>
          <w:color w:val="000000"/>
          <w:lang w:val="en-US" w:eastAsia="en-US"/>
        </w:rPr>
        <w:t xml:space="preserve"> Second, the self-enhancement main effect was significant, </w:t>
      </w:r>
      <w:proofErr w:type="gramStart"/>
      <w:r w:rsidR="005A41BA" w:rsidRPr="008E1AD1">
        <w:rPr>
          <w:i/>
          <w:color w:val="000000"/>
          <w:lang w:val="en-US" w:eastAsia="en-US"/>
        </w:rPr>
        <w:t>F</w:t>
      </w:r>
      <w:r w:rsidR="005A41BA" w:rsidRPr="008E1AD1">
        <w:rPr>
          <w:color w:val="000000"/>
          <w:lang w:val="en-US" w:eastAsia="en-US"/>
        </w:rPr>
        <w:t>(</w:t>
      </w:r>
      <w:proofErr w:type="gramEnd"/>
      <w:r w:rsidR="005A41BA" w:rsidRPr="008E1AD1">
        <w:rPr>
          <w:color w:val="000000"/>
          <w:lang w:val="en-US" w:eastAsia="en-US"/>
        </w:rPr>
        <w:t xml:space="preserve">1, </w:t>
      </w:r>
      <w:r w:rsidR="00B36398" w:rsidRPr="008E1AD1">
        <w:rPr>
          <w:color w:val="000000"/>
          <w:lang w:val="en-US" w:eastAsia="en-US"/>
        </w:rPr>
        <w:t>312</w:t>
      </w:r>
      <w:r w:rsidR="005A41BA" w:rsidRPr="008E1AD1">
        <w:rPr>
          <w:color w:val="000000"/>
          <w:lang w:val="en-US" w:eastAsia="en-US"/>
        </w:rPr>
        <w:t xml:space="preserve">) = </w:t>
      </w:r>
      <w:r w:rsidR="00B36398" w:rsidRPr="008E1AD1">
        <w:rPr>
          <w:color w:val="000000"/>
          <w:lang w:val="en-US" w:eastAsia="en-US"/>
        </w:rPr>
        <w:t>8.47</w:t>
      </w:r>
      <w:r w:rsidR="005A41BA" w:rsidRPr="008E1AD1">
        <w:rPr>
          <w:color w:val="000000"/>
          <w:lang w:val="en-US" w:eastAsia="en-US"/>
        </w:rPr>
        <w:t xml:space="preserve">, </w:t>
      </w:r>
      <w:r w:rsidR="005A41BA" w:rsidRPr="008E1AD1">
        <w:rPr>
          <w:i/>
          <w:color w:val="000000"/>
          <w:lang w:val="en-US" w:eastAsia="en-US"/>
        </w:rPr>
        <w:t>p</w:t>
      </w:r>
      <w:r w:rsidR="00B36398" w:rsidRPr="008E1AD1">
        <w:rPr>
          <w:color w:val="000000"/>
          <w:lang w:val="en-US" w:eastAsia="en-US"/>
        </w:rPr>
        <w:t xml:space="preserve"> = .00</w:t>
      </w:r>
      <w:r w:rsidR="00A37847" w:rsidRPr="008E1AD1">
        <w:rPr>
          <w:color w:val="000000"/>
          <w:lang w:val="en-US" w:eastAsia="en-US"/>
        </w:rPr>
        <w:t>1</w:t>
      </w:r>
      <w:r w:rsidR="005A41BA" w:rsidRPr="008E1AD1">
        <w:rPr>
          <w:color w:val="000000"/>
          <w:lang w:val="en-US" w:eastAsia="en-US"/>
        </w:rPr>
        <w:t>, suggesting that participants in the self-</w:t>
      </w:r>
      <w:r w:rsidR="005A41BA" w:rsidRPr="008E1AD1">
        <w:rPr>
          <w:color w:val="000000"/>
          <w:lang w:val="en-US" w:eastAsia="en-US"/>
        </w:rPr>
        <w:lastRenderedPageBreak/>
        <w:t>enhancement condition (</w:t>
      </w:r>
      <w:r w:rsidR="005A41BA" w:rsidRPr="008E1AD1">
        <w:rPr>
          <w:i/>
          <w:color w:val="000000"/>
          <w:lang w:val="en-US" w:eastAsia="en-US"/>
        </w:rPr>
        <w:t>M</w:t>
      </w:r>
      <w:r w:rsidR="005A41BA" w:rsidRPr="008E1AD1">
        <w:rPr>
          <w:color w:val="000000"/>
          <w:lang w:val="en-US" w:eastAsia="en-US"/>
        </w:rPr>
        <w:t xml:space="preserve"> = </w:t>
      </w:r>
      <w:r w:rsidR="006E7A8B" w:rsidRPr="008E1AD1">
        <w:rPr>
          <w:color w:val="000000"/>
          <w:lang w:val="en-US" w:eastAsia="en-US"/>
        </w:rPr>
        <w:t>4.33</w:t>
      </w:r>
      <w:r w:rsidR="005A41BA" w:rsidRPr="008E1AD1">
        <w:rPr>
          <w:color w:val="000000"/>
          <w:lang w:val="en-US" w:eastAsia="en-US"/>
        </w:rPr>
        <w:t xml:space="preserve">) manifested higher levels of life satisfaction than participants in the comparison </w:t>
      </w:r>
      <w:r w:rsidR="004125B7" w:rsidRPr="008E1AD1">
        <w:rPr>
          <w:color w:val="000000"/>
          <w:lang w:val="en-US" w:eastAsia="en-US"/>
        </w:rPr>
        <w:t>condition</w:t>
      </w:r>
      <w:r w:rsidR="005A41BA" w:rsidRPr="008E1AD1">
        <w:rPr>
          <w:color w:val="000000"/>
          <w:lang w:val="en-US" w:eastAsia="en-US"/>
        </w:rPr>
        <w:t xml:space="preserve"> (</w:t>
      </w:r>
      <w:r w:rsidR="005A41BA" w:rsidRPr="008E1AD1">
        <w:rPr>
          <w:i/>
          <w:color w:val="000000"/>
          <w:lang w:val="en-US" w:eastAsia="en-US"/>
        </w:rPr>
        <w:t>M</w:t>
      </w:r>
      <w:r w:rsidR="005A41BA" w:rsidRPr="008E1AD1">
        <w:rPr>
          <w:color w:val="000000"/>
          <w:lang w:val="en-US" w:eastAsia="en-US"/>
        </w:rPr>
        <w:t xml:space="preserve"> = </w:t>
      </w:r>
      <w:r w:rsidR="006E7A8B" w:rsidRPr="008E1AD1">
        <w:rPr>
          <w:color w:val="000000"/>
          <w:lang w:val="en-US" w:eastAsia="en-US"/>
        </w:rPr>
        <w:t>3.99</w:t>
      </w:r>
      <w:r w:rsidR="005A41BA" w:rsidRPr="008E1AD1">
        <w:rPr>
          <w:color w:val="000000"/>
          <w:lang w:val="en-US" w:eastAsia="en-US"/>
        </w:rPr>
        <w:t>).</w:t>
      </w:r>
    </w:p>
    <w:p w14:paraId="01145384" w14:textId="7A275C44" w:rsidR="00B36398" w:rsidRPr="008E1AD1" w:rsidRDefault="005A41BA" w:rsidP="00A37847">
      <w:pPr>
        <w:autoSpaceDE w:val="0"/>
        <w:autoSpaceDN w:val="0"/>
        <w:adjustRightInd w:val="0"/>
        <w:spacing w:line="480" w:lineRule="auto"/>
        <w:ind w:firstLine="284"/>
        <w:rPr>
          <w:color w:val="000000"/>
          <w:lang w:val="en-US" w:eastAsia="en-US"/>
        </w:rPr>
      </w:pPr>
      <w:r w:rsidRPr="008E1AD1">
        <w:rPr>
          <w:color w:val="000000"/>
          <w:lang w:val="en-US" w:eastAsia="en-US"/>
        </w:rPr>
        <w:t>Third</w:t>
      </w:r>
      <w:r w:rsidR="00A37847" w:rsidRPr="008E1AD1">
        <w:rPr>
          <w:color w:val="000000"/>
          <w:lang w:val="en-US" w:eastAsia="en-US"/>
        </w:rPr>
        <w:t>,</w:t>
      </w:r>
      <w:r w:rsidRPr="008E1AD1">
        <w:rPr>
          <w:color w:val="000000"/>
          <w:lang w:val="en-US" w:eastAsia="en-US"/>
        </w:rPr>
        <w:t xml:space="preserve"> and more i</w:t>
      </w:r>
      <w:r w:rsidR="006C1790" w:rsidRPr="008E1AD1">
        <w:rPr>
          <w:color w:val="000000"/>
          <w:lang w:val="en-US" w:eastAsia="en-US"/>
        </w:rPr>
        <w:t xml:space="preserve">mportantly, </w:t>
      </w:r>
      <w:r w:rsidR="00BE1BE8" w:rsidRPr="008E1AD1">
        <w:rPr>
          <w:color w:val="000000"/>
          <w:lang w:val="en-US" w:eastAsia="en-US"/>
        </w:rPr>
        <w:t>th</w:t>
      </w:r>
      <w:r w:rsidRPr="008E1AD1">
        <w:rPr>
          <w:color w:val="000000"/>
          <w:lang w:val="en-US" w:eastAsia="en-US"/>
        </w:rPr>
        <w:t>ese</w:t>
      </w:r>
      <w:r w:rsidR="00BE1BE8" w:rsidRPr="008E1AD1">
        <w:rPr>
          <w:color w:val="000000"/>
          <w:lang w:val="en-US" w:eastAsia="en-US"/>
        </w:rPr>
        <w:t xml:space="preserve"> </w:t>
      </w:r>
      <w:r w:rsidR="00BB1061" w:rsidRPr="008E1AD1">
        <w:rPr>
          <w:color w:val="000000"/>
          <w:lang w:val="en-US" w:eastAsia="en-US"/>
        </w:rPr>
        <w:t>main effect</w:t>
      </w:r>
      <w:r w:rsidRPr="008E1AD1">
        <w:rPr>
          <w:color w:val="000000"/>
          <w:lang w:val="en-US" w:eastAsia="en-US"/>
        </w:rPr>
        <w:t>s were</w:t>
      </w:r>
      <w:r w:rsidR="00BB1061" w:rsidRPr="008E1AD1">
        <w:rPr>
          <w:color w:val="000000"/>
          <w:lang w:val="en-US" w:eastAsia="en-US"/>
        </w:rPr>
        <w:t xml:space="preserve"> qualified by the </w:t>
      </w:r>
      <w:r w:rsidR="00BE1BE8" w:rsidRPr="008E1AD1">
        <w:rPr>
          <w:color w:val="000000"/>
          <w:lang w:val="en-US" w:eastAsia="en-US"/>
        </w:rPr>
        <w:t>interaction</w:t>
      </w:r>
      <w:r w:rsidR="004D77A4" w:rsidRPr="008E1AD1">
        <w:rPr>
          <w:color w:val="000000"/>
          <w:lang w:val="en-US" w:eastAsia="en-US"/>
        </w:rPr>
        <w:t xml:space="preserve">, </w:t>
      </w:r>
      <w:proofErr w:type="gramStart"/>
      <w:r w:rsidR="000E2F3A" w:rsidRPr="008E1AD1">
        <w:rPr>
          <w:i/>
          <w:color w:val="000000"/>
          <w:lang w:val="en-US" w:eastAsia="en-US"/>
        </w:rPr>
        <w:t>F</w:t>
      </w:r>
      <w:r w:rsidR="000E2F3A" w:rsidRPr="008E1AD1">
        <w:rPr>
          <w:color w:val="000000"/>
          <w:lang w:val="en-US" w:eastAsia="en-US"/>
        </w:rPr>
        <w:t>(</w:t>
      </w:r>
      <w:proofErr w:type="gramEnd"/>
      <w:r w:rsidR="004D77A4" w:rsidRPr="008E1AD1">
        <w:rPr>
          <w:color w:val="000000"/>
          <w:lang w:val="en-US" w:eastAsia="en-US"/>
        </w:rPr>
        <w:t xml:space="preserve">2, </w:t>
      </w:r>
      <w:r w:rsidR="00B36398" w:rsidRPr="008E1AD1">
        <w:rPr>
          <w:color w:val="000000"/>
          <w:lang w:val="en-US" w:eastAsia="en-US"/>
        </w:rPr>
        <w:t>312</w:t>
      </w:r>
      <w:r w:rsidR="004D77A4" w:rsidRPr="008E1AD1">
        <w:rPr>
          <w:color w:val="000000"/>
          <w:lang w:val="en-US" w:eastAsia="en-US"/>
        </w:rPr>
        <w:t xml:space="preserve">) = </w:t>
      </w:r>
      <w:r w:rsidR="00B36398" w:rsidRPr="008E1AD1">
        <w:rPr>
          <w:color w:val="000000"/>
          <w:lang w:val="en-US" w:eastAsia="en-US"/>
        </w:rPr>
        <w:t>4.19</w:t>
      </w:r>
      <w:r w:rsidR="004D77A4" w:rsidRPr="008E1AD1">
        <w:rPr>
          <w:color w:val="000000"/>
          <w:lang w:val="en-US" w:eastAsia="en-US"/>
        </w:rPr>
        <w:t xml:space="preserve">, </w:t>
      </w:r>
      <w:r w:rsidR="004D77A4" w:rsidRPr="008E1AD1">
        <w:rPr>
          <w:i/>
          <w:color w:val="000000"/>
          <w:lang w:val="en-US" w:eastAsia="en-US"/>
        </w:rPr>
        <w:t>p</w:t>
      </w:r>
      <w:r w:rsidR="00B36398" w:rsidRPr="008E1AD1">
        <w:rPr>
          <w:color w:val="000000"/>
          <w:lang w:val="en-US" w:eastAsia="en-US"/>
        </w:rPr>
        <w:t xml:space="preserve"> = .02</w:t>
      </w:r>
      <w:r w:rsidR="004D77A4" w:rsidRPr="008E1AD1">
        <w:rPr>
          <w:color w:val="000000"/>
          <w:lang w:val="en-US" w:eastAsia="en-US"/>
        </w:rPr>
        <w:t xml:space="preserve">. </w:t>
      </w:r>
      <w:r w:rsidR="006C1790" w:rsidRPr="008E1AD1">
        <w:rPr>
          <w:color w:val="000000"/>
          <w:lang w:val="en-US" w:eastAsia="en-US"/>
        </w:rPr>
        <w:t xml:space="preserve">We carried out </w:t>
      </w:r>
      <w:r w:rsidR="00BB1061" w:rsidRPr="008E1AD1">
        <w:rPr>
          <w:color w:val="000000"/>
          <w:lang w:val="en-US" w:eastAsia="en-US"/>
        </w:rPr>
        <w:t>simple contrasts</w:t>
      </w:r>
      <w:r w:rsidR="004D77A4" w:rsidRPr="008E1AD1">
        <w:rPr>
          <w:color w:val="000000"/>
          <w:lang w:val="en-US" w:eastAsia="en-US"/>
        </w:rPr>
        <w:t xml:space="preserve"> </w:t>
      </w:r>
      <w:r w:rsidR="006C1790" w:rsidRPr="008E1AD1">
        <w:rPr>
          <w:color w:val="000000"/>
          <w:lang w:val="en-US" w:eastAsia="en-US"/>
        </w:rPr>
        <w:t xml:space="preserve">to clarify the interaction. </w:t>
      </w:r>
      <w:r w:rsidRPr="008E1AD1">
        <w:rPr>
          <w:color w:val="000000"/>
          <w:lang w:val="en-US" w:eastAsia="en-US"/>
        </w:rPr>
        <w:t>In the obsessive passion condition, participants in the self-enhancement condition (</w:t>
      </w:r>
      <w:r w:rsidR="006E7A8B" w:rsidRPr="008E1AD1">
        <w:rPr>
          <w:i/>
          <w:color w:val="000000"/>
          <w:lang w:val="en-US" w:eastAsia="en-US"/>
        </w:rPr>
        <w:t>M</w:t>
      </w:r>
      <w:r w:rsidR="006E7A8B" w:rsidRPr="008E1AD1">
        <w:rPr>
          <w:color w:val="000000"/>
          <w:lang w:val="en-US" w:eastAsia="en-US"/>
        </w:rPr>
        <w:t xml:space="preserve"> = 4.68</w:t>
      </w:r>
      <w:r w:rsidRPr="008E1AD1">
        <w:rPr>
          <w:color w:val="000000"/>
          <w:lang w:val="en-US" w:eastAsia="en-US"/>
        </w:rPr>
        <w:t>) manifested higher levels of life satisfaction than participants in the comparison condition</w:t>
      </w:r>
      <w:r w:rsidR="006E7A8B" w:rsidRPr="008E1AD1">
        <w:rPr>
          <w:color w:val="000000"/>
          <w:lang w:val="en-US" w:eastAsia="en-US"/>
        </w:rPr>
        <w:t xml:space="preserve"> (</w:t>
      </w:r>
      <w:r w:rsidR="006E7A8B" w:rsidRPr="008E1AD1">
        <w:rPr>
          <w:i/>
          <w:color w:val="000000"/>
          <w:lang w:val="en-US" w:eastAsia="en-US"/>
        </w:rPr>
        <w:t>M</w:t>
      </w:r>
      <w:r w:rsidR="006E7A8B" w:rsidRPr="008E1AD1">
        <w:rPr>
          <w:color w:val="000000"/>
          <w:lang w:val="en-US" w:eastAsia="en-US"/>
        </w:rPr>
        <w:t xml:space="preserve"> = 3.78), </w:t>
      </w:r>
      <w:r w:rsidR="006E7A8B" w:rsidRPr="008E1AD1">
        <w:rPr>
          <w:i/>
          <w:color w:val="000000"/>
          <w:lang w:val="en-US" w:eastAsia="en-US"/>
        </w:rPr>
        <w:t>p</w:t>
      </w:r>
      <w:r w:rsidR="006E7A8B" w:rsidRPr="008E1AD1">
        <w:rPr>
          <w:color w:val="000000"/>
          <w:lang w:val="en-US" w:eastAsia="en-US"/>
        </w:rPr>
        <w:t xml:space="preserve"> = .00</w:t>
      </w:r>
      <w:r w:rsidR="00A37847" w:rsidRPr="008E1AD1">
        <w:rPr>
          <w:color w:val="000000"/>
          <w:lang w:val="en-US" w:eastAsia="en-US"/>
        </w:rPr>
        <w:t>1</w:t>
      </w:r>
      <w:r w:rsidRPr="008E1AD1">
        <w:rPr>
          <w:color w:val="000000"/>
          <w:lang w:val="en-US" w:eastAsia="en-US"/>
        </w:rPr>
        <w:t>. Harmonious passion participants, however, did not differ on life satisfaction in the self-enhancement (</w:t>
      </w:r>
      <w:r w:rsidR="006E7A8B" w:rsidRPr="008E1AD1">
        <w:rPr>
          <w:i/>
          <w:color w:val="000000"/>
          <w:lang w:val="en-US" w:eastAsia="en-US"/>
        </w:rPr>
        <w:t>M</w:t>
      </w:r>
      <w:r w:rsidR="006E7A8B" w:rsidRPr="008E1AD1">
        <w:rPr>
          <w:color w:val="000000"/>
          <w:lang w:val="en-US" w:eastAsia="en-US"/>
        </w:rPr>
        <w:t xml:space="preserve"> = 4.65</w:t>
      </w:r>
      <w:r w:rsidRPr="008E1AD1">
        <w:rPr>
          <w:color w:val="000000"/>
          <w:lang w:val="en-US" w:eastAsia="en-US"/>
        </w:rPr>
        <w:t xml:space="preserve">) and comparison </w:t>
      </w:r>
      <w:r w:rsidR="004125B7" w:rsidRPr="008E1AD1">
        <w:rPr>
          <w:color w:val="000000"/>
          <w:lang w:val="en-US" w:eastAsia="en-US"/>
        </w:rPr>
        <w:t>(</w:t>
      </w:r>
      <w:r w:rsidR="004125B7" w:rsidRPr="008E1AD1">
        <w:rPr>
          <w:i/>
          <w:color w:val="000000"/>
          <w:lang w:val="en-US" w:eastAsia="en-US"/>
        </w:rPr>
        <w:t>M</w:t>
      </w:r>
      <w:r w:rsidR="004125B7" w:rsidRPr="008E1AD1">
        <w:rPr>
          <w:color w:val="000000"/>
          <w:lang w:val="en-US" w:eastAsia="en-US"/>
        </w:rPr>
        <w:t xml:space="preserve"> = 4.59) </w:t>
      </w:r>
      <w:r w:rsidRPr="008E1AD1">
        <w:rPr>
          <w:color w:val="000000"/>
          <w:lang w:val="en-US" w:eastAsia="en-US"/>
        </w:rPr>
        <w:t>conditions</w:t>
      </w:r>
      <w:r w:rsidR="006E7A8B" w:rsidRPr="008E1AD1">
        <w:rPr>
          <w:color w:val="000000"/>
          <w:lang w:val="en-US" w:eastAsia="en-US"/>
        </w:rPr>
        <w:t xml:space="preserve">, </w:t>
      </w:r>
      <w:r w:rsidR="006E7A8B" w:rsidRPr="008E1AD1">
        <w:rPr>
          <w:i/>
          <w:color w:val="000000"/>
          <w:lang w:val="en-US" w:eastAsia="en-US"/>
        </w:rPr>
        <w:t>p</w:t>
      </w:r>
      <w:r w:rsidR="006E7A8B" w:rsidRPr="008E1AD1">
        <w:rPr>
          <w:color w:val="000000"/>
          <w:lang w:val="en-US" w:eastAsia="en-US"/>
        </w:rPr>
        <w:t xml:space="preserve"> = .74.</w:t>
      </w:r>
      <w:r w:rsidRPr="008E1AD1">
        <w:rPr>
          <w:color w:val="000000"/>
          <w:lang w:val="en-US" w:eastAsia="en-US"/>
        </w:rPr>
        <w:t xml:space="preserve"> </w:t>
      </w:r>
      <w:r w:rsidR="00A37847" w:rsidRPr="008E1AD1">
        <w:rPr>
          <w:color w:val="000000"/>
          <w:lang w:val="en-US" w:eastAsia="en-US"/>
        </w:rPr>
        <w:t>Likewise</w:t>
      </w:r>
      <w:r w:rsidRPr="008E1AD1">
        <w:rPr>
          <w:color w:val="000000"/>
          <w:lang w:val="en-US" w:eastAsia="en-US"/>
        </w:rPr>
        <w:t>, control passion participants did not differ on life satisfaction in the self-enhancement (</w:t>
      </w:r>
      <w:r w:rsidR="006E7A8B" w:rsidRPr="008E1AD1">
        <w:rPr>
          <w:i/>
          <w:color w:val="000000"/>
          <w:lang w:val="en-US" w:eastAsia="en-US"/>
        </w:rPr>
        <w:t>M</w:t>
      </w:r>
      <w:r w:rsidR="006E7A8B" w:rsidRPr="008E1AD1">
        <w:rPr>
          <w:color w:val="000000"/>
          <w:lang w:val="en-US" w:eastAsia="en-US"/>
        </w:rPr>
        <w:t xml:space="preserve"> = 4.82</w:t>
      </w:r>
      <w:r w:rsidRPr="008E1AD1">
        <w:rPr>
          <w:color w:val="000000"/>
          <w:lang w:val="en-US" w:eastAsia="en-US"/>
        </w:rPr>
        <w:t>) and comparison (</w:t>
      </w:r>
      <w:r w:rsidR="006E7A8B" w:rsidRPr="008E1AD1">
        <w:rPr>
          <w:i/>
          <w:color w:val="000000"/>
          <w:lang w:val="en-US" w:eastAsia="en-US"/>
        </w:rPr>
        <w:t>M</w:t>
      </w:r>
      <w:r w:rsidR="006E7A8B" w:rsidRPr="008E1AD1">
        <w:rPr>
          <w:color w:val="000000"/>
          <w:lang w:val="en-US" w:eastAsia="en-US"/>
        </w:rPr>
        <w:t xml:space="preserve"> = 3.68</w:t>
      </w:r>
      <w:r w:rsidRPr="008E1AD1">
        <w:rPr>
          <w:color w:val="000000"/>
          <w:lang w:val="en-US" w:eastAsia="en-US"/>
        </w:rPr>
        <w:t>) conditions</w:t>
      </w:r>
      <w:r w:rsidR="006E7A8B" w:rsidRPr="008E1AD1">
        <w:rPr>
          <w:color w:val="000000"/>
          <w:lang w:val="en-US" w:eastAsia="en-US"/>
        </w:rPr>
        <w:t xml:space="preserve">, </w:t>
      </w:r>
      <w:r w:rsidR="006E7A8B" w:rsidRPr="008E1AD1">
        <w:rPr>
          <w:i/>
          <w:color w:val="000000"/>
          <w:lang w:val="en-US" w:eastAsia="en-US"/>
        </w:rPr>
        <w:t>p</w:t>
      </w:r>
      <w:r w:rsidR="006E7A8B" w:rsidRPr="008E1AD1">
        <w:rPr>
          <w:color w:val="000000"/>
          <w:lang w:val="en-US" w:eastAsia="en-US"/>
        </w:rPr>
        <w:t xml:space="preserve"> = .52</w:t>
      </w:r>
      <w:r w:rsidRPr="008E1AD1">
        <w:rPr>
          <w:color w:val="000000"/>
          <w:lang w:val="en-US" w:eastAsia="en-US"/>
        </w:rPr>
        <w:t xml:space="preserve">.  </w:t>
      </w:r>
    </w:p>
    <w:p w14:paraId="63D5E03C" w14:textId="274FFDA6" w:rsidR="00111824" w:rsidRPr="008E1AD1" w:rsidRDefault="004D2BA0" w:rsidP="003963DE">
      <w:pPr>
        <w:autoSpaceDE w:val="0"/>
        <w:autoSpaceDN w:val="0"/>
        <w:adjustRightInd w:val="0"/>
        <w:spacing w:line="480" w:lineRule="auto"/>
        <w:ind w:firstLine="284"/>
        <w:rPr>
          <w:color w:val="000000"/>
          <w:lang w:val="en-US" w:eastAsia="en-US"/>
        </w:rPr>
      </w:pPr>
      <w:r w:rsidRPr="008E1AD1">
        <w:rPr>
          <w:color w:val="000000"/>
          <w:lang w:val="en-US" w:eastAsia="en-US"/>
        </w:rPr>
        <w:t xml:space="preserve">In the self-enhancement condition, </w:t>
      </w:r>
      <w:r w:rsidR="00B36398" w:rsidRPr="008E1AD1">
        <w:rPr>
          <w:color w:val="000000"/>
          <w:lang w:val="en-US" w:eastAsia="en-US"/>
        </w:rPr>
        <w:t xml:space="preserve">harmonious and </w:t>
      </w:r>
      <w:r w:rsidRPr="008E1AD1">
        <w:rPr>
          <w:color w:val="000000"/>
          <w:lang w:val="en-US" w:eastAsia="en-US"/>
        </w:rPr>
        <w:t>obsessive</w:t>
      </w:r>
      <w:r w:rsidR="00B36398" w:rsidRPr="008E1AD1">
        <w:rPr>
          <w:color w:val="000000"/>
          <w:lang w:val="en-US" w:eastAsia="en-US"/>
        </w:rPr>
        <w:t xml:space="preserve"> </w:t>
      </w:r>
      <w:r w:rsidRPr="008E1AD1">
        <w:rPr>
          <w:color w:val="000000"/>
          <w:lang w:val="en-US" w:eastAsia="en-US"/>
        </w:rPr>
        <w:t xml:space="preserve">passion participants </w:t>
      </w:r>
      <w:r w:rsidR="00A37847" w:rsidRPr="008E1AD1">
        <w:rPr>
          <w:color w:val="000000"/>
          <w:lang w:val="en-US" w:eastAsia="en-US"/>
        </w:rPr>
        <w:t>reported</w:t>
      </w:r>
      <w:r w:rsidR="00BF3123" w:rsidRPr="008E1AD1">
        <w:rPr>
          <w:color w:val="000000"/>
          <w:lang w:val="en-US" w:eastAsia="en-US"/>
        </w:rPr>
        <w:t xml:space="preserve"> </w:t>
      </w:r>
      <w:r w:rsidRPr="008E1AD1">
        <w:rPr>
          <w:color w:val="000000"/>
          <w:lang w:val="en-US" w:eastAsia="en-US"/>
        </w:rPr>
        <w:t xml:space="preserve">higher levels of life satisfaction than control passion participants, </w:t>
      </w:r>
      <w:r w:rsidRPr="008E1AD1">
        <w:rPr>
          <w:i/>
          <w:color w:val="000000"/>
          <w:lang w:val="en-US" w:eastAsia="en-US"/>
        </w:rPr>
        <w:t>p</w:t>
      </w:r>
      <w:r w:rsidR="006E7A8B" w:rsidRPr="008E1AD1">
        <w:rPr>
          <w:i/>
          <w:color w:val="000000"/>
          <w:lang w:val="en-US" w:eastAsia="en-US"/>
        </w:rPr>
        <w:t>s</w:t>
      </w:r>
      <w:r w:rsidR="006E7A8B" w:rsidRPr="008E1AD1">
        <w:rPr>
          <w:color w:val="000000"/>
          <w:lang w:val="en-US" w:eastAsia="en-US"/>
        </w:rPr>
        <w:t xml:space="preserve"> = .00</w:t>
      </w:r>
      <w:r w:rsidR="00A37847" w:rsidRPr="008E1AD1">
        <w:rPr>
          <w:color w:val="000000"/>
          <w:lang w:val="en-US" w:eastAsia="en-US"/>
        </w:rPr>
        <w:t>1</w:t>
      </w:r>
      <w:r w:rsidRPr="008E1AD1">
        <w:rPr>
          <w:color w:val="000000"/>
          <w:lang w:val="en-US" w:eastAsia="en-US"/>
        </w:rPr>
        <w:t xml:space="preserve">. </w:t>
      </w:r>
      <w:r w:rsidR="00B36398" w:rsidRPr="008E1AD1">
        <w:rPr>
          <w:color w:val="000000"/>
          <w:lang w:val="en-US" w:eastAsia="en-US"/>
        </w:rPr>
        <w:t>In addition, h</w:t>
      </w:r>
      <w:r w:rsidR="003B3167" w:rsidRPr="008E1AD1">
        <w:rPr>
          <w:color w:val="000000"/>
          <w:lang w:val="en-US" w:eastAsia="en-US"/>
        </w:rPr>
        <w:t>armonious</w:t>
      </w:r>
      <w:r w:rsidRPr="008E1AD1">
        <w:rPr>
          <w:color w:val="000000"/>
          <w:lang w:val="en-US" w:eastAsia="en-US"/>
        </w:rPr>
        <w:t xml:space="preserve"> passion participants</w:t>
      </w:r>
      <w:r w:rsidR="003B3167" w:rsidRPr="008E1AD1">
        <w:rPr>
          <w:color w:val="000000"/>
          <w:lang w:val="en-US" w:eastAsia="en-US"/>
        </w:rPr>
        <w:t xml:space="preserve"> </w:t>
      </w:r>
      <w:r w:rsidRPr="008E1AD1">
        <w:rPr>
          <w:color w:val="000000"/>
          <w:lang w:val="en-US" w:eastAsia="en-US"/>
        </w:rPr>
        <w:t xml:space="preserve">did not differ on life satisfaction from </w:t>
      </w:r>
      <w:r w:rsidR="00B36398" w:rsidRPr="008E1AD1">
        <w:rPr>
          <w:color w:val="000000"/>
          <w:lang w:val="en-US" w:eastAsia="en-US"/>
        </w:rPr>
        <w:t>obsessive</w:t>
      </w:r>
      <w:r w:rsidRPr="008E1AD1">
        <w:rPr>
          <w:color w:val="000000"/>
          <w:lang w:val="en-US" w:eastAsia="en-US"/>
        </w:rPr>
        <w:t xml:space="preserve"> passion participants, </w:t>
      </w:r>
      <w:r w:rsidRPr="008E1AD1">
        <w:rPr>
          <w:i/>
          <w:color w:val="000000"/>
          <w:lang w:val="en-US" w:eastAsia="en-US"/>
        </w:rPr>
        <w:t>p</w:t>
      </w:r>
      <w:r w:rsidRPr="008E1AD1">
        <w:rPr>
          <w:color w:val="000000"/>
          <w:lang w:val="en-US" w:eastAsia="en-US"/>
        </w:rPr>
        <w:t xml:space="preserve"> = .</w:t>
      </w:r>
      <w:r w:rsidR="006E7A8B" w:rsidRPr="008E1AD1">
        <w:rPr>
          <w:color w:val="000000"/>
          <w:lang w:val="en-US" w:eastAsia="en-US"/>
        </w:rPr>
        <w:t>89</w:t>
      </w:r>
      <w:r w:rsidRPr="008E1AD1">
        <w:rPr>
          <w:color w:val="000000"/>
          <w:lang w:val="en-US" w:eastAsia="en-US"/>
        </w:rPr>
        <w:t>. Furthermore, i</w:t>
      </w:r>
      <w:r w:rsidR="00601705" w:rsidRPr="008E1AD1">
        <w:rPr>
          <w:color w:val="000000"/>
          <w:lang w:val="en-US" w:eastAsia="en-US"/>
        </w:rPr>
        <w:t xml:space="preserve">n the comparison condition, harmonious passion participants manifested higher levels of life satisfaction than </w:t>
      </w:r>
      <w:r w:rsidR="00B36398" w:rsidRPr="008E1AD1">
        <w:rPr>
          <w:color w:val="000000"/>
          <w:lang w:val="en-US" w:eastAsia="en-US"/>
        </w:rPr>
        <w:t xml:space="preserve">obsessive and </w:t>
      </w:r>
      <w:r w:rsidR="002C1C98" w:rsidRPr="008E1AD1">
        <w:rPr>
          <w:color w:val="000000"/>
          <w:lang w:val="en-US" w:eastAsia="en-US"/>
        </w:rPr>
        <w:t>control</w:t>
      </w:r>
      <w:r w:rsidR="00B36398" w:rsidRPr="008E1AD1">
        <w:rPr>
          <w:color w:val="000000"/>
          <w:lang w:val="en-US" w:eastAsia="en-US"/>
        </w:rPr>
        <w:t xml:space="preserve"> </w:t>
      </w:r>
      <w:r w:rsidR="00601705" w:rsidRPr="008E1AD1">
        <w:rPr>
          <w:color w:val="000000"/>
          <w:lang w:val="en-US" w:eastAsia="en-US"/>
        </w:rPr>
        <w:t xml:space="preserve">passion participants, </w:t>
      </w:r>
      <w:r w:rsidR="00601705" w:rsidRPr="008E1AD1">
        <w:rPr>
          <w:i/>
          <w:color w:val="000000"/>
          <w:lang w:val="en-US" w:eastAsia="en-US"/>
        </w:rPr>
        <w:t>p</w:t>
      </w:r>
      <w:r w:rsidR="006E7A8B" w:rsidRPr="008E1AD1">
        <w:rPr>
          <w:i/>
          <w:color w:val="000000"/>
          <w:lang w:val="en-US" w:eastAsia="en-US"/>
        </w:rPr>
        <w:t>s</w:t>
      </w:r>
      <w:r w:rsidR="00601705" w:rsidRPr="008E1AD1">
        <w:rPr>
          <w:color w:val="000000"/>
          <w:lang w:val="en-US" w:eastAsia="en-US"/>
        </w:rPr>
        <w:t xml:space="preserve"> </w:t>
      </w:r>
      <w:r w:rsidR="006E7A8B" w:rsidRPr="008E1AD1">
        <w:rPr>
          <w:color w:val="000000"/>
          <w:lang w:val="en-US" w:eastAsia="en-US"/>
        </w:rPr>
        <w:t>= .00</w:t>
      </w:r>
      <w:r w:rsidR="003963DE" w:rsidRPr="008E1AD1">
        <w:rPr>
          <w:color w:val="000000"/>
          <w:lang w:val="en-US" w:eastAsia="en-US"/>
        </w:rPr>
        <w:t>1</w:t>
      </w:r>
      <w:r w:rsidR="00601705" w:rsidRPr="008E1AD1">
        <w:rPr>
          <w:color w:val="000000"/>
          <w:lang w:val="en-US" w:eastAsia="en-US"/>
        </w:rPr>
        <w:t>.</w:t>
      </w:r>
      <w:r w:rsidR="002C1C98" w:rsidRPr="008E1AD1">
        <w:rPr>
          <w:color w:val="000000"/>
          <w:lang w:val="en-US" w:eastAsia="en-US"/>
        </w:rPr>
        <w:t xml:space="preserve"> </w:t>
      </w:r>
      <w:r w:rsidR="003963DE" w:rsidRPr="008E1AD1">
        <w:rPr>
          <w:color w:val="000000"/>
          <w:lang w:val="en-US" w:eastAsia="en-US"/>
        </w:rPr>
        <w:t>Finally</w:t>
      </w:r>
      <w:r w:rsidR="00B36398" w:rsidRPr="008E1AD1">
        <w:rPr>
          <w:color w:val="000000"/>
          <w:lang w:val="en-US" w:eastAsia="en-US"/>
        </w:rPr>
        <w:t>, o</w:t>
      </w:r>
      <w:r w:rsidR="002C1C98" w:rsidRPr="008E1AD1">
        <w:rPr>
          <w:color w:val="000000"/>
          <w:lang w:val="en-US" w:eastAsia="en-US"/>
        </w:rPr>
        <w:t xml:space="preserve">bsessive passion participants did not differ on life satisfaction from control passion participants, </w:t>
      </w:r>
      <w:r w:rsidR="002C1C98" w:rsidRPr="008E1AD1">
        <w:rPr>
          <w:i/>
          <w:color w:val="000000"/>
          <w:lang w:val="en-US" w:eastAsia="en-US"/>
        </w:rPr>
        <w:t>p</w:t>
      </w:r>
      <w:r w:rsidR="0003210D" w:rsidRPr="008E1AD1">
        <w:rPr>
          <w:color w:val="000000"/>
          <w:lang w:val="en-US" w:eastAsia="en-US"/>
        </w:rPr>
        <w:t xml:space="preserve"> = .11</w:t>
      </w:r>
      <w:r w:rsidR="003B3167" w:rsidRPr="008E1AD1">
        <w:rPr>
          <w:color w:val="000000"/>
          <w:lang w:val="en-US" w:eastAsia="en-US"/>
        </w:rPr>
        <w:t>.</w:t>
      </w:r>
      <w:r w:rsidR="00601705" w:rsidRPr="008E1AD1">
        <w:rPr>
          <w:color w:val="000000"/>
          <w:lang w:val="en-US" w:eastAsia="en-US"/>
        </w:rPr>
        <w:t xml:space="preserve"> </w:t>
      </w:r>
      <w:r w:rsidR="00C17995" w:rsidRPr="008E1AD1">
        <w:rPr>
          <w:color w:val="000000"/>
          <w:lang w:val="en-US" w:eastAsia="en-US"/>
        </w:rPr>
        <w:t>Th</w:t>
      </w:r>
      <w:r w:rsidR="003963DE" w:rsidRPr="008E1AD1">
        <w:rPr>
          <w:color w:val="000000"/>
          <w:lang w:val="en-US" w:eastAsia="en-US"/>
        </w:rPr>
        <w:t>ese</w:t>
      </w:r>
      <w:r w:rsidR="00C17995" w:rsidRPr="008E1AD1">
        <w:rPr>
          <w:color w:val="000000"/>
          <w:lang w:val="en-US" w:eastAsia="en-US"/>
        </w:rPr>
        <w:t xml:space="preserve"> result pattern</w:t>
      </w:r>
      <w:r w:rsidR="003963DE" w:rsidRPr="008E1AD1">
        <w:rPr>
          <w:color w:val="000000"/>
          <w:lang w:val="en-US" w:eastAsia="en-US"/>
        </w:rPr>
        <w:t>s</w:t>
      </w:r>
      <w:r w:rsidR="00C17995" w:rsidRPr="008E1AD1">
        <w:rPr>
          <w:color w:val="000000"/>
          <w:lang w:val="en-US" w:eastAsia="en-US"/>
        </w:rPr>
        <w:t xml:space="preserve"> </w:t>
      </w:r>
      <w:r w:rsidR="003963DE" w:rsidRPr="008E1AD1">
        <w:rPr>
          <w:color w:val="000000"/>
          <w:lang w:val="en-US" w:eastAsia="en-US"/>
        </w:rPr>
        <w:t>are</w:t>
      </w:r>
      <w:r w:rsidR="00C17995" w:rsidRPr="008E1AD1">
        <w:rPr>
          <w:color w:val="000000"/>
          <w:lang w:val="en-US" w:eastAsia="en-US"/>
        </w:rPr>
        <w:t xml:space="preserve"> consistent with the hypothes</w:t>
      </w:r>
      <w:r w:rsidR="003963DE" w:rsidRPr="008E1AD1">
        <w:rPr>
          <w:color w:val="000000"/>
          <w:lang w:val="en-US" w:eastAsia="en-US"/>
        </w:rPr>
        <w:t>e</w:t>
      </w:r>
      <w:r w:rsidR="00C17995" w:rsidRPr="008E1AD1">
        <w:rPr>
          <w:color w:val="000000"/>
          <w:lang w:val="en-US" w:eastAsia="en-US"/>
        </w:rPr>
        <w:t>s.</w:t>
      </w:r>
    </w:p>
    <w:p w14:paraId="41A537D3" w14:textId="38C79E7D" w:rsidR="00824CFB" w:rsidRPr="008E1AD1" w:rsidRDefault="00151DAA" w:rsidP="00F94033">
      <w:pPr>
        <w:autoSpaceDE w:val="0"/>
        <w:autoSpaceDN w:val="0"/>
        <w:adjustRightInd w:val="0"/>
        <w:spacing w:line="480" w:lineRule="auto"/>
        <w:ind w:firstLine="284"/>
        <w:jc w:val="center"/>
        <w:rPr>
          <w:b/>
          <w:lang w:val="en-CA"/>
        </w:rPr>
      </w:pPr>
      <w:r w:rsidRPr="008E1AD1">
        <w:rPr>
          <w:b/>
          <w:lang w:val="en-CA"/>
        </w:rPr>
        <w:t>GENERAL DISCUSSION</w:t>
      </w:r>
    </w:p>
    <w:p w14:paraId="7A5B5F68" w14:textId="42C29F53" w:rsidR="00824CFB" w:rsidRPr="008E1AD1" w:rsidRDefault="00C01E70" w:rsidP="003963DE">
      <w:pPr>
        <w:spacing w:line="480" w:lineRule="auto"/>
        <w:ind w:firstLine="284"/>
        <w:rPr>
          <w:lang w:val="en-US"/>
        </w:rPr>
      </w:pPr>
      <w:r w:rsidRPr="008E1AD1">
        <w:rPr>
          <w:color w:val="000000"/>
          <w:lang w:val="en-US"/>
        </w:rPr>
        <w:t xml:space="preserve">This </w:t>
      </w:r>
      <w:r w:rsidR="00BE1BE8" w:rsidRPr="008E1AD1">
        <w:rPr>
          <w:color w:val="000000"/>
          <w:lang w:val="en-US"/>
        </w:rPr>
        <w:t xml:space="preserve">research tested whether </w:t>
      </w:r>
      <w:r w:rsidR="00824CFB" w:rsidRPr="008E1AD1">
        <w:rPr>
          <w:color w:val="000000"/>
          <w:lang w:val="en-US"/>
        </w:rPr>
        <w:t xml:space="preserve">harmonious and obsessive passion for an activity </w:t>
      </w:r>
      <w:r w:rsidR="00BE1BE8" w:rsidRPr="008E1AD1">
        <w:rPr>
          <w:color w:val="000000"/>
          <w:lang w:val="en-US"/>
        </w:rPr>
        <w:t>moderate</w:t>
      </w:r>
      <w:r w:rsidR="001E7266" w:rsidRPr="008E1AD1">
        <w:rPr>
          <w:color w:val="000000"/>
          <w:lang w:val="en-US"/>
        </w:rPr>
        <w:t>s</w:t>
      </w:r>
      <w:r w:rsidR="00BE1BE8" w:rsidRPr="008E1AD1">
        <w:rPr>
          <w:color w:val="000000"/>
          <w:lang w:val="en-US"/>
        </w:rPr>
        <w:t xml:space="preserve"> </w:t>
      </w:r>
      <w:r w:rsidR="00824CFB" w:rsidRPr="008E1AD1">
        <w:rPr>
          <w:color w:val="000000"/>
          <w:lang w:val="en-US"/>
        </w:rPr>
        <w:t xml:space="preserve">the </w:t>
      </w:r>
      <w:r w:rsidRPr="008E1AD1">
        <w:rPr>
          <w:color w:val="000000"/>
          <w:lang w:val="en-US"/>
        </w:rPr>
        <w:t xml:space="preserve">association </w:t>
      </w:r>
      <w:r w:rsidR="00824CFB" w:rsidRPr="008E1AD1">
        <w:rPr>
          <w:color w:val="000000"/>
          <w:lang w:val="en-US"/>
        </w:rPr>
        <w:t xml:space="preserve">between self-enhancement within the activity and life satisfaction. We hypothesized that individuals with high levels of obsessive passion would benefit more from self-enhancement in terms of </w:t>
      </w:r>
      <w:r w:rsidR="001E7266" w:rsidRPr="008E1AD1">
        <w:rPr>
          <w:color w:val="000000"/>
          <w:lang w:val="en-US"/>
        </w:rPr>
        <w:t>satisfaction with life</w:t>
      </w:r>
      <w:r w:rsidR="00824CFB" w:rsidRPr="008E1AD1">
        <w:rPr>
          <w:color w:val="000000"/>
          <w:lang w:val="en-US"/>
        </w:rPr>
        <w:t xml:space="preserve">. This is so because individuals </w:t>
      </w:r>
      <w:r w:rsidR="001E7266" w:rsidRPr="008E1AD1">
        <w:rPr>
          <w:color w:val="000000"/>
          <w:lang w:val="en-US"/>
        </w:rPr>
        <w:t>who endorse strongly an o</w:t>
      </w:r>
      <w:r w:rsidR="00824CFB" w:rsidRPr="008E1AD1">
        <w:rPr>
          <w:color w:val="000000"/>
          <w:lang w:val="en-US"/>
        </w:rPr>
        <w:t xml:space="preserve">bsessive passion </w:t>
      </w:r>
      <w:r w:rsidR="004648D6" w:rsidRPr="008E1AD1">
        <w:rPr>
          <w:color w:val="000000"/>
          <w:lang w:val="en-US"/>
        </w:rPr>
        <w:t xml:space="preserve">hold an </w:t>
      </w:r>
      <w:r w:rsidR="003963DE" w:rsidRPr="008E1AD1">
        <w:rPr>
          <w:color w:val="000000"/>
          <w:lang w:val="en-US"/>
        </w:rPr>
        <w:t>i</w:t>
      </w:r>
      <w:r w:rsidR="004648D6" w:rsidRPr="008E1AD1">
        <w:rPr>
          <w:color w:val="000000"/>
          <w:lang w:val="en-US"/>
        </w:rPr>
        <w:t xml:space="preserve">nsecure sense of self </w:t>
      </w:r>
      <w:r w:rsidR="00824CFB" w:rsidRPr="008E1AD1">
        <w:rPr>
          <w:color w:val="000000"/>
          <w:lang w:val="en-US"/>
        </w:rPr>
        <w:t>in the activity (</w:t>
      </w:r>
      <w:r w:rsidR="004C35CB" w:rsidRPr="008E1AD1">
        <w:rPr>
          <w:color w:val="000000"/>
          <w:lang w:val="en-US"/>
        </w:rPr>
        <w:t xml:space="preserve">Donahue, Rip, &amp; Vallerand, </w:t>
      </w:r>
      <w:r w:rsidR="004C35CB" w:rsidRPr="008E1AD1">
        <w:rPr>
          <w:color w:val="000000"/>
          <w:lang w:val="en-US"/>
        </w:rPr>
        <w:lastRenderedPageBreak/>
        <w:t>2009</w:t>
      </w:r>
      <w:r w:rsidR="00824CFB" w:rsidRPr="008E1AD1">
        <w:rPr>
          <w:color w:val="000000"/>
          <w:lang w:val="en-US"/>
        </w:rPr>
        <w:t xml:space="preserve">; Mageau, Carpentier, &amp; Vallerand, 2011; Rip, Vallerand, &amp; Lafrenière, </w:t>
      </w:r>
      <w:r w:rsidR="008E1AD1" w:rsidRPr="008E1AD1">
        <w:rPr>
          <w:color w:val="000000"/>
          <w:lang w:val="en-US"/>
        </w:rPr>
        <w:t>2012</w:t>
      </w:r>
      <w:r w:rsidR="00824CFB" w:rsidRPr="008E1AD1">
        <w:rPr>
          <w:color w:val="000000"/>
          <w:lang w:val="en-US"/>
        </w:rPr>
        <w:t xml:space="preserve">) and </w:t>
      </w:r>
      <w:r w:rsidRPr="008E1AD1">
        <w:rPr>
          <w:color w:val="000000"/>
          <w:lang w:val="en-US"/>
        </w:rPr>
        <w:t xml:space="preserve">are </w:t>
      </w:r>
      <w:r w:rsidR="00824CFB" w:rsidRPr="008E1AD1">
        <w:rPr>
          <w:color w:val="000000"/>
          <w:lang w:val="en-US"/>
        </w:rPr>
        <w:t>thus</w:t>
      </w:r>
      <w:r w:rsidR="001E7266" w:rsidRPr="008E1AD1">
        <w:rPr>
          <w:color w:val="000000"/>
          <w:lang w:val="en-US"/>
        </w:rPr>
        <w:t xml:space="preserve"> liable to</w:t>
      </w:r>
      <w:r w:rsidR="00824CFB" w:rsidRPr="008E1AD1">
        <w:rPr>
          <w:color w:val="000000"/>
          <w:lang w:val="en-US"/>
        </w:rPr>
        <w:t xml:space="preserve"> gain more from self-enhancement. </w:t>
      </w:r>
      <w:r w:rsidR="001E7266" w:rsidRPr="008E1AD1">
        <w:rPr>
          <w:color w:val="000000"/>
          <w:lang w:val="en-US"/>
        </w:rPr>
        <w:t>Additionally</w:t>
      </w:r>
      <w:r w:rsidR="00824CFB" w:rsidRPr="008E1AD1">
        <w:rPr>
          <w:color w:val="000000"/>
          <w:lang w:val="en-US"/>
        </w:rPr>
        <w:t xml:space="preserve">, we hypothesized that harmonious passion would be </w:t>
      </w:r>
      <w:r w:rsidRPr="008E1AD1">
        <w:rPr>
          <w:color w:val="000000"/>
          <w:lang w:val="en-US"/>
        </w:rPr>
        <w:t xml:space="preserve">linked </w:t>
      </w:r>
      <w:r w:rsidR="001E7266" w:rsidRPr="008E1AD1">
        <w:rPr>
          <w:color w:val="000000"/>
          <w:lang w:val="en-US"/>
        </w:rPr>
        <w:t xml:space="preserve">positively </w:t>
      </w:r>
      <w:r w:rsidR="00824CFB" w:rsidRPr="008E1AD1">
        <w:rPr>
          <w:color w:val="000000"/>
          <w:lang w:val="en-US"/>
        </w:rPr>
        <w:t>to life satisfaction</w:t>
      </w:r>
      <w:r w:rsidR="00410EFE" w:rsidRPr="008E1AD1">
        <w:rPr>
          <w:color w:val="000000"/>
          <w:lang w:val="en-US"/>
        </w:rPr>
        <w:t xml:space="preserve"> in general</w:t>
      </w:r>
      <w:r w:rsidR="00824CFB" w:rsidRPr="008E1AD1">
        <w:rPr>
          <w:color w:val="000000"/>
          <w:lang w:val="en-US"/>
        </w:rPr>
        <w:t xml:space="preserve">. This is so because individuals </w:t>
      </w:r>
      <w:r w:rsidR="001E7266" w:rsidRPr="008E1AD1">
        <w:rPr>
          <w:color w:val="000000"/>
          <w:lang w:val="en-US"/>
        </w:rPr>
        <w:t>who endorse strongly a</w:t>
      </w:r>
      <w:r w:rsidR="00824CFB" w:rsidRPr="008E1AD1">
        <w:rPr>
          <w:color w:val="000000"/>
          <w:lang w:val="en-US"/>
        </w:rPr>
        <w:t xml:space="preserve"> harmonious passion hold positive and secure self-views within the activity (Donahue, Rip, &amp; Vallerand, 2009; Lafrenière</w:t>
      </w:r>
      <w:r w:rsidR="000370A5" w:rsidRPr="008E1AD1">
        <w:rPr>
          <w:color w:val="000000"/>
          <w:lang w:val="en-US"/>
        </w:rPr>
        <w:t xml:space="preserve"> et al., </w:t>
      </w:r>
      <w:r w:rsidR="00824CFB" w:rsidRPr="008E1AD1">
        <w:rPr>
          <w:color w:val="000000"/>
          <w:lang w:val="en-US"/>
        </w:rPr>
        <w:t xml:space="preserve">2011; Rip, Vallerand, &amp; Lafrenière, </w:t>
      </w:r>
      <w:r w:rsidR="008E1AD1" w:rsidRPr="008E1AD1">
        <w:rPr>
          <w:color w:val="000000"/>
          <w:lang w:val="en-US"/>
        </w:rPr>
        <w:t>2012</w:t>
      </w:r>
      <w:r w:rsidR="00824CFB" w:rsidRPr="008E1AD1">
        <w:rPr>
          <w:color w:val="000000"/>
          <w:lang w:val="en-US"/>
        </w:rPr>
        <w:t xml:space="preserve">), rendering them less concerned with </w:t>
      </w:r>
      <w:r w:rsidR="001E7266" w:rsidRPr="008E1AD1">
        <w:rPr>
          <w:color w:val="000000"/>
          <w:lang w:val="en-US"/>
        </w:rPr>
        <w:t>opportunities</w:t>
      </w:r>
      <w:r w:rsidR="00824CFB" w:rsidRPr="008E1AD1">
        <w:rPr>
          <w:color w:val="000000"/>
          <w:lang w:val="en-US"/>
        </w:rPr>
        <w:t xml:space="preserve"> to assert their superiority.</w:t>
      </w:r>
      <w:r w:rsidR="001E7266" w:rsidRPr="008E1AD1">
        <w:rPr>
          <w:color w:val="000000"/>
          <w:lang w:val="en-US"/>
        </w:rPr>
        <w:t xml:space="preserve"> Two studies lent support to the hypotheses. These </w:t>
      </w:r>
      <w:r w:rsidR="00824CFB" w:rsidRPr="008E1AD1">
        <w:rPr>
          <w:lang w:val="en-US"/>
        </w:rPr>
        <w:t xml:space="preserve">findings </w:t>
      </w:r>
      <w:r w:rsidR="00BE1BE8" w:rsidRPr="008E1AD1">
        <w:rPr>
          <w:lang w:val="en-US"/>
        </w:rPr>
        <w:t>have several</w:t>
      </w:r>
      <w:r w:rsidR="00824CFB" w:rsidRPr="008E1AD1">
        <w:rPr>
          <w:lang w:val="en-US"/>
        </w:rPr>
        <w:t xml:space="preserve"> implications.</w:t>
      </w:r>
    </w:p>
    <w:p w14:paraId="1E681D1B" w14:textId="06D6E4F0" w:rsidR="00824CFB" w:rsidRPr="008E1AD1" w:rsidRDefault="000F2976" w:rsidP="00C01E70">
      <w:pPr>
        <w:spacing w:line="480" w:lineRule="auto"/>
        <w:ind w:firstLine="284"/>
        <w:rPr>
          <w:lang w:val="en-US"/>
        </w:rPr>
      </w:pPr>
      <w:r w:rsidRPr="008E1AD1">
        <w:rPr>
          <w:color w:val="000000"/>
          <w:lang w:val="en-US"/>
        </w:rPr>
        <w:t>A first implication is that t</w:t>
      </w:r>
      <w:r w:rsidR="00B13FBF" w:rsidRPr="008E1AD1">
        <w:rPr>
          <w:color w:val="000000"/>
          <w:lang w:val="en-US"/>
        </w:rPr>
        <w:t>ype of p</w:t>
      </w:r>
      <w:r w:rsidR="00824CFB" w:rsidRPr="008E1AD1">
        <w:rPr>
          <w:color w:val="000000"/>
          <w:lang w:val="en-US"/>
        </w:rPr>
        <w:t xml:space="preserve">assion matters with respect to the </w:t>
      </w:r>
      <w:r w:rsidR="00C01E70" w:rsidRPr="008E1AD1">
        <w:rPr>
          <w:color w:val="000000"/>
          <w:lang w:val="en-US"/>
        </w:rPr>
        <w:t xml:space="preserve">association </w:t>
      </w:r>
      <w:r w:rsidR="00824CFB" w:rsidRPr="008E1AD1">
        <w:rPr>
          <w:color w:val="000000"/>
          <w:lang w:val="en-US"/>
        </w:rPr>
        <w:t xml:space="preserve">between self-enhancement and life satisfaction. </w:t>
      </w:r>
      <w:r w:rsidR="00BA6385" w:rsidRPr="008E1AD1">
        <w:rPr>
          <w:color w:val="000000"/>
          <w:lang w:val="en-US"/>
        </w:rPr>
        <w:t>Across</w:t>
      </w:r>
      <w:r w:rsidR="00824CFB" w:rsidRPr="008E1AD1">
        <w:rPr>
          <w:color w:val="000000"/>
          <w:lang w:val="en-US"/>
        </w:rPr>
        <w:t xml:space="preserve"> studies</w:t>
      </w:r>
      <w:r w:rsidR="00BA6385" w:rsidRPr="008E1AD1">
        <w:rPr>
          <w:color w:val="000000"/>
          <w:lang w:val="en-US"/>
        </w:rPr>
        <w:t xml:space="preserve">, </w:t>
      </w:r>
      <w:r w:rsidR="00824CFB" w:rsidRPr="008E1AD1">
        <w:rPr>
          <w:color w:val="000000"/>
          <w:lang w:val="en-US"/>
        </w:rPr>
        <w:t>the more individuals had an obsessive passion, the more they experience</w:t>
      </w:r>
      <w:r w:rsidR="00BA6385" w:rsidRPr="008E1AD1">
        <w:rPr>
          <w:color w:val="000000"/>
          <w:lang w:val="en-US"/>
        </w:rPr>
        <w:t>d</w:t>
      </w:r>
      <w:r w:rsidR="00824CFB" w:rsidRPr="008E1AD1">
        <w:rPr>
          <w:color w:val="000000"/>
          <w:lang w:val="en-US"/>
        </w:rPr>
        <w:t xml:space="preserve"> an increase in life satisfaction when self-enhancing in the activity. </w:t>
      </w:r>
      <w:r w:rsidR="00824CFB" w:rsidRPr="008E1AD1">
        <w:rPr>
          <w:lang w:val="en-US"/>
        </w:rPr>
        <w:t xml:space="preserve">In contrast, harmonious passion did not moderate the </w:t>
      </w:r>
      <w:r w:rsidR="00B13FBF" w:rsidRPr="008E1AD1">
        <w:rPr>
          <w:lang w:val="en-US"/>
        </w:rPr>
        <w:t>association</w:t>
      </w:r>
      <w:r w:rsidR="00824CFB" w:rsidRPr="008E1AD1">
        <w:rPr>
          <w:lang w:val="en-US"/>
        </w:rPr>
        <w:t xml:space="preserve"> between self-enhancement and life satisfaction. </w:t>
      </w:r>
      <w:r w:rsidR="00BA6385" w:rsidRPr="008E1AD1">
        <w:rPr>
          <w:lang w:val="en-US"/>
        </w:rPr>
        <w:t>P</w:t>
      </w:r>
      <w:r w:rsidR="00824CFB" w:rsidRPr="008E1AD1">
        <w:rPr>
          <w:lang w:val="en-US"/>
        </w:rPr>
        <w:t>sychological gains from self-enhancement in the activity do not simply depend on the presence of passion, but on the extent to which one’s passion is obsessive or not.</w:t>
      </w:r>
      <w:r w:rsidR="00824CFB" w:rsidRPr="008E1AD1">
        <w:rPr>
          <w:color w:val="000000"/>
          <w:lang w:val="en-US"/>
        </w:rPr>
        <w:t xml:space="preserve"> </w:t>
      </w:r>
      <w:r w:rsidR="00B13FBF" w:rsidRPr="008E1AD1">
        <w:rPr>
          <w:lang w:val="en-US"/>
        </w:rPr>
        <w:t>T</w:t>
      </w:r>
      <w:r w:rsidR="00824CFB" w:rsidRPr="008E1AD1">
        <w:rPr>
          <w:lang w:val="en-US" w:eastAsia="en-US"/>
        </w:rPr>
        <w:t>he</w:t>
      </w:r>
      <w:r w:rsidR="00C01E70" w:rsidRPr="008E1AD1">
        <w:rPr>
          <w:lang w:val="en-US" w:eastAsia="en-US"/>
        </w:rPr>
        <w:t xml:space="preserve">se </w:t>
      </w:r>
      <w:r w:rsidR="00824CFB" w:rsidRPr="008E1AD1">
        <w:rPr>
          <w:lang w:val="en-US" w:eastAsia="en-US"/>
        </w:rPr>
        <w:t>findings extend past research (</w:t>
      </w:r>
      <w:r w:rsidR="000370A5" w:rsidRPr="008E1AD1">
        <w:rPr>
          <w:iCs/>
          <w:lang w:val="en-US"/>
        </w:rPr>
        <w:t>Lafrenière, St-Louis, Vallerand, &amp; Donahue, in press</w:t>
      </w:r>
      <w:r w:rsidR="00824CFB" w:rsidRPr="008E1AD1">
        <w:rPr>
          <w:lang w:val="en-US"/>
        </w:rPr>
        <w:t>; Philippe, Vallerand, &amp; Lavigne, 2009; Vallerand et al., 2003, Study 2; Vallerand et al., 2006, Study 3; Vallerand et al., 2007, Study 2; Vallerand et al., 2008, Studies 1 and 2</w:t>
      </w:r>
      <w:r w:rsidR="00824CFB" w:rsidRPr="008E1AD1">
        <w:rPr>
          <w:lang w:val="en-US" w:eastAsia="en-US"/>
        </w:rPr>
        <w:t>)</w:t>
      </w:r>
      <w:r w:rsidR="00BA6385" w:rsidRPr="008E1AD1">
        <w:rPr>
          <w:lang w:val="en-US" w:eastAsia="en-US"/>
        </w:rPr>
        <w:t xml:space="preserve"> in that </w:t>
      </w:r>
      <w:r w:rsidR="00824CFB" w:rsidRPr="008E1AD1">
        <w:rPr>
          <w:rFonts w:ascii="Times" w:hAnsi="Times"/>
          <w:lang w:val="en-US"/>
        </w:rPr>
        <w:t xml:space="preserve">obsessive passion is not simply </w:t>
      </w:r>
      <w:r w:rsidR="00824CFB" w:rsidRPr="008E1AD1">
        <w:rPr>
          <w:lang w:val="en-US"/>
        </w:rPr>
        <w:t xml:space="preserve">unrelated or negatively related to life satisfaction </w:t>
      </w:r>
      <w:r w:rsidR="00824CFB" w:rsidRPr="008E1AD1">
        <w:rPr>
          <w:rFonts w:ascii="Times" w:hAnsi="Times"/>
          <w:lang w:val="en-US"/>
        </w:rPr>
        <w:t>but, more precisely,</w:t>
      </w:r>
      <w:r w:rsidR="00B13FBF" w:rsidRPr="008E1AD1">
        <w:rPr>
          <w:rFonts w:ascii="Times" w:hAnsi="Times"/>
          <w:lang w:val="en-US"/>
        </w:rPr>
        <w:t xml:space="preserve"> it</w:t>
      </w:r>
      <w:r w:rsidR="00824CFB" w:rsidRPr="008E1AD1">
        <w:rPr>
          <w:rFonts w:ascii="Times" w:hAnsi="Times"/>
          <w:lang w:val="en-US"/>
        </w:rPr>
        <w:t xml:space="preserve"> </w:t>
      </w:r>
      <w:r w:rsidR="00BA6385" w:rsidRPr="008E1AD1">
        <w:rPr>
          <w:rFonts w:ascii="Times" w:hAnsi="Times"/>
          <w:lang w:val="en-US"/>
        </w:rPr>
        <w:t>ties</w:t>
      </w:r>
      <w:r w:rsidR="00824CFB" w:rsidRPr="008E1AD1">
        <w:rPr>
          <w:lang w:val="en-US"/>
        </w:rPr>
        <w:t xml:space="preserve"> life satisfaction to one’s self-view within the activity. </w:t>
      </w:r>
      <w:r w:rsidR="00824CFB" w:rsidRPr="008E1AD1">
        <w:rPr>
          <w:bCs/>
          <w:lang w:val="en-US"/>
        </w:rPr>
        <w:t xml:space="preserve">Future research would do well to explore possible mediators (e.g., </w:t>
      </w:r>
      <w:r w:rsidR="004B7774" w:rsidRPr="008E1AD1">
        <w:rPr>
          <w:lang w:val="en-CA"/>
        </w:rPr>
        <w:t xml:space="preserve">activity self-evaluations, </w:t>
      </w:r>
      <w:r w:rsidR="00C01E70" w:rsidRPr="008E1AD1">
        <w:rPr>
          <w:bCs/>
          <w:lang w:val="en-US"/>
        </w:rPr>
        <w:t xml:space="preserve">self-esteem </w:t>
      </w:r>
      <w:r w:rsidR="00824CFB" w:rsidRPr="008E1AD1">
        <w:rPr>
          <w:bCs/>
          <w:lang w:val="en-US"/>
        </w:rPr>
        <w:t>fragil</w:t>
      </w:r>
      <w:r w:rsidR="00C01E70" w:rsidRPr="008E1AD1">
        <w:rPr>
          <w:bCs/>
          <w:lang w:val="en-US"/>
        </w:rPr>
        <w:t>ity</w:t>
      </w:r>
      <w:r w:rsidR="00824CFB" w:rsidRPr="008E1AD1">
        <w:rPr>
          <w:bCs/>
          <w:lang w:val="en-US"/>
        </w:rPr>
        <w:t>, self-concept clarity</w:t>
      </w:r>
      <w:r w:rsidR="00B13FBF" w:rsidRPr="008E1AD1">
        <w:rPr>
          <w:bCs/>
          <w:lang w:val="en-US"/>
        </w:rPr>
        <w:t>, self-structure complexity</w:t>
      </w:r>
      <w:r w:rsidR="00824CFB" w:rsidRPr="008E1AD1">
        <w:rPr>
          <w:bCs/>
          <w:lang w:val="en-US"/>
        </w:rPr>
        <w:t xml:space="preserve">) of </w:t>
      </w:r>
      <w:r w:rsidR="00BA6385" w:rsidRPr="008E1AD1">
        <w:rPr>
          <w:bCs/>
          <w:lang w:val="en-US"/>
        </w:rPr>
        <w:t>this</w:t>
      </w:r>
      <w:r w:rsidR="00120ECE" w:rsidRPr="008E1AD1">
        <w:rPr>
          <w:bCs/>
          <w:lang w:val="en-US"/>
        </w:rPr>
        <w:t xml:space="preserve"> effect.</w:t>
      </w:r>
    </w:p>
    <w:p w14:paraId="1B316642" w14:textId="5BECF247" w:rsidR="00824CFB" w:rsidRPr="008E1AD1" w:rsidRDefault="00824CFB" w:rsidP="004B2E40">
      <w:pPr>
        <w:pStyle w:val="Default"/>
        <w:spacing w:line="480" w:lineRule="auto"/>
        <w:ind w:firstLine="284"/>
        <w:rPr>
          <w:rFonts w:ascii="Times" w:hAnsi="Times"/>
        </w:rPr>
      </w:pPr>
      <w:r w:rsidRPr="008E1AD1">
        <w:rPr>
          <w:rFonts w:ascii="Times" w:hAnsi="Times"/>
        </w:rPr>
        <w:t xml:space="preserve">The findings </w:t>
      </w:r>
      <w:r w:rsidR="00B13FBF" w:rsidRPr="008E1AD1">
        <w:rPr>
          <w:rFonts w:ascii="Times" w:hAnsi="Times"/>
        </w:rPr>
        <w:t xml:space="preserve">in regards to </w:t>
      </w:r>
      <w:r w:rsidRPr="008E1AD1">
        <w:rPr>
          <w:rFonts w:ascii="Times" w:hAnsi="Times"/>
        </w:rPr>
        <w:t xml:space="preserve">harmonious passion and life satisfaction also deserve attention. </w:t>
      </w:r>
      <w:r w:rsidR="00BA6385" w:rsidRPr="008E1AD1">
        <w:rPr>
          <w:rFonts w:ascii="Times" w:hAnsi="Times"/>
        </w:rPr>
        <w:t xml:space="preserve">Across studies, </w:t>
      </w:r>
      <w:r w:rsidRPr="008E1AD1">
        <w:t xml:space="preserve">harmonious passion was positively associated to life satisfaction. </w:t>
      </w:r>
      <w:r w:rsidRPr="008E1AD1">
        <w:rPr>
          <w:lang w:eastAsia="en-US"/>
        </w:rPr>
        <w:t xml:space="preserve">These </w:t>
      </w:r>
      <w:r w:rsidR="00B13FBF" w:rsidRPr="008E1AD1">
        <w:rPr>
          <w:lang w:eastAsia="en-US"/>
        </w:rPr>
        <w:t>result</w:t>
      </w:r>
      <w:r w:rsidR="00E14401" w:rsidRPr="008E1AD1">
        <w:rPr>
          <w:lang w:eastAsia="en-US"/>
        </w:rPr>
        <w:t>s</w:t>
      </w:r>
      <w:r w:rsidR="00B13FBF" w:rsidRPr="008E1AD1">
        <w:rPr>
          <w:lang w:eastAsia="en-US"/>
        </w:rPr>
        <w:t xml:space="preserve"> patterns</w:t>
      </w:r>
      <w:r w:rsidRPr="008E1AD1">
        <w:rPr>
          <w:lang w:eastAsia="en-US"/>
        </w:rPr>
        <w:t xml:space="preserve"> are in line with those of past research (</w:t>
      </w:r>
      <w:r w:rsidRPr="008E1AD1">
        <w:t>Lafrenière</w:t>
      </w:r>
      <w:r w:rsidR="000370A5" w:rsidRPr="008E1AD1">
        <w:t xml:space="preserve"> et al., </w:t>
      </w:r>
      <w:r w:rsidR="00923B10" w:rsidRPr="008E1AD1">
        <w:t>in press</w:t>
      </w:r>
      <w:r w:rsidRPr="008E1AD1">
        <w:t xml:space="preserve">; Philippe, Vallerand, &amp; </w:t>
      </w:r>
      <w:r w:rsidRPr="008E1AD1">
        <w:lastRenderedPageBreak/>
        <w:t>Lavigne, 2009; Vallerand et al., 2003, Study 2; Vallerand et al., 2006, Study 3; Vallerand et al., 2007, Study 2; Vallerand et al., 2008, Studies 1 and 2</w:t>
      </w:r>
      <w:r w:rsidR="00BA6385" w:rsidRPr="008E1AD1">
        <w:rPr>
          <w:lang w:eastAsia="en-US"/>
        </w:rPr>
        <w:t xml:space="preserve">), which </w:t>
      </w:r>
      <w:r w:rsidRPr="008E1AD1">
        <w:rPr>
          <w:lang w:eastAsia="en-US"/>
        </w:rPr>
        <w:t xml:space="preserve">found harmonious passion </w:t>
      </w:r>
      <w:r w:rsidRPr="008E1AD1">
        <w:t xml:space="preserve">to be </w:t>
      </w:r>
      <w:r w:rsidR="004B2E40" w:rsidRPr="008E1AD1">
        <w:t xml:space="preserve">linked </w:t>
      </w:r>
      <w:r w:rsidR="00B13FBF" w:rsidRPr="008E1AD1">
        <w:t xml:space="preserve">positively </w:t>
      </w:r>
      <w:r w:rsidRPr="008E1AD1">
        <w:t>to life satisfaction in a variety of life domains. However, the results of Study 2 are the first</w:t>
      </w:r>
      <w:r w:rsidR="00BA6385" w:rsidRPr="008E1AD1">
        <w:t xml:space="preserve"> </w:t>
      </w:r>
      <w:r w:rsidRPr="008E1AD1">
        <w:t>to demonstrate such</w:t>
      </w:r>
      <w:r w:rsidR="00B13FBF" w:rsidRPr="008E1AD1">
        <w:t xml:space="preserve"> an</w:t>
      </w:r>
      <w:r w:rsidRPr="008E1AD1">
        <w:t xml:space="preserve"> effect</w:t>
      </w:r>
      <w:r w:rsidR="00BA6385" w:rsidRPr="008E1AD1">
        <w:t xml:space="preserve"> </w:t>
      </w:r>
      <w:r w:rsidR="000F2976" w:rsidRPr="008E1AD1">
        <w:t>using</w:t>
      </w:r>
      <w:r w:rsidRPr="008E1AD1">
        <w:t xml:space="preserve"> an experimental design. Indeed, Study 2 </w:t>
      </w:r>
      <w:r w:rsidR="00BA6385" w:rsidRPr="008E1AD1">
        <w:t>implemented</w:t>
      </w:r>
      <w:r w:rsidRPr="008E1AD1">
        <w:t xml:space="preserve"> a manipulation of passion</w:t>
      </w:r>
      <w:r w:rsidR="00BA6385" w:rsidRPr="008E1AD1">
        <w:t xml:space="preserve"> and</w:t>
      </w:r>
      <w:r w:rsidRPr="008E1AD1">
        <w:t xml:space="preserve"> revealed that participants in a harmonious passion mindset reported higher levels of life satisfaction</w:t>
      </w:r>
      <w:r w:rsidR="00E14401" w:rsidRPr="008E1AD1">
        <w:t xml:space="preserve"> overall</w:t>
      </w:r>
      <w:r w:rsidRPr="008E1AD1">
        <w:t xml:space="preserve">. This finding increases confidence in the causal role of harmonious passion in psychological well-being. Nevertheless, it would be </w:t>
      </w:r>
      <w:r w:rsidR="00BA6385" w:rsidRPr="008E1AD1">
        <w:t>useful</w:t>
      </w:r>
      <w:r w:rsidRPr="008E1AD1">
        <w:t xml:space="preserve"> to apply such </w:t>
      </w:r>
      <w:r w:rsidR="00B13FBF" w:rsidRPr="008E1AD1">
        <w:t xml:space="preserve">a </w:t>
      </w:r>
      <w:r w:rsidRPr="008E1AD1">
        <w:t xml:space="preserve">manipulation of passion </w:t>
      </w:r>
      <w:r w:rsidR="00B13FBF" w:rsidRPr="008E1AD1">
        <w:t>to</w:t>
      </w:r>
      <w:r w:rsidRPr="008E1AD1">
        <w:t xml:space="preserve"> longitudinal studies </w:t>
      </w:r>
      <w:r w:rsidR="00B13FBF" w:rsidRPr="008E1AD1">
        <w:t xml:space="preserve">in order </w:t>
      </w:r>
      <w:r w:rsidRPr="008E1AD1">
        <w:t xml:space="preserve">to </w:t>
      </w:r>
      <w:r w:rsidR="00B13FBF" w:rsidRPr="008E1AD1">
        <w:t>examine whether</w:t>
      </w:r>
      <w:r w:rsidRPr="008E1AD1">
        <w:t xml:space="preserve"> such </w:t>
      </w:r>
      <w:r w:rsidR="00B13FBF" w:rsidRPr="008E1AD1">
        <w:t xml:space="preserve">a </w:t>
      </w:r>
      <w:r w:rsidRPr="008E1AD1">
        <w:t xml:space="preserve">mindset can alter </w:t>
      </w:r>
      <w:r w:rsidR="00120ECE" w:rsidRPr="008E1AD1">
        <w:t>satisfaction with life more</w:t>
      </w:r>
      <w:r w:rsidR="00BA6385" w:rsidRPr="008E1AD1">
        <w:t xml:space="preserve"> enduringly.</w:t>
      </w:r>
    </w:p>
    <w:p w14:paraId="5745E06B" w14:textId="57749A47" w:rsidR="00BA6385" w:rsidRPr="008E1AD1" w:rsidRDefault="00412714" w:rsidP="004B2E40">
      <w:pPr>
        <w:spacing w:line="480" w:lineRule="auto"/>
        <w:ind w:firstLine="284"/>
        <w:rPr>
          <w:lang w:val="en-US"/>
        </w:rPr>
      </w:pPr>
      <w:r w:rsidRPr="008E1AD1">
        <w:rPr>
          <w:color w:val="000000"/>
          <w:lang w:val="en-US"/>
        </w:rPr>
        <w:t>Another implication is that n</w:t>
      </w:r>
      <w:r w:rsidR="00824CFB" w:rsidRPr="008E1AD1">
        <w:rPr>
          <w:lang w:val="en-US"/>
        </w:rPr>
        <w:t>ot all individuals</w:t>
      </w:r>
      <w:r w:rsidRPr="008E1AD1">
        <w:rPr>
          <w:lang w:val="en-US"/>
        </w:rPr>
        <w:t xml:space="preserve"> </w:t>
      </w:r>
      <w:r w:rsidR="00824CFB" w:rsidRPr="008E1AD1">
        <w:rPr>
          <w:lang w:val="en-US"/>
        </w:rPr>
        <w:t>benefit evenly from self-enhancement</w:t>
      </w:r>
      <w:r w:rsidR="00BA6385" w:rsidRPr="008E1AD1">
        <w:rPr>
          <w:lang w:val="en-US"/>
        </w:rPr>
        <w:t xml:space="preserve">. </w:t>
      </w:r>
      <w:r w:rsidRPr="008E1AD1">
        <w:rPr>
          <w:lang w:val="en-US"/>
        </w:rPr>
        <w:t>Indeed, t</w:t>
      </w:r>
      <w:r w:rsidR="00824CFB" w:rsidRPr="008E1AD1">
        <w:rPr>
          <w:color w:val="000000"/>
          <w:lang w:val="en-US"/>
        </w:rPr>
        <w:t xml:space="preserve">he more </w:t>
      </w:r>
      <w:r w:rsidR="00BA6385" w:rsidRPr="008E1AD1">
        <w:rPr>
          <w:color w:val="000000"/>
          <w:lang w:val="en-US"/>
        </w:rPr>
        <w:t>participants</w:t>
      </w:r>
      <w:r w:rsidR="00824CFB" w:rsidRPr="008E1AD1">
        <w:rPr>
          <w:color w:val="000000"/>
          <w:lang w:val="en-US"/>
        </w:rPr>
        <w:t xml:space="preserve"> had an obsessive passion, the more they experience</w:t>
      </w:r>
      <w:r w:rsidR="00BA6385" w:rsidRPr="008E1AD1">
        <w:rPr>
          <w:color w:val="000000"/>
          <w:lang w:val="en-US"/>
        </w:rPr>
        <w:t>d</w:t>
      </w:r>
      <w:r w:rsidR="00824CFB" w:rsidRPr="008E1AD1">
        <w:rPr>
          <w:color w:val="000000"/>
          <w:lang w:val="en-US"/>
        </w:rPr>
        <w:t xml:space="preserve"> an increase in life satisfaction when self-enhancing in the activity. This finding is innovative</w:t>
      </w:r>
      <w:r w:rsidR="00BA6385" w:rsidRPr="008E1AD1">
        <w:rPr>
          <w:color w:val="000000"/>
          <w:lang w:val="en-US"/>
        </w:rPr>
        <w:t>,</w:t>
      </w:r>
      <w:r w:rsidR="00824CFB" w:rsidRPr="008E1AD1">
        <w:rPr>
          <w:color w:val="000000"/>
          <w:lang w:val="en-US"/>
        </w:rPr>
        <w:t xml:space="preserve"> as it suggests that the </w:t>
      </w:r>
      <w:r w:rsidR="004B2E40" w:rsidRPr="008E1AD1">
        <w:rPr>
          <w:color w:val="000000"/>
          <w:lang w:val="en-US"/>
        </w:rPr>
        <w:t xml:space="preserve">beneficial </w:t>
      </w:r>
      <w:r w:rsidR="00824CFB" w:rsidRPr="008E1AD1">
        <w:rPr>
          <w:color w:val="000000"/>
          <w:lang w:val="en-US"/>
        </w:rPr>
        <w:t xml:space="preserve">effects </w:t>
      </w:r>
      <w:r w:rsidR="00BA6385" w:rsidRPr="008E1AD1">
        <w:rPr>
          <w:color w:val="000000"/>
          <w:lang w:val="en-US"/>
        </w:rPr>
        <w:t xml:space="preserve">of </w:t>
      </w:r>
      <w:r w:rsidR="00824CFB" w:rsidRPr="008E1AD1">
        <w:rPr>
          <w:color w:val="000000"/>
          <w:lang w:val="en-US"/>
        </w:rPr>
        <w:t xml:space="preserve">self-enhancement on </w:t>
      </w:r>
      <w:r w:rsidR="00120ECE" w:rsidRPr="008E1AD1">
        <w:rPr>
          <w:color w:val="000000"/>
          <w:lang w:val="en-US"/>
        </w:rPr>
        <w:t>life satisfaction</w:t>
      </w:r>
      <w:r w:rsidR="00824CFB" w:rsidRPr="008E1AD1">
        <w:rPr>
          <w:color w:val="000000"/>
          <w:lang w:val="en-US"/>
        </w:rPr>
        <w:t xml:space="preserve"> are </w:t>
      </w:r>
      <w:r w:rsidR="00BA6385" w:rsidRPr="008E1AD1">
        <w:rPr>
          <w:color w:val="000000"/>
          <w:lang w:val="en-US"/>
        </w:rPr>
        <w:t>contingent upon</w:t>
      </w:r>
      <w:r w:rsidR="00120ECE" w:rsidRPr="008E1AD1">
        <w:rPr>
          <w:color w:val="000000"/>
          <w:lang w:val="en-US"/>
        </w:rPr>
        <w:t xml:space="preserve"> individual differences. It is a </w:t>
      </w:r>
      <w:r w:rsidR="00BA6385" w:rsidRPr="008E1AD1">
        <w:rPr>
          <w:color w:val="000000"/>
          <w:lang w:val="en-US"/>
        </w:rPr>
        <w:t>task of f</w:t>
      </w:r>
      <w:r w:rsidR="00824CFB" w:rsidRPr="008E1AD1">
        <w:rPr>
          <w:lang w:val="en-US"/>
        </w:rPr>
        <w:t xml:space="preserve">uture research to </w:t>
      </w:r>
      <w:r w:rsidR="00120ECE" w:rsidRPr="008E1AD1">
        <w:rPr>
          <w:lang w:val="en-US"/>
        </w:rPr>
        <w:t>assess</w:t>
      </w:r>
      <w:r w:rsidR="00824CFB" w:rsidRPr="008E1AD1">
        <w:rPr>
          <w:lang w:val="en-US"/>
        </w:rPr>
        <w:t xml:space="preserve"> psychological factors (e.g.,</w:t>
      </w:r>
      <w:r w:rsidR="00BA6385" w:rsidRPr="008E1AD1">
        <w:rPr>
          <w:lang w:val="en-US"/>
        </w:rPr>
        <w:t xml:space="preserve"> </w:t>
      </w:r>
      <w:r w:rsidR="00120ECE" w:rsidRPr="008E1AD1">
        <w:rPr>
          <w:lang w:val="en-US"/>
        </w:rPr>
        <w:t>neuroticism</w:t>
      </w:r>
      <w:r w:rsidR="00824CFB" w:rsidRPr="008E1AD1">
        <w:rPr>
          <w:lang w:val="en-US"/>
        </w:rPr>
        <w:t xml:space="preserve">, regulatory focus, </w:t>
      </w:r>
      <w:proofErr w:type="gramStart"/>
      <w:r w:rsidR="00120ECE" w:rsidRPr="008E1AD1">
        <w:rPr>
          <w:lang w:val="en-US"/>
        </w:rPr>
        <w:t>self</w:t>
      </w:r>
      <w:proofErr w:type="gramEnd"/>
      <w:r w:rsidR="00120ECE" w:rsidRPr="008E1AD1">
        <w:rPr>
          <w:lang w:val="en-US"/>
        </w:rPr>
        <w:t>-compassion</w:t>
      </w:r>
      <w:r w:rsidR="00824CFB" w:rsidRPr="008E1AD1">
        <w:rPr>
          <w:lang w:val="en-US"/>
        </w:rPr>
        <w:t xml:space="preserve">) likely to moderate the </w:t>
      </w:r>
      <w:r w:rsidR="004B2E40" w:rsidRPr="008E1AD1">
        <w:rPr>
          <w:lang w:val="en-US"/>
        </w:rPr>
        <w:t xml:space="preserve">association </w:t>
      </w:r>
      <w:r w:rsidR="00824CFB" w:rsidRPr="008E1AD1">
        <w:rPr>
          <w:lang w:val="en-US"/>
        </w:rPr>
        <w:t>between self-enhancemen</w:t>
      </w:r>
      <w:r w:rsidR="00BA6385" w:rsidRPr="008E1AD1">
        <w:rPr>
          <w:lang w:val="en-US"/>
        </w:rPr>
        <w:t xml:space="preserve">t and </w:t>
      </w:r>
      <w:r w:rsidR="00120ECE" w:rsidRPr="008E1AD1">
        <w:rPr>
          <w:lang w:val="en-US"/>
        </w:rPr>
        <w:t>life satisfaction</w:t>
      </w:r>
      <w:r w:rsidR="00BA6385" w:rsidRPr="008E1AD1">
        <w:rPr>
          <w:lang w:val="en-US"/>
        </w:rPr>
        <w:t>.</w:t>
      </w:r>
    </w:p>
    <w:p w14:paraId="512CB676" w14:textId="6F159453" w:rsidR="00824CFB" w:rsidRPr="008E1AD1" w:rsidRDefault="00BA6385" w:rsidP="00120ECE">
      <w:pPr>
        <w:spacing w:line="480" w:lineRule="auto"/>
        <w:ind w:firstLine="284"/>
        <w:rPr>
          <w:lang w:val="en-US"/>
        </w:rPr>
      </w:pPr>
      <w:r w:rsidRPr="008E1AD1">
        <w:rPr>
          <w:lang w:val="en-US"/>
        </w:rPr>
        <w:t>A</w:t>
      </w:r>
      <w:r w:rsidR="00824CFB" w:rsidRPr="008E1AD1">
        <w:rPr>
          <w:lang w:val="en-US"/>
        </w:rPr>
        <w:t>cross</w:t>
      </w:r>
      <w:r w:rsidRPr="008E1AD1">
        <w:rPr>
          <w:lang w:val="en-US"/>
        </w:rPr>
        <w:t xml:space="preserve"> the two studies</w:t>
      </w:r>
      <w:r w:rsidR="00824CFB" w:rsidRPr="008E1AD1">
        <w:rPr>
          <w:lang w:val="en-US"/>
        </w:rPr>
        <w:t xml:space="preserve">, self-enhancement did not </w:t>
      </w:r>
      <w:r w:rsidR="00120ECE" w:rsidRPr="008E1AD1">
        <w:rPr>
          <w:lang w:val="en-US"/>
        </w:rPr>
        <w:t>exert a</w:t>
      </w:r>
      <w:r w:rsidR="00824CFB" w:rsidRPr="008E1AD1">
        <w:rPr>
          <w:lang w:val="en-US"/>
        </w:rPr>
        <w:t xml:space="preserve"> </w:t>
      </w:r>
      <w:r w:rsidR="00120ECE" w:rsidRPr="008E1AD1">
        <w:rPr>
          <w:lang w:val="en-US"/>
        </w:rPr>
        <w:t>substantial influence on satisfaction with lif</w:t>
      </w:r>
      <w:r w:rsidR="00D86AA4" w:rsidRPr="008E1AD1">
        <w:rPr>
          <w:lang w:val="en-US"/>
        </w:rPr>
        <w:t>e</w:t>
      </w:r>
      <w:r w:rsidR="00824CFB" w:rsidRPr="008E1AD1">
        <w:rPr>
          <w:lang w:val="en-US"/>
        </w:rPr>
        <w:t xml:space="preserve">. In fact, self-enhancement was associated with greater psychological well-being only in individuals with high levels of obsessive passion. This might be due to the </w:t>
      </w:r>
      <w:r w:rsidRPr="008E1AD1">
        <w:rPr>
          <w:lang w:val="en-US"/>
        </w:rPr>
        <w:t xml:space="preserve">way we </w:t>
      </w:r>
      <w:r w:rsidR="00824CFB" w:rsidRPr="008E1AD1">
        <w:rPr>
          <w:lang w:val="en-US"/>
        </w:rPr>
        <w:t>operationaliz</w:t>
      </w:r>
      <w:r w:rsidRPr="008E1AD1">
        <w:rPr>
          <w:lang w:val="en-US"/>
        </w:rPr>
        <w:t>ed</w:t>
      </w:r>
      <w:r w:rsidR="00824CFB" w:rsidRPr="008E1AD1">
        <w:rPr>
          <w:lang w:val="en-US"/>
        </w:rPr>
        <w:t xml:space="preserve"> self-enhancement. In Study 1, participants evaluated their </w:t>
      </w:r>
      <w:r w:rsidR="009D008C" w:rsidRPr="008E1AD1">
        <w:rPr>
          <w:lang w:val="en-US"/>
        </w:rPr>
        <w:t xml:space="preserve">grandiosity or </w:t>
      </w:r>
      <w:r w:rsidR="00824CFB" w:rsidRPr="008E1AD1">
        <w:rPr>
          <w:lang w:val="en-US"/>
        </w:rPr>
        <w:t>superiority, wh</w:t>
      </w:r>
      <w:r w:rsidRPr="008E1AD1">
        <w:rPr>
          <w:lang w:val="en-US"/>
        </w:rPr>
        <w:t>ereas,</w:t>
      </w:r>
      <w:r w:rsidR="00824CFB" w:rsidRPr="008E1AD1">
        <w:rPr>
          <w:lang w:val="en-US"/>
        </w:rPr>
        <w:t xml:space="preserve"> in Study 2, participants were </w:t>
      </w:r>
      <w:r w:rsidRPr="008E1AD1">
        <w:rPr>
          <w:lang w:val="en-US"/>
        </w:rPr>
        <w:t>directly</w:t>
      </w:r>
      <w:r w:rsidR="00824CFB" w:rsidRPr="008E1AD1">
        <w:rPr>
          <w:lang w:val="en-US"/>
        </w:rPr>
        <w:t xml:space="preserve"> asked to boost themselves in comparison to others. Consequently, the present </w:t>
      </w:r>
      <w:r w:rsidRPr="008E1AD1">
        <w:rPr>
          <w:lang w:val="en-US"/>
        </w:rPr>
        <w:t>research</w:t>
      </w:r>
      <w:r w:rsidR="00824CFB" w:rsidRPr="008E1AD1">
        <w:rPr>
          <w:lang w:val="en-US"/>
        </w:rPr>
        <w:t xml:space="preserve"> focused on a specific form of self-enhancement that is more forthright and</w:t>
      </w:r>
      <w:r w:rsidR="00120ECE" w:rsidRPr="008E1AD1">
        <w:rPr>
          <w:lang w:val="en-US"/>
        </w:rPr>
        <w:t xml:space="preserve"> socially</w:t>
      </w:r>
      <w:r w:rsidR="00824CFB" w:rsidRPr="008E1AD1">
        <w:rPr>
          <w:lang w:val="en-US"/>
        </w:rPr>
        <w:t xml:space="preserve"> comparative</w:t>
      </w:r>
      <w:r w:rsidR="00120ECE" w:rsidRPr="008E1AD1">
        <w:rPr>
          <w:lang w:val="en-US"/>
        </w:rPr>
        <w:t xml:space="preserve">, and this form of self-enhancement </w:t>
      </w:r>
      <w:r w:rsidR="00120ECE" w:rsidRPr="008E1AD1">
        <w:rPr>
          <w:lang w:val="en-US"/>
        </w:rPr>
        <w:lastRenderedPageBreak/>
        <w:t>may be less conducive to life satisfaction</w:t>
      </w:r>
      <w:r w:rsidR="00824CFB" w:rsidRPr="008E1AD1">
        <w:rPr>
          <w:lang w:val="en-US"/>
        </w:rPr>
        <w:t xml:space="preserve"> (Sedikides &amp; Gregg, 2008</w:t>
      </w:r>
      <w:r w:rsidR="00522F1F" w:rsidRPr="008E1AD1">
        <w:rPr>
          <w:lang w:val="en-US"/>
        </w:rPr>
        <w:t>; Sedikides &amp; Strube, 1997</w:t>
      </w:r>
      <w:r w:rsidR="00824CFB" w:rsidRPr="008E1AD1">
        <w:rPr>
          <w:lang w:val="en-US"/>
        </w:rPr>
        <w:t xml:space="preserve">). Future research would </w:t>
      </w:r>
      <w:r w:rsidRPr="008E1AD1">
        <w:rPr>
          <w:lang w:val="en-US"/>
        </w:rPr>
        <w:t>need to test these ideas operationalizing s</w:t>
      </w:r>
      <w:r w:rsidR="00824CFB" w:rsidRPr="008E1AD1">
        <w:rPr>
          <w:lang w:val="en-US"/>
        </w:rPr>
        <w:t>elf-enhancement</w:t>
      </w:r>
      <w:r w:rsidRPr="008E1AD1">
        <w:rPr>
          <w:lang w:val="en-US"/>
        </w:rPr>
        <w:t xml:space="preserve"> in diverse ways</w:t>
      </w:r>
      <w:r w:rsidR="00824CFB" w:rsidRPr="008E1AD1">
        <w:rPr>
          <w:lang w:val="en-US"/>
        </w:rPr>
        <w:t xml:space="preserve"> (e.g., exaggerated optimism,</w:t>
      </w:r>
      <w:r w:rsidRPr="008E1AD1">
        <w:rPr>
          <w:lang w:val="en-US"/>
        </w:rPr>
        <w:t xml:space="preserve"> self-serving bias</w:t>
      </w:r>
      <w:r w:rsidR="00F9762C" w:rsidRPr="008E1AD1">
        <w:rPr>
          <w:lang w:val="en-US"/>
        </w:rPr>
        <w:t xml:space="preserve">, </w:t>
      </w:r>
      <w:r w:rsidR="00D06B35" w:rsidRPr="008E1AD1">
        <w:rPr>
          <w:lang w:val="en-US"/>
        </w:rPr>
        <w:t>o</w:t>
      </w:r>
      <w:r w:rsidR="00F9762C" w:rsidRPr="008E1AD1">
        <w:rPr>
          <w:lang w:val="en-US"/>
        </w:rPr>
        <w:t>verclaiming technique</w:t>
      </w:r>
      <w:r w:rsidRPr="008E1AD1">
        <w:rPr>
          <w:lang w:val="en-US"/>
        </w:rPr>
        <w:t>)</w:t>
      </w:r>
      <w:r w:rsidR="00824CFB" w:rsidRPr="008E1AD1">
        <w:rPr>
          <w:lang w:val="en-US"/>
        </w:rPr>
        <w:t xml:space="preserve">. </w:t>
      </w:r>
    </w:p>
    <w:p w14:paraId="0604FE23" w14:textId="2AFA8C60" w:rsidR="00824CFB" w:rsidRPr="008E1AD1" w:rsidRDefault="00824CFB" w:rsidP="00524620">
      <w:pPr>
        <w:pStyle w:val="Default"/>
        <w:spacing w:line="480" w:lineRule="auto"/>
        <w:ind w:firstLine="284"/>
      </w:pPr>
      <w:r w:rsidRPr="008E1AD1">
        <w:rPr>
          <w:lang w:eastAsia="en-US"/>
        </w:rPr>
        <w:t xml:space="preserve">Our findings </w:t>
      </w:r>
      <w:r w:rsidRPr="008E1AD1">
        <w:rPr>
          <w:lang w:val="en-CA" w:eastAsia="en-US"/>
        </w:rPr>
        <w:t>can be enriched in several ways.</w:t>
      </w:r>
      <w:r w:rsidR="00BA6385" w:rsidRPr="008E1AD1">
        <w:rPr>
          <w:lang w:val="en-CA" w:eastAsia="en-US"/>
        </w:rPr>
        <w:t xml:space="preserve"> We restricted the scope of this research to l</w:t>
      </w:r>
      <w:r w:rsidRPr="008E1AD1">
        <w:rPr>
          <w:lang w:val="en-CA"/>
        </w:rPr>
        <w:t>ife satisfaction</w:t>
      </w:r>
      <w:r w:rsidR="00BA6385" w:rsidRPr="008E1AD1">
        <w:rPr>
          <w:lang w:val="en-CA"/>
        </w:rPr>
        <w:t xml:space="preserve">. A </w:t>
      </w:r>
      <w:r w:rsidRPr="008E1AD1">
        <w:rPr>
          <w:lang w:val="en-CA"/>
        </w:rPr>
        <w:t xml:space="preserve">broader range of psychological well-being measures (Pavot, 2008; Ryan &amp; Deci, 2001) </w:t>
      </w:r>
      <w:r w:rsidR="00BA6385" w:rsidRPr="008E1AD1">
        <w:rPr>
          <w:lang w:val="en-CA"/>
        </w:rPr>
        <w:t>would</w:t>
      </w:r>
      <w:r w:rsidRPr="008E1AD1">
        <w:rPr>
          <w:lang w:val="en-CA"/>
        </w:rPr>
        <w:t xml:space="preserve"> expand our understanding of the moderating </w:t>
      </w:r>
      <w:r w:rsidR="00120ECE" w:rsidRPr="008E1AD1">
        <w:rPr>
          <w:lang w:val="en-CA"/>
        </w:rPr>
        <w:t>role</w:t>
      </w:r>
      <w:r w:rsidRPr="008E1AD1">
        <w:rPr>
          <w:lang w:val="en-CA"/>
        </w:rPr>
        <w:t xml:space="preserve"> of harmonious and obsessive passion on the </w:t>
      </w:r>
      <w:r w:rsidR="00120ECE" w:rsidRPr="008E1AD1">
        <w:rPr>
          <w:lang w:val="en-CA"/>
        </w:rPr>
        <w:t>link between</w:t>
      </w:r>
      <w:r w:rsidRPr="008E1AD1">
        <w:rPr>
          <w:lang w:val="en-CA"/>
        </w:rPr>
        <w:t xml:space="preserve"> self-enhancement and psychological well-being. In addition, psychological well-being assessment would profit from </w:t>
      </w:r>
      <w:r w:rsidRPr="008E1AD1">
        <w:rPr>
          <w:lang w:val="en-CA" w:eastAsia="en-US"/>
        </w:rPr>
        <w:t xml:space="preserve">informant reports (e.g., spouse, friends, and family) and expert evaluations </w:t>
      </w:r>
      <w:r w:rsidR="00F10A13" w:rsidRPr="008E1AD1">
        <w:rPr>
          <w:lang w:val="en-CA" w:eastAsia="en-US"/>
        </w:rPr>
        <w:t>(Vazire, 2010)</w:t>
      </w:r>
      <w:r w:rsidRPr="008E1AD1">
        <w:rPr>
          <w:lang w:val="en-CA" w:eastAsia="en-US"/>
        </w:rPr>
        <w:t xml:space="preserve">. </w:t>
      </w:r>
      <w:r w:rsidR="0054458B" w:rsidRPr="008E1AD1">
        <w:rPr>
          <w:lang w:val="en-CA" w:eastAsia="en-US"/>
        </w:rPr>
        <w:t xml:space="preserve">Moreover, </w:t>
      </w:r>
      <w:r w:rsidR="004B337C" w:rsidRPr="008E1AD1">
        <w:rPr>
          <w:lang w:val="en-CA"/>
        </w:rPr>
        <w:t xml:space="preserve">in accordance with research </w:t>
      </w:r>
      <w:r w:rsidR="0054458B" w:rsidRPr="008E1AD1">
        <w:rPr>
          <w:lang w:val="en-CA" w:eastAsia="en-US"/>
        </w:rPr>
        <w:t>on contextual judgments of life satisfaction (</w:t>
      </w:r>
      <w:r w:rsidR="00114278" w:rsidRPr="008E1AD1">
        <w:rPr>
          <w:iCs/>
          <w:lang w:val="en-GB"/>
        </w:rPr>
        <w:t xml:space="preserve">Oishi, Schimmack, &amp; Colcombe, 2003; </w:t>
      </w:r>
      <w:r w:rsidR="00114278" w:rsidRPr="008E1AD1">
        <w:rPr>
          <w:lang w:val="en-GB"/>
        </w:rPr>
        <w:t>Schwarz, Strack, Kommer, &amp; Wagner, 1997</w:t>
      </w:r>
      <w:r w:rsidR="0054458B" w:rsidRPr="008E1AD1">
        <w:rPr>
          <w:lang w:val="en-CA" w:eastAsia="en-US"/>
        </w:rPr>
        <w:t>),</w:t>
      </w:r>
      <w:r w:rsidR="00114278" w:rsidRPr="008E1AD1">
        <w:rPr>
          <w:lang w:val="en-CA" w:eastAsia="en-US"/>
        </w:rPr>
        <w:t xml:space="preserve"> it would be interesting to conduct longitudinal research in order to determine if the interaction of passion and self-enhancement represents a contextual or long-lasting influence of one’s life satisfaction</w:t>
      </w:r>
      <w:r w:rsidR="00114278" w:rsidRPr="008E1AD1">
        <w:rPr>
          <w:b/>
          <w:lang w:val="en-CA" w:eastAsia="en-US"/>
        </w:rPr>
        <w:t>.</w:t>
      </w:r>
      <w:r w:rsidR="0054458B" w:rsidRPr="008E1AD1">
        <w:rPr>
          <w:lang w:val="en-CA" w:eastAsia="en-US"/>
        </w:rPr>
        <w:t xml:space="preserve"> </w:t>
      </w:r>
      <w:r w:rsidRPr="008E1AD1">
        <w:rPr>
          <w:lang w:val="en-CA"/>
        </w:rPr>
        <w:t>Finally,</w:t>
      </w:r>
      <w:r w:rsidR="00BA6385" w:rsidRPr="008E1AD1">
        <w:t xml:space="preserve"> the generalizability of the findings to other populations </w:t>
      </w:r>
      <w:r w:rsidRPr="008E1AD1">
        <w:t>(</w:t>
      </w:r>
      <w:r w:rsidR="00BA6385" w:rsidRPr="008E1AD1">
        <w:t>e.g., older adults) and cultures would need to be tested.</w:t>
      </w:r>
    </w:p>
    <w:p w14:paraId="089634E6" w14:textId="36B9FD7E" w:rsidR="00824CFB" w:rsidRPr="008E1AD1" w:rsidRDefault="00824CFB" w:rsidP="00524620">
      <w:pPr>
        <w:spacing w:line="480" w:lineRule="auto"/>
        <w:ind w:firstLine="284"/>
        <w:rPr>
          <w:color w:val="000000"/>
          <w:lang w:val="en-US"/>
        </w:rPr>
      </w:pPr>
      <w:r w:rsidRPr="008E1AD1">
        <w:rPr>
          <w:rFonts w:eastAsia="Times New Roman"/>
          <w:lang w:val="en-US" w:eastAsia="en-US"/>
        </w:rPr>
        <w:t>In sum</w:t>
      </w:r>
      <w:r w:rsidR="00FB6A07" w:rsidRPr="008E1AD1">
        <w:rPr>
          <w:rFonts w:eastAsia="Times New Roman"/>
          <w:lang w:val="en-US" w:eastAsia="en-US"/>
        </w:rPr>
        <w:t>mary</w:t>
      </w:r>
      <w:r w:rsidRPr="008E1AD1">
        <w:rPr>
          <w:rFonts w:eastAsia="Times New Roman"/>
          <w:lang w:val="en-US" w:eastAsia="en-US"/>
        </w:rPr>
        <w:t>, the</w:t>
      </w:r>
      <w:r w:rsidR="00FB6A07" w:rsidRPr="008E1AD1">
        <w:rPr>
          <w:rFonts w:eastAsia="Times New Roman"/>
          <w:lang w:val="en-US" w:eastAsia="en-US"/>
        </w:rPr>
        <w:t xml:space="preserve"> current</w:t>
      </w:r>
      <w:r w:rsidRPr="008E1AD1">
        <w:rPr>
          <w:rFonts w:eastAsia="Times New Roman"/>
          <w:lang w:val="en-US" w:eastAsia="en-US"/>
        </w:rPr>
        <w:t xml:space="preserve"> findings suggest that passion matters with respect to the relation between self-enhancement and </w:t>
      </w:r>
      <w:r w:rsidR="00DF0902" w:rsidRPr="008E1AD1">
        <w:rPr>
          <w:rFonts w:eastAsia="Times New Roman"/>
          <w:lang w:val="en-US" w:eastAsia="en-US"/>
        </w:rPr>
        <w:t>satisfaction with life</w:t>
      </w:r>
      <w:r w:rsidRPr="008E1AD1">
        <w:rPr>
          <w:rFonts w:eastAsia="Times New Roman"/>
          <w:lang w:val="en-US" w:eastAsia="en-US"/>
        </w:rPr>
        <w:t xml:space="preserve">. </w:t>
      </w:r>
      <w:r w:rsidR="00FB6A07" w:rsidRPr="008E1AD1">
        <w:rPr>
          <w:rFonts w:eastAsia="Times New Roman"/>
          <w:lang w:val="en-US" w:eastAsia="en-US"/>
        </w:rPr>
        <w:t>T</w:t>
      </w:r>
      <w:r w:rsidRPr="008E1AD1">
        <w:rPr>
          <w:color w:val="000000"/>
          <w:lang w:val="en-US"/>
        </w:rPr>
        <w:t>he more individuals had an obsessive passion, the more they experience</w:t>
      </w:r>
      <w:r w:rsidR="00FB6A07" w:rsidRPr="008E1AD1">
        <w:rPr>
          <w:color w:val="000000"/>
          <w:lang w:val="en-US"/>
        </w:rPr>
        <w:t>d</w:t>
      </w:r>
      <w:r w:rsidRPr="008E1AD1">
        <w:rPr>
          <w:color w:val="000000"/>
          <w:lang w:val="en-US"/>
        </w:rPr>
        <w:t xml:space="preserve"> an increase in psychological well-being when self-enhancing in</w:t>
      </w:r>
      <w:r w:rsidR="00FB6A07" w:rsidRPr="008E1AD1">
        <w:rPr>
          <w:color w:val="000000"/>
          <w:lang w:val="en-US"/>
        </w:rPr>
        <w:t xml:space="preserve"> the context of</w:t>
      </w:r>
      <w:r w:rsidRPr="008E1AD1">
        <w:rPr>
          <w:color w:val="000000"/>
          <w:lang w:val="en-US"/>
        </w:rPr>
        <w:t xml:space="preserve"> the activity. This was not the case for</w:t>
      </w:r>
      <w:r w:rsidR="00FB6A07" w:rsidRPr="008E1AD1">
        <w:rPr>
          <w:color w:val="000000"/>
          <w:lang w:val="en-US"/>
        </w:rPr>
        <w:t xml:space="preserve"> </w:t>
      </w:r>
      <w:r w:rsidRPr="008E1AD1">
        <w:rPr>
          <w:color w:val="000000"/>
          <w:lang w:val="en-US"/>
        </w:rPr>
        <w:t xml:space="preserve">harmonious passion. </w:t>
      </w:r>
      <w:r w:rsidR="00524620" w:rsidRPr="008E1AD1">
        <w:rPr>
          <w:rFonts w:eastAsia="Times New Roman"/>
          <w:lang w:val="en-US" w:eastAsia="en-US"/>
        </w:rPr>
        <w:t>Whether</w:t>
      </w:r>
      <w:r w:rsidRPr="008E1AD1">
        <w:rPr>
          <w:lang w:val="en-US"/>
        </w:rPr>
        <w:t xml:space="preserve"> individuals </w:t>
      </w:r>
      <w:r w:rsidR="00524620" w:rsidRPr="008E1AD1">
        <w:rPr>
          <w:lang w:val="en-US"/>
        </w:rPr>
        <w:t xml:space="preserve">will </w:t>
      </w:r>
      <w:r w:rsidRPr="008E1AD1">
        <w:rPr>
          <w:lang w:val="en-US"/>
        </w:rPr>
        <w:t>benefit from self-enhancement</w:t>
      </w:r>
      <w:r w:rsidR="00524620" w:rsidRPr="008E1AD1">
        <w:rPr>
          <w:lang w:val="en-US"/>
        </w:rPr>
        <w:t xml:space="preserve"> </w:t>
      </w:r>
      <w:r w:rsidR="00FB6A07" w:rsidRPr="008E1AD1">
        <w:rPr>
          <w:lang w:val="en-US"/>
        </w:rPr>
        <w:t>depends on</w:t>
      </w:r>
      <w:r w:rsidR="00524620" w:rsidRPr="008E1AD1">
        <w:rPr>
          <w:lang w:val="en-US"/>
        </w:rPr>
        <w:t xml:space="preserve"> the</w:t>
      </w:r>
      <w:r w:rsidR="00FB6A07" w:rsidRPr="008E1AD1">
        <w:rPr>
          <w:lang w:val="en-US"/>
        </w:rPr>
        <w:t xml:space="preserve"> type of passion</w:t>
      </w:r>
      <w:r w:rsidR="00524620" w:rsidRPr="008E1AD1">
        <w:rPr>
          <w:lang w:val="en-US"/>
        </w:rPr>
        <w:t xml:space="preserve"> they have</w:t>
      </w:r>
      <w:r w:rsidRPr="008E1AD1">
        <w:rPr>
          <w:color w:val="000000"/>
          <w:lang w:val="en-US"/>
        </w:rPr>
        <w:t>.</w:t>
      </w:r>
    </w:p>
    <w:p w14:paraId="0578072B" w14:textId="77777777" w:rsidR="00824CFB" w:rsidRPr="008E1AD1" w:rsidRDefault="00824CFB">
      <w:pPr>
        <w:rPr>
          <w:color w:val="000000"/>
          <w:lang w:val="en-CA"/>
        </w:rPr>
      </w:pPr>
      <w:r w:rsidRPr="008E1AD1">
        <w:rPr>
          <w:color w:val="000000"/>
          <w:lang w:val="en-CA"/>
        </w:rPr>
        <w:br w:type="page"/>
      </w:r>
    </w:p>
    <w:p w14:paraId="68B7A528" w14:textId="77777777" w:rsidR="00824CFB" w:rsidRPr="008E1AD1" w:rsidRDefault="00824CFB" w:rsidP="00D63BA0">
      <w:pPr>
        <w:spacing w:line="480" w:lineRule="exact"/>
        <w:jc w:val="center"/>
        <w:rPr>
          <w:bCs/>
          <w:color w:val="000000"/>
          <w:lang w:val="en-US"/>
        </w:rPr>
      </w:pPr>
      <w:r w:rsidRPr="008E1AD1">
        <w:rPr>
          <w:bCs/>
          <w:color w:val="000000"/>
          <w:lang w:val="en-US"/>
        </w:rPr>
        <w:lastRenderedPageBreak/>
        <w:t>References</w:t>
      </w:r>
    </w:p>
    <w:p w14:paraId="6847D3A2" w14:textId="53139258" w:rsidR="00824CFB" w:rsidRPr="008E1AD1" w:rsidRDefault="00824CFB" w:rsidP="00D63BA0">
      <w:pPr>
        <w:spacing w:line="480" w:lineRule="exact"/>
        <w:ind w:hanging="284"/>
        <w:rPr>
          <w:lang w:val="en-US"/>
        </w:rPr>
      </w:pPr>
      <w:proofErr w:type="gramStart"/>
      <w:r w:rsidRPr="008E1AD1">
        <w:rPr>
          <w:lang w:val="en-US"/>
        </w:rPr>
        <w:t>Alicke, M., &amp; Govorun, O. (2005).</w:t>
      </w:r>
      <w:proofErr w:type="gramEnd"/>
      <w:r w:rsidRPr="008E1AD1">
        <w:rPr>
          <w:lang w:val="en-US"/>
        </w:rPr>
        <w:t xml:space="preserve"> </w:t>
      </w:r>
      <w:proofErr w:type="gramStart"/>
      <w:r w:rsidRPr="008E1AD1">
        <w:rPr>
          <w:lang w:val="en-US"/>
        </w:rPr>
        <w:t>The better-than-average effect.</w:t>
      </w:r>
      <w:proofErr w:type="gramEnd"/>
      <w:r w:rsidRPr="008E1AD1">
        <w:rPr>
          <w:lang w:val="en-US"/>
        </w:rPr>
        <w:t xml:space="preserve"> In M. D. Alicke, D. A. Dunning, &amp; J. I. Krueger (Eds.), </w:t>
      </w:r>
      <w:r w:rsidRPr="008E1AD1">
        <w:rPr>
          <w:i/>
          <w:lang w:val="en-US"/>
        </w:rPr>
        <w:t>The self in social judgment</w:t>
      </w:r>
      <w:r w:rsidR="00151DAA" w:rsidRPr="008E1AD1">
        <w:rPr>
          <w:lang w:val="en-US"/>
        </w:rPr>
        <w:t xml:space="preserve"> (pp. 85-</w:t>
      </w:r>
      <w:r w:rsidRPr="008E1AD1">
        <w:rPr>
          <w:lang w:val="en-US"/>
        </w:rPr>
        <w:t>106). New York</w:t>
      </w:r>
      <w:r w:rsidR="0032472A" w:rsidRPr="008E1AD1">
        <w:rPr>
          <w:lang w:val="en-US"/>
        </w:rPr>
        <w:t>, NY</w:t>
      </w:r>
      <w:r w:rsidRPr="008E1AD1">
        <w:rPr>
          <w:lang w:val="en-US"/>
        </w:rPr>
        <w:t>: Psychology Press.</w:t>
      </w:r>
    </w:p>
    <w:p w14:paraId="005AD01E" w14:textId="77777777" w:rsidR="00AD49DF" w:rsidRPr="008E1AD1" w:rsidRDefault="00AD49DF" w:rsidP="00D63BA0">
      <w:pPr>
        <w:spacing w:line="480" w:lineRule="exact"/>
        <w:ind w:hanging="284"/>
        <w:rPr>
          <w:bCs/>
          <w:color w:val="000000"/>
          <w:lang w:val="en-GB"/>
        </w:rPr>
      </w:pPr>
      <w:proofErr w:type="gramStart"/>
      <w:r w:rsidRPr="008E1AD1">
        <w:rPr>
          <w:bCs/>
          <w:color w:val="000000"/>
          <w:lang w:val="en-GB"/>
        </w:rPr>
        <w:t>Alicke, M. D., &amp; Sedikides, C. (2009).</w:t>
      </w:r>
      <w:proofErr w:type="gramEnd"/>
      <w:r w:rsidRPr="008E1AD1">
        <w:rPr>
          <w:bCs/>
          <w:color w:val="000000"/>
          <w:lang w:val="en-GB"/>
        </w:rPr>
        <w:t xml:space="preserve"> Self-enhancement and self-protection: What they are and what they do. </w:t>
      </w:r>
      <w:r w:rsidRPr="008E1AD1">
        <w:rPr>
          <w:bCs/>
          <w:i/>
          <w:color w:val="000000"/>
          <w:lang w:val="en-GB"/>
        </w:rPr>
        <w:t>European Review of Social Psychology, 20</w:t>
      </w:r>
      <w:r w:rsidRPr="008E1AD1">
        <w:rPr>
          <w:bCs/>
          <w:color w:val="000000"/>
          <w:lang w:val="en-GB"/>
        </w:rPr>
        <w:t>, 1-48.</w:t>
      </w:r>
    </w:p>
    <w:p w14:paraId="0FAA6597" w14:textId="36EEBF87" w:rsidR="00AD49DF" w:rsidRPr="008E1AD1" w:rsidRDefault="00AD49DF" w:rsidP="00D63BA0">
      <w:pPr>
        <w:spacing w:line="480" w:lineRule="exact"/>
        <w:ind w:hanging="284"/>
        <w:rPr>
          <w:lang w:val="en-US"/>
        </w:rPr>
      </w:pPr>
      <w:r w:rsidRPr="008E1AD1">
        <w:rPr>
          <w:lang w:val="de-DE"/>
        </w:rPr>
        <w:t xml:space="preserve">Alicke, M. D., &amp; Sedikides, C. (2011). </w:t>
      </w:r>
      <w:proofErr w:type="gramStart"/>
      <w:r w:rsidRPr="008E1AD1">
        <w:rPr>
          <w:i/>
          <w:lang w:val="en-GB"/>
        </w:rPr>
        <w:t>Handbook of self-enhancement and self-protection</w:t>
      </w:r>
      <w:r w:rsidRPr="008E1AD1">
        <w:rPr>
          <w:lang w:val="en-GB"/>
        </w:rPr>
        <w:t>.</w:t>
      </w:r>
      <w:proofErr w:type="gramEnd"/>
      <w:r w:rsidRPr="008E1AD1">
        <w:rPr>
          <w:lang w:val="en-GB"/>
        </w:rPr>
        <w:t xml:space="preserve"> </w:t>
      </w:r>
      <w:r w:rsidRPr="008E1AD1">
        <w:t>New York, NY: Guilford Press.</w:t>
      </w:r>
    </w:p>
    <w:p w14:paraId="268EE178" w14:textId="77777777" w:rsidR="00824CFB" w:rsidRPr="008E1AD1" w:rsidRDefault="00824CFB" w:rsidP="00D63BA0">
      <w:pPr>
        <w:spacing w:line="480" w:lineRule="exact"/>
        <w:ind w:hanging="284"/>
        <w:rPr>
          <w:lang w:val="en-US"/>
        </w:rPr>
      </w:pPr>
      <w:r w:rsidRPr="008E1AD1">
        <w:rPr>
          <w:lang w:val="fr-FR"/>
        </w:rPr>
        <w:t xml:space="preserve">Bélanger, J. J., Lafrenière, M.-A. K., Vallerand, R. J., &amp; Kruglanski, A. W. (2012). </w:t>
      </w:r>
      <w:r w:rsidRPr="008E1AD1">
        <w:rPr>
          <w:i/>
          <w:iCs/>
          <w:lang w:val="en-US"/>
        </w:rPr>
        <w:t>When Passion makes the heart grow colder: The role of passion in alternative goal suppression</w:t>
      </w:r>
      <w:r w:rsidRPr="008E1AD1">
        <w:rPr>
          <w:lang w:val="en-US"/>
        </w:rPr>
        <w:t xml:space="preserve">. </w:t>
      </w:r>
      <w:proofErr w:type="gramStart"/>
      <w:r w:rsidRPr="008E1AD1">
        <w:rPr>
          <w:lang w:val="en-US"/>
        </w:rPr>
        <w:t>Manuscript in preparation.</w:t>
      </w:r>
      <w:proofErr w:type="gramEnd"/>
      <w:r w:rsidRPr="008E1AD1">
        <w:rPr>
          <w:lang w:val="en-US"/>
        </w:rPr>
        <w:t xml:space="preserve"> </w:t>
      </w:r>
    </w:p>
    <w:p w14:paraId="526C767C" w14:textId="77777777" w:rsidR="00824CFB" w:rsidRPr="008E1AD1" w:rsidRDefault="00824CFB" w:rsidP="00D63BA0">
      <w:pPr>
        <w:spacing w:line="480" w:lineRule="exact"/>
        <w:ind w:hanging="284"/>
        <w:rPr>
          <w:lang w:val="fr-FR"/>
        </w:rPr>
      </w:pPr>
      <w:r w:rsidRPr="008E1AD1">
        <w:rPr>
          <w:lang w:val="en-US"/>
        </w:rPr>
        <w:t xml:space="preserve">Bentler, P. M. (1993). </w:t>
      </w:r>
      <w:r w:rsidRPr="008E1AD1">
        <w:rPr>
          <w:i/>
          <w:lang w:val="en-US"/>
        </w:rPr>
        <w:t>EQS: Structural equation program manual</w:t>
      </w:r>
      <w:r w:rsidRPr="008E1AD1">
        <w:rPr>
          <w:lang w:val="en-US"/>
        </w:rPr>
        <w:t xml:space="preserve">. </w:t>
      </w:r>
      <w:r w:rsidRPr="008E1AD1">
        <w:rPr>
          <w:lang w:val="fr-FR"/>
        </w:rPr>
        <w:t>Los Angeles, CA: BMDP Statistical Software.</w:t>
      </w:r>
    </w:p>
    <w:p w14:paraId="69C86511" w14:textId="2BFD6EB7" w:rsidR="004E10F5" w:rsidRPr="00BF3A39" w:rsidRDefault="004E10F5" w:rsidP="00D63BA0">
      <w:pPr>
        <w:spacing w:line="480" w:lineRule="exact"/>
        <w:ind w:hanging="284"/>
        <w:rPr>
          <w:lang w:val="fr-FR"/>
        </w:rPr>
      </w:pPr>
      <w:r w:rsidRPr="008E1AD1">
        <w:t xml:space="preserve">Blais, M.R., Vallerand, R.J., Pelletier, L.G., &amp; Brière, N.M. (1989). L'Échelle de satisfaction de vie : Validation canadienne-française du "Satisfaction with Life Scale". </w:t>
      </w:r>
      <w:r w:rsidRPr="00BF3A39">
        <w:rPr>
          <w:i/>
          <w:iCs/>
          <w:lang w:val="fr-FR"/>
        </w:rPr>
        <w:t xml:space="preserve">Revue </w:t>
      </w:r>
      <w:r w:rsidR="00616560" w:rsidRPr="00BF3A39">
        <w:rPr>
          <w:i/>
          <w:iCs/>
          <w:lang w:val="fr-FR"/>
        </w:rPr>
        <w:t>C</w:t>
      </w:r>
      <w:r w:rsidRPr="00BF3A39">
        <w:rPr>
          <w:i/>
          <w:iCs/>
          <w:lang w:val="fr-FR"/>
        </w:rPr>
        <w:t xml:space="preserve">anadienne </w:t>
      </w:r>
      <w:r w:rsidR="00616560" w:rsidRPr="00BF3A39">
        <w:rPr>
          <w:i/>
          <w:iCs/>
          <w:lang w:val="fr-FR"/>
        </w:rPr>
        <w:t>D</w:t>
      </w:r>
      <w:r w:rsidRPr="00BF3A39">
        <w:rPr>
          <w:i/>
          <w:iCs/>
          <w:lang w:val="fr-FR"/>
        </w:rPr>
        <w:t xml:space="preserve">es </w:t>
      </w:r>
      <w:r w:rsidR="00616560" w:rsidRPr="00BF3A39">
        <w:rPr>
          <w:i/>
          <w:iCs/>
          <w:lang w:val="fr-FR"/>
        </w:rPr>
        <w:t>S</w:t>
      </w:r>
      <w:r w:rsidRPr="00BF3A39">
        <w:rPr>
          <w:i/>
          <w:iCs/>
          <w:lang w:val="fr-FR"/>
        </w:rPr>
        <w:t xml:space="preserve">ciences </w:t>
      </w:r>
      <w:r w:rsidR="00616560" w:rsidRPr="00BF3A39">
        <w:rPr>
          <w:i/>
          <w:iCs/>
          <w:lang w:val="fr-FR"/>
        </w:rPr>
        <w:t>D</w:t>
      </w:r>
      <w:r w:rsidRPr="00BF3A39">
        <w:rPr>
          <w:i/>
          <w:iCs/>
          <w:lang w:val="fr-FR"/>
        </w:rPr>
        <w:t xml:space="preserve">u </w:t>
      </w:r>
      <w:r w:rsidR="00616560" w:rsidRPr="00BF3A39">
        <w:rPr>
          <w:i/>
          <w:iCs/>
          <w:lang w:val="fr-FR"/>
        </w:rPr>
        <w:t>C</w:t>
      </w:r>
      <w:r w:rsidRPr="00BF3A39">
        <w:rPr>
          <w:i/>
          <w:iCs/>
          <w:lang w:val="fr-FR"/>
        </w:rPr>
        <w:t>omportement,</w:t>
      </w:r>
      <w:r w:rsidRPr="00BF3A39">
        <w:rPr>
          <w:lang w:val="fr-FR"/>
        </w:rPr>
        <w:t xml:space="preserve"> </w:t>
      </w:r>
      <w:r w:rsidRPr="00BF3A39">
        <w:rPr>
          <w:i/>
          <w:iCs/>
          <w:lang w:val="fr-FR"/>
        </w:rPr>
        <w:t>21,</w:t>
      </w:r>
      <w:r w:rsidRPr="00BF3A39">
        <w:rPr>
          <w:lang w:val="fr-FR"/>
        </w:rPr>
        <w:t xml:space="preserve"> 210-223.</w:t>
      </w:r>
    </w:p>
    <w:p w14:paraId="260A4E3D" w14:textId="77777777" w:rsidR="00824CFB" w:rsidRPr="008E1AD1" w:rsidRDefault="00824CFB" w:rsidP="00D63BA0">
      <w:pPr>
        <w:spacing w:line="480" w:lineRule="exact"/>
        <w:ind w:hanging="284"/>
        <w:rPr>
          <w:lang w:val="en-US"/>
        </w:rPr>
      </w:pPr>
      <w:r w:rsidRPr="00BF3A39">
        <w:rPr>
          <w:lang w:val="fr-FR"/>
        </w:rPr>
        <w:t xml:space="preserve">Bosson, J. K., &amp; Brown, R. P., Zeigler-Hill, &amp; Swann, W. B. (2003). </w:t>
      </w:r>
      <w:r w:rsidRPr="008E1AD1">
        <w:rPr>
          <w:lang w:val="en-US"/>
        </w:rPr>
        <w:t xml:space="preserve">Self-enhancement tendencies among people with high explicit self-esteem: The moderating role of implicit self-esteem. </w:t>
      </w:r>
      <w:r w:rsidRPr="008E1AD1">
        <w:rPr>
          <w:i/>
          <w:lang w:val="en-US"/>
        </w:rPr>
        <w:t>Self and Identity, 2</w:t>
      </w:r>
      <w:r w:rsidRPr="008E1AD1">
        <w:rPr>
          <w:lang w:val="en-US"/>
        </w:rPr>
        <w:t>, 169-187.</w:t>
      </w:r>
    </w:p>
    <w:p w14:paraId="3F2FC52A" w14:textId="1108C3B0" w:rsidR="004E10F5" w:rsidRPr="008E1AD1" w:rsidRDefault="004E10F5" w:rsidP="00D63BA0">
      <w:pPr>
        <w:spacing w:line="480" w:lineRule="exact"/>
        <w:ind w:hanging="284"/>
        <w:rPr>
          <w:lang w:val="en-US"/>
        </w:rPr>
      </w:pPr>
      <w:r w:rsidRPr="008E1AD1">
        <w:rPr>
          <w:lang w:val="en-US"/>
        </w:rPr>
        <w:t xml:space="preserve">Brislin, R. W. (1970). </w:t>
      </w:r>
      <w:proofErr w:type="gramStart"/>
      <w:r w:rsidRPr="008E1AD1">
        <w:rPr>
          <w:lang w:val="en-US"/>
        </w:rPr>
        <w:t>Back-translation for cross-cultural research.</w:t>
      </w:r>
      <w:proofErr w:type="gramEnd"/>
      <w:r w:rsidRPr="008E1AD1">
        <w:rPr>
          <w:lang w:val="en-US"/>
        </w:rPr>
        <w:t xml:space="preserve"> </w:t>
      </w:r>
      <w:r w:rsidRPr="008E1AD1">
        <w:rPr>
          <w:i/>
          <w:lang w:val="en-US"/>
        </w:rPr>
        <w:t>Journal of Cross-Cultural Psychology, 1</w:t>
      </w:r>
      <w:r w:rsidRPr="008E1AD1">
        <w:rPr>
          <w:lang w:val="en-US"/>
        </w:rPr>
        <w:t>, 106-148.</w:t>
      </w:r>
    </w:p>
    <w:p w14:paraId="74682FCE" w14:textId="413B6A0A" w:rsidR="00824CFB" w:rsidRPr="008E1AD1" w:rsidRDefault="00824CFB" w:rsidP="00D63BA0">
      <w:pPr>
        <w:spacing w:line="480" w:lineRule="exact"/>
        <w:ind w:hanging="284"/>
        <w:rPr>
          <w:lang w:val="en-US"/>
        </w:rPr>
      </w:pPr>
      <w:proofErr w:type="gramStart"/>
      <w:r w:rsidRPr="008E1AD1">
        <w:rPr>
          <w:lang w:val="en-US"/>
        </w:rPr>
        <w:t>Campbell, W. K., Bonacci, A. M., Shelton, J., Exline, J. J., &amp; Bushman, B. J. (2004).</w:t>
      </w:r>
      <w:proofErr w:type="gramEnd"/>
      <w:r w:rsidRPr="008E1AD1">
        <w:rPr>
          <w:lang w:val="en-US"/>
        </w:rPr>
        <w:t xml:space="preserve"> Psychological entitlement: Interpersonal consequences and validation of a new self-report measure. </w:t>
      </w:r>
      <w:r w:rsidRPr="008E1AD1">
        <w:rPr>
          <w:i/>
          <w:iCs/>
          <w:lang w:val="en-US"/>
        </w:rPr>
        <w:t xml:space="preserve">Journal of Personality Assessment, 83, </w:t>
      </w:r>
      <w:r w:rsidR="00151DAA" w:rsidRPr="008E1AD1">
        <w:rPr>
          <w:lang w:val="en-US"/>
        </w:rPr>
        <w:t>29-</w:t>
      </w:r>
      <w:r w:rsidRPr="008E1AD1">
        <w:rPr>
          <w:lang w:val="en-US"/>
        </w:rPr>
        <w:t>45.</w:t>
      </w:r>
    </w:p>
    <w:p w14:paraId="5BFEF423" w14:textId="1F5FDAE0" w:rsidR="00824CFB" w:rsidRPr="008E1AD1" w:rsidRDefault="00824CFB" w:rsidP="00D63BA0">
      <w:pPr>
        <w:spacing w:line="480" w:lineRule="exact"/>
        <w:ind w:hanging="284"/>
        <w:rPr>
          <w:lang w:val="en-US"/>
        </w:rPr>
      </w:pPr>
      <w:proofErr w:type="gramStart"/>
      <w:r w:rsidRPr="008E1AD1">
        <w:rPr>
          <w:lang w:val="en-US"/>
        </w:rPr>
        <w:t>Deci, E. L., &amp; Ryan, R. M. (1995).</w:t>
      </w:r>
      <w:proofErr w:type="gramEnd"/>
      <w:r w:rsidRPr="008E1AD1">
        <w:rPr>
          <w:lang w:val="en-US"/>
        </w:rPr>
        <w:t xml:space="preserve"> Human autonomy: The basis for true self-esteem. </w:t>
      </w:r>
      <w:proofErr w:type="gramStart"/>
      <w:r w:rsidRPr="008E1AD1">
        <w:rPr>
          <w:lang w:val="en-US"/>
        </w:rPr>
        <w:t xml:space="preserve">In M. H. Kernis (Ed.), </w:t>
      </w:r>
      <w:r w:rsidRPr="008E1AD1">
        <w:rPr>
          <w:i/>
          <w:lang w:val="en-US"/>
        </w:rPr>
        <w:t>Efficacy, agency, and self-esteem</w:t>
      </w:r>
      <w:r w:rsidRPr="008E1AD1">
        <w:rPr>
          <w:lang w:val="en-US"/>
        </w:rPr>
        <w:t xml:space="preserve"> (pp. 31–49).</w:t>
      </w:r>
      <w:proofErr w:type="gramEnd"/>
      <w:r w:rsidRPr="008E1AD1">
        <w:rPr>
          <w:lang w:val="en-US"/>
        </w:rPr>
        <w:t xml:space="preserve"> New York</w:t>
      </w:r>
      <w:r w:rsidR="00151DAA" w:rsidRPr="008E1AD1">
        <w:rPr>
          <w:lang w:val="en-US"/>
        </w:rPr>
        <w:t>, NY</w:t>
      </w:r>
      <w:r w:rsidRPr="008E1AD1">
        <w:rPr>
          <w:lang w:val="en-US"/>
        </w:rPr>
        <w:t>: Plenum.</w:t>
      </w:r>
    </w:p>
    <w:p w14:paraId="5EE8B7C2" w14:textId="77777777" w:rsidR="00824CFB" w:rsidRPr="008E1AD1" w:rsidRDefault="00824CFB" w:rsidP="00D63BA0">
      <w:pPr>
        <w:spacing w:line="480" w:lineRule="exact"/>
        <w:ind w:hanging="284"/>
        <w:rPr>
          <w:lang w:val="en-US"/>
        </w:rPr>
      </w:pPr>
      <w:r w:rsidRPr="008E1AD1">
        <w:rPr>
          <w:lang w:val="de-DE"/>
        </w:rPr>
        <w:lastRenderedPageBreak/>
        <w:t xml:space="preserve">Diener, E., Emmons, R.A., Larsen, R.J., &amp; Griffin, S. (1985).  </w:t>
      </w:r>
      <w:r w:rsidRPr="008E1AD1">
        <w:rPr>
          <w:lang w:val="en-US"/>
        </w:rPr>
        <w:t xml:space="preserve">The Satisfaction </w:t>
      </w:r>
      <w:proofErr w:type="gramStart"/>
      <w:r w:rsidRPr="008E1AD1">
        <w:rPr>
          <w:lang w:val="en-US"/>
        </w:rPr>
        <w:t>With</w:t>
      </w:r>
      <w:proofErr w:type="gramEnd"/>
      <w:r w:rsidRPr="008E1AD1">
        <w:rPr>
          <w:lang w:val="en-US"/>
        </w:rPr>
        <w:t xml:space="preserve"> Life Scale.  </w:t>
      </w:r>
      <w:r w:rsidRPr="008E1AD1">
        <w:rPr>
          <w:i/>
          <w:lang w:val="en-US"/>
        </w:rPr>
        <w:t>Journal of Personality Assessment, 49</w:t>
      </w:r>
      <w:r w:rsidRPr="008E1AD1">
        <w:rPr>
          <w:lang w:val="en-US"/>
        </w:rPr>
        <w:t>, 71-76.</w:t>
      </w:r>
    </w:p>
    <w:p w14:paraId="20DE6D89" w14:textId="6733E4C0" w:rsidR="00824CFB" w:rsidRPr="008E1AD1" w:rsidRDefault="00824CFB" w:rsidP="00D63BA0">
      <w:pPr>
        <w:spacing w:line="480" w:lineRule="exact"/>
        <w:ind w:hanging="284"/>
        <w:rPr>
          <w:lang w:val="en-US"/>
        </w:rPr>
      </w:pPr>
      <w:r w:rsidRPr="008E1AD1">
        <w:rPr>
          <w:lang w:val="en-US"/>
        </w:rPr>
        <w:t xml:space="preserve">Donahue, E. G., Rip, B., &amp; Vallerand, R. J. (2009). When winning is everything: On passion, identity, and aggression in sport. </w:t>
      </w:r>
      <w:r w:rsidRPr="008E1AD1">
        <w:rPr>
          <w:i/>
          <w:lang w:val="en-US"/>
        </w:rPr>
        <w:t>Psychology of Sport and Exercise</w:t>
      </w:r>
      <w:r w:rsidRPr="008E1AD1">
        <w:rPr>
          <w:lang w:val="en-US"/>
        </w:rPr>
        <w:t>,</w:t>
      </w:r>
      <w:r w:rsidRPr="008E1AD1">
        <w:rPr>
          <w:i/>
          <w:lang w:val="en-US"/>
        </w:rPr>
        <w:t xml:space="preserve"> 10</w:t>
      </w:r>
      <w:r w:rsidRPr="008E1AD1">
        <w:rPr>
          <w:lang w:val="en-US"/>
        </w:rPr>
        <w:t>, 526</w:t>
      </w:r>
      <w:r w:rsidR="00151DAA" w:rsidRPr="008E1AD1">
        <w:rPr>
          <w:lang w:val="en-US"/>
        </w:rPr>
        <w:t>-</w:t>
      </w:r>
      <w:r w:rsidRPr="008E1AD1">
        <w:rPr>
          <w:lang w:val="en-US"/>
        </w:rPr>
        <w:t>534.</w:t>
      </w:r>
    </w:p>
    <w:p w14:paraId="15113A92" w14:textId="77777777" w:rsidR="00D118C6" w:rsidRPr="008E1AD1" w:rsidRDefault="00D118C6" w:rsidP="00D63BA0">
      <w:pPr>
        <w:widowControl w:val="0"/>
        <w:autoSpaceDE w:val="0"/>
        <w:autoSpaceDN w:val="0"/>
        <w:adjustRightInd w:val="0"/>
        <w:spacing w:line="480" w:lineRule="exact"/>
        <w:ind w:hanging="284"/>
        <w:rPr>
          <w:rStyle w:val="t3char"/>
          <w:lang w:val="en-US"/>
        </w:rPr>
      </w:pPr>
      <w:r w:rsidRPr="008E1AD1">
        <w:rPr>
          <w:lang w:val="nl-NL"/>
        </w:rPr>
        <w:t xml:space="preserve">Dufner, M., Denissen, J. A., Van Zalk, M., Matthes, B., Meeus, W. H. J., van Aken, M. A. G., &amp; Sedikides, C. (2012). </w:t>
      </w:r>
      <w:r w:rsidRPr="008E1AD1">
        <w:rPr>
          <w:rStyle w:val="t3char"/>
          <w:lang w:val="en-GB"/>
        </w:rPr>
        <w:t xml:space="preserve">Positive intelligence illusions: </w:t>
      </w:r>
      <w:r w:rsidRPr="008E1AD1">
        <w:rPr>
          <w:rStyle w:val="t3char"/>
          <w:lang w:val="en-US"/>
        </w:rPr>
        <w:t xml:space="preserve">On the relation between intellectual self-enhancement and psychological adjustment. </w:t>
      </w:r>
      <w:r w:rsidRPr="008E1AD1">
        <w:rPr>
          <w:rStyle w:val="t3char"/>
          <w:i/>
          <w:iCs/>
          <w:lang w:val="en-US"/>
        </w:rPr>
        <w:t>Journal of Personality, 80</w:t>
      </w:r>
      <w:r w:rsidRPr="008E1AD1">
        <w:rPr>
          <w:rStyle w:val="t3char"/>
          <w:lang w:val="en-US"/>
        </w:rPr>
        <w:t>, 537-571.</w:t>
      </w:r>
    </w:p>
    <w:p w14:paraId="101CF55E" w14:textId="5100A038" w:rsidR="00824CFB" w:rsidRPr="008E1AD1" w:rsidRDefault="00824CFB" w:rsidP="00D63BA0">
      <w:pPr>
        <w:widowControl w:val="0"/>
        <w:autoSpaceDE w:val="0"/>
        <w:autoSpaceDN w:val="0"/>
        <w:adjustRightInd w:val="0"/>
        <w:spacing w:line="480" w:lineRule="exact"/>
        <w:ind w:hanging="284"/>
        <w:rPr>
          <w:lang w:val="en-US"/>
        </w:rPr>
      </w:pPr>
      <w:r w:rsidRPr="008E1AD1">
        <w:rPr>
          <w:lang w:val="en-US"/>
        </w:rPr>
        <w:t xml:space="preserve">Dunning, D. (1995). </w:t>
      </w:r>
      <w:proofErr w:type="gramStart"/>
      <w:r w:rsidRPr="008E1AD1">
        <w:rPr>
          <w:lang w:val="en-US"/>
        </w:rPr>
        <w:t>Trait importance and modifiability as factors influencing self-assessment and self-enhancement motives.</w:t>
      </w:r>
      <w:proofErr w:type="gramEnd"/>
      <w:r w:rsidRPr="008E1AD1">
        <w:rPr>
          <w:lang w:val="en-US"/>
        </w:rPr>
        <w:t xml:space="preserve"> </w:t>
      </w:r>
      <w:r w:rsidRPr="008E1AD1">
        <w:rPr>
          <w:i/>
          <w:lang w:val="en-US"/>
        </w:rPr>
        <w:t>Personality and Social Psychology Bulletin, 21</w:t>
      </w:r>
      <w:r w:rsidRPr="008E1AD1">
        <w:rPr>
          <w:lang w:val="en-US"/>
        </w:rPr>
        <w:t>, 1297-1306.</w:t>
      </w:r>
    </w:p>
    <w:p w14:paraId="41FDCD66" w14:textId="77777777"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John, O. P., &amp; Robins, R. W. (1994).</w:t>
      </w:r>
      <w:proofErr w:type="gramEnd"/>
      <w:r w:rsidRPr="008E1AD1">
        <w:rPr>
          <w:lang w:val="en-US"/>
        </w:rPr>
        <w:t xml:space="preserve"> Accuracy and bias in self-perception: Individual differences in self-enhancement and the role of narcissism. </w:t>
      </w:r>
      <w:r w:rsidRPr="008E1AD1">
        <w:rPr>
          <w:i/>
          <w:lang w:val="en-US"/>
        </w:rPr>
        <w:t>Journal of Personality and Social Psychology, 66</w:t>
      </w:r>
      <w:r w:rsidRPr="008E1AD1">
        <w:rPr>
          <w:lang w:val="en-US"/>
        </w:rPr>
        <w:t>, 206–219.</w:t>
      </w:r>
    </w:p>
    <w:p w14:paraId="40BD8903" w14:textId="4CDB8B57" w:rsidR="00824CFB" w:rsidRPr="008E1AD1" w:rsidRDefault="00824CFB" w:rsidP="00D63BA0">
      <w:pPr>
        <w:widowControl w:val="0"/>
        <w:autoSpaceDE w:val="0"/>
        <w:autoSpaceDN w:val="0"/>
        <w:adjustRightInd w:val="0"/>
        <w:spacing w:line="480" w:lineRule="exact"/>
        <w:ind w:hanging="284"/>
        <w:rPr>
          <w:lang w:val="en-US"/>
        </w:rPr>
      </w:pPr>
      <w:r w:rsidRPr="008E1AD1">
        <w:rPr>
          <w:lang w:val="en-US"/>
        </w:rPr>
        <w:t xml:space="preserve">Kernis, M. H. (1993). </w:t>
      </w:r>
      <w:proofErr w:type="gramStart"/>
      <w:r w:rsidRPr="008E1AD1">
        <w:rPr>
          <w:lang w:val="en-US"/>
        </w:rPr>
        <w:t>The roles of stability and level of self-esteem in psychological functioning.</w:t>
      </w:r>
      <w:proofErr w:type="gramEnd"/>
      <w:r w:rsidRPr="008E1AD1">
        <w:rPr>
          <w:lang w:val="en-US"/>
        </w:rPr>
        <w:t xml:space="preserve"> In R. F. Baumeister (Ed.), </w:t>
      </w:r>
      <w:r w:rsidRPr="008E1AD1">
        <w:rPr>
          <w:i/>
          <w:lang w:val="en-US"/>
        </w:rPr>
        <w:t>Self-esteem: The puzzle of low self-regard</w:t>
      </w:r>
      <w:r w:rsidRPr="008E1AD1">
        <w:rPr>
          <w:lang w:val="en-US"/>
        </w:rPr>
        <w:t xml:space="preserve"> (pp. 167–182). New York</w:t>
      </w:r>
      <w:r w:rsidR="00151DAA" w:rsidRPr="008E1AD1">
        <w:rPr>
          <w:lang w:val="en-US"/>
        </w:rPr>
        <w:t>, NY</w:t>
      </w:r>
      <w:r w:rsidRPr="008E1AD1">
        <w:rPr>
          <w:lang w:val="en-US"/>
        </w:rPr>
        <w:t>: Plenum.</w:t>
      </w:r>
    </w:p>
    <w:p w14:paraId="423E1274" w14:textId="1D7D7089" w:rsidR="00824CFB" w:rsidRPr="008E1AD1" w:rsidRDefault="00824CFB" w:rsidP="00D63BA0">
      <w:pPr>
        <w:widowControl w:val="0"/>
        <w:autoSpaceDE w:val="0"/>
        <w:autoSpaceDN w:val="0"/>
        <w:adjustRightInd w:val="0"/>
        <w:spacing w:line="480" w:lineRule="exact"/>
        <w:ind w:hanging="284"/>
        <w:rPr>
          <w:lang w:val="en-US"/>
        </w:rPr>
      </w:pPr>
      <w:r w:rsidRPr="008E1AD1">
        <w:rPr>
          <w:lang w:val="en-US"/>
        </w:rPr>
        <w:t xml:space="preserve">Kline, R. B. (2005). </w:t>
      </w:r>
      <w:r w:rsidRPr="008E1AD1">
        <w:rPr>
          <w:i/>
          <w:lang w:val="en-US"/>
        </w:rPr>
        <w:t>Principles and practice of structural equation modeling (2</w:t>
      </w:r>
      <w:r w:rsidRPr="008E1AD1">
        <w:rPr>
          <w:i/>
          <w:vertAlign w:val="superscript"/>
          <w:lang w:val="en-US"/>
        </w:rPr>
        <w:t>nd</w:t>
      </w:r>
      <w:r w:rsidRPr="008E1AD1">
        <w:rPr>
          <w:i/>
          <w:lang w:val="en-US"/>
        </w:rPr>
        <w:t xml:space="preserve"> </w:t>
      </w:r>
      <w:proofErr w:type="gramStart"/>
      <w:r w:rsidRPr="008E1AD1">
        <w:rPr>
          <w:i/>
          <w:lang w:val="en-US"/>
        </w:rPr>
        <w:t>ed</w:t>
      </w:r>
      <w:proofErr w:type="gramEnd"/>
      <w:r w:rsidRPr="008E1AD1">
        <w:rPr>
          <w:i/>
          <w:lang w:val="en-US"/>
        </w:rPr>
        <w:t>.).</w:t>
      </w:r>
      <w:r w:rsidRPr="008E1AD1">
        <w:rPr>
          <w:lang w:val="en-US"/>
        </w:rPr>
        <w:t xml:space="preserve"> New York</w:t>
      </w:r>
      <w:r w:rsidR="00151DAA" w:rsidRPr="008E1AD1">
        <w:rPr>
          <w:lang w:val="en-US"/>
        </w:rPr>
        <w:t>, NY</w:t>
      </w:r>
      <w:r w:rsidRPr="008E1AD1">
        <w:rPr>
          <w:lang w:val="en-US"/>
        </w:rPr>
        <w:t>: Guilford.</w:t>
      </w:r>
    </w:p>
    <w:p w14:paraId="6256C83A" w14:textId="2858B296" w:rsidR="00824CFB" w:rsidRPr="008E1AD1" w:rsidRDefault="00824CFB" w:rsidP="00D63BA0">
      <w:pPr>
        <w:widowControl w:val="0"/>
        <w:autoSpaceDE w:val="0"/>
        <w:autoSpaceDN w:val="0"/>
        <w:adjustRightInd w:val="0"/>
        <w:spacing w:line="480" w:lineRule="exact"/>
        <w:ind w:hanging="284"/>
        <w:rPr>
          <w:lang w:val="en-US"/>
        </w:rPr>
      </w:pPr>
      <w:r w:rsidRPr="008E1AD1">
        <w:rPr>
          <w:lang w:val="fr-FR"/>
        </w:rPr>
        <w:t xml:space="preserve">Lafrenière, M.-A. K.,  Bélanger, J. J.,  Sedikides, C., </w:t>
      </w:r>
      <w:r w:rsidR="00F6003B" w:rsidRPr="008E1AD1">
        <w:rPr>
          <w:lang w:val="fr-FR"/>
        </w:rPr>
        <w:t xml:space="preserve">&amp; </w:t>
      </w:r>
      <w:r w:rsidRPr="008E1AD1">
        <w:rPr>
          <w:lang w:val="fr-FR"/>
        </w:rPr>
        <w:t xml:space="preserve">Vallerand, R. J. (2011). </w:t>
      </w:r>
      <w:proofErr w:type="gramStart"/>
      <w:r w:rsidRPr="008E1AD1">
        <w:rPr>
          <w:lang w:val="en-US"/>
        </w:rPr>
        <w:t>Self-esteem and passion for activities.</w:t>
      </w:r>
      <w:proofErr w:type="gramEnd"/>
      <w:r w:rsidRPr="008E1AD1">
        <w:rPr>
          <w:lang w:val="en-US"/>
        </w:rPr>
        <w:t xml:space="preserve"> </w:t>
      </w:r>
      <w:r w:rsidRPr="008E1AD1">
        <w:rPr>
          <w:i/>
          <w:lang w:val="en-US"/>
        </w:rPr>
        <w:t>Personality and Individual Differences</w:t>
      </w:r>
      <w:r w:rsidRPr="008E1AD1">
        <w:rPr>
          <w:lang w:val="en-US"/>
        </w:rPr>
        <w:t>,</w:t>
      </w:r>
      <w:r w:rsidRPr="008E1AD1">
        <w:rPr>
          <w:i/>
          <w:lang w:val="en-US"/>
        </w:rPr>
        <w:t xml:space="preserve"> 51</w:t>
      </w:r>
      <w:r w:rsidRPr="008E1AD1">
        <w:rPr>
          <w:lang w:val="en-US"/>
        </w:rPr>
        <w:t>, 541-544.</w:t>
      </w:r>
    </w:p>
    <w:p w14:paraId="364C3BFA" w14:textId="77777777" w:rsidR="00824CFB" w:rsidRPr="008E1AD1" w:rsidRDefault="00824CFB" w:rsidP="00D63BA0">
      <w:pPr>
        <w:widowControl w:val="0"/>
        <w:autoSpaceDE w:val="0"/>
        <w:autoSpaceDN w:val="0"/>
        <w:adjustRightInd w:val="0"/>
        <w:spacing w:line="480" w:lineRule="exact"/>
        <w:ind w:hanging="284"/>
        <w:rPr>
          <w:bCs/>
        </w:rPr>
      </w:pPr>
      <w:r w:rsidRPr="008E1AD1">
        <w:t xml:space="preserve">Lafrenière, M.-A. K., Jowett, S., </w:t>
      </w:r>
      <w:r w:rsidRPr="008E1AD1">
        <w:rPr>
          <w:bCs/>
        </w:rPr>
        <w:t xml:space="preserve">Vallerand, R. J., Donahue, E. G., &amp; Lorimer, R.  </w:t>
      </w:r>
      <w:r w:rsidRPr="008E1AD1">
        <w:rPr>
          <w:bCs/>
          <w:lang w:val="en-US"/>
        </w:rPr>
        <w:t xml:space="preserve">(2008). </w:t>
      </w:r>
      <w:r w:rsidRPr="008E1AD1">
        <w:rPr>
          <w:lang w:val="en-US"/>
        </w:rPr>
        <w:t>Passion in sport: On the quality of the coach-athlete relationship</w:t>
      </w:r>
      <w:r w:rsidRPr="008E1AD1">
        <w:rPr>
          <w:bCs/>
          <w:lang w:val="en-US"/>
        </w:rPr>
        <w:t xml:space="preserve">. </w:t>
      </w:r>
      <w:r w:rsidRPr="008E1AD1">
        <w:rPr>
          <w:bCs/>
          <w:i/>
        </w:rPr>
        <w:t>Journal of Sport and Exercise Psychology, 30,</w:t>
      </w:r>
      <w:r w:rsidRPr="008E1AD1">
        <w:rPr>
          <w:bCs/>
        </w:rPr>
        <w:t xml:space="preserve"> 541-560.</w:t>
      </w:r>
    </w:p>
    <w:p w14:paraId="25A5B6AB" w14:textId="280287C4" w:rsidR="00824CFB" w:rsidRPr="008E1AD1" w:rsidRDefault="00824CFB" w:rsidP="00D63BA0">
      <w:pPr>
        <w:widowControl w:val="0"/>
        <w:autoSpaceDE w:val="0"/>
        <w:autoSpaceDN w:val="0"/>
        <w:adjustRightInd w:val="0"/>
        <w:spacing w:line="480" w:lineRule="exact"/>
        <w:ind w:hanging="284"/>
        <w:rPr>
          <w:lang w:val="en-US"/>
        </w:rPr>
      </w:pPr>
      <w:r w:rsidRPr="008E1AD1">
        <w:t>Lafrenière, M.-A. K., Sedikides, C., Lei, X., &amp; Bélanger, J. J (201</w:t>
      </w:r>
      <w:r w:rsidR="000370A5" w:rsidRPr="008E1AD1">
        <w:t>2</w:t>
      </w:r>
      <w:r w:rsidRPr="008E1AD1">
        <w:t xml:space="preserve">). </w:t>
      </w:r>
      <w:r w:rsidRPr="008E1AD1">
        <w:rPr>
          <w:i/>
          <w:iCs/>
          <w:lang w:val="en-US"/>
        </w:rPr>
        <w:t xml:space="preserve">Are self-enhancement and self-protection beneficial? </w:t>
      </w:r>
      <w:proofErr w:type="gramStart"/>
      <w:r w:rsidR="00524620" w:rsidRPr="008E1AD1">
        <w:rPr>
          <w:i/>
          <w:iCs/>
          <w:lang w:val="en-US"/>
        </w:rPr>
        <w:t>R</w:t>
      </w:r>
      <w:r w:rsidRPr="008E1AD1">
        <w:rPr>
          <w:i/>
          <w:iCs/>
          <w:lang w:val="en-US"/>
        </w:rPr>
        <w:t>egulatory focus</w:t>
      </w:r>
      <w:r w:rsidR="00524620" w:rsidRPr="008E1AD1">
        <w:rPr>
          <w:i/>
          <w:iCs/>
          <w:lang w:val="en-US"/>
        </w:rPr>
        <w:t xml:space="preserve"> as a moderator</w:t>
      </w:r>
      <w:r w:rsidRPr="008E1AD1">
        <w:rPr>
          <w:lang w:val="en-US"/>
        </w:rPr>
        <w:t>.</w:t>
      </w:r>
      <w:proofErr w:type="gramEnd"/>
      <w:r w:rsidRPr="008E1AD1">
        <w:rPr>
          <w:lang w:val="en-US"/>
        </w:rPr>
        <w:t xml:space="preserve"> </w:t>
      </w:r>
      <w:proofErr w:type="gramStart"/>
      <w:r w:rsidRPr="008E1AD1">
        <w:rPr>
          <w:lang w:val="en-US"/>
        </w:rPr>
        <w:t>Manuscript in preparation.</w:t>
      </w:r>
      <w:proofErr w:type="gramEnd"/>
      <w:r w:rsidRPr="008E1AD1">
        <w:rPr>
          <w:lang w:val="en-US"/>
        </w:rPr>
        <w:t xml:space="preserve"> </w:t>
      </w:r>
    </w:p>
    <w:p w14:paraId="615D9795" w14:textId="77777777" w:rsidR="00824CFB" w:rsidRPr="008E1AD1" w:rsidRDefault="00824CFB" w:rsidP="00D63BA0">
      <w:pPr>
        <w:autoSpaceDE w:val="0"/>
        <w:autoSpaceDN w:val="0"/>
        <w:adjustRightInd w:val="0"/>
        <w:spacing w:line="480" w:lineRule="exact"/>
        <w:ind w:hanging="284"/>
        <w:rPr>
          <w:i/>
          <w:iCs/>
          <w:lang w:val="en-US"/>
        </w:rPr>
      </w:pPr>
      <w:proofErr w:type="gramStart"/>
      <w:r w:rsidRPr="008E1AD1">
        <w:rPr>
          <w:iCs/>
          <w:lang w:val="en-US"/>
        </w:rPr>
        <w:t>Lafrenière, M.-A.</w:t>
      </w:r>
      <w:proofErr w:type="gramEnd"/>
      <w:r w:rsidRPr="008E1AD1">
        <w:rPr>
          <w:iCs/>
          <w:lang w:val="en-US"/>
        </w:rPr>
        <w:t xml:space="preserve"> </w:t>
      </w:r>
      <w:proofErr w:type="gramStart"/>
      <w:r w:rsidRPr="008E1AD1">
        <w:rPr>
          <w:iCs/>
          <w:lang w:val="en-US"/>
        </w:rPr>
        <w:t>K., St-Louis, A. C., Vallerand, R. J., Donahue, E. G. (</w:t>
      </w:r>
      <w:r w:rsidR="00923B10" w:rsidRPr="008E1AD1">
        <w:rPr>
          <w:iCs/>
          <w:lang w:val="en-US"/>
        </w:rPr>
        <w:t>in press</w:t>
      </w:r>
      <w:r w:rsidRPr="008E1AD1">
        <w:rPr>
          <w:iCs/>
          <w:lang w:val="en-US"/>
        </w:rPr>
        <w:t>).</w:t>
      </w:r>
      <w:proofErr w:type="gramEnd"/>
      <w:r w:rsidRPr="008E1AD1">
        <w:rPr>
          <w:iCs/>
          <w:lang w:val="en-US"/>
        </w:rPr>
        <w:t xml:space="preserve"> On the relation between performance and life satisfaction: The moderating role of passion. </w:t>
      </w:r>
      <w:proofErr w:type="gramStart"/>
      <w:r w:rsidRPr="008E1AD1">
        <w:rPr>
          <w:i/>
          <w:iCs/>
          <w:lang w:val="en-US"/>
        </w:rPr>
        <w:t>Self and Identity.</w:t>
      </w:r>
      <w:proofErr w:type="gramEnd"/>
    </w:p>
    <w:p w14:paraId="5E8D2AAF" w14:textId="37B8C5D4" w:rsidR="00824CFB" w:rsidRPr="008E1AD1" w:rsidRDefault="00824CFB" w:rsidP="00D63BA0">
      <w:pPr>
        <w:autoSpaceDE w:val="0"/>
        <w:autoSpaceDN w:val="0"/>
        <w:adjustRightInd w:val="0"/>
        <w:spacing w:line="480" w:lineRule="exact"/>
        <w:ind w:hanging="284"/>
        <w:rPr>
          <w:i/>
          <w:iCs/>
          <w:lang w:val="en-US"/>
        </w:rPr>
      </w:pPr>
      <w:proofErr w:type="gramStart"/>
      <w:r w:rsidRPr="008E1AD1">
        <w:rPr>
          <w:iCs/>
          <w:lang w:val="en-US"/>
        </w:rPr>
        <w:lastRenderedPageBreak/>
        <w:t>Mageau, G., Carpentier, J., &amp; Vallerand, R. J. (in press).</w:t>
      </w:r>
      <w:proofErr w:type="gramEnd"/>
      <w:r w:rsidRPr="008E1AD1">
        <w:rPr>
          <w:iCs/>
          <w:lang w:val="en-US"/>
        </w:rPr>
        <w:t xml:space="preserve"> </w:t>
      </w:r>
      <w:proofErr w:type="gramStart"/>
      <w:r w:rsidRPr="008E1AD1">
        <w:rPr>
          <w:iCs/>
          <w:lang w:val="en-US"/>
        </w:rPr>
        <w:t>The role of self-esteem contingencies in the distinction between obsessive and harmonious passion.</w:t>
      </w:r>
      <w:proofErr w:type="gramEnd"/>
      <w:r w:rsidRPr="008E1AD1">
        <w:rPr>
          <w:i/>
          <w:iCs/>
          <w:lang w:val="en-US"/>
        </w:rPr>
        <w:t xml:space="preserve"> </w:t>
      </w:r>
      <w:proofErr w:type="gramStart"/>
      <w:r w:rsidRPr="008E1AD1">
        <w:rPr>
          <w:i/>
          <w:iCs/>
          <w:lang w:val="en-US"/>
        </w:rPr>
        <w:t>Europea</w:t>
      </w:r>
      <w:r w:rsidR="00151DAA" w:rsidRPr="008E1AD1">
        <w:rPr>
          <w:i/>
          <w:iCs/>
          <w:lang w:val="en-US"/>
        </w:rPr>
        <w:t>n Journal of Social Psychology.</w:t>
      </w:r>
      <w:proofErr w:type="gramEnd"/>
    </w:p>
    <w:p w14:paraId="68AB6991" w14:textId="77777777" w:rsidR="00824CFB" w:rsidRPr="008E1AD1" w:rsidRDefault="00824CFB" w:rsidP="00D63BA0">
      <w:pPr>
        <w:autoSpaceDE w:val="0"/>
        <w:autoSpaceDN w:val="0"/>
        <w:adjustRightInd w:val="0"/>
        <w:spacing w:line="480" w:lineRule="exact"/>
        <w:ind w:hanging="284"/>
        <w:rPr>
          <w:iCs/>
          <w:lang w:val="en-US"/>
        </w:rPr>
      </w:pPr>
      <w:proofErr w:type="gramStart"/>
      <w:r w:rsidRPr="008E1AD1">
        <w:rPr>
          <w:iCs/>
          <w:lang w:val="en-GB"/>
        </w:rPr>
        <w:t>Moosbrugger, H., Schermelleh-Engel, K., Kelava, A., &amp; Klein, A. G. (2009).</w:t>
      </w:r>
      <w:proofErr w:type="gramEnd"/>
      <w:r w:rsidRPr="008E1AD1">
        <w:rPr>
          <w:iCs/>
          <w:lang w:val="en-GB"/>
        </w:rPr>
        <w:t xml:space="preserve"> </w:t>
      </w:r>
      <w:proofErr w:type="gramStart"/>
      <w:r w:rsidRPr="008E1AD1">
        <w:rPr>
          <w:iCs/>
          <w:lang w:val="en-US"/>
        </w:rPr>
        <w:t>Testing multiple nonlinear effects in structural equation modeling: A comparison of alternative estimation approaches.</w:t>
      </w:r>
      <w:proofErr w:type="gramEnd"/>
      <w:r w:rsidRPr="008E1AD1">
        <w:rPr>
          <w:iCs/>
          <w:lang w:val="en-US"/>
        </w:rPr>
        <w:t xml:space="preserve"> In T. Teo &amp; M. S. Khine (Eds.), </w:t>
      </w:r>
      <w:r w:rsidRPr="008E1AD1">
        <w:rPr>
          <w:i/>
          <w:iCs/>
          <w:lang w:val="en-US"/>
        </w:rPr>
        <w:t>Structural equation modeling in educational research: Concepts and applications</w:t>
      </w:r>
      <w:r w:rsidRPr="008E1AD1">
        <w:rPr>
          <w:iCs/>
          <w:lang w:val="en-US"/>
        </w:rPr>
        <w:t>. Rotterdam, NL: Sense Publishers.</w:t>
      </w:r>
    </w:p>
    <w:p w14:paraId="49EBB357" w14:textId="3F66FAB6" w:rsidR="003E4DFF" w:rsidRPr="008E1AD1" w:rsidRDefault="003E4DFF" w:rsidP="00D63BA0">
      <w:pPr>
        <w:autoSpaceDE w:val="0"/>
        <w:autoSpaceDN w:val="0"/>
        <w:adjustRightInd w:val="0"/>
        <w:spacing w:line="480" w:lineRule="exact"/>
        <w:ind w:hanging="284"/>
        <w:rPr>
          <w:bCs/>
          <w:iCs/>
          <w:color w:val="000000"/>
          <w:lang w:val="en-GB"/>
        </w:rPr>
      </w:pPr>
      <w:proofErr w:type="gramStart"/>
      <w:r w:rsidRPr="008E1AD1">
        <w:rPr>
          <w:lang w:val="en-GB"/>
        </w:rPr>
        <w:t>O’Mara, E. M., Gaertner, L., Sedikides, C., Zhou, X., &amp; Liu, Y. (</w:t>
      </w:r>
      <w:r w:rsidR="00582B7A" w:rsidRPr="008E1AD1">
        <w:rPr>
          <w:lang w:val="en-GB"/>
        </w:rPr>
        <w:t>2012</w:t>
      </w:r>
      <w:r w:rsidRPr="008E1AD1">
        <w:rPr>
          <w:lang w:val="en-GB"/>
        </w:rPr>
        <w:t>).</w:t>
      </w:r>
      <w:proofErr w:type="gramEnd"/>
      <w:r w:rsidRPr="008E1AD1">
        <w:rPr>
          <w:lang w:val="en-GB"/>
        </w:rPr>
        <w:t xml:space="preserve"> A longitudinal-experimental test of the panculturality of self-enhancement: Self-enhancement promotes psychological well-being both in the West and the East. </w:t>
      </w:r>
      <w:r w:rsidRPr="008E1AD1">
        <w:rPr>
          <w:bCs/>
          <w:i/>
          <w:color w:val="000000"/>
          <w:lang w:val="en-GB"/>
        </w:rPr>
        <w:t>Journal of Research in Personality</w:t>
      </w:r>
      <w:r w:rsidR="00582B7A" w:rsidRPr="008E1AD1">
        <w:rPr>
          <w:bCs/>
          <w:i/>
          <w:color w:val="000000"/>
          <w:lang w:val="en-GB"/>
        </w:rPr>
        <w:t>, 46</w:t>
      </w:r>
      <w:r w:rsidR="00582B7A" w:rsidRPr="008E1AD1">
        <w:rPr>
          <w:bCs/>
          <w:iCs/>
          <w:color w:val="000000"/>
          <w:lang w:val="en-GB"/>
        </w:rPr>
        <w:t>, 157-163</w:t>
      </w:r>
      <w:r w:rsidRPr="008E1AD1">
        <w:rPr>
          <w:bCs/>
          <w:iCs/>
          <w:color w:val="000000"/>
          <w:lang w:val="en-GB"/>
        </w:rPr>
        <w:t>.</w:t>
      </w:r>
    </w:p>
    <w:p w14:paraId="0950177D" w14:textId="5A125848" w:rsidR="00114278" w:rsidRPr="008E1AD1" w:rsidRDefault="00114278" w:rsidP="00D63BA0">
      <w:pPr>
        <w:autoSpaceDE w:val="0"/>
        <w:autoSpaceDN w:val="0"/>
        <w:adjustRightInd w:val="0"/>
        <w:spacing w:line="480" w:lineRule="exact"/>
        <w:ind w:hanging="284"/>
        <w:rPr>
          <w:iCs/>
          <w:lang w:val="en-US"/>
        </w:rPr>
      </w:pPr>
      <w:proofErr w:type="gramStart"/>
      <w:r w:rsidRPr="008E1AD1">
        <w:rPr>
          <w:iCs/>
          <w:lang w:val="en-GB"/>
        </w:rPr>
        <w:t>Oishi, S, Schimmack, U, &amp; Colcombe, S. J. (2003).</w:t>
      </w:r>
      <w:proofErr w:type="gramEnd"/>
      <w:r w:rsidRPr="008E1AD1">
        <w:rPr>
          <w:iCs/>
          <w:lang w:val="en-GB"/>
        </w:rPr>
        <w:t xml:space="preserve"> </w:t>
      </w:r>
      <w:proofErr w:type="gramStart"/>
      <w:r w:rsidRPr="008E1AD1">
        <w:rPr>
          <w:iCs/>
          <w:lang w:val="en-GB"/>
        </w:rPr>
        <w:t>The contextual and systematic nature of life-satisfaction judgments.</w:t>
      </w:r>
      <w:proofErr w:type="gramEnd"/>
      <w:r w:rsidRPr="008E1AD1">
        <w:rPr>
          <w:iCs/>
          <w:lang w:val="en-GB"/>
        </w:rPr>
        <w:t xml:space="preserve"> </w:t>
      </w:r>
      <w:r w:rsidRPr="008E1AD1">
        <w:rPr>
          <w:i/>
          <w:iCs/>
          <w:lang w:val="fr-FR"/>
        </w:rPr>
        <w:t>Journal of Experimental Social Psychology, 39</w:t>
      </w:r>
      <w:r w:rsidRPr="008E1AD1">
        <w:rPr>
          <w:iCs/>
          <w:lang w:val="fr-FR"/>
        </w:rPr>
        <w:t>, 232-247.</w:t>
      </w:r>
    </w:p>
    <w:p w14:paraId="12FDD265" w14:textId="77777777" w:rsidR="00824CFB" w:rsidRPr="008E1AD1" w:rsidRDefault="00824CFB" w:rsidP="00D63BA0">
      <w:pPr>
        <w:autoSpaceDE w:val="0"/>
        <w:autoSpaceDN w:val="0"/>
        <w:adjustRightInd w:val="0"/>
        <w:spacing w:line="480" w:lineRule="exact"/>
        <w:ind w:hanging="284"/>
        <w:rPr>
          <w:iCs/>
          <w:lang w:val="en-US"/>
        </w:rPr>
      </w:pPr>
      <w:proofErr w:type="gramStart"/>
      <w:r w:rsidRPr="008E1AD1">
        <w:rPr>
          <w:iCs/>
          <w:lang w:val="en-US"/>
        </w:rPr>
        <w:t>Pavot, W. (2009).</w:t>
      </w:r>
      <w:proofErr w:type="gramEnd"/>
      <w:r w:rsidRPr="008E1AD1">
        <w:rPr>
          <w:iCs/>
          <w:lang w:val="en-US"/>
        </w:rPr>
        <w:t xml:space="preserve"> The assessment of subjective well-being: Successes and Shortfalls. In M. Eid &amp; R. J. Larsen (Eds.), </w:t>
      </w:r>
      <w:proofErr w:type="gramStart"/>
      <w:r w:rsidRPr="008E1AD1">
        <w:rPr>
          <w:i/>
          <w:iCs/>
          <w:lang w:val="en-US"/>
        </w:rPr>
        <w:t>The</w:t>
      </w:r>
      <w:proofErr w:type="gramEnd"/>
      <w:r w:rsidRPr="008E1AD1">
        <w:rPr>
          <w:i/>
          <w:iCs/>
          <w:lang w:val="en-US"/>
        </w:rPr>
        <w:t xml:space="preserve"> science of subjective well-being </w:t>
      </w:r>
      <w:r w:rsidRPr="008E1AD1">
        <w:rPr>
          <w:iCs/>
          <w:lang w:val="en-US"/>
        </w:rPr>
        <w:t>(pp. 124-140). New York, NY: The Guildford Press.</w:t>
      </w:r>
    </w:p>
    <w:p w14:paraId="2E7D23B1" w14:textId="77777777" w:rsidR="00824CFB" w:rsidRPr="008E1AD1" w:rsidRDefault="00824CFB" w:rsidP="00D63BA0">
      <w:pPr>
        <w:widowControl w:val="0"/>
        <w:autoSpaceDE w:val="0"/>
        <w:autoSpaceDN w:val="0"/>
        <w:adjustRightInd w:val="0"/>
        <w:spacing w:line="480" w:lineRule="exact"/>
        <w:ind w:hanging="284"/>
        <w:rPr>
          <w:iCs/>
          <w:lang w:val="en-US"/>
        </w:rPr>
      </w:pPr>
      <w:proofErr w:type="gramStart"/>
      <w:r w:rsidRPr="008E1AD1">
        <w:rPr>
          <w:lang w:val="en-GB"/>
        </w:rPr>
        <w:t>Philippe, F.L., Vallerand, R.J., &amp; Lavigne, G.L. (2009).</w:t>
      </w:r>
      <w:proofErr w:type="gramEnd"/>
      <w:r w:rsidRPr="008E1AD1">
        <w:rPr>
          <w:lang w:val="en-GB"/>
        </w:rPr>
        <w:t xml:space="preserve"> </w:t>
      </w:r>
      <w:r w:rsidRPr="008E1AD1">
        <w:rPr>
          <w:lang w:val="en-US"/>
        </w:rPr>
        <w:t xml:space="preserve">Passion does make a difference in people’s lives: A look at well-being in passionate and non-passionate individuals. </w:t>
      </w:r>
      <w:proofErr w:type="gramStart"/>
      <w:r w:rsidRPr="008E1AD1">
        <w:rPr>
          <w:i/>
          <w:iCs/>
          <w:lang w:val="en-US"/>
        </w:rPr>
        <w:t>Applied Psychology: Health and Well-Being, 1</w:t>
      </w:r>
      <w:r w:rsidRPr="008E1AD1">
        <w:rPr>
          <w:iCs/>
          <w:lang w:val="en-US"/>
        </w:rPr>
        <w:t>, 3-22.</w:t>
      </w:r>
      <w:proofErr w:type="gramEnd"/>
    </w:p>
    <w:p w14:paraId="11CEFD38" w14:textId="7F09E249" w:rsidR="00824CFB" w:rsidRPr="008E1AD1" w:rsidRDefault="00824CFB" w:rsidP="00D63BA0">
      <w:pPr>
        <w:widowControl w:val="0"/>
        <w:autoSpaceDE w:val="0"/>
        <w:autoSpaceDN w:val="0"/>
        <w:adjustRightInd w:val="0"/>
        <w:spacing w:line="480" w:lineRule="exact"/>
        <w:ind w:hanging="284"/>
        <w:rPr>
          <w:iCs/>
          <w:lang w:val="en-US"/>
        </w:rPr>
      </w:pPr>
      <w:r w:rsidRPr="00BF3A39">
        <w:rPr>
          <w:iCs/>
          <w:lang w:val="fr-FR"/>
        </w:rPr>
        <w:t>Rip, B. R., Vallerand, R. J., Lafrenière, M.-A. K. (</w:t>
      </w:r>
      <w:r w:rsidR="008E1AD1" w:rsidRPr="00BF3A39">
        <w:rPr>
          <w:iCs/>
          <w:lang w:val="fr-FR"/>
        </w:rPr>
        <w:t>2012</w:t>
      </w:r>
      <w:r w:rsidRPr="00BF3A39">
        <w:rPr>
          <w:iCs/>
          <w:lang w:val="fr-FR"/>
        </w:rPr>
        <w:t xml:space="preserve">). </w:t>
      </w:r>
      <w:r w:rsidRPr="008E1AD1">
        <w:rPr>
          <w:iCs/>
          <w:lang w:val="en-US"/>
        </w:rPr>
        <w:t xml:space="preserve">Passion for a cause, Passion for a creed: On ideological passion, identity threat, and extremism. </w:t>
      </w:r>
      <w:r w:rsidRPr="008E1AD1">
        <w:rPr>
          <w:i/>
          <w:iCs/>
          <w:lang w:val="en-US"/>
        </w:rPr>
        <w:t>Journal of Personality</w:t>
      </w:r>
      <w:r w:rsidR="008E1AD1" w:rsidRPr="008E1AD1">
        <w:rPr>
          <w:iCs/>
          <w:lang w:val="en-US"/>
        </w:rPr>
        <w:t xml:space="preserve">, </w:t>
      </w:r>
      <w:r w:rsidR="008E1AD1" w:rsidRPr="008E1AD1">
        <w:rPr>
          <w:i/>
          <w:iCs/>
          <w:lang w:val="en-US"/>
        </w:rPr>
        <w:t>3</w:t>
      </w:r>
      <w:r w:rsidR="008E1AD1" w:rsidRPr="008E1AD1">
        <w:rPr>
          <w:iCs/>
          <w:lang w:val="en-US"/>
        </w:rPr>
        <w:t>, 573-602.</w:t>
      </w:r>
      <w:r w:rsidRPr="008E1AD1">
        <w:rPr>
          <w:iCs/>
          <w:lang w:val="en-US"/>
        </w:rPr>
        <w:t xml:space="preserve">  </w:t>
      </w:r>
    </w:p>
    <w:p w14:paraId="4CD4FE7F" w14:textId="77777777"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Robins, R. W., &amp; Beer, J. S. (2001).</w:t>
      </w:r>
      <w:proofErr w:type="gramEnd"/>
      <w:r w:rsidRPr="008E1AD1">
        <w:rPr>
          <w:lang w:val="en-US"/>
        </w:rPr>
        <w:t xml:space="preserve"> Positive illusions about the self: Short-term benefits and long-term costs. </w:t>
      </w:r>
      <w:r w:rsidRPr="008E1AD1">
        <w:rPr>
          <w:i/>
          <w:lang w:val="en-US"/>
        </w:rPr>
        <w:t>Journal of Personality and Social Psychology, 80</w:t>
      </w:r>
      <w:r w:rsidRPr="008E1AD1">
        <w:rPr>
          <w:lang w:val="en-US"/>
        </w:rPr>
        <w:t>, 340-352.</w:t>
      </w:r>
    </w:p>
    <w:p w14:paraId="46D46925" w14:textId="77777777"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Rosenthal, S. A., Hooley, J. M., &amp; Steshenko, Y. (2003, February).</w:t>
      </w:r>
      <w:proofErr w:type="gramEnd"/>
      <w:r w:rsidRPr="008E1AD1">
        <w:rPr>
          <w:lang w:val="en-US"/>
        </w:rPr>
        <w:t xml:space="preserve"> </w:t>
      </w:r>
      <w:proofErr w:type="gramStart"/>
      <w:r w:rsidRPr="008E1AD1">
        <w:rPr>
          <w:i/>
          <w:iCs/>
          <w:lang w:val="en-US"/>
        </w:rPr>
        <w:t>Distinguishing grandiosity from self-esteem: Development of the State-Trait Grandiosity Scale</w:t>
      </w:r>
      <w:r w:rsidRPr="008E1AD1">
        <w:rPr>
          <w:lang w:val="en-US"/>
        </w:rPr>
        <w:t>.</w:t>
      </w:r>
      <w:proofErr w:type="gramEnd"/>
      <w:r w:rsidRPr="008E1AD1">
        <w:rPr>
          <w:lang w:val="en-US"/>
        </w:rPr>
        <w:t xml:space="preserve"> Paper presented at the annual meeting of the Society for Personality and Social Psychology, Los Angeles, CA.</w:t>
      </w:r>
    </w:p>
    <w:p w14:paraId="5DD2996A" w14:textId="33975CD9" w:rsidR="00824CFB" w:rsidRPr="008E1AD1" w:rsidRDefault="00824CFB" w:rsidP="00D63BA0">
      <w:pPr>
        <w:widowControl w:val="0"/>
        <w:autoSpaceDE w:val="0"/>
        <w:autoSpaceDN w:val="0"/>
        <w:adjustRightInd w:val="0"/>
        <w:spacing w:line="480" w:lineRule="exact"/>
        <w:ind w:hanging="284"/>
        <w:rPr>
          <w:lang w:val="en-US"/>
        </w:rPr>
      </w:pPr>
      <w:r w:rsidRPr="008E1AD1">
        <w:t>Rousseau, F.</w:t>
      </w:r>
      <w:r w:rsidR="00151DAA" w:rsidRPr="008E1AD1">
        <w:t xml:space="preserve"> </w:t>
      </w:r>
      <w:r w:rsidRPr="008E1AD1">
        <w:t>L., &amp; Vallerand, R.</w:t>
      </w:r>
      <w:r w:rsidR="00151DAA" w:rsidRPr="008E1AD1">
        <w:t xml:space="preserve"> </w:t>
      </w:r>
      <w:r w:rsidRPr="008E1AD1">
        <w:t xml:space="preserve">J. (2008). </w:t>
      </w:r>
      <w:proofErr w:type="gramStart"/>
      <w:r w:rsidRPr="008E1AD1">
        <w:rPr>
          <w:lang w:val="en-US"/>
        </w:rPr>
        <w:t xml:space="preserve">An examination of the relationship between passion and </w:t>
      </w:r>
      <w:r w:rsidRPr="008E1AD1">
        <w:rPr>
          <w:lang w:val="en-US"/>
        </w:rPr>
        <w:lastRenderedPageBreak/>
        <w:t>subjective well-being in older adults.</w:t>
      </w:r>
      <w:proofErr w:type="gramEnd"/>
      <w:r w:rsidRPr="008E1AD1">
        <w:rPr>
          <w:lang w:val="en-US"/>
        </w:rPr>
        <w:t xml:space="preserve"> </w:t>
      </w:r>
      <w:r w:rsidRPr="008E1AD1">
        <w:rPr>
          <w:i/>
          <w:lang w:val="en-US"/>
        </w:rPr>
        <w:t>International Journal of Aging and Human Development, 66</w:t>
      </w:r>
      <w:r w:rsidRPr="008E1AD1">
        <w:rPr>
          <w:lang w:val="en-US"/>
        </w:rPr>
        <w:t>, 195-211.</w:t>
      </w:r>
    </w:p>
    <w:p w14:paraId="735463B4" w14:textId="77777777"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Ryan, R. M., &amp; Deci, E. L. (2001).</w:t>
      </w:r>
      <w:proofErr w:type="gramEnd"/>
      <w:r w:rsidRPr="008E1AD1">
        <w:rPr>
          <w:lang w:val="en-US"/>
        </w:rPr>
        <w:t xml:space="preserve"> On happiness and human potentials: A review of research on hedonic and eudaimonic well-being. </w:t>
      </w:r>
      <w:r w:rsidRPr="008E1AD1">
        <w:rPr>
          <w:i/>
          <w:lang w:val="en-US"/>
        </w:rPr>
        <w:t>Annual Review of Psychology, 52</w:t>
      </w:r>
      <w:r w:rsidRPr="008E1AD1">
        <w:rPr>
          <w:lang w:val="en-US"/>
        </w:rPr>
        <w:t>, 141–166.</w:t>
      </w:r>
    </w:p>
    <w:p w14:paraId="0781D553" w14:textId="77777777"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Sedikides, C., Gaertner, L., &amp; Toguchi, Y. (2003).</w:t>
      </w:r>
      <w:proofErr w:type="gramEnd"/>
      <w:r w:rsidRPr="008E1AD1">
        <w:rPr>
          <w:lang w:val="en-US"/>
        </w:rPr>
        <w:t xml:space="preserve"> </w:t>
      </w:r>
      <w:proofErr w:type="gramStart"/>
      <w:r w:rsidRPr="008E1AD1">
        <w:rPr>
          <w:lang w:val="en-US"/>
        </w:rPr>
        <w:t>Pancultural self-enhancement.</w:t>
      </w:r>
      <w:proofErr w:type="gramEnd"/>
      <w:r w:rsidRPr="008E1AD1">
        <w:rPr>
          <w:lang w:val="en-US"/>
        </w:rPr>
        <w:t xml:space="preserve"> </w:t>
      </w:r>
      <w:r w:rsidRPr="008E1AD1">
        <w:rPr>
          <w:i/>
          <w:lang w:val="en-US"/>
        </w:rPr>
        <w:t>Journal of Personality and Social Psychology, 84</w:t>
      </w:r>
      <w:r w:rsidRPr="008E1AD1">
        <w:rPr>
          <w:lang w:val="en-US"/>
        </w:rPr>
        <w:t>, 60-70.</w:t>
      </w:r>
    </w:p>
    <w:p w14:paraId="1AE1780B" w14:textId="08B7576D" w:rsidR="00824CFB" w:rsidRPr="008E1AD1" w:rsidRDefault="00824CFB" w:rsidP="00D63BA0">
      <w:pPr>
        <w:widowControl w:val="0"/>
        <w:autoSpaceDE w:val="0"/>
        <w:autoSpaceDN w:val="0"/>
        <w:adjustRightInd w:val="0"/>
        <w:spacing w:line="480" w:lineRule="exact"/>
        <w:ind w:hanging="284"/>
      </w:pPr>
      <w:proofErr w:type="gramStart"/>
      <w:r w:rsidRPr="008E1AD1">
        <w:rPr>
          <w:lang w:val="en-US"/>
        </w:rPr>
        <w:t>Sedikides, C., &amp; Gregg, A. P. (2008).</w:t>
      </w:r>
      <w:proofErr w:type="gramEnd"/>
      <w:r w:rsidRPr="008E1AD1">
        <w:rPr>
          <w:lang w:val="en-US"/>
        </w:rPr>
        <w:t xml:space="preserve"> Self-enhancement: Food for thought. </w:t>
      </w:r>
      <w:r w:rsidRPr="008E1AD1">
        <w:rPr>
          <w:i/>
        </w:rPr>
        <w:t xml:space="preserve">Perspectives on Psychological Science, </w:t>
      </w:r>
      <w:r w:rsidRPr="008E1AD1">
        <w:rPr>
          <w:bCs/>
          <w:i/>
        </w:rPr>
        <w:t>3</w:t>
      </w:r>
      <w:r w:rsidRPr="008E1AD1">
        <w:t>, 102</w:t>
      </w:r>
      <w:r w:rsidR="002F1CD9" w:rsidRPr="008E1AD1">
        <w:t>-</w:t>
      </w:r>
      <w:r w:rsidRPr="008E1AD1">
        <w:t>116.</w:t>
      </w:r>
    </w:p>
    <w:p w14:paraId="184D4CBF" w14:textId="7CA1A0A0" w:rsidR="002F1CD9" w:rsidRPr="008E1AD1" w:rsidRDefault="002F1CD9" w:rsidP="00D63BA0">
      <w:pPr>
        <w:widowControl w:val="0"/>
        <w:autoSpaceDE w:val="0"/>
        <w:autoSpaceDN w:val="0"/>
        <w:adjustRightInd w:val="0"/>
        <w:spacing w:line="480" w:lineRule="exact"/>
        <w:ind w:hanging="284"/>
        <w:rPr>
          <w:lang w:val="en-US"/>
        </w:rPr>
      </w:pPr>
      <w:proofErr w:type="gramStart"/>
      <w:r w:rsidRPr="008E1AD1">
        <w:rPr>
          <w:lang w:val="en-US"/>
        </w:rPr>
        <w:t>Sedikides, C., Gregg, A. P., &amp; Hart, C. M. (2007).</w:t>
      </w:r>
      <w:proofErr w:type="gramEnd"/>
      <w:r w:rsidRPr="008E1AD1">
        <w:rPr>
          <w:lang w:val="en-US"/>
        </w:rPr>
        <w:t xml:space="preserve"> </w:t>
      </w:r>
      <w:proofErr w:type="gramStart"/>
      <w:r w:rsidRPr="008E1AD1">
        <w:rPr>
          <w:lang w:val="en-US"/>
        </w:rPr>
        <w:t>The importance of being modest.</w:t>
      </w:r>
      <w:proofErr w:type="gramEnd"/>
      <w:r w:rsidRPr="008E1AD1">
        <w:rPr>
          <w:lang w:val="en-US"/>
        </w:rPr>
        <w:t xml:space="preserve"> In C. Sedikides &amp; S. Spencer (Eds.), </w:t>
      </w:r>
      <w:r w:rsidRPr="008E1AD1">
        <w:rPr>
          <w:i/>
          <w:lang w:val="en-US"/>
        </w:rPr>
        <w:t>The self: Frontiers in social psychology</w:t>
      </w:r>
      <w:r w:rsidRPr="008E1AD1">
        <w:rPr>
          <w:lang w:val="en-US"/>
        </w:rPr>
        <w:t xml:space="preserve"> (pp. 163-184). New York, NY: Psychology Press.</w:t>
      </w:r>
    </w:p>
    <w:p w14:paraId="2AA606F1" w14:textId="489A8789" w:rsidR="00AD49DF" w:rsidRPr="008E1AD1" w:rsidRDefault="00AD49DF" w:rsidP="00D63BA0">
      <w:pPr>
        <w:widowControl w:val="0"/>
        <w:autoSpaceDE w:val="0"/>
        <w:autoSpaceDN w:val="0"/>
        <w:adjustRightInd w:val="0"/>
        <w:spacing w:line="480" w:lineRule="exact"/>
        <w:ind w:hanging="284"/>
      </w:pPr>
      <w:proofErr w:type="gramStart"/>
      <w:r w:rsidRPr="008E1AD1">
        <w:rPr>
          <w:lang w:val="en-US"/>
        </w:rPr>
        <w:t>Sedikides, C., &amp; Strube, M. J. (1997).</w:t>
      </w:r>
      <w:proofErr w:type="gramEnd"/>
      <w:r w:rsidRPr="008E1AD1">
        <w:rPr>
          <w:lang w:val="en-US"/>
        </w:rPr>
        <w:t xml:space="preserve"> Self-evaluation: To thine own self be good, to thine own self be sure, to thine own self be true, and to thine own self be better. </w:t>
      </w:r>
      <w:r w:rsidRPr="008E1AD1">
        <w:rPr>
          <w:i/>
          <w:lang w:val="en-US"/>
        </w:rPr>
        <w:t>Advances in Experimental Social Psychology, 29</w:t>
      </w:r>
      <w:r w:rsidRPr="008E1AD1">
        <w:rPr>
          <w:lang w:val="en-US"/>
        </w:rPr>
        <w:t>, 209-269.</w:t>
      </w:r>
    </w:p>
    <w:p w14:paraId="56C6FBE3" w14:textId="77777777" w:rsidR="00824CFB" w:rsidRPr="008E1AD1" w:rsidRDefault="00824CFB" w:rsidP="00D63BA0">
      <w:pPr>
        <w:widowControl w:val="0"/>
        <w:autoSpaceDE w:val="0"/>
        <w:autoSpaceDN w:val="0"/>
        <w:adjustRightInd w:val="0"/>
        <w:spacing w:line="480" w:lineRule="exact"/>
        <w:ind w:hanging="284"/>
        <w:rPr>
          <w:lang w:val="de-DE"/>
        </w:rPr>
      </w:pPr>
      <w:proofErr w:type="gramStart"/>
      <w:r w:rsidRPr="008E1AD1">
        <w:rPr>
          <w:lang w:val="en-GB"/>
        </w:rPr>
        <w:t>Schumacker, R. E., &amp; Marcoulides, G. A. (1998).</w:t>
      </w:r>
      <w:proofErr w:type="gramEnd"/>
      <w:r w:rsidRPr="008E1AD1">
        <w:rPr>
          <w:lang w:val="en-GB"/>
        </w:rPr>
        <w:t xml:space="preserve"> </w:t>
      </w:r>
      <w:proofErr w:type="gramStart"/>
      <w:r w:rsidRPr="008E1AD1">
        <w:rPr>
          <w:i/>
          <w:lang w:val="en-US"/>
        </w:rPr>
        <w:t>Interaction and nonlinear effects in structural equation modeling</w:t>
      </w:r>
      <w:r w:rsidRPr="008E1AD1">
        <w:rPr>
          <w:lang w:val="en-US"/>
        </w:rPr>
        <w:t>.</w:t>
      </w:r>
      <w:proofErr w:type="gramEnd"/>
      <w:r w:rsidRPr="008E1AD1">
        <w:rPr>
          <w:lang w:val="en-US"/>
        </w:rPr>
        <w:t xml:space="preserve"> </w:t>
      </w:r>
      <w:r w:rsidRPr="008E1AD1">
        <w:rPr>
          <w:lang w:val="de-DE"/>
        </w:rPr>
        <w:t>Mahway, NJ: Erlbaum Associates.</w:t>
      </w:r>
    </w:p>
    <w:p w14:paraId="14CDF307" w14:textId="6CACDD80" w:rsidR="00114278" w:rsidRPr="008E1AD1" w:rsidRDefault="00114278" w:rsidP="00D63BA0">
      <w:pPr>
        <w:widowControl w:val="0"/>
        <w:autoSpaceDE w:val="0"/>
        <w:autoSpaceDN w:val="0"/>
        <w:adjustRightInd w:val="0"/>
        <w:spacing w:line="480" w:lineRule="exact"/>
        <w:ind w:hanging="284"/>
        <w:rPr>
          <w:lang w:val="en-GB"/>
        </w:rPr>
      </w:pPr>
      <w:r w:rsidRPr="008E1AD1">
        <w:rPr>
          <w:lang w:val="de-DE"/>
        </w:rPr>
        <w:t xml:space="preserve">Schwarz, N., Strack, F., Kommer, D., &amp; Wagner, D. (1987). </w:t>
      </w:r>
      <w:r w:rsidRPr="008E1AD1">
        <w:rPr>
          <w:lang w:val="en-GB"/>
        </w:rPr>
        <w:t xml:space="preserve">Soccer, rooms, and the quality of your life: Mood effects on judgments of satisfaction with life in general and with specific life-domains. </w:t>
      </w:r>
      <w:r w:rsidRPr="008E1AD1">
        <w:rPr>
          <w:i/>
          <w:lang w:val="en-GB"/>
        </w:rPr>
        <w:t>European Journal of Social Psychology, 17</w:t>
      </w:r>
      <w:r w:rsidRPr="008E1AD1">
        <w:rPr>
          <w:lang w:val="en-GB"/>
        </w:rPr>
        <w:t>, 69</w:t>
      </w:r>
      <w:r w:rsidR="00582B7A" w:rsidRPr="008E1AD1">
        <w:rPr>
          <w:lang w:val="en-GB"/>
        </w:rPr>
        <w:t>-</w:t>
      </w:r>
      <w:r w:rsidRPr="008E1AD1">
        <w:rPr>
          <w:lang w:val="en-GB"/>
        </w:rPr>
        <w:t>79.</w:t>
      </w:r>
    </w:p>
    <w:p w14:paraId="2ABA0EA7" w14:textId="50D1B29E"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Tabachnick, B. G., &amp; Fidell, L. S. (2007).</w:t>
      </w:r>
      <w:proofErr w:type="gramEnd"/>
      <w:r w:rsidRPr="008E1AD1">
        <w:rPr>
          <w:lang w:val="en-US"/>
        </w:rPr>
        <w:t xml:space="preserve"> </w:t>
      </w:r>
      <w:r w:rsidRPr="008E1AD1">
        <w:rPr>
          <w:i/>
          <w:lang w:val="en-US"/>
        </w:rPr>
        <w:t xml:space="preserve">Using multivariate statistics </w:t>
      </w:r>
      <w:r w:rsidRPr="008E1AD1">
        <w:rPr>
          <w:iCs/>
          <w:lang w:val="en-US"/>
        </w:rPr>
        <w:t>(5</w:t>
      </w:r>
      <w:r w:rsidRPr="008E1AD1">
        <w:rPr>
          <w:iCs/>
          <w:vertAlign w:val="superscript"/>
          <w:lang w:val="en-US"/>
        </w:rPr>
        <w:t>th</w:t>
      </w:r>
      <w:r w:rsidRPr="008E1AD1">
        <w:rPr>
          <w:iCs/>
          <w:lang w:val="en-US"/>
        </w:rPr>
        <w:t xml:space="preserve"> </w:t>
      </w:r>
      <w:proofErr w:type="gramStart"/>
      <w:r w:rsidRPr="008E1AD1">
        <w:rPr>
          <w:iCs/>
          <w:lang w:val="en-US"/>
        </w:rPr>
        <w:t>ed</w:t>
      </w:r>
      <w:proofErr w:type="gramEnd"/>
      <w:r w:rsidRPr="008E1AD1">
        <w:rPr>
          <w:iCs/>
          <w:lang w:val="en-US"/>
        </w:rPr>
        <w:t>.)</w:t>
      </w:r>
      <w:r w:rsidRPr="008E1AD1">
        <w:rPr>
          <w:lang w:val="en-US"/>
        </w:rPr>
        <w:t>. Boston</w:t>
      </w:r>
      <w:r w:rsidR="00151DAA" w:rsidRPr="008E1AD1">
        <w:rPr>
          <w:lang w:val="en-US"/>
        </w:rPr>
        <w:t>, MA</w:t>
      </w:r>
      <w:r w:rsidRPr="008E1AD1">
        <w:rPr>
          <w:lang w:val="en-US"/>
        </w:rPr>
        <w:t>: Allyn and Bacon.</w:t>
      </w:r>
    </w:p>
    <w:p w14:paraId="71E10725" w14:textId="4744A065" w:rsidR="00824CFB"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Taylor, S. E., Lerner, J. S., Sherman, D. K., Sage, R. M., &amp; McDowell, N. K. (2003).</w:t>
      </w:r>
      <w:proofErr w:type="gramEnd"/>
      <w:r w:rsidRPr="008E1AD1">
        <w:rPr>
          <w:lang w:val="en-US"/>
        </w:rPr>
        <w:t xml:space="preserve"> Portrait of the self-enhancer: Well-adjusted and well-liked or maladjusted and friendless? </w:t>
      </w:r>
      <w:r w:rsidRPr="008E1AD1">
        <w:rPr>
          <w:i/>
          <w:lang w:val="en-US"/>
        </w:rPr>
        <w:t>Journal of Personality and Social Psychology, 84</w:t>
      </w:r>
      <w:r w:rsidRPr="008E1AD1">
        <w:rPr>
          <w:lang w:val="en-US"/>
        </w:rPr>
        <w:t>, 165-176.</w:t>
      </w:r>
    </w:p>
    <w:p w14:paraId="75A2B22B" w14:textId="77777777" w:rsidR="00824CFB" w:rsidRPr="008E1AD1" w:rsidRDefault="00824CFB" w:rsidP="00D63BA0">
      <w:pPr>
        <w:spacing w:line="480" w:lineRule="exact"/>
        <w:ind w:hanging="284"/>
        <w:rPr>
          <w:rStyle w:val="Hyperlink"/>
          <w:u w:val="none"/>
          <w:lang w:val="en-US"/>
        </w:rPr>
      </w:pPr>
      <w:r w:rsidRPr="008E1AD1">
        <w:rPr>
          <w:rStyle w:val="Hyperlink"/>
          <w:color w:val="000000"/>
          <w:u w:val="none"/>
          <w:lang w:val="en-US"/>
        </w:rPr>
        <w:t xml:space="preserve">Vallerand, R.J. (2008). On the psychology of passion: In search of what makes people’s lives most worth living. </w:t>
      </w:r>
      <w:r w:rsidRPr="008E1AD1">
        <w:rPr>
          <w:rStyle w:val="Emphasis"/>
          <w:iCs/>
          <w:color w:val="000000"/>
          <w:lang w:val="en-US"/>
        </w:rPr>
        <w:t>Canadian Psychology, 49</w:t>
      </w:r>
      <w:r w:rsidRPr="008E1AD1">
        <w:rPr>
          <w:rStyle w:val="Hyperlink"/>
          <w:color w:val="000000"/>
          <w:u w:val="none"/>
          <w:lang w:val="en-US"/>
        </w:rPr>
        <w:t xml:space="preserve">, 1-13. </w:t>
      </w:r>
    </w:p>
    <w:p w14:paraId="7D9A0245" w14:textId="7978433D" w:rsidR="00824CFB" w:rsidRPr="008E1AD1" w:rsidRDefault="00824CFB" w:rsidP="00D63BA0">
      <w:pPr>
        <w:spacing w:line="480" w:lineRule="exact"/>
        <w:ind w:hanging="284"/>
        <w:rPr>
          <w:color w:val="000000"/>
          <w:lang w:val="en-US"/>
        </w:rPr>
      </w:pPr>
      <w:r w:rsidRPr="008E1AD1">
        <w:rPr>
          <w:color w:val="000000"/>
          <w:lang w:val="en-US"/>
        </w:rPr>
        <w:lastRenderedPageBreak/>
        <w:t xml:space="preserve">Vallerand, R. J. (2010). On passion for life activities: The Dualistic Model of Passion. </w:t>
      </w:r>
      <w:r w:rsidRPr="008E1AD1">
        <w:rPr>
          <w:i/>
          <w:color w:val="000000"/>
          <w:lang w:val="en-US"/>
        </w:rPr>
        <w:t xml:space="preserve">Advances in </w:t>
      </w:r>
      <w:r w:rsidR="0032472A" w:rsidRPr="008E1AD1">
        <w:rPr>
          <w:i/>
          <w:color w:val="000000"/>
          <w:lang w:val="en-US"/>
        </w:rPr>
        <w:t>Experimental Social P</w:t>
      </w:r>
      <w:r w:rsidRPr="008E1AD1">
        <w:rPr>
          <w:i/>
          <w:color w:val="000000"/>
          <w:lang w:val="en-US"/>
        </w:rPr>
        <w:t>sychology</w:t>
      </w:r>
      <w:r w:rsidR="0032472A" w:rsidRPr="008E1AD1">
        <w:rPr>
          <w:i/>
          <w:color w:val="000000"/>
          <w:lang w:val="en-US"/>
        </w:rPr>
        <w:t>, 42</w:t>
      </w:r>
      <w:r w:rsidR="0032472A" w:rsidRPr="008E1AD1">
        <w:rPr>
          <w:iCs/>
          <w:color w:val="000000"/>
          <w:lang w:val="en-US"/>
        </w:rPr>
        <w:t xml:space="preserve">, </w:t>
      </w:r>
      <w:r w:rsidRPr="008E1AD1">
        <w:rPr>
          <w:color w:val="000000"/>
          <w:lang w:val="en-US"/>
        </w:rPr>
        <w:t xml:space="preserve">97-193.  </w:t>
      </w:r>
    </w:p>
    <w:p w14:paraId="18560B94" w14:textId="77777777" w:rsidR="00824CFB" w:rsidRPr="008E1AD1" w:rsidRDefault="00824CFB" w:rsidP="00D63BA0">
      <w:pPr>
        <w:spacing w:line="480" w:lineRule="exact"/>
        <w:ind w:hanging="284"/>
        <w:rPr>
          <w:rStyle w:val="Hyperlink"/>
          <w:color w:val="auto"/>
          <w:u w:val="none"/>
          <w:lang w:val="en-US"/>
        </w:rPr>
      </w:pPr>
      <w:r w:rsidRPr="008E1AD1">
        <w:rPr>
          <w:rStyle w:val="Hyperlink"/>
          <w:color w:val="auto"/>
          <w:u w:val="none"/>
          <w:lang w:val="en-US"/>
        </w:rPr>
        <w:t xml:space="preserve">Vallerand, R.J. (in press). Passion and optimal functioning in society: </w:t>
      </w:r>
      <w:proofErr w:type="gramStart"/>
      <w:r w:rsidRPr="008E1AD1">
        <w:rPr>
          <w:rStyle w:val="Hyperlink"/>
          <w:color w:val="auto"/>
          <w:u w:val="none"/>
          <w:lang w:val="en-US"/>
        </w:rPr>
        <w:t>An</w:t>
      </w:r>
      <w:proofErr w:type="gramEnd"/>
      <w:r w:rsidRPr="008E1AD1">
        <w:rPr>
          <w:rStyle w:val="Hyperlink"/>
          <w:color w:val="auto"/>
          <w:u w:val="none"/>
          <w:lang w:val="en-US"/>
        </w:rPr>
        <w:t xml:space="preserve"> eudaimonic perspective. In A.S. Waterman (Ed.), </w:t>
      </w:r>
      <w:proofErr w:type="gramStart"/>
      <w:r w:rsidRPr="008E1AD1">
        <w:rPr>
          <w:rStyle w:val="Hyperlink"/>
          <w:i/>
          <w:color w:val="auto"/>
          <w:u w:val="none"/>
          <w:lang w:val="en-US"/>
        </w:rPr>
        <w:t>The</w:t>
      </w:r>
      <w:proofErr w:type="gramEnd"/>
      <w:r w:rsidRPr="008E1AD1">
        <w:rPr>
          <w:rStyle w:val="Hyperlink"/>
          <w:i/>
          <w:color w:val="auto"/>
          <w:u w:val="none"/>
          <w:lang w:val="en-US"/>
        </w:rPr>
        <w:t xml:space="preserve"> best within us: Positive psychology perspectives on eudaimonic functioning</w:t>
      </w:r>
      <w:r w:rsidRPr="008E1AD1">
        <w:rPr>
          <w:rStyle w:val="Hyperlink"/>
          <w:color w:val="auto"/>
          <w:u w:val="none"/>
          <w:lang w:val="en-US"/>
        </w:rPr>
        <w:t>. Washington, DC: APA books.</w:t>
      </w:r>
    </w:p>
    <w:p w14:paraId="3806DFA5" w14:textId="77777777" w:rsidR="00824CFB" w:rsidRPr="00BF3A39" w:rsidRDefault="00824CFB" w:rsidP="00D63BA0">
      <w:pPr>
        <w:spacing w:line="480" w:lineRule="exact"/>
        <w:ind w:hanging="284"/>
        <w:rPr>
          <w:rStyle w:val="Hyperlink"/>
          <w:color w:val="000000"/>
          <w:u w:val="none"/>
          <w:lang w:val="en-US"/>
        </w:rPr>
      </w:pPr>
      <w:proofErr w:type="gramStart"/>
      <w:r w:rsidRPr="00BF3A39">
        <w:rPr>
          <w:rStyle w:val="Hyperlink"/>
          <w:color w:val="000000"/>
          <w:u w:val="none"/>
          <w:lang w:val="en-US"/>
        </w:rPr>
        <w:t>Vallerand, R.J., Blanchard, C.M., Mageau, G.A., Koestner, R., Ratelle, C., Léonard, M., Gagné, M., &amp; Marsolais, J. (2003).</w:t>
      </w:r>
      <w:proofErr w:type="gramEnd"/>
      <w:r w:rsidRPr="00BF3A39">
        <w:rPr>
          <w:rStyle w:val="Hyperlink"/>
          <w:color w:val="000000"/>
          <w:u w:val="none"/>
          <w:lang w:val="en-US"/>
        </w:rPr>
        <w:t xml:space="preserve"> Les passions de </w:t>
      </w:r>
      <w:proofErr w:type="gramStart"/>
      <w:r w:rsidRPr="00BF3A39">
        <w:rPr>
          <w:rStyle w:val="Hyperlink"/>
          <w:color w:val="000000"/>
          <w:u w:val="none"/>
          <w:lang w:val="en-US"/>
        </w:rPr>
        <w:t>l’âme :</w:t>
      </w:r>
      <w:proofErr w:type="gramEnd"/>
      <w:r w:rsidRPr="00BF3A39">
        <w:rPr>
          <w:rStyle w:val="Hyperlink"/>
          <w:color w:val="000000"/>
          <w:u w:val="none"/>
          <w:lang w:val="en-US"/>
        </w:rPr>
        <w:t xml:space="preserve"> On obsessive and harmonious passion. </w:t>
      </w:r>
      <w:r w:rsidRPr="00BF3A39">
        <w:rPr>
          <w:rStyle w:val="Hyperlink"/>
          <w:i/>
          <w:iCs/>
          <w:color w:val="000000"/>
          <w:u w:val="none"/>
          <w:lang w:val="en-US"/>
        </w:rPr>
        <w:t>Journal of Personality and Social Psychology, 85</w:t>
      </w:r>
      <w:r w:rsidRPr="00BF3A39">
        <w:rPr>
          <w:rStyle w:val="Hyperlink"/>
          <w:color w:val="000000"/>
          <w:u w:val="none"/>
          <w:lang w:val="en-US"/>
        </w:rPr>
        <w:t>, 756-767.</w:t>
      </w:r>
    </w:p>
    <w:p w14:paraId="7ABE7D3A" w14:textId="77777777" w:rsidR="00824CFB" w:rsidRPr="008E1AD1" w:rsidRDefault="00824CFB" w:rsidP="00D63BA0">
      <w:pPr>
        <w:spacing w:line="480" w:lineRule="exact"/>
        <w:ind w:hanging="284"/>
        <w:rPr>
          <w:rStyle w:val="Hyperlink"/>
          <w:color w:val="000000"/>
          <w:lang w:val="en-US"/>
        </w:rPr>
      </w:pPr>
      <w:proofErr w:type="gramStart"/>
      <w:r w:rsidRPr="00BF3A39">
        <w:rPr>
          <w:color w:val="000000"/>
          <w:lang w:val="en-US"/>
        </w:rPr>
        <w:t>Vallerand, R. J., Paquet, Y., Philippe, F. L., &amp; Charest, J. (2010).</w:t>
      </w:r>
      <w:proofErr w:type="gramEnd"/>
      <w:r w:rsidRPr="00BF3A39">
        <w:rPr>
          <w:color w:val="000000"/>
          <w:lang w:val="en-US"/>
        </w:rPr>
        <w:t xml:space="preserve"> </w:t>
      </w:r>
      <w:r w:rsidRPr="008E1AD1">
        <w:rPr>
          <w:color w:val="000000"/>
          <w:lang w:val="en-US"/>
        </w:rPr>
        <w:t xml:space="preserve">On the role of passion in burnout: A process model. </w:t>
      </w:r>
      <w:r w:rsidRPr="008E1AD1">
        <w:rPr>
          <w:i/>
          <w:color w:val="000000"/>
          <w:lang w:val="en-US"/>
        </w:rPr>
        <w:t>Journal of Personality</w:t>
      </w:r>
      <w:r w:rsidRPr="008E1AD1">
        <w:rPr>
          <w:color w:val="000000"/>
          <w:lang w:val="en-US"/>
        </w:rPr>
        <w:t>,</w:t>
      </w:r>
      <w:r w:rsidRPr="008E1AD1">
        <w:rPr>
          <w:i/>
          <w:color w:val="000000"/>
          <w:lang w:val="en-US"/>
        </w:rPr>
        <w:t xml:space="preserve"> 78</w:t>
      </w:r>
      <w:r w:rsidRPr="008E1AD1">
        <w:rPr>
          <w:color w:val="000000"/>
          <w:lang w:val="en-US"/>
        </w:rPr>
        <w:t>, 289–312.</w:t>
      </w:r>
    </w:p>
    <w:p w14:paraId="78D7146D" w14:textId="77777777" w:rsidR="00824CFB" w:rsidRPr="008E1AD1" w:rsidRDefault="00824CFB" w:rsidP="00D63BA0">
      <w:pPr>
        <w:spacing w:line="480" w:lineRule="exact"/>
        <w:ind w:hanging="284"/>
        <w:rPr>
          <w:rStyle w:val="Hyperlink"/>
          <w:color w:val="auto"/>
          <w:u w:val="none"/>
          <w:lang w:val="en-US"/>
        </w:rPr>
      </w:pPr>
      <w:r w:rsidRPr="008E1AD1">
        <w:rPr>
          <w:rStyle w:val="Hyperlink"/>
          <w:color w:val="auto"/>
          <w:u w:val="none"/>
          <w:lang w:val="en-US"/>
        </w:rPr>
        <w:t xml:space="preserve">Vallerand, R.J., Rousseau, F.L., Grouzet, F.M.E., Dumais, A., &amp; Grenier, S. (2006). Passion in sport: A look at determinants and outcomes. </w:t>
      </w:r>
      <w:r w:rsidRPr="008E1AD1">
        <w:rPr>
          <w:rStyle w:val="Hyperlink"/>
          <w:i/>
          <w:color w:val="auto"/>
          <w:u w:val="none"/>
          <w:lang w:val="en-US"/>
        </w:rPr>
        <w:t>Journal of Sport &amp; Exercise Psychology, 28</w:t>
      </w:r>
      <w:r w:rsidRPr="008E1AD1">
        <w:rPr>
          <w:rStyle w:val="Hyperlink"/>
          <w:color w:val="auto"/>
          <w:u w:val="none"/>
          <w:lang w:val="en-US"/>
        </w:rPr>
        <w:t>, 454-478.</w:t>
      </w:r>
    </w:p>
    <w:p w14:paraId="6DEAAEAD" w14:textId="77777777" w:rsidR="00F10A13" w:rsidRPr="008E1AD1" w:rsidRDefault="00824CFB" w:rsidP="00D63BA0">
      <w:pPr>
        <w:widowControl w:val="0"/>
        <w:autoSpaceDE w:val="0"/>
        <w:autoSpaceDN w:val="0"/>
        <w:adjustRightInd w:val="0"/>
        <w:spacing w:line="480" w:lineRule="exact"/>
        <w:ind w:hanging="284"/>
        <w:rPr>
          <w:lang w:val="en-US"/>
        </w:rPr>
      </w:pPr>
      <w:proofErr w:type="gramStart"/>
      <w:r w:rsidRPr="008E1AD1">
        <w:rPr>
          <w:lang w:val="en-US"/>
        </w:rPr>
        <w:t>Vallerand, R.J., Salvy, S.J., Mageau, G.A., Denis, P., Grouzet, F.M.E., &amp; Blanchard, C.B. (2007).</w:t>
      </w:r>
      <w:proofErr w:type="gramEnd"/>
      <w:r w:rsidRPr="008E1AD1">
        <w:rPr>
          <w:lang w:val="en-US"/>
        </w:rPr>
        <w:t xml:space="preserve"> </w:t>
      </w:r>
      <w:proofErr w:type="gramStart"/>
      <w:r w:rsidRPr="008E1AD1">
        <w:rPr>
          <w:lang w:val="en-US"/>
        </w:rPr>
        <w:t>On the role of passion in performance.</w:t>
      </w:r>
      <w:proofErr w:type="gramEnd"/>
      <w:r w:rsidRPr="008E1AD1">
        <w:rPr>
          <w:lang w:val="en-US"/>
        </w:rPr>
        <w:t xml:space="preserve"> </w:t>
      </w:r>
      <w:r w:rsidRPr="008E1AD1">
        <w:rPr>
          <w:i/>
          <w:iCs/>
          <w:lang w:val="en-US"/>
        </w:rPr>
        <w:t xml:space="preserve">Journal of Personality, 75, </w:t>
      </w:r>
      <w:r w:rsidRPr="008E1AD1">
        <w:rPr>
          <w:lang w:val="en-US"/>
        </w:rPr>
        <w:t>505-533.</w:t>
      </w:r>
    </w:p>
    <w:p w14:paraId="72F0B025" w14:textId="7C3E8018" w:rsidR="00A709E8" w:rsidRPr="008E1AD1" w:rsidRDefault="00F10A13" w:rsidP="00D63BA0">
      <w:pPr>
        <w:widowControl w:val="0"/>
        <w:autoSpaceDE w:val="0"/>
        <w:autoSpaceDN w:val="0"/>
        <w:adjustRightInd w:val="0"/>
        <w:spacing w:line="480" w:lineRule="exact"/>
        <w:ind w:hanging="284"/>
        <w:rPr>
          <w:lang w:val="en-GB"/>
        </w:rPr>
      </w:pPr>
      <w:proofErr w:type="gramStart"/>
      <w:r w:rsidRPr="008E1AD1">
        <w:rPr>
          <w:lang w:val="en-GB"/>
        </w:rPr>
        <w:t>Vazire, S. (2010).</w:t>
      </w:r>
      <w:proofErr w:type="gramEnd"/>
      <w:r w:rsidRPr="008E1AD1">
        <w:rPr>
          <w:lang w:val="en-GB"/>
        </w:rPr>
        <w:t xml:space="preserve"> </w:t>
      </w:r>
      <w:proofErr w:type="gramStart"/>
      <w:r w:rsidRPr="008E1AD1">
        <w:rPr>
          <w:lang w:val="en-GB"/>
        </w:rPr>
        <w:t>Informant reports.</w:t>
      </w:r>
      <w:proofErr w:type="gramEnd"/>
      <w:r w:rsidRPr="008E1AD1">
        <w:rPr>
          <w:lang w:val="en-GB"/>
        </w:rPr>
        <w:t xml:space="preserve"> In S. D. Gosling &amp; J. A. Johnson (Eds.), </w:t>
      </w:r>
      <w:proofErr w:type="gramStart"/>
      <w:r w:rsidRPr="008E1AD1">
        <w:rPr>
          <w:i/>
          <w:iCs/>
          <w:lang w:val="en-GB"/>
        </w:rPr>
        <w:t>Advanced</w:t>
      </w:r>
      <w:proofErr w:type="gramEnd"/>
      <w:r w:rsidRPr="008E1AD1">
        <w:rPr>
          <w:i/>
          <w:iCs/>
          <w:lang w:val="en-GB"/>
        </w:rPr>
        <w:t xml:space="preserve"> methods for behavioral research on the internet</w:t>
      </w:r>
      <w:r w:rsidRPr="008E1AD1">
        <w:rPr>
          <w:lang w:val="en-GB"/>
        </w:rPr>
        <w:t xml:space="preserve"> (pp. 167-178).</w:t>
      </w:r>
      <w:r w:rsidRPr="008E1AD1">
        <w:rPr>
          <w:i/>
          <w:iCs/>
          <w:lang w:val="en-GB"/>
        </w:rPr>
        <w:t xml:space="preserve"> </w:t>
      </w:r>
      <w:r w:rsidRPr="008E1AD1">
        <w:rPr>
          <w:lang w:val="en-GB"/>
        </w:rPr>
        <w:t>Washington, DC: American Psychological Association.</w:t>
      </w:r>
    </w:p>
    <w:p w14:paraId="04C501D9" w14:textId="77777777" w:rsidR="00A709E8" w:rsidRPr="008E1AD1" w:rsidRDefault="00A709E8">
      <w:pPr>
        <w:rPr>
          <w:lang w:val="en-GB"/>
        </w:rPr>
      </w:pPr>
      <w:r w:rsidRPr="008E1AD1">
        <w:rPr>
          <w:lang w:val="en-GB"/>
        </w:rPr>
        <w:br w:type="page"/>
      </w:r>
    </w:p>
    <w:p w14:paraId="4C39633A" w14:textId="77777777" w:rsidR="00A709E8" w:rsidRPr="008E1AD1" w:rsidRDefault="00A709E8" w:rsidP="00A709E8">
      <w:pPr>
        <w:widowControl w:val="0"/>
        <w:autoSpaceDE w:val="0"/>
        <w:autoSpaceDN w:val="0"/>
        <w:adjustRightInd w:val="0"/>
        <w:spacing w:line="480" w:lineRule="auto"/>
        <w:ind w:left="284" w:hanging="284"/>
        <w:jc w:val="center"/>
        <w:rPr>
          <w:lang w:val="en-US"/>
        </w:rPr>
      </w:pPr>
      <w:r w:rsidRPr="008E1AD1">
        <w:rPr>
          <w:lang w:val="en-US"/>
        </w:rPr>
        <w:lastRenderedPageBreak/>
        <w:t>Footnotes</w:t>
      </w:r>
    </w:p>
    <w:p w14:paraId="50A0880E" w14:textId="19FBACB8" w:rsidR="00A709E8" w:rsidRPr="008E1AD1" w:rsidRDefault="004B337C" w:rsidP="00A709E8">
      <w:pPr>
        <w:widowControl w:val="0"/>
        <w:numPr>
          <w:ilvl w:val="0"/>
          <w:numId w:val="2"/>
        </w:numPr>
        <w:autoSpaceDE w:val="0"/>
        <w:autoSpaceDN w:val="0"/>
        <w:adjustRightInd w:val="0"/>
        <w:spacing w:line="480" w:lineRule="auto"/>
        <w:rPr>
          <w:lang w:val="en-US"/>
        </w:rPr>
      </w:pPr>
      <w:r w:rsidRPr="00BF3A39">
        <w:rPr>
          <w:lang w:val="en-GB"/>
        </w:rPr>
        <w:t xml:space="preserve">We also conducted </w:t>
      </w:r>
      <w:r w:rsidRPr="008E1AD1">
        <w:rPr>
          <w:lang w:val="en-CA"/>
        </w:rPr>
        <w:t xml:space="preserve">hierarchical multiple regression analyses to examine the main effects and interactions effects of passion and each self-enhancement measures separately (i.e. the </w:t>
      </w:r>
      <w:r w:rsidRPr="00BF3A39">
        <w:rPr>
          <w:lang w:val="en-GB"/>
        </w:rPr>
        <w:t>two subscales of the State-Trait Grandiosity Scale and the Psychological Entitlement Scale</w:t>
      </w:r>
      <w:r w:rsidRPr="008E1AD1">
        <w:rPr>
          <w:lang w:val="en-CA"/>
        </w:rPr>
        <w:t xml:space="preserve">) on life satisfaction. </w:t>
      </w:r>
      <w:r w:rsidRPr="00BF3A39">
        <w:rPr>
          <w:lang w:val="en-GB"/>
        </w:rPr>
        <w:t>The obsessive passion X self-enhancement interaction was significant using the power (</w:t>
      </w:r>
      <w:r w:rsidRPr="008E1AD1">
        <w:t>β</w:t>
      </w:r>
      <w:r w:rsidRPr="008E1AD1">
        <w:rPr>
          <w:lang w:val="en-CA"/>
        </w:rPr>
        <w:t xml:space="preserve"> = .16, </w:t>
      </w:r>
      <w:r w:rsidRPr="008E1AD1">
        <w:rPr>
          <w:i/>
          <w:lang w:val="en-CA"/>
        </w:rPr>
        <w:t>p</w:t>
      </w:r>
      <w:r w:rsidRPr="008E1AD1">
        <w:rPr>
          <w:lang w:val="en-CA"/>
        </w:rPr>
        <w:t xml:space="preserve"> =.05</w:t>
      </w:r>
      <w:r w:rsidRPr="00BF3A39">
        <w:rPr>
          <w:lang w:val="en-GB"/>
        </w:rPr>
        <w:t>) and charisma (</w:t>
      </w:r>
      <w:r w:rsidRPr="008E1AD1">
        <w:t>β</w:t>
      </w:r>
      <w:r w:rsidRPr="008E1AD1">
        <w:rPr>
          <w:lang w:val="en-CA"/>
        </w:rPr>
        <w:t xml:space="preserve"> = .19, </w:t>
      </w:r>
      <w:r w:rsidRPr="008E1AD1">
        <w:rPr>
          <w:i/>
          <w:lang w:val="en-CA"/>
        </w:rPr>
        <w:t>p</w:t>
      </w:r>
      <w:r w:rsidRPr="008E1AD1">
        <w:rPr>
          <w:lang w:val="en-CA"/>
        </w:rPr>
        <w:t xml:space="preserve"> =.04)</w:t>
      </w:r>
      <w:r w:rsidRPr="00BF3A39">
        <w:rPr>
          <w:lang w:val="en-GB"/>
        </w:rPr>
        <w:t xml:space="preserve"> subscales of the the State-Trait Grandiosity Scale and marginal using the Psychological Entitlement Scale (</w:t>
      </w:r>
      <w:r w:rsidRPr="008E1AD1">
        <w:t>β</w:t>
      </w:r>
      <w:r w:rsidRPr="008E1AD1">
        <w:rPr>
          <w:lang w:val="en-CA"/>
        </w:rPr>
        <w:t xml:space="preserve"> = .14, </w:t>
      </w:r>
      <w:r w:rsidRPr="008E1AD1">
        <w:rPr>
          <w:i/>
          <w:lang w:val="en-CA"/>
        </w:rPr>
        <w:t>p</w:t>
      </w:r>
      <w:r w:rsidRPr="008E1AD1">
        <w:rPr>
          <w:lang w:val="en-CA"/>
        </w:rPr>
        <w:t xml:space="preserve"> =.10).</w:t>
      </w:r>
    </w:p>
    <w:p w14:paraId="1172CD66" w14:textId="77777777" w:rsidR="00F10A13" w:rsidRPr="008E1AD1" w:rsidRDefault="00F10A13" w:rsidP="00F10A13">
      <w:pPr>
        <w:widowControl w:val="0"/>
        <w:autoSpaceDE w:val="0"/>
        <w:autoSpaceDN w:val="0"/>
        <w:adjustRightInd w:val="0"/>
        <w:spacing w:line="480" w:lineRule="auto"/>
        <w:ind w:left="284" w:hanging="284"/>
        <w:rPr>
          <w:lang w:val="en-GB"/>
        </w:rPr>
      </w:pPr>
    </w:p>
    <w:p w14:paraId="067C8B17" w14:textId="77777777" w:rsidR="00F10A13" w:rsidRPr="008E1AD1" w:rsidRDefault="00F10A13" w:rsidP="00484189">
      <w:pPr>
        <w:widowControl w:val="0"/>
        <w:autoSpaceDE w:val="0"/>
        <w:autoSpaceDN w:val="0"/>
        <w:adjustRightInd w:val="0"/>
        <w:spacing w:line="480" w:lineRule="auto"/>
        <w:ind w:left="284" w:hanging="284"/>
        <w:rPr>
          <w:lang w:val="en-US"/>
        </w:rPr>
      </w:pPr>
    </w:p>
    <w:p w14:paraId="63E6784F" w14:textId="77777777" w:rsidR="00824CFB" w:rsidRPr="008E1AD1" w:rsidRDefault="00824CFB" w:rsidP="00F94033">
      <w:pPr>
        <w:jc w:val="center"/>
        <w:rPr>
          <w:b/>
          <w:color w:val="000000"/>
          <w:lang w:val="en-US"/>
        </w:rPr>
      </w:pPr>
      <w:r w:rsidRPr="008E1AD1">
        <w:rPr>
          <w:b/>
          <w:color w:val="000000"/>
          <w:lang w:val="en-US"/>
        </w:rPr>
        <w:br w:type="page"/>
      </w:r>
    </w:p>
    <w:p w14:paraId="1BA248FE" w14:textId="77777777" w:rsidR="00824CFB" w:rsidRPr="008E1AD1" w:rsidRDefault="00824CFB" w:rsidP="00281EBE">
      <w:pPr>
        <w:spacing w:line="480" w:lineRule="auto"/>
        <w:rPr>
          <w:b/>
          <w:bCs/>
          <w:color w:val="000000"/>
          <w:lang w:val="en-CA"/>
        </w:rPr>
      </w:pPr>
      <w:r w:rsidRPr="008E1AD1">
        <w:rPr>
          <w:color w:val="000000"/>
          <w:lang w:val="en-CA"/>
        </w:rPr>
        <w:lastRenderedPageBreak/>
        <w:t>Table 1</w:t>
      </w:r>
    </w:p>
    <w:p w14:paraId="3BD6E707" w14:textId="3BF920DB" w:rsidR="00824CFB" w:rsidRPr="008E1AD1" w:rsidRDefault="00824CFB" w:rsidP="00281EBE">
      <w:pPr>
        <w:spacing w:line="480" w:lineRule="auto"/>
        <w:rPr>
          <w:i/>
          <w:color w:val="000000"/>
          <w:lang w:val="en-CA"/>
        </w:rPr>
      </w:pPr>
      <w:r w:rsidRPr="008E1AD1">
        <w:rPr>
          <w:i/>
          <w:color w:val="000000"/>
          <w:lang w:val="en-CA"/>
        </w:rPr>
        <w:t>Means, Standard Deviations, and Correlations Involving all Variables (</w:t>
      </w:r>
      <w:r w:rsidR="00943B24" w:rsidRPr="008E1AD1">
        <w:rPr>
          <w:i/>
          <w:color w:val="000000"/>
          <w:lang w:val="en-CA"/>
        </w:rPr>
        <w:t xml:space="preserve">Study 1; </w:t>
      </w:r>
      <w:r w:rsidRPr="008E1AD1">
        <w:rPr>
          <w:i/>
          <w:color w:val="000000"/>
          <w:lang w:val="en-CA"/>
        </w:rPr>
        <w:t>N = 119)</w:t>
      </w:r>
    </w:p>
    <w:tbl>
      <w:tblPr>
        <w:tblW w:w="0" w:type="auto"/>
        <w:tblBorders>
          <w:top w:val="single" w:sz="4" w:space="0" w:color="auto"/>
          <w:bottom w:val="single" w:sz="4" w:space="0" w:color="auto"/>
        </w:tblBorders>
        <w:tblLook w:val="00A0" w:firstRow="1" w:lastRow="0" w:firstColumn="1" w:lastColumn="0" w:noHBand="0" w:noVBand="0"/>
      </w:tblPr>
      <w:tblGrid>
        <w:gridCol w:w="3085"/>
        <w:gridCol w:w="927"/>
        <w:gridCol w:w="927"/>
        <w:gridCol w:w="927"/>
        <w:gridCol w:w="928"/>
        <w:gridCol w:w="927"/>
        <w:gridCol w:w="927"/>
        <w:gridCol w:w="928"/>
      </w:tblGrid>
      <w:tr w:rsidR="00824CFB" w:rsidRPr="008E1AD1" w14:paraId="28986262" w14:textId="77777777" w:rsidTr="00993104">
        <w:tc>
          <w:tcPr>
            <w:tcW w:w="3085" w:type="dxa"/>
            <w:tcBorders>
              <w:top w:val="single" w:sz="4" w:space="0" w:color="auto"/>
              <w:bottom w:val="single" w:sz="4" w:space="0" w:color="auto"/>
            </w:tcBorders>
          </w:tcPr>
          <w:p w14:paraId="3E69DE92" w14:textId="77777777" w:rsidR="00824CFB" w:rsidRPr="008E1AD1" w:rsidRDefault="00824CFB" w:rsidP="00993104">
            <w:pPr>
              <w:spacing w:line="480" w:lineRule="auto"/>
              <w:rPr>
                <w:color w:val="000000"/>
                <w:lang w:val="en-CA"/>
              </w:rPr>
            </w:pPr>
          </w:p>
        </w:tc>
        <w:tc>
          <w:tcPr>
            <w:tcW w:w="927" w:type="dxa"/>
            <w:tcBorders>
              <w:top w:val="single" w:sz="4" w:space="0" w:color="auto"/>
              <w:bottom w:val="single" w:sz="4" w:space="0" w:color="auto"/>
            </w:tcBorders>
          </w:tcPr>
          <w:p w14:paraId="7E8C5782" w14:textId="77777777" w:rsidR="00824CFB" w:rsidRPr="008E1AD1" w:rsidRDefault="00824CFB" w:rsidP="00993104">
            <w:pPr>
              <w:spacing w:line="480" w:lineRule="auto"/>
              <w:jc w:val="center"/>
              <w:rPr>
                <w:i/>
                <w:color w:val="000000"/>
              </w:rPr>
            </w:pPr>
            <w:r w:rsidRPr="008E1AD1">
              <w:rPr>
                <w:i/>
                <w:color w:val="000000"/>
              </w:rPr>
              <w:t>M</w:t>
            </w:r>
          </w:p>
        </w:tc>
        <w:tc>
          <w:tcPr>
            <w:tcW w:w="927" w:type="dxa"/>
            <w:tcBorders>
              <w:top w:val="single" w:sz="4" w:space="0" w:color="auto"/>
              <w:bottom w:val="single" w:sz="4" w:space="0" w:color="auto"/>
            </w:tcBorders>
          </w:tcPr>
          <w:p w14:paraId="69061993" w14:textId="77777777" w:rsidR="00824CFB" w:rsidRPr="008E1AD1" w:rsidRDefault="00824CFB" w:rsidP="00993104">
            <w:pPr>
              <w:spacing w:line="480" w:lineRule="auto"/>
              <w:jc w:val="center"/>
              <w:rPr>
                <w:i/>
                <w:color w:val="000000"/>
              </w:rPr>
            </w:pPr>
            <w:r w:rsidRPr="008E1AD1">
              <w:rPr>
                <w:i/>
                <w:color w:val="000000"/>
              </w:rPr>
              <w:t>SD</w:t>
            </w:r>
          </w:p>
        </w:tc>
        <w:tc>
          <w:tcPr>
            <w:tcW w:w="927" w:type="dxa"/>
            <w:tcBorders>
              <w:top w:val="single" w:sz="4" w:space="0" w:color="auto"/>
              <w:bottom w:val="single" w:sz="4" w:space="0" w:color="auto"/>
            </w:tcBorders>
          </w:tcPr>
          <w:p w14:paraId="2A100647" w14:textId="77777777" w:rsidR="00824CFB" w:rsidRPr="008E1AD1" w:rsidRDefault="00824CFB" w:rsidP="00993104">
            <w:pPr>
              <w:spacing w:line="480" w:lineRule="auto"/>
              <w:jc w:val="center"/>
              <w:rPr>
                <w:color w:val="000000"/>
              </w:rPr>
            </w:pPr>
            <w:r w:rsidRPr="008E1AD1">
              <w:rPr>
                <w:color w:val="000000"/>
              </w:rPr>
              <w:t>2</w:t>
            </w:r>
          </w:p>
        </w:tc>
        <w:tc>
          <w:tcPr>
            <w:tcW w:w="928" w:type="dxa"/>
            <w:tcBorders>
              <w:top w:val="single" w:sz="4" w:space="0" w:color="auto"/>
              <w:bottom w:val="single" w:sz="4" w:space="0" w:color="auto"/>
            </w:tcBorders>
          </w:tcPr>
          <w:p w14:paraId="43CD9E85" w14:textId="77777777" w:rsidR="00824CFB" w:rsidRPr="008E1AD1" w:rsidRDefault="00824CFB" w:rsidP="00993104">
            <w:pPr>
              <w:spacing w:line="480" w:lineRule="auto"/>
              <w:jc w:val="center"/>
              <w:rPr>
                <w:color w:val="000000"/>
              </w:rPr>
            </w:pPr>
            <w:r w:rsidRPr="008E1AD1">
              <w:rPr>
                <w:color w:val="000000"/>
              </w:rPr>
              <w:t>3</w:t>
            </w:r>
          </w:p>
        </w:tc>
        <w:tc>
          <w:tcPr>
            <w:tcW w:w="927" w:type="dxa"/>
            <w:tcBorders>
              <w:top w:val="single" w:sz="4" w:space="0" w:color="auto"/>
              <w:bottom w:val="single" w:sz="4" w:space="0" w:color="auto"/>
            </w:tcBorders>
          </w:tcPr>
          <w:p w14:paraId="42472E28" w14:textId="77777777" w:rsidR="00824CFB" w:rsidRPr="008E1AD1" w:rsidRDefault="00824CFB" w:rsidP="00993104">
            <w:pPr>
              <w:spacing w:line="480" w:lineRule="auto"/>
              <w:jc w:val="center"/>
              <w:rPr>
                <w:color w:val="000000"/>
              </w:rPr>
            </w:pPr>
            <w:r w:rsidRPr="008E1AD1">
              <w:rPr>
                <w:color w:val="000000"/>
              </w:rPr>
              <w:t>4</w:t>
            </w:r>
          </w:p>
        </w:tc>
        <w:tc>
          <w:tcPr>
            <w:tcW w:w="927" w:type="dxa"/>
            <w:tcBorders>
              <w:top w:val="single" w:sz="4" w:space="0" w:color="auto"/>
              <w:bottom w:val="single" w:sz="4" w:space="0" w:color="auto"/>
            </w:tcBorders>
          </w:tcPr>
          <w:p w14:paraId="3FC28634" w14:textId="77777777" w:rsidR="00824CFB" w:rsidRPr="008E1AD1" w:rsidRDefault="00824CFB" w:rsidP="00993104">
            <w:pPr>
              <w:spacing w:line="480" w:lineRule="auto"/>
              <w:jc w:val="center"/>
              <w:rPr>
                <w:color w:val="000000"/>
              </w:rPr>
            </w:pPr>
            <w:r w:rsidRPr="008E1AD1">
              <w:rPr>
                <w:color w:val="000000"/>
              </w:rPr>
              <w:t>5</w:t>
            </w:r>
          </w:p>
        </w:tc>
        <w:tc>
          <w:tcPr>
            <w:tcW w:w="928" w:type="dxa"/>
            <w:tcBorders>
              <w:top w:val="single" w:sz="4" w:space="0" w:color="auto"/>
              <w:bottom w:val="single" w:sz="4" w:space="0" w:color="auto"/>
            </w:tcBorders>
          </w:tcPr>
          <w:p w14:paraId="24A35248" w14:textId="77777777" w:rsidR="00824CFB" w:rsidRPr="008E1AD1" w:rsidRDefault="00824CFB" w:rsidP="00993104">
            <w:pPr>
              <w:spacing w:line="480" w:lineRule="auto"/>
              <w:jc w:val="center"/>
              <w:rPr>
                <w:color w:val="000000"/>
              </w:rPr>
            </w:pPr>
            <w:r w:rsidRPr="008E1AD1">
              <w:rPr>
                <w:color w:val="000000"/>
              </w:rPr>
              <w:t>6</w:t>
            </w:r>
          </w:p>
        </w:tc>
      </w:tr>
      <w:tr w:rsidR="00824CFB" w:rsidRPr="008E1AD1" w14:paraId="422524CF" w14:textId="77777777" w:rsidTr="00993104">
        <w:tc>
          <w:tcPr>
            <w:tcW w:w="3085" w:type="dxa"/>
            <w:tcBorders>
              <w:top w:val="single" w:sz="4" w:space="0" w:color="auto"/>
            </w:tcBorders>
          </w:tcPr>
          <w:p w14:paraId="7903155A" w14:textId="77777777" w:rsidR="00824CFB" w:rsidRPr="008E1AD1" w:rsidRDefault="00824CFB" w:rsidP="00993104">
            <w:pPr>
              <w:spacing w:line="480" w:lineRule="auto"/>
              <w:rPr>
                <w:color w:val="000000"/>
              </w:rPr>
            </w:pPr>
            <w:r w:rsidRPr="008E1AD1">
              <w:rPr>
                <w:color w:val="000000"/>
              </w:rPr>
              <w:t>Harmonious passion (1)</w:t>
            </w:r>
          </w:p>
        </w:tc>
        <w:tc>
          <w:tcPr>
            <w:tcW w:w="927" w:type="dxa"/>
            <w:tcBorders>
              <w:top w:val="single" w:sz="4" w:space="0" w:color="auto"/>
            </w:tcBorders>
          </w:tcPr>
          <w:p w14:paraId="0657100A" w14:textId="77777777" w:rsidR="00824CFB" w:rsidRPr="008E1AD1" w:rsidRDefault="00824CFB" w:rsidP="00993104">
            <w:pPr>
              <w:spacing w:line="480" w:lineRule="auto"/>
              <w:jc w:val="center"/>
              <w:rPr>
                <w:color w:val="000000"/>
              </w:rPr>
            </w:pPr>
            <w:r w:rsidRPr="008E1AD1">
              <w:rPr>
                <w:color w:val="000000"/>
              </w:rPr>
              <w:t>5.60</w:t>
            </w:r>
          </w:p>
        </w:tc>
        <w:tc>
          <w:tcPr>
            <w:tcW w:w="927" w:type="dxa"/>
            <w:tcBorders>
              <w:top w:val="single" w:sz="4" w:space="0" w:color="auto"/>
            </w:tcBorders>
          </w:tcPr>
          <w:p w14:paraId="550F0A4D" w14:textId="77777777" w:rsidR="00824CFB" w:rsidRPr="008E1AD1" w:rsidRDefault="00824CFB" w:rsidP="00993104">
            <w:pPr>
              <w:spacing w:line="480" w:lineRule="auto"/>
              <w:jc w:val="center"/>
              <w:rPr>
                <w:color w:val="000000"/>
              </w:rPr>
            </w:pPr>
            <w:r w:rsidRPr="008E1AD1">
              <w:rPr>
                <w:color w:val="000000"/>
              </w:rPr>
              <w:t>0.88</w:t>
            </w:r>
          </w:p>
        </w:tc>
        <w:tc>
          <w:tcPr>
            <w:tcW w:w="927" w:type="dxa"/>
            <w:tcBorders>
              <w:top w:val="single" w:sz="4" w:space="0" w:color="auto"/>
            </w:tcBorders>
          </w:tcPr>
          <w:p w14:paraId="3D0B0E6E" w14:textId="77777777" w:rsidR="00824CFB" w:rsidRPr="008E1AD1" w:rsidRDefault="00824CFB" w:rsidP="00993104">
            <w:pPr>
              <w:spacing w:line="480" w:lineRule="auto"/>
              <w:jc w:val="center"/>
              <w:rPr>
                <w:color w:val="000000"/>
              </w:rPr>
            </w:pPr>
            <w:r w:rsidRPr="008E1AD1">
              <w:rPr>
                <w:color w:val="000000"/>
              </w:rPr>
              <w:t>.12</w:t>
            </w:r>
          </w:p>
        </w:tc>
        <w:tc>
          <w:tcPr>
            <w:tcW w:w="928" w:type="dxa"/>
            <w:tcBorders>
              <w:top w:val="single" w:sz="4" w:space="0" w:color="auto"/>
            </w:tcBorders>
          </w:tcPr>
          <w:p w14:paraId="6C355F5C" w14:textId="77777777" w:rsidR="00824CFB" w:rsidRPr="008E1AD1" w:rsidRDefault="00824CFB" w:rsidP="00993104">
            <w:pPr>
              <w:spacing w:line="480" w:lineRule="auto"/>
              <w:jc w:val="center"/>
              <w:rPr>
                <w:color w:val="000000"/>
              </w:rPr>
            </w:pPr>
            <w:r w:rsidRPr="008E1AD1">
              <w:rPr>
                <w:color w:val="000000"/>
              </w:rPr>
              <w:t>.21*</w:t>
            </w:r>
          </w:p>
        </w:tc>
        <w:tc>
          <w:tcPr>
            <w:tcW w:w="927" w:type="dxa"/>
            <w:tcBorders>
              <w:top w:val="single" w:sz="4" w:space="0" w:color="auto"/>
            </w:tcBorders>
          </w:tcPr>
          <w:p w14:paraId="56983E9D" w14:textId="77777777" w:rsidR="00824CFB" w:rsidRPr="008E1AD1" w:rsidRDefault="00824CFB" w:rsidP="00993104">
            <w:pPr>
              <w:spacing w:line="480" w:lineRule="auto"/>
              <w:jc w:val="center"/>
              <w:rPr>
                <w:color w:val="000000"/>
              </w:rPr>
            </w:pPr>
            <w:r w:rsidRPr="008E1AD1">
              <w:rPr>
                <w:color w:val="000000"/>
              </w:rPr>
              <w:t>.26*</w:t>
            </w:r>
          </w:p>
        </w:tc>
        <w:tc>
          <w:tcPr>
            <w:tcW w:w="927" w:type="dxa"/>
            <w:tcBorders>
              <w:top w:val="single" w:sz="4" w:space="0" w:color="auto"/>
            </w:tcBorders>
          </w:tcPr>
          <w:p w14:paraId="29A6DFFC" w14:textId="77777777" w:rsidR="00824CFB" w:rsidRPr="008E1AD1" w:rsidRDefault="00824CFB" w:rsidP="00993104">
            <w:pPr>
              <w:spacing w:line="480" w:lineRule="auto"/>
              <w:jc w:val="center"/>
              <w:rPr>
                <w:color w:val="000000"/>
              </w:rPr>
            </w:pPr>
            <w:r w:rsidRPr="008E1AD1">
              <w:rPr>
                <w:color w:val="000000"/>
              </w:rPr>
              <w:t>-.02</w:t>
            </w:r>
          </w:p>
        </w:tc>
        <w:tc>
          <w:tcPr>
            <w:tcW w:w="928" w:type="dxa"/>
            <w:tcBorders>
              <w:top w:val="single" w:sz="4" w:space="0" w:color="auto"/>
            </w:tcBorders>
          </w:tcPr>
          <w:p w14:paraId="01EB7CF3" w14:textId="77777777" w:rsidR="00824CFB" w:rsidRPr="008E1AD1" w:rsidRDefault="00824CFB" w:rsidP="00993104">
            <w:pPr>
              <w:spacing w:line="480" w:lineRule="auto"/>
              <w:jc w:val="center"/>
              <w:rPr>
                <w:color w:val="000000"/>
              </w:rPr>
            </w:pPr>
            <w:r w:rsidRPr="008E1AD1">
              <w:rPr>
                <w:color w:val="000000"/>
              </w:rPr>
              <w:t>.40*</w:t>
            </w:r>
          </w:p>
        </w:tc>
      </w:tr>
      <w:tr w:rsidR="00824CFB" w:rsidRPr="008E1AD1" w14:paraId="653AF7EE" w14:textId="77777777" w:rsidTr="00993104">
        <w:tc>
          <w:tcPr>
            <w:tcW w:w="3085" w:type="dxa"/>
          </w:tcPr>
          <w:p w14:paraId="2601EB53" w14:textId="77777777" w:rsidR="00824CFB" w:rsidRPr="008E1AD1" w:rsidRDefault="00824CFB" w:rsidP="00993104">
            <w:pPr>
              <w:spacing w:line="480" w:lineRule="auto"/>
              <w:rPr>
                <w:color w:val="000000"/>
              </w:rPr>
            </w:pPr>
            <w:r w:rsidRPr="008E1AD1">
              <w:rPr>
                <w:color w:val="000000"/>
              </w:rPr>
              <w:t>Obsessive passion (2)</w:t>
            </w:r>
          </w:p>
        </w:tc>
        <w:tc>
          <w:tcPr>
            <w:tcW w:w="927" w:type="dxa"/>
          </w:tcPr>
          <w:p w14:paraId="32AD9CA1" w14:textId="77777777" w:rsidR="00824CFB" w:rsidRPr="008E1AD1" w:rsidRDefault="00824CFB" w:rsidP="00993104">
            <w:pPr>
              <w:spacing w:line="480" w:lineRule="auto"/>
              <w:jc w:val="center"/>
              <w:rPr>
                <w:color w:val="000000"/>
              </w:rPr>
            </w:pPr>
            <w:r w:rsidRPr="008E1AD1">
              <w:rPr>
                <w:color w:val="000000"/>
              </w:rPr>
              <w:t>2.91</w:t>
            </w:r>
          </w:p>
        </w:tc>
        <w:tc>
          <w:tcPr>
            <w:tcW w:w="927" w:type="dxa"/>
          </w:tcPr>
          <w:p w14:paraId="495E9F49" w14:textId="77777777" w:rsidR="00824CFB" w:rsidRPr="008E1AD1" w:rsidRDefault="00824CFB" w:rsidP="00993104">
            <w:pPr>
              <w:spacing w:line="480" w:lineRule="auto"/>
              <w:jc w:val="center"/>
              <w:rPr>
                <w:color w:val="000000"/>
              </w:rPr>
            </w:pPr>
            <w:r w:rsidRPr="008E1AD1">
              <w:rPr>
                <w:color w:val="000000"/>
              </w:rPr>
              <w:t>1.27</w:t>
            </w:r>
          </w:p>
        </w:tc>
        <w:tc>
          <w:tcPr>
            <w:tcW w:w="927" w:type="dxa"/>
          </w:tcPr>
          <w:p w14:paraId="4E118258" w14:textId="77777777" w:rsidR="00824CFB" w:rsidRPr="008E1AD1" w:rsidRDefault="00824CFB" w:rsidP="00993104">
            <w:pPr>
              <w:spacing w:line="480" w:lineRule="auto"/>
              <w:jc w:val="center"/>
              <w:rPr>
                <w:color w:val="000000"/>
              </w:rPr>
            </w:pPr>
          </w:p>
        </w:tc>
        <w:tc>
          <w:tcPr>
            <w:tcW w:w="928" w:type="dxa"/>
          </w:tcPr>
          <w:p w14:paraId="10C2471C" w14:textId="77777777" w:rsidR="00824CFB" w:rsidRPr="008E1AD1" w:rsidRDefault="00824CFB" w:rsidP="00993104">
            <w:pPr>
              <w:spacing w:line="480" w:lineRule="auto"/>
              <w:jc w:val="center"/>
              <w:rPr>
                <w:color w:val="000000"/>
              </w:rPr>
            </w:pPr>
            <w:r w:rsidRPr="008E1AD1">
              <w:rPr>
                <w:color w:val="000000"/>
              </w:rPr>
              <w:t>.46*</w:t>
            </w:r>
          </w:p>
        </w:tc>
        <w:tc>
          <w:tcPr>
            <w:tcW w:w="927" w:type="dxa"/>
          </w:tcPr>
          <w:p w14:paraId="082EA82F" w14:textId="77777777" w:rsidR="00824CFB" w:rsidRPr="008E1AD1" w:rsidRDefault="00824CFB" w:rsidP="00993104">
            <w:pPr>
              <w:spacing w:line="480" w:lineRule="auto"/>
              <w:jc w:val="center"/>
              <w:rPr>
                <w:color w:val="000000"/>
              </w:rPr>
            </w:pPr>
            <w:r w:rsidRPr="008E1AD1">
              <w:rPr>
                <w:color w:val="000000"/>
              </w:rPr>
              <w:t>.43*</w:t>
            </w:r>
          </w:p>
        </w:tc>
        <w:tc>
          <w:tcPr>
            <w:tcW w:w="927" w:type="dxa"/>
          </w:tcPr>
          <w:p w14:paraId="00F6D098" w14:textId="77777777" w:rsidR="00824CFB" w:rsidRPr="008E1AD1" w:rsidRDefault="00824CFB" w:rsidP="00993104">
            <w:pPr>
              <w:spacing w:line="480" w:lineRule="auto"/>
              <w:jc w:val="center"/>
              <w:rPr>
                <w:color w:val="000000"/>
              </w:rPr>
            </w:pPr>
            <w:r w:rsidRPr="008E1AD1">
              <w:rPr>
                <w:color w:val="000000"/>
              </w:rPr>
              <w:t>.32*</w:t>
            </w:r>
          </w:p>
        </w:tc>
        <w:tc>
          <w:tcPr>
            <w:tcW w:w="928" w:type="dxa"/>
          </w:tcPr>
          <w:p w14:paraId="17AD0F91" w14:textId="77777777" w:rsidR="00824CFB" w:rsidRPr="008E1AD1" w:rsidRDefault="00824CFB" w:rsidP="00993104">
            <w:pPr>
              <w:spacing w:line="480" w:lineRule="auto"/>
              <w:jc w:val="center"/>
              <w:rPr>
                <w:color w:val="000000"/>
              </w:rPr>
            </w:pPr>
            <w:r w:rsidRPr="008E1AD1">
              <w:rPr>
                <w:color w:val="000000"/>
              </w:rPr>
              <w:t>.02</w:t>
            </w:r>
          </w:p>
        </w:tc>
      </w:tr>
      <w:tr w:rsidR="00824CFB" w:rsidRPr="008E1AD1" w14:paraId="4C58BD7E" w14:textId="77777777" w:rsidTr="00993104">
        <w:tc>
          <w:tcPr>
            <w:tcW w:w="3085" w:type="dxa"/>
          </w:tcPr>
          <w:p w14:paraId="22464B07" w14:textId="77777777" w:rsidR="00824CFB" w:rsidRPr="008E1AD1" w:rsidRDefault="00824CFB" w:rsidP="00993104">
            <w:pPr>
              <w:spacing w:line="480" w:lineRule="auto"/>
              <w:rPr>
                <w:color w:val="000000"/>
              </w:rPr>
            </w:pPr>
            <w:r w:rsidRPr="008E1AD1">
              <w:rPr>
                <w:color w:val="000000"/>
              </w:rPr>
              <w:t>Grandiosity: Power (3)</w:t>
            </w:r>
          </w:p>
        </w:tc>
        <w:tc>
          <w:tcPr>
            <w:tcW w:w="927" w:type="dxa"/>
          </w:tcPr>
          <w:p w14:paraId="7DB91A5D" w14:textId="77777777" w:rsidR="00824CFB" w:rsidRPr="008E1AD1" w:rsidRDefault="00824CFB" w:rsidP="00993104">
            <w:pPr>
              <w:spacing w:line="480" w:lineRule="auto"/>
              <w:jc w:val="center"/>
              <w:rPr>
                <w:color w:val="000000"/>
              </w:rPr>
            </w:pPr>
            <w:r w:rsidRPr="008E1AD1">
              <w:rPr>
                <w:color w:val="000000"/>
              </w:rPr>
              <w:t>3.49</w:t>
            </w:r>
          </w:p>
        </w:tc>
        <w:tc>
          <w:tcPr>
            <w:tcW w:w="927" w:type="dxa"/>
          </w:tcPr>
          <w:p w14:paraId="41356549" w14:textId="77777777" w:rsidR="00824CFB" w:rsidRPr="008E1AD1" w:rsidRDefault="00824CFB" w:rsidP="00993104">
            <w:pPr>
              <w:spacing w:line="480" w:lineRule="auto"/>
              <w:jc w:val="center"/>
              <w:rPr>
                <w:color w:val="000000"/>
              </w:rPr>
            </w:pPr>
            <w:r w:rsidRPr="008E1AD1">
              <w:rPr>
                <w:color w:val="000000"/>
              </w:rPr>
              <w:t>1.40</w:t>
            </w:r>
          </w:p>
        </w:tc>
        <w:tc>
          <w:tcPr>
            <w:tcW w:w="927" w:type="dxa"/>
          </w:tcPr>
          <w:p w14:paraId="387B72F8" w14:textId="77777777" w:rsidR="00824CFB" w:rsidRPr="008E1AD1" w:rsidRDefault="00824CFB" w:rsidP="00993104">
            <w:pPr>
              <w:spacing w:line="480" w:lineRule="auto"/>
              <w:jc w:val="center"/>
              <w:rPr>
                <w:color w:val="000000"/>
              </w:rPr>
            </w:pPr>
          </w:p>
        </w:tc>
        <w:tc>
          <w:tcPr>
            <w:tcW w:w="928" w:type="dxa"/>
          </w:tcPr>
          <w:p w14:paraId="72F65893" w14:textId="77777777" w:rsidR="00824CFB" w:rsidRPr="008E1AD1" w:rsidRDefault="00824CFB" w:rsidP="00993104">
            <w:pPr>
              <w:spacing w:line="480" w:lineRule="auto"/>
              <w:jc w:val="center"/>
              <w:rPr>
                <w:color w:val="000000"/>
              </w:rPr>
            </w:pPr>
          </w:p>
        </w:tc>
        <w:tc>
          <w:tcPr>
            <w:tcW w:w="927" w:type="dxa"/>
          </w:tcPr>
          <w:p w14:paraId="6FB1005A" w14:textId="77777777" w:rsidR="00824CFB" w:rsidRPr="008E1AD1" w:rsidRDefault="00824CFB" w:rsidP="00993104">
            <w:pPr>
              <w:spacing w:line="480" w:lineRule="auto"/>
              <w:jc w:val="center"/>
              <w:rPr>
                <w:color w:val="000000"/>
              </w:rPr>
            </w:pPr>
            <w:r w:rsidRPr="008E1AD1">
              <w:rPr>
                <w:color w:val="000000"/>
              </w:rPr>
              <w:t>.82*</w:t>
            </w:r>
          </w:p>
        </w:tc>
        <w:tc>
          <w:tcPr>
            <w:tcW w:w="927" w:type="dxa"/>
          </w:tcPr>
          <w:p w14:paraId="74676DC2" w14:textId="77777777" w:rsidR="00824CFB" w:rsidRPr="008E1AD1" w:rsidRDefault="00824CFB" w:rsidP="00993104">
            <w:pPr>
              <w:spacing w:line="480" w:lineRule="auto"/>
              <w:jc w:val="center"/>
              <w:rPr>
                <w:color w:val="000000"/>
              </w:rPr>
            </w:pPr>
            <w:r w:rsidRPr="008E1AD1">
              <w:rPr>
                <w:color w:val="000000"/>
              </w:rPr>
              <w:t>.53*</w:t>
            </w:r>
          </w:p>
        </w:tc>
        <w:tc>
          <w:tcPr>
            <w:tcW w:w="928" w:type="dxa"/>
          </w:tcPr>
          <w:p w14:paraId="3EEAAF6D" w14:textId="77777777" w:rsidR="00824CFB" w:rsidRPr="008E1AD1" w:rsidRDefault="00824CFB" w:rsidP="00993104">
            <w:pPr>
              <w:spacing w:line="480" w:lineRule="auto"/>
              <w:jc w:val="center"/>
              <w:rPr>
                <w:color w:val="000000"/>
              </w:rPr>
            </w:pPr>
            <w:r w:rsidRPr="008E1AD1">
              <w:rPr>
                <w:color w:val="000000"/>
              </w:rPr>
              <w:t>-.08</w:t>
            </w:r>
          </w:p>
        </w:tc>
      </w:tr>
      <w:tr w:rsidR="00824CFB" w:rsidRPr="008E1AD1" w14:paraId="090D0DFD" w14:textId="77777777" w:rsidTr="00993104">
        <w:tc>
          <w:tcPr>
            <w:tcW w:w="3085" w:type="dxa"/>
          </w:tcPr>
          <w:p w14:paraId="036A5CE6" w14:textId="77777777" w:rsidR="00824CFB" w:rsidRPr="008E1AD1" w:rsidRDefault="00824CFB" w:rsidP="00993104">
            <w:pPr>
              <w:spacing w:line="480" w:lineRule="auto"/>
              <w:rPr>
                <w:color w:val="000000"/>
              </w:rPr>
            </w:pPr>
            <w:r w:rsidRPr="008E1AD1">
              <w:rPr>
                <w:color w:val="000000"/>
              </w:rPr>
              <w:t>Grandiosity: Charisma (4)</w:t>
            </w:r>
          </w:p>
        </w:tc>
        <w:tc>
          <w:tcPr>
            <w:tcW w:w="927" w:type="dxa"/>
          </w:tcPr>
          <w:p w14:paraId="227A9A08" w14:textId="77777777" w:rsidR="00824CFB" w:rsidRPr="008E1AD1" w:rsidRDefault="00824CFB" w:rsidP="00993104">
            <w:pPr>
              <w:spacing w:line="480" w:lineRule="auto"/>
              <w:jc w:val="center"/>
              <w:rPr>
                <w:color w:val="000000"/>
              </w:rPr>
            </w:pPr>
            <w:r w:rsidRPr="008E1AD1">
              <w:rPr>
                <w:color w:val="000000"/>
              </w:rPr>
              <w:t>3.95</w:t>
            </w:r>
          </w:p>
        </w:tc>
        <w:tc>
          <w:tcPr>
            <w:tcW w:w="927" w:type="dxa"/>
          </w:tcPr>
          <w:p w14:paraId="5473DA67" w14:textId="77777777" w:rsidR="00824CFB" w:rsidRPr="008E1AD1" w:rsidRDefault="00824CFB" w:rsidP="00993104">
            <w:pPr>
              <w:spacing w:line="480" w:lineRule="auto"/>
              <w:jc w:val="center"/>
              <w:rPr>
                <w:color w:val="000000"/>
              </w:rPr>
            </w:pPr>
            <w:r w:rsidRPr="008E1AD1">
              <w:rPr>
                <w:color w:val="000000"/>
              </w:rPr>
              <w:t>1.56</w:t>
            </w:r>
          </w:p>
        </w:tc>
        <w:tc>
          <w:tcPr>
            <w:tcW w:w="927" w:type="dxa"/>
          </w:tcPr>
          <w:p w14:paraId="7B8E95C7" w14:textId="77777777" w:rsidR="00824CFB" w:rsidRPr="008E1AD1" w:rsidRDefault="00824CFB" w:rsidP="00993104">
            <w:pPr>
              <w:spacing w:line="480" w:lineRule="auto"/>
              <w:jc w:val="center"/>
              <w:rPr>
                <w:color w:val="000000"/>
              </w:rPr>
            </w:pPr>
          </w:p>
        </w:tc>
        <w:tc>
          <w:tcPr>
            <w:tcW w:w="928" w:type="dxa"/>
          </w:tcPr>
          <w:p w14:paraId="2814F6DE" w14:textId="77777777" w:rsidR="00824CFB" w:rsidRPr="008E1AD1" w:rsidRDefault="00824CFB" w:rsidP="00993104">
            <w:pPr>
              <w:spacing w:line="480" w:lineRule="auto"/>
              <w:jc w:val="center"/>
              <w:rPr>
                <w:color w:val="000000"/>
              </w:rPr>
            </w:pPr>
          </w:p>
        </w:tc>
        <w:tc>
          <w:tcPr>
            <w:tcW w:w="927" w:type="dxa"/>
          </w:tcPr>
          <w:p w14:paraId="474F7AFD" w14:textId="77777777" w:rsidR="00824CFB" w:rsidRPr="008E1AD1" w:rsidRDefault="00824CFB" w:rsidP="00993104">
            <w:pPr>
              <w:spacing w:line="480" w:lineRule="auto"/>
              <w:jc w:val="center"/>
              <w:rPr>
                <w:color w:val="000000"/>
              </w:rPr>
            </w:pPr>
          </w:p>
        </w:tc>
        <w:tc>
          <w:tcPr>
            <w:tcW w:w="927" w:type="dxa"/>
          </w:tcPr>
          <w:p w14:paraId="4F2E1BAB" w14:textId="77777777" w:rsidR="00824CFB" w:rsidRPr="008E1AD1" w:rsidRDefault="00824CFB" w:rsidP="00993104">
            <w:pPr>
              <w:spacing w:line="480" w:lineRule="auto"/>
              <w:jc w:val="center"/>
              <w:rPr>
                <w:color w:val="000000"/>
              </w:rPr>
            </w:pPr>
            <w:r w:rsidRPr="008E1AD1">
              <w:rPr>
                <w:color w:val="000000"/>
              </w:rPr>
              <w:t>.53*</w:t>
            </w:r>
          </w:p>
        </w:tc>
        <w:tc>
          <w:tcPr>
            <w:tcW w:w="928" w:type="dxa"/>
          </w:tcPr>
          <w:p w14:paraId="36E84E35" w14:textId="77777777" w:rsidR="00824CFB" w:rsidRPr="008E1AD1" w:rsidRDefault="00824CFB" w:rsidP="00993104">
            <w:pPr>
              <w:spacing w:line="480" w:lineRule="auto"/>
              <w:jc w:val="center"/>
              <w:rPr>
                <w:color w:val="000000"/>
              </w:rPr>
            </w:pPr>
            <w:r w:rsidRPr="008E1AD1">
              <w:rPr>
                <w:color w:val="000000"/>
              </w:rPr>
              <w:t>.02</w:t>
            </w:r>
          </w:p>
        </w:tc>
      </w:tr>
      <w:tr w:rsidR="00824CFB" w:rsidRPr="008E1AD1" w14:paraId="0BAB5313" w14:textId="77777777" w:rsidTr="00993104">
        <w:tc>
          <w:tcPr>
            <w:tcW w:w="3085" w:type="dxa"/>
          </w:tcPr>
          <w:p w14:paraId="54DE685E" w14:textId="77777777" w:rsidR="00824CFB" w:rsidRPr="008E1AD1" w:rsidRDefault="00824CFB" w:rsidP="00993104">
            <w:pPr>
              <w:spacing w:line="480" w:lineRule="auto"/>
              <w:rPr>
                <w:color w:val="000000"/>
              </w:rPr>
            </w:pPr>
            <w:r w:rsidRPr="008E1AD1">
              <w:rPr>
                <w:color w:val="000000"/>
              </w:rPr>
              <w:t>Psychological entitlement (5)</w:t>
            </w:r>
          </w:p>
        </w:tc>
        <w:tc>
          <w:tcPr>
            <w:tcW w:w="927" w:type="dxa"/>
          </w:tcPr>
          <w:p w14:paraId="7356C698" w14:textId="77777777" w:rsidR="00824CFB" w:rsidRPr="008E1AD1" w:rsidRDefault="00824CFB" w:rsidP="00993104">
            <w:pPr>
              <w:spacing w:line="480" w:lineRule="auto"/>
              <w:jc w:val="center"/>
              <w:rPr>
                <w:color w:val="000000"/>
              </w:rPr>
            </w:pPr>
            <w:r w:rsidRPr="008E1AD1">
              <w:rPr>
                <w:color w:val="000000"/>
              </w:rPr>
              <w:t>2.95</w:t>
            </w:r>
          </w:p>
        </w:tc>
        <w:tc>
          <w:tcPr>
            <w:tcW w:w="927" w:type="dxa"/>
          </w:tcPr>
          <w:p w14:paraId="630DBD5D" w14:textId="77777777" w:rsidR="00824CFB" w:rsidRPr="008E1AD1" w:rsidRDefault="00824CFB" w:rsidP="00993104">
            <w:pPr>
              <w:spacing w:line="480" w:lineRule="auto"/>
              <w:jc w:val="center"/>
              <w:rPr>
                <w:color w:val="000000"/>
              </w:rPr>
            </w:pPr>
            <w:r w:rsidRPr="008E1AD1">
              <w:rPr>
                <w:color w:val="000000"/>
              </w:rPr>
              <w:t>1.19</w:t>
            </w:r>
          </w:p>
        </w:tc>
        <w:tc>
          <w:tcPr>
            <w:tcW w:w="927" w:type="dxa"/>
          </w:tcPr>
          <w:p w14:paraId="21267446" w14:textId="77777777" w:rsidR="00824CFB" w:rsidRPr="008E1AD1" w:rsidRDefault="00824CFB" w:rsidP="00993104">
            <w:pPr>
              <w:spacing w:line="480" w:lineRule="auto"/>
              <w:jc w:val="center"/>
              <w:rPr>
                <w:color w:val="000000"/>
              </w:rPr>
            </w:pPr>
          </w:p>
        </w:tc>
        <w:tc>
          <w:tcPr>
            <w:tcW w:w="928" w:type="dxa"/>
          </w:tcPr>
          <w:p w14:paraId="5B4772F3" w14:textId="77777777" w:rsidR="00824CFB" w:rsidRPr="008E1AD1" w:rsidRDefault="00824CFB" w:rsidP="00993104">
            <w:pPr>
              <w:spacing w:line="480" w:lineRule="auto"/>
              <w:jc w:val="center"/>
              <w:rPr>
                <w:color w:val="000000"/>
              </w:rPr>
            </w:pPr>
          </w:p>
        </w:tc>
        <w:tc>
          <w:tcPr>
            <w:tcW w:w="927" w:type="dxa"/>
          </w:tcPr>
          <w:p w14:paraId="5F11C618" w14:textId="77777777" w:rsidR="00824CFB" w:rsidRPr="008E1AD1" w:rsidRDefault="00824CFB" w:rsidP="00993104">
            <w:pPr>
              <w:spacing w:line="480" w:lineRule="auto"/>
              <w:jc w:val="center"/>
              <w:rPr>
                <w:color w:val="000000"/>
              </w:rPr>
            </w:pPr>
          </w:p>
        </w:tc>
        <w:tc>
          <w:tcPr>
            <w:tcW w:w="927" w:type="dxa"/>
          </w:tcPr>
          <w:p w14:paraId="47E95D30" w14:textId="77777777" w:rsidR="00824CFB" w:rsidRPr="008E1AD1" w:rsidRDefault="00824CFB" w:rsidP="00993104">
            <w:pPr>
              <w:spacing w:line="480" w:lineRule="auto"/>
              <w:jc w:val="center"/>
              <w:rPr>
                <w:color w:val="000000"/>
              </w:rPr>
            </w:pPr>
          </w:p>
        </w:tc>
        <w:tc>
          <w:tcPr>
            <w:tcW w:w="928" w:type="dxa"/>
          </w:tcPr>
          <w:p w14:paraId="5EA8C570" w14:textId="77777777" w:rsidR="00824CFB" w:rsidRPr="008E1AD1" w:rsidRDefault="00824CFB" w:rsidP="00993104">
            <w:pPr>
              <w:spacing w:line="480" w:lineRule="auto"/>
              <w:jc w:val="center"/>
              <w:rPr>
                <w:color w:val="000000"/>
              </w:rPr>
            </w:pPr>
            <w:r w:rsidRPr="008E1AD1">
              <w:rPr>
                <w:color w:val="000000"/>
              </w:rPr>
              <w:t>-.06</w:t>
            </w:r>
          </w:p>
        </w:tc>
      </w:tr>
      <w:tr w:rsidR="00824CFB" w:rsidRPr="008E1AD1" w14:paraId="6AD2E9BD" w14:textId="77777777" w:rsidTr="00993104">
        <w:tc>
          <w:tcPr>
            <w:tcW w:w="3085" w:type="dxa"/>
            <w:tcBorders>
              <w:bottom w:val="single" w:sz="4" w:space="0" w:color="auto"/>
            </w:tcBorders>
          </w:tcPr>
          <w:p w14:paraId="469EBD45" w14:textId="77777777" w:rsidR="00824CFB" w:rsidRPr="008E1AD1" w:rsidRDefault="00824CFB" w:rsidP="00993104">
            <w:pPr>
              <w:spacing w:line="480" w:lineRule="auto"/>
              <w:rPr>
                <w:color w:val="000000"/>
              </w:rPr>
            </w:pPr>
            <w:r w:rsidRPr="008E1AD1">
              <w:rPr>
                <w:color w:val="000000"/>
              </w:rPr>
              <w:t>Life satisfaction (6)</w:t>
            </w:r>
          </w:p>
        </w:tc>
        <w:tc>
          <w:tcPr>
            <w:tcW w:w="927" w:type="dxa"/>
            <w:tcBorders>
              <w:bottom w:val="single" w:sz="4" w:space="0" w:color="auto"/>
            </w:tcBorders>
          </w:tcPr>
          <w:p w14:paraId="52CFD0D7" w14:textId="77777777" w:rsidR="00824CFB" w:rsidRPr="008E1AD1" w:rsidRDefault="00824CFB" w:rsidP="00993104">
            <w:pPr>
              <w:spacing w:line="480" w:lineRule="auto"/>
              <w:jc w:val="center"/>
              <w:rPr>
                <w:color w:val="000000"/>
              </w:rPr>
            </w:pPr>
            <w:r w:rsidRPr="008E1AD1">
              <w:rPr>
                <w:color w:val="000000"/>
              </w:rPr>
              <w:t>4.98</w:t>
            </w:r>
          </w:p>
        </w:tc>
        <w:tc>
          <w:tcPr>
            <w:tcW w:w="927" w:type="dxa"/>
            <w:tcBorders>
              <w:bottom w:val="single" w:sz="4" w:space="0" w:color="auto"/>
            </w:tcBorders>
          </w:tcPr>
          <w:p w14:paraId="098B9A9B" w14:textId="77777777" w:rsidR="00824CFB" w:rsidRPr="008E1AD1" w:rsidRDefault="00824CFB" w:rsidP="00993104">
            <w:pPr>
              <w:spacing w:line="480" w:lineRule="auto"/>
              <w:jc w:val="center"/>
              <w:rPr>
                <w:color w:val="000000"/>
              </w:rPr>
            </w:pPr>
            <w:r w:rsidRPr="008E1AD1">
              <w:rPr>
                <w:color w:val="000000"/>
              </w:rPr>
              <w:t>1.17</w:t>
            </w:r>
          </w:p>
        </w:tc>
        <w:tc>
          <w:tcPr>
            <w:tcW w:w="927" w:type="dxa"/>
            <w:tcBorders>
              <w:bottom w:val="single" w:sz="4" w:space="0" w:color="auto"/>
            </w:tcBorders>
          </w:tcPr>
          <w:p w14:paraId="4BB6DF42" w14:textId="77777777" w:rsidR="00824CFB" w:rsidRPr="008E1AD1" w:rsidRDefault="00824CFB" w:rsidP="00993104">
            <w:pPr>
              <w:spacing w:line="480" w:lineRule="auto"/>
              <w:jc w:val="center"/>
              <w:rPr>
                <w:color w:val="000000"/>
              </w:rPr>
            </w:pPr>
          </w:p>
        </w:tc>
        <w:tc>
          <w:tcPr>
            <w:tcW w:w="928" w:type="dxa"/>
            <w:tcBorders>
              <w:bottom w:val="single" w:sz="4" w:space="0" w:color="auto"/>
            </w:tcBorders>
          </w:tcPr>
          <w:p w14:paraId="419FD499" w14:textId="77777777" w:rsidR="00824CFB" w:rsidRPr="008E1AD1" w:rsidRDefault="00824CFB" w:rsidP="00993104">
            <w:pPr>
              <w:spacing w:line="480" w:lineRule="auto"/>
              <w:jc w:val="center"/>
              <w:rPr>
                <w:color w:val="000000"/>
              </w:rPr>
            </w:pPr>
          </w:p>
        </w:tc>
        <w:tc>
          <w:tcPr>
            <w:tcW w:w="927" w:type="dxa"/>
            <w:tcBorders>
              <w:bottom w:val="single" w:sz="4" w:space="0" w:color="auto"/>
            </w:tcBorders>
          </w:tcPr>
          <w:p w14:paraId="2BABC175" w14:textId="77777777" w:rsidR="00824CFB" w:rsidRPr="008E1AD1" w:rsidRDefault="00824CFB" w:rsidP="00993104">
            <w:pPr>
              <w:spacing w:line="480" w:lineRule="auto"/>
              <w:jc w:val="center"/>
              <w:rPr>
                <w:color w:val="000000"/>
              </w:rPr>
            </w:pPr>
          </w:p>
        </w:tc>
        <w:tc>
          <w:tcPr>
            <w:tcW w:w="927" w:type="dxa"/>
            <w:tcBorders>
              <w:bottom w:val="single" w:sz="4" w:space="0" w:color="auto"/>
            </w:tcBorders>
          </w:tcPr>
          <w:p w14:paraId="7729711A" w14:textId="77777777" w:rsidR="00824CFB" w:rsidRPr="008E1AD1" w:rsidRDefault="00824CFB" w:rsidP="00993104">
            <w:pPr>
              <w:spacing w:line="480" w:lineRule="auto"/>
              <w:jc w:val="center"/>
              <w:rPr>
                <w:color w:val="000000"/>
              </w:rPr>
            </w:pPr>
          </w:p>
        </w:tc>
        <w:tc>
          <w:tcPr>
            <w:tcW w:w="928" w:type="dxa"/>
            <w:tcBorders>
              <w:bottom w:val="single" w:sz="4" w:space="0" w:color="auto"/>
            </w:tcBorders>
          </w:tcPr>
          <w:p w14:paraId="0BE4FD37" w14:textId="77777777" w:rsidR="00824CFB" w:rsidRPr="008E1AD1" w:rsidRDefault="00824CFB" w:rsidP="00993104">
            <w:pPr>
              <w:spacing w:line="480" w:lineRule="auto"/>
              <w:jc w:val="center"/>
              <w:rPr>
                <w:color w:val="000000"/>
              </w:rPr>
            </w:pPr>
          </w:p>
        </w:tc>
      </w:tr>
    </w:tbl>
    <w:p w14:paraId="385DF1CB" w14:textId="77777777" w:rsidR="00824CFB" w:rsidRPr="008E1AD1" w:rsidRDefault="00824CFB" w:rsidP="00281EBE">
      <w:pPr>
        <w:spacing w:line="480" w:lineRule="auto"/>
        <w:rPr>
          <w:color w:val="000000"/>
        </w:rPr>
      </w:pPr>
      <w:r w:rsidRPr="008E1AD1">
        <w:rPr>
          <w:color w:val="000000"/>
        </w:rPr>
        <w:t>* p &lt; .05</w:t>
      </w:r>
    </w:p>
    <w:p w14:paraId="523B90FD" w14:textId="58C346A5" w:rsidR="00824CFB" w:rsidRPr="008E1AD1" w:rsidRDefault="00943B24">
      <w:pPr>
        <w:rPr>
          <w:color w:val="000000"/>
        </w:rPr>
      </w:pPr>
      <w:r w:rsidRPr="008E1AD1">
        <w:rPr>
          <w:color w:val="000000"/>
        </w:rPr>
        <w:br w:type="page"/>
      </w:r>
    </w:p>
    <w:p w14:paraId="68B7449A" w14:textId="77777777" w:rsidR="00824CFB" w:rsidRPr="008E1AD1" w:rsidRDefault="00824CFB" w:rsidP="00281EBE">
      <w:pPr>
        <w:spacing w:line="480" w:lineRule="auto"/>
        <w:rPr>
          <w:color w:val="000000"/>
        </w:rPr>
        <w:sectPr w:rsidR="00824CFB" w:rsidRPr="008E1AD1">
          <w:headerReference w:type="even" r:id="rId8"/>
          <w:headerReference w:type="default" r:id="rId9"/>
          <w:pgSz w:w="12240" w:h="15840"/>
          <w:pgMar w:top="1440" w:right="1440" w:bottom="1440" w:left="1440" w:header="720" w:footer="720" w:gutter="0"/>
          <w:cols w:space="720"/>
          <w:docGrid w:linePitch="360"/>
        </w:sectPr>
      </w:pPr>
    </w:p>
    <w:p w14:paraId="4763C642" w14:textId="14D0DD0A" w:rsidR="00A7443B" w:rsidRPr="008E1AD1" w:rsidRDefault="00EA70AC" w:rsidP="00A7443B">
      <w:pPr>
        <w:spacing w:line="480" w:lineRule="auto"/>
        <w:contextualSpacing/>
      </w:pPr>
      <w:r w:rsidRPr="008E1AD1">
        <w:lastRenderedPageBreak/>
        <w:t>Table 2</w:t>
      </w:r>
    </w:p>
    <w:p w14:paraId="59B9B7BA" w14:textId="583F982C" w:rsidR="00A7443B" w:rsidRPr="008E1AD1" w:rsidRDefault="00A7443B" w:rsidP="00A7443B">
      <w:pPr>
        <w:spacing w:line="480" w:lineRule="auto"/>
        <w:contextualSpacing/>
        <w:rPr>
          <w:i/>
          <w:lang w:val="en-GB"/>
        </w:rPr>
      </w:pPr>
      <w:r w:rsidRPr="008E1AD1">
        <w:rPr>
          <w:i/>
          <w:lang w:val="en-GB"/>
        </w:rPr>
        <w:t xml:space="preserve">Results of the Hierarchical Linear Regression Analysis Predicting Life Satisfaction from Harmonious </w:t>
      </w:r>
      <w:r w:rsidR="00571912" w:rsidRPr="008E1AD1">
        <w:rPr>
          <w:i/>
          <w:lang w:val="en-GB"/>
        </w:rPr>
        <w:t>and Obsessive Passion and Self-E</w:t>
      </w:r>
      <w:r w:rsidRPr="008E1AD1">
        <w:rPr>
          <w:i/>
          <w:lang w:val="en-GB"/>
        </w:rPr>
        <w:t>nhancement (</w:t>
      </w:r>
      <w:r w:rsidRPr="008E1AD1">
        <w:rPr>
          <w:i/>
          <w:color w:val="000000"/>
          <w:lang w:val="en-CA"/>
        </w:rPr>
        <w:t>Study 1; N = 119</w:t>
      </w:r>
      <w:r w:rsidRPr="008E1AD1">
        <w:rPr>
          <w:i/>
          <w:lang w:val="en-GB"/>
        </w:rPr>
        <w:t>)</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5387"/>
        <w:gridCol w:w="3118"/>
      </w:tblGrid>
      <w:tr w:rsidR="00A7443B" w:rsidRPr="008E1AD1" w14:paraId="1AB1AEED" w14:textId="77777777" w:rsidTr="00494FB3">
        <w:tc>
          <w:tcPr>
            <w:tcW w:w="5387" w:type="dxa"/>
            <w:tcBorders>
              <w:top w:val="single" w:sz="4" w:space="0" w:color="auto"/>
              <w:bottom w:val="single" w:sz="4" w:space="0" w:color="auto"/>
            </w:tcBorders>
          </w:tcPr>
          <w:p w14:paraId="44CA4E09" w14:textId="77777777" w:rsidR="00A7443B" w:rsidRPr="008E1AD1" w:rsidRDefault="00A7443B" w:rsidP="00494FB3">
            <w:pPr>
              <w:spacing w:line="480" w:lineRule="auto"/>
              <w:contextualSpacing/>
            </w:pPr>
            <w:r w:rsidRPr="008E1AD1">
              <w:t>Predictor</w:t>
            </w:r>
          </w:p>
        </w:tc>
        <w:tc>
          <w:tcPr>
            <w:tcW w:w="3118" w:type="dxa"/>
            <w:tcBorders>
              <w:top w:val="single" w:sz="4" w:space="0" w:color="auto"/>
              <w:bottom w:val="single" w:sz="4" w:space="0" w:color="auto"/>
            </w:tcBorders>
          </w:tcPr>
          <w:p w14:paraId="20208597" w14:textId="3087D910" w:rsidR="00A7443B" w:rsidRPr="008E1AD1" w:rsidRDefault="00A7443B" w:rsidP="00494FB3">
            <w:pPr>
              <w:spacing w:line="480" w:lineRule="auto"/>
              <w:contextualSpacing/>
              <w:jc w:val="center"/>
            </w:pPr>
            <w:r w:rsidRPr="008E1AD1">
              <w:t>Life satisfaction</w:t>
            </w:r>
          </w:p>
        </w:tc>
      </w:tr>
      <w:tr w:rsidR="00A7443B" w:rsidRPr="008E1AD1" w14:paraId="0C06F838" w14:textId="77777777" w:rsidTr="00494FB3">
        <w:tc>
          <w:tcPr>
            <w:tcW w:w="5387" w:type="dxa"/>
            <w:tcBorders>
              <w:top w:val="single" w:sz="4" w:space="0" w:color="auto"/>
            </w:tcBorders>
          </w:tcPr>
          <w:p w14:paraId="2D906F00" w14:textId="77777777" w:rsidR="00A7443B" w:rsidRPr="008E1AD1" w:rsidRDefault="00A7443B" w:rsidP="00494FB3">
            <w:pPr>
              <w:spacing w:line="480" w:lineRule="auto"/>
              <w:contextualSpacing/>
            </w:pPr>
            <w:r w:rsidRPr="008E1AD1">
              <w:t xml:space="preserve">Harmonious passion </w:t>
            </w:r>
          </w:p>
        </w:tc>
        <w:tc>
          <w:tcPr>
            <w:tcW w:w="3118" w:type="dxa"/>
            <w:tcBorders>
              <w:top w:val="single" w:sz="4" w:space="0" w:color="auto"/>
            </w:tcBorders>
          </w:tcPr>
          <w:p w14:paraId="18FF0F9F" w14:textId="07306377" w:rsidR="00A7443B" w:rsidRPr="008E1AD1" w:rsidRDefault="00A7443B" w:rsidP="00494FB3">
            <w:pPr>
              <w:spacing w:line="480" w:lineRule="auto"/>
              <w:contextualSpacing/>
              <w:jc w:val="center"/>
            </w:pPr>
            <w:r w:rsidRPr="008E1AD1">
              <w:t>.43*</w:t>
            </w:r>
          </w:p>
        </w:tc>
      </w:tr>
      <w:tr w:rsidR="00A7443B" w:rsidRPr="008E1AD1" w14:paraId="490A5152" w14:textId="77777777" w:rsidTr="00494FB3">
        <w:tc>
          <w:tcPr>
            <w:tcW w:w="5387" w:type="dxa"/>
          </w:tcPr>
          <w:p w14:paraId="026D2B54" w14:textId="77777777" w:rsidR="00A7443B" w:rsidRPr="008E1AD1" w:rsidRDefault="00A7443B" w:rsidP="00494FB3">
            <w:pPr>
              <w:spacing w:line="480" w:lineRule="auto"/>
              <w:contextualSpacing/>
            </w:pPr>
            <w:r w:rsidRPr="008E1AD1">
              <w:t xml:space="preserve">Obsessive passion </w:t>
            </w:r>
          </w:p>
        </w:tc>
        <w:tc>
          <w:tcPr>
            <w:tcW w:w="3118" w:type="dxa"/>
          </w:tcPr>
          <w:p w14:paraId="3123E4B9" w14:textId="38281891" w:rsidR="00A7443B" w:rsidRPr="008E1AD1" w:rsidRDefault="00A7443B" w:rsidP="00494FB3">
            <w:pPr>
              <w:spacing w:line="480" w:lineRule="auto"/>
              <w:contextualSpacing/>
              <w:jc w:val="center"/>
            </w:pPr>
            <w:r w:rsidRPr="008E1AD1">
              <w:t>.01</w:t>
            </w:r>
          </w:p>
        </w:tc>
      </w:tr>
      <w:tr w:rsidR="00A7443B" w:rsidRPr="008E1AD1" w14:paraId="64C4C077" w14:textId="77777777" w:rsidTr="00494FB3">
        <w:tc>
          <w:tcPr>
            <w:tcW w:w="5387" w:type="dxa"/>
          </w:tcPr>
          <w:p w14:paraId="2BDE858A" w14:textId="681346BF" w:rsidR="00A7443B" w:rsidRPr="008E1AD1" w:rsidRDefault="00A7443B" w:rsidP="00494FB3">
            <w:pPr>
              <w:spacing w:line="480" w:lineRule="auto"/>
              <w:contextualSpacing/>
            </w:pPr>
            <w:r w:rsidRPr="008E1AD1">
              <w:t>Self-enhancement</w:t>
            </w:r>
          </w:p>
        </w:tc>
        <w:tc>
          <w:tcPr>
            <w:tcW w:w="3118" w:type="dxa"/>
          </w:tcPr>
          <w:p w14:paraId="12B5D54E" w14:textId="2E8E1BA6" w:rsidR="00A7443B" w:rsidRPr="008E1AD1" w:rsidRDefault="00A7443B" w:rsidP="00494FB3">
            <w:pPr>
              <w:spacing w:line="480" w:lineRule="auto"/>
              <w:contextualSpacing/>
              <w:jc w:val="center"/>
            </w:pPr>
            <w:r w:rsidRPr="008E1AD1">
              <w:t>-.15</w:t>
            </w:r>
          </w:p>
        </w:tc>
      </w:tr>
      <w:tr w:rsidR="00A7443B" w:rsidRPr="008E1AD1" w14:paraId="3FED67FA" w14:textId="77777777" w:rsidTr="00494FB3">
        <w:tc>
          <w:tcPr>
            <w:tcW w:w="5387" w:type="dxa"/>
          </w:tcPr>
          <w:p w14:paraId="6B1878BC" w14:textId="50170946" w:rsidR="00A7443B" w:rsidRPr="008E1AD1" w:rsidRDefault="00A7443B" w:rsidP="00494FB3">
            <w:pPr>
              <w:spacing w:line="480" w:lineRule="auto"/>
              <w:contextualSpacing/>
            </w:pPr>
            <w:r w:rsidRPr="008E1AD1">
              <w:t>Harmonious passion X Self-enhancement</w:t>
            </w:r>
          </w:p>
        </w:tc>
        <w:tc>
          <w:tcPr>
            <w:tcW w:w="3118" w:type="dxa"/>
          </w:tcPr>
          <w:p w14:paraId="24DCA688" w14:textId="2B6CBE91" w:rsidR="00A7443B" w:rsidRPr="008E1AD1" w:rsidRDefault="00A7443B" w:rsidP="00494FB3">
            <w:pPr>
              <w:spacing w:line="480" w:lineRule="auto"/>
              <w:contextualSpacing/>
              <w:jc w:val="center"/>
            </w:pPr>
            <w:r w:rsidRPr="008E1AD1">
              <w:t>-.03</w:t>
            </w:r>
          </w:p>
        </w:tc>
      </w:tr>
      <w:tr w:rsidR="00A7443B" w:rsidRPr="008E1AD1" w14:paraId="039C07CE" w14:textId="77777777" w:rsidTr="00494FB3">
        <w:tc>
          <w:tcPr>
            <w:tcW w:w="5387" w:type="dxa"/>
          </w:tcPr>
          <w:p w14:paraId="11BAC0FB" w14:textId="027668EB" w:rsidR="00A7443B" w:rsidRPr="008E1AD1" w:rsidRDefault="00A7443B" w:rsidP="00494FB3">
            <w:pPr>
              <w:spacing w:line="480" w:lineRule="auto"/>
              <w:contextualSpacing/>
            </w:pPr>
            <w:r w:rsidRPr="008E1AD1">
              <w:t>Obsessive passion X Self-enhancement</w:t>
            </w:r>
          </w:p>
        </w:tc>
        <w:tc>
          <w:tcPr>
            <w:tcW w:w="3118" w:type="dxa"/>
          </w:tcPr>
          <w:p w14:paraId="448A2AE2" w14:textId="3921E4B7" w:rsidR="00A7443B" w:rsidRPr="008E1AD1" w:rsidRDefault="00A7443B" w:rsidP="00494FB3">
            <w:pPr>
              <w:spacing w:line="480" w:lineRule="auto"/>
              <w:contextualSpacing/>
              <w:jc w:val="center"/>
            </w:pPr>
            <w:r w:rsidRPr="008E1AD1">
              <w:t>.18*</w:t>
            </w:r>
          </w:p>
        </w:tc>
      </w:tr>
    </w:tbl>
    <w:p w14:paraId="0D0A0CCA" w14:textId="77777777" w:rsidR="00A7443B" w:rsidRPr="008E1AD1" w:rsidRDefault="00A7443B" w:rsidP="00A7443B">
      <w:pPr>
        <w:spacing w:line="480" w:lineRule="auto"/>
        <w:contextualSpacing/>
      </w:pPr>
      <w:r w:rsidRPr="008E1AD1">
        <w:t xml:space="preserve">* </w:t>
      </w:r>
      <w:r w:rsidRPr="008E1AD1">
        <w:rPr>
          <w:i/>
        </w:rPr>
        <w:t>p</w:t>
      </w:r>
      <w:r w:rsidRPr="008E1AD1">
        <w:t xml:space="preserve"> &lt; .05</w:t>
      </w:r>
    </w:p>
    <w:p w14:paraId="6CD0023A" w14:textId="77777777" w:rsidR="00824CFB" w:rsidRPr="008E1AD1" w:rsidRDefault="00824CFB">
      <w:pPr>
        <w:rPr>
          <w:lang w:val="en-CA"/>
        </w:rPr>
      </w:pPr>
      <w:r w:rsidRPr="008E1AD1">
        <w:rPr>
          <w:lang w:val="en-CA"/>
        </w:rPr>
        <w:br w:type="page"/>
      </w:r>
    </w:p>
    <w:p w14:paraId="284C76B7" w14:textId="0950C6B6" w:rsidR="00824CFB" w:rsidRPr="008E1AD1" w:rsidRDefault="00EA70AC">
      <w:pPr>
        <w:rPr>
          <w:lang w:val="en-CA"/>
        </w:rPr>
      </w:pPr>
      <w:r w:rsidRPr="008E1AD1">
        <w:rPr>
          <w:noProof/>
          <w:lang w:val="en-GB" w:eastAsia="en-GB"/>
        </w:rPr>
        <w:lastRenderedPageBreak/>
        <w:drawing>
          <wp:inline distT="0" distB="0" distL="0" distR="0" wp14:anchorId="43CA2520" wp14:editId="3CFF05C1">
            <wp:extent cx="4572000" cy="2743200"/>
            <wp:effectExtent l="0" t="0" r="25400" b="2540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23B10" w:rsidRPr="008E1AD1">
        <w:rPr>
          <w:lang w:val="en-CA"/>
        </w:rPr>
        <w:br w:type="textWrapping" w:clear="all"/>
      </w:r>
    </w:p>
    <w:p w14:paraId="187307ED" w14:textId="41AA9D52" w:rsidR="00824CFB" w:rsidRPr="008E1AD1" w:rsidRDefault="00EA70AC" w:rsidP="00862E91">
      <w:pPr>
        <w:pBdr>
          <w:bottom w:val="single" w:sz="4" w:space="1" w:color="auto"/>
        </w:pBdr>
        <w:spacing w:line="480" w:lineRule="auto"/>
        <w:rPr>
          <w:color w:val="000000"/>
          <w:lang w:val="en-CA"/>
        </w:rPr>
      </w:pPr>
      <w:proofErr w:type="gramStart"/>
      <w:r w:rsidRPr="008E1AD1">
        <w:rPr>
          <w:i/>
          <w:iCs/>
          <w:color w:val="000000"/>
          <w:lang w:val="en-CA"/>
        </w:rPr>
        <w:t>Figure 1</w:t>
      </w:r>
      <w:r w:rsidR="00824CFB" w:rsidRPr="008E1AD1">
        <w:rPr>
          <w:i/>
          <w:iCs/>
          <w:color w:val="000000"/>
          <w:lang w:val="en-CA"/>
        </w:rPr>
        <w:t>.</w:t>
      </w:r>
      <w:proofErr w:type="gramEnd"/>
      <w:r w:rsidR="00824CFB" w:rsidRPr="008E1AD1">
        <w:rPr>
          <w:color w:val="000000"/>
          <w:lang w:val="en-CA"/>
        </w:rPr>
        <w:t xml:space="preserve"> Life Satisfaction of Participants with High and Low Obsessive Passion </w:t>
      </w:r>
      <w:r w:rsidR="00571912" w:rsidRPr="008E1AD1">
        <w:rPr>
          <w:color w:val="000000"/>
          <w:lang w:val="en-CA"/>
        </w:rPr>
        <w:t>and High and Low Self-E</w:t>
      </w:r>
      <w:r w:rsidR="00824CFB" w:rsidRPr="008E1AD1">
        <w:rPr>
          <w:color w:val="000000"/>
          <w:lang w:val="en-CA"/>
        </w:rPr>
        <w:t>nhancement Composite Score</w:t>
      </w:r>
      <w:r w:rsidR="00943B24" w:rsidRPr="008E1AD1">
        <w:rPr>
          <w:color w:val="000000"/>
          <w:lang w:val="en-CA"/>
        </w:rPr>
        <w:t xml:space="preserve"> (Study 1; </w:t>
      </w:r>
      <w:r w:rsidR="00943B24" w:rsidRPr="008E1AD1">
        <w:rPr>
          <w:i/>
          <w:color w:val="000000"/>
          <w:lang w:val="en-CA"/>
        </w:rPr>
        <w:t>N</w:t>
      </w:r>
      <w:r w:rsidR="00943B24" w:rsidRPr="008E1AD1">
        <w:rPr>
          <w:color w:val="000000"/>
          <w:lang w:val="en-CA"/>
        </w:rPr>
        <w:t xml:space="preserve"> = 119)</w:t>
      </w:r>
    </w:p>
    <w:p w14:paraId="1003D77B" w14:textId="50DF0A45" w:rsidR="00824CFB" w:rsidRPr="008E1AD1" w:rsidRDefault="00824CFB" w:rsidP="00862E91">
      <w:pPr>
        <w:spacing w:line="480" w:lineRule="auto"/>
        <w:rPr>
          <w:i/>
          <w:color w:val="000000"/>
          <w:lang w:val="en-CA"/>
        </w:rPr>
      </w:pPr>
      <w:r w:rsidRPr="008E1AD1">
        <w:rPr>
          <w:color w:val="000000"/>
          <w:lang w:val="en-CA"/>
        </w:rPr>
        <w:t>Note: OP = Obsessive Passion</w:t>
      </w:r>
      <w:r w:rsidRPr="008E1AD1">
        <w:rPr>
          <w:i/>
          <w:color w:val="000000"/>
          <w:lang w:val="en-CA"/>
        </w:rPr>
        <w:t xml:space="preserve">; </w:t>
      </w:r>
      <w:r w:rsidRPr="008E1AD1">
        <w:rPr>
          <w:color w:val="000000"/>
          <w:lang w:val="en-CA"/>
        </w:rPr>
        <w:t xml:space="preserve">SE = Self-Enhancement </w:t>
      </w:r>
      <w:r w:rsidR="00494FB3" w:rsidRPr="008E1AD1">
        <w:rPr>
          <w:color w:val="000000"/>
          <w:lang w:val="en-CA"/>
        </w:rPr>
        <w:t>Latent</w:t>
      </w:r>
      <w:r w:rsidRPr="008E1AD1">
        <w:rPr>
          <w:color w:val="000000"/>
          <w:lang w:val="en-CA"/>
        </w:rPr>
        <w:t xml:space="preserve"> Score; High = One standard-deviation higher than the mean; Low = One standard-deviation lower than the mean.</w:t>
      </w:r>
    </w:p>
    <w:p w14:paraId="7E6E4EFD" w14:textId="77777777" w:rsidR="00824CFB" w:rsidRPr="008E1AD1" w:rsidRDefault="00824CFB">
      <w:pPr>
        <w:rPr>
          <w:lang w:val="en-CA"/>
        </w:rPr>
      </w:pPr>
      <w:r w:rsidRPr="008E1AD1">
        <w:rPr>
          <w:lang w:val="en-CA"/>
        </w:rPr>
        <w:br w:type="page"/>
      </w:r>
    </w:p>
    <w:p w14:paraId="7197490A" w14:textId="25187F7F" w:rsidR="00824CFB" w:rsidRPr="008E1AD1" w:rsidRDefault="00824CFB" w:rsidP="00281EBE">
      <w:pPr>
        <w:autoSpaceDE w:val="0"/>
        <w:autoSpaceDN w:val="0"/>
        <w:adjustRightInd w:val="0"/>
        <w:spacing w:line="480" w:lineRule="auto"/>
        <w:rPr>
          <w:color w:val="000000"/>
          <w:lang w:val="en-CA" w:eastAsia="en-US"/>
        </w:rPr>
      </w:pPr>
    </w:p>
    <w:p w14:paraId="64CFB3B6" w14:textId="1DD4B850" w:rsidR="00943B24" w:rsidRPr="008E1AD1" w:rsidRDefault="00D233EA" w:rsidP="00943B24">
      <w:pPr>
        <w:spacing w:line="480" w:lineRule="auto"/>
        <w:rPr>
          <w:i/>
          <w:iCs/>
          <w:lang w:val="en-CA"/>
        </w:rPr>
      </w:pPr>
      <w:r w:rsidRPr="008E1AD1">
        <w:rPr>
          <w:noProof/>
          <w:lang w:val="en-GB" w:eastAsia="en-GB"/>
        </w:rPr>
        <w:drawing>
          <wp:inline distT="0" distB="0" distL="0" distR="0" wp14:anchorId="04AF8685" wp14:editId="26DB9667">
            <wp:extent cx="5972810" cy="3344545"/>
            <wp:effectExtent l="0" t="0" r="21590" b="3365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5430E" w14:textId="4A1DBCE3" w:rsidR="00943B24" w:rsidRPr="00943B24" w:rsidRDefault="00824CFB" w:rsidP="00943B24">
      <w:pPr>
        <w:spacing w:line="480" w:lineRule="auto"/>
        <w:rPr>
          <w:color w:val="000000"/>
          <w:lang w:val="en-CA"/>
        </w:rPr>
      </w:pPr>
      <w:proofErr w:type="gramStart"/>
      <w:r w:rsidRPr="008E1AD1">
        <w:rPr>
          <w:i/>
          <w:iCs/>
          <w:lang w:val="en-CA"/>
        </w:rPr>
        <w:t xml:space="preserve">Figure </w:t>
      </w:r>
      <w:r w:rsidR="004125B7" w:rsidRPr="008E1AD1">
        <w:rPr>
          <w:i/>
          <w:iCs/>
          <w:lang w:val="en-CA"/>
        </w:rPr>
        <w:t>2</w:t>
      </w:r>
      <w:r w:rsidRPr="008E1AD1">
        <w:rPr>
          <w:lang w:val="en-CA"/>
        </w:rPr>
        <w:t>.</w:t>
      </w:r>
      <w:proofErr w:type="gramEnd"/>
      <w:r w:rsidRPr="008E1AD1">
        <w:rPr>
          <w:lang w:val="en-CA"/>
        </w:rPr>
        <w:t xml:space="preserve"> </w:t>
      </w:r>
      <w:r w:rsidR="00943B24" w:rsidRPr="008E1AD1">
        <w:rPr>
          <w:color w:val="000000"/>
          <w:lang w:val="en-CA"/>
        </w:rPr>
        <w:t>Life Satisfaction of Partic</w:t>
      </w:r>
      <w:r w:rsidR="00571912" w:rsidRPr="008E1AD1">
        <w:rPr>
          <w:color w:val="000000"/>
          <w:lang w:val="en-CA"/>
        </w:rPr>
        <w:t>ipants across Passion and Self-E</w:t>
      </w:r>
      <w:r w:rsidR="00943B24" w:rsidRPr="008E1AD1">
        <w:rPr>
          <w:color w:val="000000"/>
          <w:lang w:val="en-CA"/>
        </w:rPr>
        <w:t xml:space="preserve">nhancement Conditions (Study 2; </w:t>
      </w:r>
      <w:r w:rsidR="00943B24" w:rsidRPr="008E1AD1">
        <w:rPr>
          <w:i/>
          <w:color w:val="000000"/>
          <w:lang w:val="en-CA"/>
        </w:rPr>
        <w:t>N</w:t>
      </w:r>
      <w:r w:rsidR="00943B24" w:rsidRPr="008E1AD1">
        <w:rPr>
          <w:color w:val="000000"/>
          <w:lang w:val="en-CA"/>
        </w:rPr>
        <w:t xml:space="preserve"> = </w:t>
      </w:r>
      <w:r w:rsidR="000B4301" w:rsidRPr="008E1AD1">
        <w:rPr>
          <w:color w:val="000000"/>
          <w:lang w:val="en-CA"/>
        </w:rPr>
        <w:t>318</w:t>
      </w:r>
      <w:r w:rsidR="00943B24" w:rsidRPr="008E1AD1">
        <w:rPr>
          <w:color w:val="000000"/>
          <w:lang w:val="en-CA"/>
        </w:rPr>
        <w:t>)</w:t>
      </w:r>
    </w:p>
    <w:p w14:paraId="526CC9F1" w14:textId="77777777" w:rsidR="00824CFB" w:rsidRPr="00281EBE" w:rsidRDefault="00824CFB" w:rsidP="00281EBE">
      <w:pPr>
        <w:autoSpaceDE w:val="0"/>
        <w:autoSpaceDN w:val="0"/>
        <w:adjustRightInd w:val="0"/>
        <w:spacing w:line="480" w:lineRule="auto"/>
        <w:rPr>
          <w:color w:val="000000"/>
          <w:lang w:val="en-CA" w:eastAsia="en-US"/>
        </w:rPr>
      </w:pPr>
      <w:bookmarkStart w:id="0" w:name="_GoBack"/>
      <w:bookmarkEnd w:id="0"/>
    </w:p>
    <w:sectPr w:rsidR="00824CFB" w:rsidRPr="00281EBE" w:rsidSect="00B666F3">
      <w:headerReference w:type="even" r:id="rId12"/>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D08E" w14:textId="77777777" w:rsidR="0098531C" w:rsidRDefault="0098531C" w:rsidP="0015184F">
      <w:r>
        <w:separator/>
      </w:r>
    </w:p>
  </w:endnote>
  <w:endnote w:type="continuationSeparator" w:id="0">
    <w:p w14:paraId="66482DCD" w14:textId="77777777" w:rsidR="0098531C" w:rsidRDefault="0098531C" w:rsidP="0015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 Pro W3">
    <w:altName w:val="ＭＳ 明朝"/>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B9E38" w14:textId="77777777" w:rsidR="0098531C" w:rsidRDefault="0098531C" w:rsidP="0015184F">
      <w:r>
        <w:separator/>
      </w:r>
    </w:p>
  </w:footnote>
  <w:footnote w:type="continuationSeparator" w:id="0">
    <w:p w14:paraId="1C10ACED" w14:textId="77777777" w:rsidR="0098531C" w:rsidRDefault="0098531C" w:rsidP="0015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8FCD" w14:textId="77777777" w:rsidR="0098531C" w:rsidRDefault="0098531C" w:rsidP="00F26F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98430" w14:textId="77777777" w:rsidR="0098531C" w:rsidRDefault="0098531C" w:rsidP="00801D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1453" w14:textId="77777777" w:rsidR="0098531C" w:rsidRDefault="0098531C" w:rsidP="00F26F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197">
      <w:rPr>
        <w:rStyle w:val="PageNumber"/>
        <w:noProof/>
      </w:rPr>
      <w:t>23</w:t>
    </w:r>
    <w:r>
      <w:rPr>
        <w:rStyle w:val="PageNumber"/>
      </w:rPr>
      <w:fldChar w:fldCharType="end"/>
    </w:r>
  </w:p>
  <w:p w14:paraId="22AAA320" w14:textId="77777777" w:rsidR="0098531C" w:rsidRPr="009B12FB" w:rsidRDefault="0098531C" w:rsidP="00801D20">
    <w:pPr>
      <w:pStyle w:val="Header"/>
      <w:ind w:right="360"/>
      <w:rPr>
        <w:lang w:val="en-CA"/>
      </w:rPr>
    </w:pPr>
    <w:r>
      <w:rPr>
        <w:lang w:val="en-CA"/>
      </w:rPr>
      <w:t>RUNNING HEAD: Self-enhancement and Passion</w:t>
    </w:r>
  </w:p>
  <w:p w14:paraId="0740B67B" w14:textId="77777777" w:rsidR="0098531C" w:rsidRPr="00801D20" w:rsidRDefault="0098531C" w:rsidP="00801D20">
    <w:pPr>
      <w:pStyle w:val="Header"/>
      <w:ind w:right="360"/>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CABE" w14:textId="77777777" w:rsidR="0098531C" w:rsidRDefault="0098531C" w:rsidP="001518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0AB1F" w14:textId="77777777" w:rsidR="0098531C" w:rsidRDefault="0098531C" w:rsidP="0015184F">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F19B" w14:textId="77777777" w:rsidR="0098531C" w:rsidRDefault="0098531C" w:rsidP="001518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197">
      <w:rPr>
        <w:rStyle w:val="PageNumber"/>
        <w:noProof/>
      </w:rPr>
      <w:t>26</w:t>
    </w:r>
    <w:r>
      <w:rPr>
        <w:rStyle w:val="PageNumber"/>
      </w:rPr>
      <w:fldChar w:fldCharType="end"/>
    </w:r>
  </w:p>
  <w:p w14:paraId="3003B1A2" w14:textId="77777777" w:rsidR="0098531C" w:rsidRPr="009B12FB" w:rsidRDefault="0098531C" w:rsidP="0015184F">
    <w:pPr>
      <w:pStyle w:val="Header"/>
      <w:ind w:right="360"/>
      <w:rPr>
        <w:lang w:val="en-CA"/>
      </w:rPr>
    </w:pPr>
    <w:r>
      <w:rPr>
        <w:lang w:val="en-CA"/>
      </w:rPr>
      <w:t>RUNNING HEAD: Self-enhancement and Passion</w:t>
    </w:r>
  </w:p>
  <w:p w14:paraId="18C26407" w14:textId="77777777" w:rsidR="0098531C" w:rsidRPr="00923B10" w:rsidRDefault="0098531C" w:rsidP="0015184F">
    <w:pPr>
      <w:pStyle w:val="Header"/>
      <w:ind w:right="360"/>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1AF4"/>
    <w:multiLevelType w:val="hybridMultilevel"/>
    <w:tmpl w:val="8F74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C3A7B"/>
    <w:multiLevelType w:val="multilevel"/>
    <w:tmpl w:val="73AA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32"/>
    <w:rsid w:val="00001AE8"/>
    <w:rsid w:val="00002C6D"/>
    <w:rsid w:val="00003E3C"/>
    <w:rsid w:val="000052FE"/>
    <w:rsid w:val="00010008"/>
    <w:rsid w:val="000108F6"/>
    <w:rsid w:val="00016CC9"/>
    <w:rsid w:val="0003210D"/>
    <w:rsid w:val="000370A5"/>
    <w:rsid w:val="00064509"/>
    <w:rsid w:val="000856AB"/>
    <w:rsid w:val="000972EC"/>
    <w:rsid w:val="000B4301"/>
    <w:rsid w:val="000C0184"/>
    <w:rsid w:val="000C690D"/>
    <w:rsid w:val="000E2F3A"/>
    <w:rsid w:val="000F2976"/>
    <w:rsid w:val="00101A92"/>
    <w:rsid w:val="00111824"/>
    <w:rsid w:val="00114278"/>
    <w:rsid w:val="0011768A"/>
    <w:rsid w:val="00120ECE"/>
    <w:rsid w:val="001340F0"/>
    <w:rsid w:val="00134A16"/>
    <w:rsid w:val="00144AB1"/>
    <w:rsid w:val="00150823"/>
    <w:rsid w:val="0015184F"/>
    <w:rsid w:val="00151DAA"/>
    <w:rsid w:val="0017076A"/>
    <w:rsid w:val="00172E27"/>
    <w:rsid w:val="00180394"/>
    <w:rsid w:val="0019341F"/>
    <w:rsid w:val="001C688C"/>
    <w:rsid w:val="001E26FE"/>
    <w:rsid w:val="001E7266"/>
    <w:rsid w:val="0020700C"/>
    <w:rsid w:val="002147A7"/>
    <w:rsid w:val="00222343"/>
    <w:rsid w:val="00223829"/>
    <w:rsid w:val="00225C47"/>
    <w:rsid w:val="00240235"/>
    <w:rsid w:val="002523DB"/>
    <w:rsid w:val="00271D0C"/>
    <w:rsid w:val="00274462"/>
    <w:rsid w:val="00281EBE"/>
    <w:rsid w:val="00295915"/>
    <w:rsid w:val="002B6675"/>
    <w:rsid w:val="002C1C98"/>
    <w:rsid w:val="002C5EAF"/>
    <w:rsid w:val="002D5429"/>
    <w:rsid w:val="002F1CD9"/>
    <w:rsid w:val="002F1D9D"/>
    <w:rsid w:val="002F3035"/>
    <w:rsid w:val="003072DE"/>
    <w:rsid w:val="00312841"/>
    <w:rsid w:val="0032472A"/>
    <w:rsid w:val="003410DC"/>
    <w:rsid w:val="003503FF"/>
    <w:rsid w:val="00366728"/>
    <w:rsid w:val="00367044"/>
    <w:rsid w:val="003677BF"/>
    <w:rsid w:val="00375AD4"/>
    <w:rsid w:val="00377F6F"/>
    <w:rsid w:val="003963DE"/>
    <w:rsid w:val="003A75EF"/>
    <w:rsid w:val="003B3167"/>
    <w:rsid w:val="003E4DFF"/>
    <w:rsid w:val="003F5E06"/>
    <w:rsid w:val="00407525"/>
    <w:rsid w:val="00410EFE"/>
    <w:rsid w:val="004125B7"/>
    <w:rsid w:val="00412714"/>
    <w:rsid w:val="004207B0"/>
    <w:rsid w:val="0042644F"/>
    <w:rsid w:val="00440566"/>
    <w:rsid w:val="00440E98"/>
    <w:rsid w:val="00441674"/>
    <w:rsid w:val="00442700"/>
    <w:rsid w:val="00443B59"/>
    <w:rsid w:val="00451CE3"/>
    <w:rsid w:val="0045257D"/>
    <w:rsid w:val="00457EC1"/>
    <w:rsid w:val="00461538"/>
    <w:rsid w:val="004648D6"/>
    <w:rsid w:val="00473A56"/>
    <w:rsid w:val="00476CFB"/>
    <w:rsid w:val="00476DA8"/>
    <w:rsid w:val="00484189"/>
    <w:rsid w:val="00485BE7"/>
    <w:rsid w:val="004868DF"/>
    <w:rsid w:val="00494400"/>
    <w:rsid w:val="00494FB3"/>
    <w:rsid w:val="004B2E40"/>
    <w:rsid w:val="004B337C"/>
    <w:rsid w:val="004B7774"/>
    <w:rsid w:val="004C0B28"/>
    <w:rsid w:val="004C35CB"/>
    <w:rsid w:val="004C48C2"/>
    <w:rsid w:val="004D2BA0"/>
    <w:rsid w:val="004D77A4"/>
    <w:rsid w:val="004E10F5"/>
    <w:rsid w:val="004F0E23"/>
    <w:rsid w:val="004F1F64"/>
    <w:rsid w:val="004F582B"/>
    <w:rsid w:val="0050794B"/>
    <w:rsid w:val="00507FA1"/>
    <w:rsid w:val="00513124"/>
    <w:rsid w:val="005133CF"/>
    <w:rsid w:val="00513DAB"/>
    <w:rsid w:val="00514B08"/>
    <w:rsid w:val="00522F1F"/>
    <w:rsid w:val="00524620"/>
    <w:rsid w:val="00531547"/>
    <w:rsid w:val="00535F93"/>
    <w:rsid w:val="00543D62"/>
    <w:rsid w:val="0054458B"/>
    <w:rsid w:val="00547808"/>
    <w:rsid w:val="00552263"/>
    <w:rsid w:val="00562C93"/>
    <w:rsid w:val="00571912"/>
    <w:rsid w:val="00574664"/>
    <w:rsid w:val="005813FD"/>
    <w:rsid w:val="00582B7A"/>
    <w:rsid w:val="00583D77"/>
    <w:rsid w:val="00586D67"/>
    <w:rsid w:val="0059079A"/>
    <w:rsid w:val="00595C3A"/>
    <w:rsid w:val="005A290A"/>
    <w:rsid w:val="005A41BA"/>
    <w:rsid w:val="005B6BCD"/>
    <w:rsid w:val="005C148B"/>
    <w:rsid w:val="005E30DA"/>
    <w:rsid w:val="00601705"/>
    <w:rsid w:val="006034B5"/>
    <w:rsid w:val="0060799E"/>
    <w:rsid w:val="00616560"/>
    <w:rsid w:val="00620039"/>
    <w:rsid w:val="006341FE"/>
    <w:rsid w:val="00634FFF"/>
    <w:rsid w:val="006502A1"/>
    <w:rsid w:val="00651BD2"/>
    <w:rsid w:val="00661D65"/>
    <w:rsid w:val="00664C3E"/>
    <w:rsid w:val="0067447A"/>
    <w:rsid w:val="00683932"/>
    <w:rsid w:val="006A3C05"/>
    <w:rsid w:val="006A5402"/>
    <w:rsid w:val="006B0457"/>
    <w:rsid w:val="006B7E41"/>
    <w:rsid w:val="006C0C32"/>
    <w:rsid w:val="006C1790"/>
    <w:rsid w:val="006C50FF"/>
    <w:rsid w:val="006D441E"/>
    <w:rsid w:val="006E7A8B"/>
    <w:rsid w:val="006F30FF"/>
    <w:rsid w:val="006F77FC"/>
    <w:rsid w:val="00700DF1"/>
    <w:rsid w:val="00715B77"/>
    <w:rsid w:val="00720F2E"/>
    <w:rsid w:val="007365D8"/>
    <w:rsid w:val="007367D9"/>
    <w:rsid w:val="007369CC"/>
    <w:rsid w:val="00742FED"/>
    <w:rsid w:val="00753E2D"/>
    <w:rsid w:val="00755394"/>
    <w:rsid w:val="00755516"/>
    <w:rsid w:val="00763421"/>
    <w:rsid w:val="007652DA"/>
    <w:rsid w:val="00767A06"/>
    <w:rsid w:val="00767C87"/>
    <w:rsid w:val="00772805"/>
    <w:rsid w:val="007777F7"/>
    <w:rsid w:val="00781F5F"/>
    <w:rsid w:val="00786E6B"/>
    <w:rsid w:val="00790A42"/>
    <w:rsid w:val="007958F6"/>
    <w:rsid w:val="007966B9"/>
    <w:rsid w:val="007A6B49"/>
    <w:rsid w:val="007C1A13"/>
    <w:rsid w:val="007C4863"/>
    <w:rsid w:val="007C5505"/>
    <w:rsid w:val="007E2D9D"/>
    <w:rsid w:val="007F1658"/>
    <w:rsid w:val="00801D20"/>
    <w:rsid w:val="00802E38"/>
    <w:rsid w:val="00804DB7"/>
    <w:rsid w:val="008176B2"/>
    <w:rsid w:val="00824CFB"/>
    <w:rsid w:val="0082504F"/>
    <w:rsid w:val="00825568"/>
    <w:rsid w:val="00826525"/>
    <w:rsid w:val="00844EF3"/>
    <w:rsid w:val="00844F0E"/>
    <w:rsid w:val="00862E91"/>
    <w:rsid w:val="00865498"/>
    <w:rsid w:val="00867CAC"/>
    <w:rsid w:val="00873758"/>
    <w:rsid w:val="008821A7"/>
    <w:rsid w:val="00886A73"/>
    <w:rsid w:val="00893991"/>
    <w:rsid w:val="008A1A6B"/>
    <w:rsid w:val="008D2A5B"/>
    <w:rsid w:val="008E1AD1"/>
    <w:rsid w:val="008E23E6"/>
    <w:rsid w:val="00902310"/>
    <w:rsid w:val="00912E75"/>
    <w:rsid w:val="00923B10"/>
    <w:rsid w:val="00933FF8"/>
    <w:rsid w:val="00940F0C"/>
    <w:rsid w:val="0094212E"/>
    <w:rsid w:val="00943B24"/>
    <w:rsid w:val="0094530D"/>
    <w:rsid w:val="00961A4D"/>
    <w:rsid w:val="00962E4A"/>
    <w:rsid w:val="00966B32"/>
    <w:rsid w:val="009730CE"/>
    <w:rsid w:val="0098531C"/>
    <w:rsid w:val="009856A3"/>
    <w:rsid w:val="00987D6A"/>
    <w:rsid w:val="00993104"/>
    <w:rsid w:val="009A14DE"/>
    <w:rsid w:val="009A5B4B"/>
    <w:rsid w:val="009B12FB"/>
    <w:rsid w:val="009B172F"/>
    <w:rsid w:val="009B2F84"/>
    <w:rsid w:val="009C0F4E"/>
    <w:rsid w:val="009C3F4A"/>
    <w:rsid w:val="009C4959"/>
    <w:rsid w:val="009D008C"/>
    <w:rsid w:val="009E5635"/>
    <w:rsid w:val="009E74CE"/>
    <w:rsid w:val="00A02C30"/>
    <w:rsid w:val="00A06441"/>
    <w:rsid w:val="00A06992"/>
    <w:rsid w:val="00A20508"/>
    <w:rsid w:val="00A25567"/>
    <w:rsid w:val="00A37847"/>
    <w:rsid w:val="00A42677"/>
    <w:rsid w:val="00A53704"/>
    <w:rsid w:val="00A60CE8"/>
    <w:rsid w:val="00A611E7"/>
    <w:rsid w:val="00A65E92"/>
    <w:rsid w:val="00A6772C"/>
    <w:rsid w:val="00A709E8"/>
    <w:rsid w:val="00A7443B"/>
    <w:rsid w:val="00A840FD"/>
    <w:rsid w:val="00A86E44"/>
    <w:rsid w:val="00A9093D"/>
    <w:rsid w:val="00AB0284"/>
    <w:rsid w:val="00AD49DF"/>
    <w:rsid w:val="00AF7115"/>
    <w:rsid w:val="00B03FD4"/>
    <w:rsid w:val="00B13FBF"/>
    <w:rsid w:val="00B27B9B"/>
    <w:rsid w:val="00B36398"/>
    <w:rsid w:val="00B5099B"/>
    <w:rsid w:val="00B5211C"/>
    <w:rsid w:val="00B568CD"/>
    <w:rsid w:val="00B61148"/>
    <w:rsid w:val="00B637C4"/>
    <w:rsid w:val="00B666F3"/>
    <w:rsid w:val="00B71098"/>
    <w:rsid w:val="00B72CAB"/>
    <w:rsid w:val="00BA6385"/>
    <w:rsid w:val="00BB1061"/>
    <w:rsid w:val="00BD20CE"/>
    <w:rsid w:val="00BD3C56"/>
    <w:rsid w:val="00BE1943"/>
    <w:rsid w:val="00BE1BE8"/>
    <w:rsid w:val="00BE1C0F"/>
    <w:rsid w:val="00BF3123"/>
    <w:rsid w:val="00BF3A39"/>
    <w:rsid w:val="00BF72EB"/>
    <w:rsid w:val="00C01E70"/>
    <w:rsid w:val="00C06194"/>
    <w:rsid w:val="00C17995"/>
    <w:rsid w:val="00C30FE3"/>
    <w:rsid w:val="00C430DE"/>
    <w:rsid w:val="00C452C5"/>
    <w:rsid w:val="00C467D9"/>
    <w:rsid w:val="00C627EB"/>
    <w:rsid w:val="00C64AD8"/>
    <w:rsid w:val="00C76FEB"/>
    <w:rsid w:val="00C823CF"/>
    <w:rsid w:val="00CB17FC"/>
    <w:rsid w:val="00CB3AAA"/>
    <w:rsid w:val="00CB3B4F"/>
    <w:rsid w:val="00CC0302"/>
    <w:rsid w:val="00CC1C52"/>
    <w:rsid w:val="00CC5BDA"/>
    <w:rsid w:val="00CE2FB8"/>
    <w:rsid w:val="00CE6ECB"/>
    <w:rsid w:val="00D06B35"/>
    <w:rsid w:val="00D118C6"/>
    <w:rsid w:val="00D172D8"/>
    <w:rsid w:val="00D233EA"/>
    <w:rsid w:val="00D24880"/>
    <w:rsid w:val="00D30D1A"/>
    <w:rsid w:val="00D53930"/>
    <w:rsid w:val="00D63BA0"/>
    <w:rsid w:val="00D7236C"/>
    <w:rsid w:val="00D84451"/>
    <w:rsid w:val="00D86AA4"/>
    <w:rsid w:val="00D86C44"/>
    <w:rsid w:val="00D87595"/>
    <w:rsid w:val="00D87E73"/>
    <w:rsid w:val="00D93E3D"/>
    <w:rsid w:val="00DA7D57"/>
    <w:rsid w:val="00DB0198"/>
    <w:rsid w:val="00DB66B3"/>
    <w:rsid w:val="00DD4C38"/>
    <w:rsid w:val="00DE2320"/>
    <w:rsid w:val="00DF0902"/>
    <w:rsid w:val="00DF0E7F"/>
    <w:rsid w:val="00E13EDE"/>
    <w:rsid w:val="00E14401"/>
    <w:rsid w:val="00E17D0F"/>
    <w:rsid w:val="00E2320B"/>
    <w:rsid w:val="00E23C29"/>
    <w:rsid w:val="00E24F5D"/>
    <w:rsid w:val="00E26AD6"/>
    <w:rsid w:val="00E32537"/>
    <w:rsid w:val="00E349D7"/>
    <w:rsid w:val="00E567BA"/>
    <w:rsid w:val="00E6763A"/>
    <w:rsid w:val="00E7690C"/>
    <w:rsid w:val="00E834E1"/>
    <w:rsid w:val="00E86EF8"/>
    <w:rsid w:val="00E9252C"/>
    <w:rsid w:val="00E97A2B"/>
    <w:rsid w:val="00EA4133"/>
    <w:rsid w:val="00EA5EEA"/>
    <w:rsid w:val="00EA70AC"/>
    <w:rsid w:val="00EB40C4"/>
    <w:rsid w:val="00EE456E"/>
    <w:rsid w:val="00F00CA7"/>
    <w:rsid w:val="00F10A13"/>
    <w:rsid w:val="00F14C5A"/>
    <w:rsid w:val="00F216B6"/>
    <w:rsid w:val="00F26FC3"/>
    <w:rsid w:val="00F408AF"/>
    <w:rsid w:val="00F6003B"/>
    <w:rsid w:val="00F8743F"/>
    <w:rsid w:val="00F90624"/>
    <w:rsid w:val="00F94033"/>
    <w:rsid w:val="00F9762C"/>
    <w:rsid w:val="00FA394B"/>
    <w:rsid w:val="00FA56B8"/>
    <w:rsid w:val="00FA7197"/>
    <w:rsid w:val="00FB6A07"/>
    <w:rsid w:val="00FE1C29"/>
    <w:rsid w:val="00FE5FA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F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4F"/>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184F"/>
    <w:pPr>
      <w:autoSpaceDE w:val="0"/>
      <w:autoSpaceDN w:val="0"/>
      <w:adjustRightInd w:val="0"/>
    </w:pPr>
    <w:rPr>
      <w:rFonts w:ascii="Times New Roman" w:eastAsia="SimSun" w:hAnsi="Times New Roman"/>
      <w:color w:val="000000"/>
      <w:sz w:val="24"/>
      <w:szCs w:val="24"/>
      <w:lang w:val="en-US" w:eastAsia="en-GB"/>
    </w:rPr>
  </w:style>
  <w:style w:type="paragraph" w:customStyle="1" w:styleId="ecmsonormal">
    <w:name w:val="ec_msonormal"/>
    <w:basedOn w:val="Normal"/>
    <w:uiPriority w:val="99"/>
    <w:rsid w:val="0015184F"/>
    <w:pPr>
      <w:spacing w:after="324"/>
    </w:pPr>
  </w:style>
  <w:style w:type="paragraph" w:customStyle="1" w:styleId="Body1">
    <w:name w:val="Body 1"/>
    <w:autoRedefine/>
    <w:uiPriority w:val="99"/>
    <w:rsid w:val="0015184F"/>
    <w:pPr>
      <w:spacing w:line="480" w:lineRule="auto"/>
      <w:outlineLvl w:val="0"/>
    </w:pPr>
    <w:rPr>
      <w:rFonts w:ascii="Times New Roman" w:eastAsia="?????? Pro W3" w:hAnsi="Times New Roman"/>
      <w:color w:val="000000"/>
      <w:sz w:val="24"/>
      <w:szCs w:val="20"/>
      <w:lang w:val="en-US" w:eastAsia="en-US"/>
    </w:rPr>
  </w:style>
  <w:style w:type="paragraph" w:styleId="Header">
    <w:name w:val="header"/>
    <w:basedOn w:val="Normal"/>
    <w:link w:val="HeaderChar"/>
    <w:uiPriority w:val="99"/>
    <w:rsid w:val="0015184F"/>
    <w:pPr>
      <w:tabs>
        <w:tab w:val="center" w:pos="4703"/>
        <w:tab w:val="right" w:pos="9406"/>
      </w:tabs>
    </w:pPr>
  </w:style>
  <w:style w:type="character" w:customStyle="1" w:styleId="HeaderChar">
    <w:name w:val="Header Char"/>
    <w:basedOn w:val="DefaultParagraphFont"/>
    <w:link w:val="Header"/>
    <w:uiPriority w:val="99"/>
    <w:locked/>
    <w:rsid w:val="0015184F"/>
    <w:rPr>
      <w:rFonts w:ascii="Times New Roman" w:eastAsia="SimSun" w:hAnsi="Times New Roman" w:cs="Times New Roman"/>
      <w:lang w:val="fr-CA" w:eastAsia="fr-CA"/>
    </w:rPr>
  </w:style>
  <w:style w:type="character" w:styleId="PageNumber">
    <w:name w:val="page number"/>
    <w:basedOn w:val="DefaultParagraphFont"/>
    <w:uiPriority w:val="99"/>
    <w:semiHidden/>
    <w:rsid w:val="0015184F"/>
    <w:rPr>
      <w:rFonts w:cs="Times New Roman"/>
    </w:rPr>
  </w:style>
  <w:style w:type="paragraph" w:styleId="Footer">
    <w:name w:val="footer"/>
    <w:basedOn w:val="Normal"/>
    <w:link w:val="FooterChar"/>
    <w:uiPriority w:val="99"/>
    <w:rsid w:val="0015184F"/>
    <w:pPr>
      <w:tabs>
        <w:tab w:val="center" w:pos="4703"/>
        <w:tab w:val="right" w:pos="9406"/>
      </w:tabs>
    </w:pPr>
  </w:style>
  <w:style w:type="character" w:customStyle="1" w:styleId="FooterChar">
    <w:name w:val="Footer Char"/>
    <w:basedOn w:val="DefaultParagraphFont"/>
    <w:link w:val="Footer"/>
    <w:uiPriority w:val="99"/>
    <w:locked/>
    <w:rsid w:val="0015184F"/>
    <w:rPr>
      <w:rFonts w:ascii="Times New Roman" w:eastAsia="SimSun" w:hAnsi="Times New Roman" w:cs="Times New Roman"/>
      <w:lang w:val="fr-CA" w:eastAsia="fr-CA"/>
    </w:rPr>
  </w:style>
  <w:style w:type="paragraph" w:styleId="NormalWeb">
    <w:name w:val="Normal (Web)"/>
    <w:basedOn w:val="Normal"/>
    <w:uiPriority w:val="99"/>
    <w:rsid w:val="007367D9"/>
  </w:style>
  <w:style w:type="table" w:styleId="TableGrid">
    <w:name w:val="Table Grid"/>
    <w:basedOn w:val="TableNormal"/>
    <w:uiPriority w:val="99"/>
    <w:rsid w:val="00281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62E91"/>
    <w:rPr>
      <w:rFonts w:ascii="Lucida Grande" w:eastAsia="SimSun" w:hAnsi="Lucida Grande" w:cs="Lucida Grande"/>
      <w:sz w:val="18"/>
      <w:szCs w:val="18"/>
      <w:lang w:val="fr-CA" w:eastAsia="fr-CA"/>
    </w:rPr>
  </w:style>
  <w:style w:type="character" w:styleId="Hyperlink">
    <w:name w:val="Hyperlink"/>
    <w:basedOn w:val="DefaultParagraphFont"/>
    <w:uiPriority w:val="99"/>
    <w:rsid w:val="00484189"/>
    <w:rPr>
      <w:rFonts w:cs="Times New Roman"/>
      <w:color w:val="0000FF"/>
      <w:u w:val="single"/>
    </w:rPr>
  </w:style>
  <w:style w:type="character" w:styleId="Emphasis">
    <w:name w:val="Emphasis"/>
    <w:basedOn w:val="DefaultParagraphFont"/>
    <w:uiPriority w:val="99"/>
    <w:qFormat/>
    <w:rsid w:val="00484189"/>
    <w:rPr>
      <w:rFonts w:cs="Times New Roman"/>
      <w:i/>
    </w:rPr>
  </w:style>
  <w:style w:type="character" w:styleId="CommentReference">
    <w:name w:val="annotation reference"/>
    <w:basedOn w:val="DefaultParagraphFont"/>
    <w:uiPriority w:val="99"/>
    <w:semiHidden/>
    <w:rsid w:val="00961A4D"/>
    <w:rPr>
      <w:rFonts w:cs="Times New Roman"/>
      <w:sz w:val="16"/>
      <w:szCs w:val="16"/>
    </w:rPr>
  </w:style>
  <w:style w:type="paragraph" w:styleId="CommentText">
    <w:name w:val="annotation text"/>
    <w:basedOn w:val="Normal"/>
    <w:link w:val="CommentTextChar"/>
    <w:uiPriority w:val="99"/>
    <w:semiHidden/>
    <w:rsid w:val="00961A4D"/>
    <w:rPr>
      <w:sz w:val="20"/>
      <w:szCs w:val="20"/>
    </w:rPr>
  </w:style>
  <w:style w:type="character" w:customStyle="1" w:styleId="CommentTextChar">
    <w:name w:val="Comment Text Char"/>
    <w:basedOn w:val="DefaultParagraphFont"/>
    <w:link w:val="CommentText"/>
    <w:uiPriority w:val="99"/>
    <w:semiHidden/>
    <w:rsid w:val="002C06F8"/>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rsid w:val="00961A4D"/>
    <w:rPr>
      <w:b/>
      <w:bCs/>
    </w:rPr>
  </w:style>
  <w:style w:type="character" w:customStyle="1" w:styleId="CommentSubjectChar">
    <w:name w:val="Comment Subject Char"/>
    <w:basedOn w:val="CommentTextChar"/>
    <w:link w:val="CommentSubject"/>
    <w:uiPriority w:val="99"/>
    <w:semiHidden/>
    <w:rsid w:val="002C06F8"/>
    <w:rPr>
      <w:rFonts w:ascii="Times New Roman" w:eastAsia="SimSun" w:hAnsi="Times New Roman"/>
      <w:b/>
      <w:bCs/>
      <w:sz w:val="20"/>
      <w:szCs w:val="20"/>
    </w:rPr>
  </w:style>
  <w:style w:type="character" w:customStyle="1" w:styleId="st1">
    <w:name w:val="st1"/>
    <w:basedOn w:val="DefaultParagraphFont"/>
    <w:rsid w:val="00F10A13"/>
  </w:style>
  <w:style w:type="paragraph" w:styleId="Revision">
    <w:name w:val="Revision"/>
    <w:hidden/>
    <w:uiPriority w:val="99"/>
    <w:semiHidden/>
    <w:rsid w:val="00D06B35"/>
    <w:rPr>
      <w:rFonts w:ascii="Times New Roman" w:eastAsia="SimSun" w:hAnsi="Times New Roman"/>
      <w:sz w:val="24"/>
      <w:szCs w:val="24"/>
    </w:rPr>
  </w:style>
  <w:style w:type="character" w:customStyle="1" w:styleId="t3char">
    <w:name w:val="t3__char"/>
    <w:rsid w:val="00D118C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4F"/>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184F"/>
    <w:pPr>
      <w:autoSpaceDE w:val="0"/>
      <w:autoSpaceDN w:val="0"/>
      <w:adjustRightInd w:val="0"/>
    </w:pPr>
    <w:rPr>
      <w:rFonts w:ascii="Times New Roman" w:eastAsia="SimSun" w:hAnsi="Times New Roman"/>
      <w:color w:val="000000"/>
      <w:sz w:val="24"/>
      <w:szCs w:val="24"/>
      <w:lang w:val="en-US" w:eastAsia="en-GB"/>
    </w:rPr>
  </w:style>
  <w:style w:type="paragraph" w:customStyle="1" w:styleId="ecmsonormal">
    <w:name w:val="ec_msonormal"/>
    <w:basedOn w:val="Normal"/>
    <w:uiPriority w:val="99"/>
    <w:rsid w:val="0015184F"/>
    <w:pPr>
      <w:spacing w:after="324"/>
    </w:pPr>
  </w:style>
  <w:style w:type="paragraph" w:customStyle="1" w:styleId="Body1">
    <w:name w:val="Body 1"/>
    <w:autoRedefine/>
    <w:uiPriority w:val="99"/>
    <w:rsid w:val="0015184F"/>
    <w:pPr>
      <w:spacing w:line="480" w:lineRule="auto"/>
      <w:outlineLvl w:val="0"/>
    </w:pPr>
    <w:rPr>
      <w:rFonts w:ascii="Times New Roman" w:eastAsia="?????? Pro W3" w:hAnsi="Times New Roman"/>
      <w:color w:val="000000"/>
      <w:sz w:val="24"/>
      <w:szCs w:val="20"/>
      <w:lang w:val="en-US" w:eastAsia="en-US"/>
    </w:rPr>
  </w:style>
  <w:style w:type="paragraph" w:styleId="Header">
    <w:name w:val="header"/>
    <w:basedOn w:val="Normal"/>
    <w:link w:val="HeaderChar"/>
    <w:uiPriority w:val="99"/>
    <w:rsid w:val="0015184F"/>
    <w:pPr>
      <w:tabs>
        <w:tab w:val="center" w:pos="4703"/>
        <w:tab w:val="right" w:pos="9406"/>
      </w:tabs>
    </w:pPr>
  </w:style>
  <w:style w:type="character" w:customStyle="1" w:styleId="HeaderChar">
    <w:name w:val="Header Char"/>
    <w:basedOn w:val="DefaultParagraphFont"/>
    <w:link w:val="Header"/>
    <w:uiPriority w:val="99"/>
    <w:locked/>
    <w:rsid w:val="0015184F"/>
    <w:rPr>
      <w:rFonts w:ascii="Times New Roman" w:eastAsia="SimSun" w:hAnsi="Times New Roman" w:cs="Times New Roman"/>
      <w:lang w:val="fr-CA" w:eastAsia="fr-CA"/>
    </w:rPr>
  </w:style>
  <w:style w:type="character" w:styleId="PageNumber">
    <w:name w:val="page number"/>
    <w:basedOn w:val="DefaultParagraphFont"/>
    <w:uiPriority w:val="99"/>
    <w:semiHidden/>
    <w:rsid w:val="0015184F"/>
    <w:rPr>
      <w:rFonts w:cs="Times New Roman"/>
    </w:rPr>
  </w:style>
  <w:style w:type="paragraph" w:styleId="Footer">
    <w:name w:val="footer"/>
    <w:basedOn w:val="Normal"/>
    <w:link w:val="FooterChar"/>
    <w:uiPriority w:val="99"/>
    <w:rsid w:val="0015184F"/>
    <w:pPr>
      <w:tabs>
        <w:tab w:val="center" w:pos="4703"/>
        <w:tab w:val="right" w:pos="9406"/>
      </w:tabs>
    </w:pPr>
  </w:style>
  <w:style w:type="character" w:customStyle="1" w:styleId="FooterChar">
    <w:name w:val="Footer Char"/>
    <w:basedOn w:val="DefaultParagraphFont"/>
    <w:link w:val="Footer"/>
    <w:uiPriority w:val="99"/>
    <w:locked/>
    <w:rsid w:val="0015184F"/>
    <w:rPr>
      <w:rFonts w:ascii="Times New Roman" w:eastAsia="SimSun" w:hAnsi="Times New Roman" w:cs="Times New Roman"/>
      <w:lang w:val="fr-CA" w:eastAsia="fr-CA"/>
    </w:rPr>
  </w:style>
  <w:style w:type="paragraph" w:styleId="NormalWeb">
    <w:name w:val="Normal (Web)"/>
    <w:basedOn w:val="Normal"/>
    <w:uiPriority w:val="99"/>
    <w:rsid w:val="007367D9"/>
  </w:style>
  <w:style w:type="table" w:styleId="TableGrid">
    <w:name w:val="Table Grid"/>
    <w:basedOn w:val="TableNormal"/>
    <w:uiPriority w:val="99"/>
    <w:rsid w:val="00281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62E91"/>
    <w:rPr>
      <w:rFonts w:ascii="Lucida Grande" w:eastAsia="SimSun" w:hAnsi="Lucida Grande" w:cs="Lucida Grande"/>
      <w:sz w:val="18"/>
      <w:szCs w:val="18"/>
      <w:lang w:val="fr-CA" w:eastAsia="fr-CA"/>
    </w:rPr>
  </w:style>
  <w:style w:type="character" w:styleId="Hyperlink">
    <w:name w:val="Hyperlink"/>
    <w:basedOn w:val="DefaultParagraphFont"/>
    <w:uiPriority w:val="99"/>
    <w:rsid w:val="00484189"/>
    <w:rPr>
      <w:rFonts w:cs="Times New Roman"/>
      <w:color w:val="0000FF"/>
      <w:u w:val="single"/>
    </w:rPr>
  </w:style>
  <w:style w:type="character" w:styleId="Emphasis">
    <w:name w:val="Emphasis"/>
    <w:basedOn w:val="DefaultParagraphFont"/>
    <w:uiPriority w:val="99"/>
    <w:qFormat/>
    <w:rsid w:val="00484189"/>
    <w:rPr>
      <w:rFonts w:cs="Times New Roman"/>
      <w:i/>
    </w:rPr>
  </w:style>
  <w:style w:type="character" w:styleId="CommentReference">
    <w:name w:val="annotation reference"/>
    <w:basedOn w:val="DefaultParagraphFont"/>
    <w:uiPriority w:val="99"/>
    <w:semiHidden/>
    <w:rsid w:val="00961A4D"/>
    <w:rPr>
      <w:rFonts w:cs="Times New Roman"/>
      <w:sz w:val="16"/>
      <w:szCs w:val="16"/>
    </w:rPr>
  </w:style>
  <w:style w:type="paragraph" w:styleId="CommentText">
    <w:name w:val="annotation text"/>
    <w:basedOn w:val="Normal"/>
    <w:link w:val="CommentTextChar"/>
    <w:uiPriority w:val="99"/>
    <w:semiHidden/>
    <w:rsid w:val="00961A4D"/>
    <w:rPr>
      <w:sz w:val="20"/>
      <w:szCs w:val="20"/>
    </w:rPr>
  </w:style>
  <w:style w:type="character" w:customStyle="1" w:styleId="CommentTextChar">
    <w:name w:val="Comment Text Char"/>
    <w:basedOn w:val="DefaultParagraphFont"/>
    <w:link w:val="CommentText"/>
    <w:uiPriority w:val="99"/>
    <w:semiHidden/>
    <w:rsid w:val="002C06F8"/>
    <w:rPr>
      <w:rFonts w:ascii="Times New Roman" w:eastAsia="SimSun" w:hAnsi="Times New Roman"/>
      <w:sz w:val="20"/>
      <w:szCs w:val="20"/>
    </w:rPr>
  </w:style>
  <w:style w:type="paragraph" w:styleId="CommentSubject">
    <w:name w:val="annotation subject"/>
    <w:basedOn w:val="CommentText"/>
    <w:next w:val="CommentText"/>
    <w:link w:val="CommentSubjectChar"/>
    <w:uiPriority w:val="99"/>
    <w:semiHidden/>
    <w:rsid w:val="00961A4D"/>
    <w:rPr>
      <w:b/>
      <w:bCs/>
    </w:rPr>
  </w:style>
  <w:style w:type="character" w:customStyle="1" w:styleId="CommentSubjectChar">
    <w:name w:val="Comment Subject Char"/>
    <w:basedOn w:val="CommentTextChar"/>
    <w:link w:val="CommentSubject"/>
    <w:uiPriority w:val="99"/>
    <w:semiHidden/>
    <w:rsid w:val="002C06F8"/>
    <w:rPr>
      <w:rFonts w:ascii="Times New Roman" w:eastAsia="SimSun" w:hAnsi="Times New Roman"/>
      <w:b/>
      <w:bCs/>
      <w:sz w:val="20"/>
      <w:szCs w:val="20"/>
    </w:rPr>
  </w:style>
  <w:style w:type="character" w:customStyle="1" w:styleId="st1">
    <w:name w:val="st1"/>
    <w:basedOn w:val="DefaultParagraphFont"/>
    <w:rsid w:val="00F10A13"/>
  </w:style>
  <w:style w:type="paragraph" w:styleId="Revision">
    <w:name w:val="Revision"/>
    <w:hidden/>
    <w:uiPriority w:val="99"/>
    <w:semiHidden/>
    <w:rsid w:val="00D06B35"/>
    <w:rPr>
      <w:rFonts w:ascii="Times New Roman" w:eastAsia="SimSun" w:hAnsi="Times New Roman"/>
      <w:sz w:val="24"/>
      <w:szCs w:val="24"/>
    </w:rPr>
  </w:style>
  <w:style w:type="character" w:customStyle="1" w:styleId="t3char">
    <w:name w:val="t3__char"/>
    <w:rsid w:val="00D118C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4954">
      <w:bodyDiv w:val="1"/>
      <w:marLeft w:val="0"/>
      <w:marRight w:val="0"/>
      <w:marTop w:val="0"/>
      <w:marBottom w:val="0"/>
      <w:divBdr>
        <w:top w:val="none" w:sz="0" w:space="0" w:color="auto"/>
        <w:left w:val="none" w:sz="0" w:space="0" w:color="auto"/>
        <w:bottom w:val="none" w:sz="0" w:space="0" w:color="auto"/>
        <w:right w:val="none" w:sz="0" w:space="0" w:color="auto"/>
      </w:divBdr>
      <w:divsChild>
        <w:div w:id="291399660">
          <w:marLeft w:val="0"/>
          <w:marRight w:val="0"/>
          <w:marTop w:val="0"/>
          <w:marBottom w:val="0"/>
          <w:divBdr>
            <w:top w:val="none" w:sz="0" w:space="0" w:color="auto"/>
            <w:left w:val="none" w:sz="0" w:space="0" w:color="auto"/>
            <w:bottom w:val="none" w:sz="0" w:space="0" w:color="auto"/>
            <w:right w:val="none" w:sz="0" w:space="0" w:color="auto"/>
          </w:divBdr>
          <w:divsChild>
            <w:div w:id="2142963216">
              <w:marLeft w:val="0"/>
              <w:marRight w:val="0"/>
              <w:marTop w:val="0"/>
              <w:marBottom w:val="0"/>
              <w:divBdr>
                <w:top w:val="none" w:sz="0" w:space="0" w:color="auto"/>
                <w:left w:val="none" w:sz="0" w:space="0" w:color="auto"/>
                <w:bottom w:val="none" w:sz="0" w:space="0" w:color="auto"/>
                <w:right w:val="none" w:sz="0" w:space="0" w:color="auto"/>
              </w:divBdr>
              <w:divsChild>
                <w:div w:id="1529445008">
                  <w:marLeft w:val="0"/>
                  <w:marRight w:val="0"/>
                  <w:marTop w:val="0"/>
                  <w:marBottom w:val="0"/>
                  <w:divBdr>
                    <w:top w:val="none" w:sz="0" w:space="0" w:color="auto"/>
                    <w:left w:val="none" w:sz="0" w:space="0" w:color="auto"/>
                    <w:bottom w:val="none" w:sz="0" w:space="0" w:color="auto"/>
                    <w:right w:val="none" w:sz="0" w:space="0" w:color="auto"/>
                  </w:divBdr>
                  <w:divsChild>
                    <w:div w:id="1497838571">
                      <w:marLeft w:val="0"/>
                      <w:marRight w:val="0"/>
                      <w:marTop w:val="0"/>
                      <w:marBottom w:val="0"/>
                      <w:divBdr>
                        <w:top w:val="none" w:sz="0" w:space="0" w:color="auto"/>
                        <w:left w:val="none" w:sz="0" w:space="0" w:color="auto"/>
                        <w:bottom w:val="none" w:sz="0" w:space="0" w:color="auto"/>
                        <w:right w:val="none" w:sz="0" w:space="0" w:color="auto"/>
                      </w:divBdr>
                      <w:divsChild>
                        <w:div w:id="873033975">
                          <w:marLeft w:val="0"/>
                          <w:marRight w:val="0"/>
                          <w:marTop w:val="315"/>
                          <w:marBottom w:val="0"/>
                          <w:divBdr>
                            <w:top w:val="none" w:sz="0" w:space="0" w:color="auto"/>
                            <w:left w:val="none" w:sz="0" w:space="0" w:color="auto"/>
                            <w:bottom w:val="none" w:sz="0" w:space="0" w:color="auto"/>
                            <w:right w:val="none" w:sz="0" w:space="0" w:color="auto"/>
                          </w:divBdr>
                          <w:divsChild>
                            <w:div w:id="983461817">
                              <w:marLeft w:val="1980"/>
                              <w:marRight w:val="3810"/>
                              <w:marTop w:val="0"/>
                              <w:marBottom w:val="0"/>
                              <w:divBdr>
                                <w:top w:val="none" w:sz="0" w:space="0" w:color="auto"/>
                                <w:left w:val="none" w:sz="0" w:space="0" w:color="auto"/>
                                <w:bottom w:val="none" w:sz="0" w:space="0" w:color="auto"/>
                                <w:right w:val="none" w:sz="0" w:space="0" w:color="auto"/>
                              </w:divBdr>
                              <w:divsChild>
                                <w:div w:id="1536499726">
                                  <w:marLeft w:val="0"/>
                                  <w:marRight w:val="0"/>
                                  <w:marTop w:val="0"/>
                                  <w:marBottom w:val="0"/>
                                  <w:divBdr>
                                    <w:top w:val="none" w:sz="0" w:space="0" w:color="auto"/>
                                    <w:left w:val="none" w:sz="0" w:space="0" w:color="auto"/>
                                    <w:bottom w:val="none" w:sz="0" w:space="0" w:color="auto"/>
                                    <w:right w:val="none" w:sz="0" w:space="0" w:color="auto"/>
                                  </w:divBdr>
                                  <w:divsChild>
                                    <w:div w:id="822820317">
                                      <w:marLeft w:val="0"/>
                                      <w:marRight w:val="0"/>
                                      <w:marTop w:val="0"/>
                                      <w:marBottom w:val="0"/>
                                      <w:divBdr>
                                        <w:top w:val="none" w:sz="0" w:space="0" w:color="auto"/>
                                        <w:left w:val="none" w:sz="0" w:space="0" w:color="auto"/>
                                        <w:bottom w:val="none" w:sz="0" w:space="0" w:color="auto"/>
                                        <w:right w:val="none" w:sz="0" w:space="0" w:color="auto"/>
                                      </w:divBdr>
                                      <w:divsChild>
                                        <w:div w:id="1304700738">
                                          <w:marLeft w:val="0"/>
                                          <w:marRight w:val="0"/>
                                          <w:marTop w:val="0"/>
                                          <w:marBottom w:val="0"/>
                                          <w:divBdr>
                                            <w:top w:val="none" w:sz="0" w:space="0" w:color="auto"/>
                                            <w:left w:val="none" w:sz="0" w:space="0" w:color="auto"/>
                                            <w:bottom w:val="none" w:sz="0" w:space="0" w:color="auto"/>
                                            <w:right w:val="none" w:sz="0" w:space="0" w:color="auto"/>
                                          </w:divBdr>
                                          <w:divsChild>
                                            <w:div w:id="1180582095">
                                              <w:marLeft w:val="0"/>
                                              <w:marRight w:val="0"/>
                                              <w:marTop w:val="0"/>
                                              <w:marBottom w:val="0"/>
                                              <w:divBdr>
                                                <w:top w:val="none" w:sz="0" w:space="0" w:color="auto"/>
                                                <w:left w:val="none" w:sz="0" w:space="0" w:color="auto"/>
                                                <w:bottom w:val="none" w:sz="0" w:space="0" w:color="auto"/>
                                                <w:right w:val="none" w:sz="0" w:space="0" w:color="auto"/>
                                              </w:divBdr>
                                              <w:divsChild>
                                                <w:div w:id="1852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c-andrelafreniere:Desktop:SE:Classe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c-andrelafreniere:Desktop:SE:Classeu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[Classeur1.xlsx]Feuil1!$A$2</c:f>
              <c:strCache>
                <c:ptCount val="1"/>
                <c:pt idx="0">
                  <c:v>Low OP</c:v>
                </c:pt>
              </c:strCache>
            </c:strRef>
          </c:tx>
          <c:marker>
            <c:symbol val="none"/>
          </c:marker>
          <c:cat>
            <c:strRef>
              <c:f>[Classeur1.xlsx]Feuil1!$B$1:$C$1</c:f>
              <c:strCache>
                <c:ptCount val="2"/>
                <c:pt idx="0">
                  <c:v>Low SE</c:v>
                </c:pt>
                <c:pt idx="1">
                  <c:v>High SE</c:v>
                </c:pt>
              </c:strCache>
            </c:strRef>
          </c:cat>
          <c:val>
            <c:numRef>
              <c:f>[Classeur1.xlsx]Feuil1!$B$2:$C$2</c:f>
              <c:numCache>
                <c:formatCode>General</c:formatCode>
                <c:ptCount val="2"/>
                <c:pt idx="0">
                  <c:v>5.3</c:v>
                </c:pt>
                <c:pt idx="1">
                  <c:v>4.4000000000000004</c:v>
                </c:pt>
              </c:numCache>
            </c:numRef>
          </c:val>
          <c:smooth val="0"/>
        </c:ser>
        <c:ser>
          <c:idx val="1"/>
          <c:order val="1"/>
          <c:tx>
            <c:strRef>
              <c:f>[Classeur1.xlsx]Feuil1!$A$3</c:f>
              <c:strCache>
                <c:ptCount val="1"/>
                <c:pt idx="0">
                  <c:v>High OP</c:v>
                </c:pt>
              </c:strCache>
            </c:strRef>
          </c:tx>
          <c:marker>
            <c:symbol val="none"/>
          </c:marker>
          <c:cat>
            <c:strRef>
              <c:f>[Classeur1.xlsx]Feuil1!$B$1:$C$1</c:f>
              <c:strCache>
                <c:ptCount val="2"/>
                <c:pt idx="0">
                  <c:v>Low SE</c:v>
                </c:pt>
                <c:pt idx="1">
                  <c:v>High SE</c:v>
                </c:pt>
              </c:strCache>
            </c:strRef>
          </c:cat>
          <c:val>
            <c:numRef>
              <c:f>[Classeur1.xlsx]Feuil1!$B$3:$C$3</c:f>
              <c:numCache>
                <c:formatCode>General</c:formatCode>
                <c:ptCount val="2"/>
                <c:pt idx="0">
                  <c:v>4.3</c:v>
                </c:pt>
                <c:pt idx="1">
                  <c:v>5.4</c:v>
                </c:pt>
              </c:numCache>
            </c:numRef>
          </c:val>
          <c:smooth val="0"/>
        </c:ser>
        <c:dLbls>
          <c:showLegendKey val="0"/>
          <c:showVal val="0"/>
          <c:showCatName val="0"/>
          <c:showSerName val="0"/>
          <c:showPercent val="0"/>
          <c:showBubbleSize val="0"/>
        </c:dLbls>
        <c:marker val="1"/>
        <c:smooth val="0"/>
        <c:axId val="160585600"/>
        <c:axId val="160619904"/>
      </c:lineChart>
      <c:catAx>
        <c:axId val="160585600"/>
        <c:scaling>
          <c:orientation val="minMax"/>
        </c:scaling>
        <c:delete val="0"/>
        <c:axPos val="b"/>
        <c:majorTickMark val="none"/>
        <c:minorTickMark val="none"/>
        <c:tickLblPos val="nextTo"/>
        <c:crossAx val="160619904"/>
        <c:crosses val="autoZero"/>
        <c:auto val="1"/>
        <c:lblAlgn val="ctr"/>
        <c:lblOffset val="100"/>
        <c:noMultiLvlLbl val="0"/>
      </c:catAx>
      <c:valAx>
        <c:axId val="160619904"/>
        <c:scaling>
          <c:orientation val="minMax"/>
          <c:min val="4"/>
        </c:scaling>
        <c:delete val="0"/>
        <c:axPos val="l"/>
        <c:majorGridlines/>
        <c:title>
          <c:tx>
            <c:rich>
              <a:bodyPr/>
              <a:lstStyle/>
              <a:p>
                <a:pPr>
                  <a:defRPr/>
                </a:pPr>
                <a:r>
                  <a:rPr lang="fr-FR"/>
                  <a:t>Life Satisfaction</a:t>
                </a:r>
              </a:p>
            </c:rich>
          </c:tx>
          <c:layout/>
          <c:overlay val="0"/>
        </c:title>
        <c:numFmt formatCode="General" sourceLinked="1"/>
        <c:majorTickMark val="none"/>
        <c:minorTickMark val="none"/>
        <c:tickLblPos val="nextTo"/>
        <c:crossAx val="160585600"/>
        <c:crosses val="autoZero"/>
        <c:crossBetween val="between"/>
      </c:valAx>
    </c:plotArea>
    <c:legend>
      <c:legendPos val="r"/>
      <c:layout/>
      <c:overlay val="0"/>
    </c:legend>
    <c:plotVisOnly val="1"/>
    <c:dispBlanksAs val="gap"/>
    <c:showDLblsOverMax val="0"/>
  </c:chart>
  <c:txPr>
    <a:bodyPr/>
    <a:lstStyle/>
    <a:p>
      <a:pPr>
        <a:defRPr sz="12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Feuil1!$B$2</c:f>
              <c:strCache>
                <c:ptCount val="1"/>
                <c:pt idx="0">
                  <c:v>Self-enhancement</c:v>
                </c:pt>
              </c:strCache>
            </c:strRef>
          </c:tx>
          <c:invertIfNegative val="0"/>
          <c:cat>
            <c:strRef>
              <c:f>Feuil1!$C$1:$E$1</c:f>
              <c:strCache>
                <c:ptCount val="3"/>
                <c:pt idx="0">
                  <c:v>Harmonious Passion</c:v>
                </c:pt>
                <c:pt idx="1">
                  <c:v>Obsessive Passion</c:v>
                </c:pt>
                <c:pt idx="2">
                  <c:v>Control </c:v>
                </c:pt>
              </c:strCache>
            </c:strRef>
          </c:cat>
          <c:val>
            <c:numRef>
              <c:f>Feuil1!$C$2:$E$2</c:f>
              <c:numCache>
                <c:formatCode>General</c:formatCode>
                <c:ptCount val="3"/>
                <c:pt idx="0">
                  <c:v>4.6499999999999977</c:v>
                </c:pt>
                <c:pt idx="1">
                  <c:v>4.6899999999999986</c:v>
                </c:pt>
                <c:pt idx="2">
                  <c:v>3.83</c:v>
                </c:pt>
              </c:numCache>
            </c:numRef>
          </c:val>
        </c:ser>
        <c:ser>
          <c:idx val="1"/>
          <c:order val="1"/>
          <c:tx>
            <c:strRef>
              <c:f>Feuil1!$B$3</c:f>
              <c:strCache>
                <c:ptCount val="1"/>
                <c:pt idx="0">
                  <c:v>Control</c:v>
                </c:pt>
              </c:strCache>
            </c:strRef>
          </c:tx>
          <c:invertIfNegative val="0"/>
          <c:cat>
            <c:strRef>
              <c:f>Feuil1!$C$1:$E$1</c:f>
              <c:strCache>
                <c:ptCount val="3"/>
                <c:pt idx="0">
                  <c:v>Harmonious Passion</c:v>
                </c:pt>
                <c:pt idx="1">
                  <c:v>Obsessive Passion</c:v>
                </c:pt>
                <c:pt idx="2">
                  <c:v>Control </c:v>
                </c:pt>
              </c:strCache>
            </c:strRef>
          </c:cat>
          <c:val>
            <c:numRef>
              <c:f>Feuil1!$C$3:$E$3</c:f>
              <c:numCache>
                <c:formatCode>General</c:formatCode>
                <c:ptCount val="3"/>
                <c:pt idx="0">
                  <c:v>4.59</c:v>
                </c:pt>
                <c:pt idx="1">
                  <c:v>3.78</c:v>
                </c:pt>
                <c:pt idx="2">
                  <c:v>3.68</c:v>
                </c:pt>
              </c:numCache>
            </c:numRef>
          </c:val>
        </c:ser>
        <c:dLbls>
          <c:showLegendKey val="0"/>
          <c:showVal val="0"/>
          <c:showCatName val="0"/>
          <c:showSerName val="0"/>
          <c:showPercent val="0"/>
          <c:showBubbleSize val="0"/>
        </c:dLbls>
        <c:gapWidth val="150"/>
        <c:axId val="166229504"/>
        <c:axId val="166231040"/>
      </c:barChart>
      <c:catAx>
        <c:axId val="166229504"/>
        <c:scaling>
          <c:orientation val="minMax"/>
        </c:scaling>
        <c:delete val="0"/>
        <c:axPos val="b"/>
        <c:majorTickMark val="none"/>
        <c:minorTickMark val="none"/>
        <c:tickLblPos val="nextTo"/>
        <c:txPr>
          <a:bodyPr/>
          <a:lstStyle/>
          <a:p>
            <a:pPr>
              <a:defRPr sz="1200"/>
            </a:pPr>
            <a:endParaRPr lang="en-US"/>
          </a:p>
        </c:txPr>
        <c:crossAx val="166231040"/>
        <c:crosses val="autoZero"/>
        <c:auto val="1"/>
        <c:lblAlgn val="ctr"/>
        <c:lblOffset val="100"/>
        <c:noMultiLvlLbl val="0"/>
      </c:catAx>
      <c:valAx>
        <c:axId val="166231040"/>
        <c:scaling>
          <c:orientation val="minMax"/>
          <c:min val="3"/>
        </c:scaling>
        <c:delete val="0"/>
        <c:axPos val="l"/>
        <c:majorGridlines/>
        <c:title>
          <c:tx>
            <c:rich>
              <a:bodyPr/>
              <a:lstStyle/>
              <a:p>
                <a:pPr>
                  <a:defRPr/>
                </a:pPr>
                <a:r>
                  <a:rPr lang="fr-FR"/>
                  <a:t>Life Satisfaction</a:t>
                </a:r>
              </a:p>
            </c:rich>
          </c:tx>
          <c:layout/>
          <c:overlay val="0"/>
        </c:title>
        <c:numFmt formatCode="General" sourceLinked="1"/>
        <c:majorTickMark val="out"/>
        <c:minorTickMark val="none"/>
        <c:tickLblPos val="nextTo"/>
        <c:crossAx val="166229504"/>
        <c:crosses val="autoZero"/>
        <c:crossBetween val="between"/>
        <c:majorUnit val="0.5"/>
      </c:valAx>
    </c:plotArea>
    <c:legend>
      <c:legendPos val="r"/>
      <c:layout/>
      <c:overlay val="0"/>
    </c:legend>
    <c:plotVisOnly val="1"/>
    <c:dispBlanksAs val="gap"/>
    <c:showDLblsOverMax val="0"/>
  </c:chart>
  <c:txPr>
    <a:bodyPr/>
    <a:lstStyle/>
    <a:p>
      <a:pPr>
        <a:defRPr sz="12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5815</Words>
  <Characters>34106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On the Relation between Self-Enhancement and Life Satisfaction:</vt:lpstr>
    </vt:vector>
  </TitlesOfParts>
  <Company>Université du Québec à Montréal</Company>
  <LinksUpToDate>false</LinksUpToDate>
  <CharactersWithSpaces>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Relation between Self-Enhancement and Life Satisfaction:</dc:title>
  <dc:creator>Marc-André Lafrenière</dc:creator>
  <cp:lastModifiedBy>Sedikides C.</cp:lastModifiedBy>
  <cp:revision>3</cp:revision>
  <cp:lastPrinted>2012-06-19T15:54:00Z</cp:lastPrinted>
  <dcterms:created xsi:type="dcterms:W3CDTF">2012-07-04T08:22:00Z</dcterms:created>
  <dcterms:modified xsi:type="dcterms:W3CDTF">2013-10-09T15:26:00Z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-1540791563</vt:i4>
  </property>
  <property fmtid="{D5CDD505-2E9C-101B-9397-08002B2CF9AE}" pid="3" name="_NewReviewCycle">
    <vt:lpwstr/>
  </property>
  <property fmtid="{D5CDD505-2E9C-101B-9397-08002B2CF9AE}" pid="4" name="_EmailSubject">
    <vt:lpwstr>please post on e-prints</vt:lpwstr>
  </property>
  <property fmtid="{D5CDD505-2E9C-101B-9397-08002B2CF9AE}" pid="5" name="_AuthorEmail">
    <vt:lpwstr>C.Sedikides@soton.ac.uk</vt:lpwstr>
  </property>
  <property fmtid="{D5CDD505-2E9C-101B-9397-08002B2CF9AE}" pid="6" name="_AuthorEmailDisplayName">
    <vt:lpwstr>Sedikides C.</vt:lpwstr>
  </property>
</Properties>
</file>