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F711" w14:textId="77777777" w:rsidR="00FB1DFE" w:rsidRPr="00337A39" w:rsidRDefault="00FB1DFE" w:rsidP="00FA215D">
      <w:pPr>
        <w:spacing w:line="480" w:lineRule="exact"/>
      </w:pPr>
      <w:bookmarkStart w:id="0" w:name="_GoBack"/>
      <w:bookmarkEnd w:id="0"/>
      <w:r w:rsidRPr="00337A39">
        <w:t xml:space="preserve">Running Head: </w:t>
      </w:r>
      <w:r w:rsidR="00F17BB8" w:rsidRPr="00337A39">
        <w:t>THE MULTIFACETED</w:t>
      </w:r>
      <w:r w:rsidR="00014B0E" w:rsidRPr="00337A39">
        <w:t>-</w:t>
      </w:r>
      <w:r w:rsidR="00F17BB8" w:rsidRPr="00337A39">
        <w:t>SELF REVISITED</w:t>
      </w:r>
    </w:p>
    <w:p w14:paraId="1AFF2FEE" w14:textId="77777777" w:rsidR="00FB1DFE" w:rsidRPr="00337A39" w:rsidRDefault="00F17BB8" w:rsidP="009609AF">
      <w:pPr>
        <w:tabs>
          <w:tab w:val="left" w:pos="1418"/>
        </w:tabs>
        <w:spacing w:line="480" w:lineRule="exact"/>
      </w:pPr>
      <w:r w:rsidRPr="00337A39">
        <w:tab/>
      </w:r>
    </w:p>
    <w:p w14:paraId="4ADE6E64" w14:textId="77777777" w:rsidR="00FB1DFE" w:rsidRPr="00337A39" w:rsidRDefault="00FB1DFE" w:rsidP="009609AF">
      <w:pPr>
        <w:spacing w:line="480" w:lineRule="exact"/>
      </w:pPr>
    </w:p>
    <w:p w14:paraId="412981EB" w14:textId="77777777" w:rsidR="004A3849" w:rsidRDefault="004A3849" w:rsidP="004A3849">
      <w:pPr>
        <w:ind w:left="720" w:hanging="720"/>
        <w:rPr>
          <w:bCs/>
        </w:rPr>
      </w:pPr>
      <w:r>
        <w:rPr>
          <w:bCs/>
          <w:lang w:val="de-DE"/>
        </w:rPr>
        <w:t xml:space="preserve">Cheung, W. Y., Wildschut, T., Sedikides, C., &amp; Pinter, B. (2014). </w:t>
      </w:r>
      <w:r>
        <w:rPr>
          <w:bCs/>
        </w:rPr>
        <w:t xml:space="preserve">Uncovering the multifaceted-self in the domain of negative traits: On the muted expression of negative self-knowledge. </w:t>
      </w:r>
      <w:r>
        <w:rPr>
          <w:bCs/>
          <w:i/>
          <w:color w:val="000000"/>
        </w:rPr>
        <w:t>Personality and Social Psychology Bulletin, 40</w:t>
      </w:r>
      <w:r>
        <w:rPr>
          <w:bCs/>
          <w:color w:val="000000"/>
        </w:rPr>
        <w:t xml:space="preserve">, </w:t>
      </w:r>
      <w:r>
        <w:t>513-525.  doi: 10.1177/0146167213518224.</w:t>
      </w:r>
    </w:p>
    <w:p w14:paraId="523DBD41" w14:textId="77777777" w:rsidR="000C127B" w:rsidRPr="00337A39" w:rsidRDefault="000C127B" w:rsidP="009609AF">
      <w:pPr>
        <w:spacing w:line="480" w:lineRule="exact"/>
      </w:pPr>
    </w:p>
    <w:p w14:paraId="25925908" w14:textId="77777777" w:rsidR="00FB1DFE" w:rsidRPr="00337A39" w:rsidRDefault="00FB1DFE" w:rsidP="009609AF">
      <w:pPr>
        <w:spacing w:line="480" w:lineRule="exact"/>
      </w:pPr>
    </w:p>
    <w:p w14:paraId="7A6E4964" w14:textId="77777777" w:rsidR="00EC5F3D" w:rsidRPr="00337A39" w:rsidRDefault="00EC5F3D" w:rsidP="009609AF">
      <w:pPr>
        <w:spacing w:line="480" w:lineRule="exact"/>
        <w:jc w:val="center"/>
      </w:pPr>
      <w:r w:rsidRPr="00337A39">
        <w:t xml:space="preserve">Uncovering the Multifaceted-Self in the Domain of Negative Traits: </w:t>
      </w:r>
    </w:p>
    <w:p w14:paraId="74027816" w14:textId="77777777" w:rsidR="00FB1DFE" w:rsidRPr="00337A39" w:rsidRDefault="0097594D" w:rsidP="009609AF">
      <w:pPr>
        <w:spacing w:line="480" w:lineRule="exact"/>
        <w:jc w:val="center"/>
      </w:pPr>
      <w:r w:rsidRPr="00337A39">
        <w:t>On the Muted Expression</w:t>
      </w:r>
      <w:r w:rsidR="00EC5F3D" w:rsidRPr="00337A39">
        <w:t xml:space="preserve"> of Negative Self-Knowledge</w:t>
      </w:r>
    </w:p>
    <w:p w14:paraId="1DC5E073" w14:textId="77777777" w:rsidR="00FB1DFE" w:rsidRPr="00337A39" w:rsidRDefault="00FB1DFE" w:rsidP="009609AF">
      <w:pPr>
        <w:spacing w:line="480" w:lineRule="exact"/>
      </w:pPr>
    </w:p>
    <w:p w14:paraId="4B406A60" w14:textId="77777777" w:rsidR="000C127B" w:rsidRPr="00337A39" w:rsidRDefault="000C127B" w:rsidP="009609AF">
      <w:pPr>
        <w:spacing w:line="480" w:lineRule="exact"/>
      </w:pPr>
    </w:p>
    <w:p w14:paraId="013DD379" w14:textId="77777777" w:rsidR="0052527E" w:rsidRPr="00337A39" w:rsidRDefault="0052527E" w:rsidP="009609AF">
      <w:pPr>
        <w:spacing w:line="480" w:lineRule="exact"/>
        <w:jc w:val="center"/>
      </w:pPr>
      <w:r w:rsidRPr="00337A39">
        <w:rPr>
          <w:lang w:val="en-GB"/>
        </w:rPr>
        <w:t>Wing Yee Cheung</w:t>
      </w:r>
      <w:r w:rsidR="000C127B" w:rsidRPr="00337A39">
        <w:rPr>
          <w:lang w:val="en-GB"/>
        </w:rPr>
        <w:t xml:space="preserve">, </w:t>
      </w:r>
      <w:r w:rsidRPr="00337A39">
        <w:rPr>
          <w:lang w:val="en-GB"/>
        </w:rPr>
        <w:t>Tim Wildschut</w:t>
      </w:r>
      <w:r w:rsidR="000C127B" w:rsidRPr="00337A39">
        <w:rPr>
          <w:lang w:val="en-GB"/>
        </w:rPr>
        <w:t xml:space="preserve">, and </w:t>
      </w:r>
      <w:r w:rsidRPr="00337A39">
        <w:t>Constantine Sedikides</w:t>
      </w:r>
    </w:p>
    <w:p w14:paraId="3BE68054" w14:textId="77777777" w:rsidR="002C77BF" w:rsidRPr="00337A39" w:rsidRDefault="0052527E" w:rsidP="009609AF">
      <w:pPr>
        <w:spacing w:line="480" w:lineRule="exact"/>
        <w:jc w:val="center"/>
      </w:pPr>
      <w:r w:rsidRPr="00337A39">
        <w:t>University of Southampton</w:t>
      </w:r>
    </w:p>
    <w:p w14:paraId="14D5F946" w14:textId="77777777" w:rsidR="000C127B" w:rsidRPr="00337A39" w:rsidRDefault="000C127B" w:rsidP="009609AF">
      <w:pPr>
        <w:spacing w:line="480" w:lineRule="exact"/>
        <w:jc w:val="center"/>
      </w:pPr>
    </w:p>
    <w:p w14:paraId="6FC8C0CD" w14:textId="77777777" w:rsidR="002C77BF" w:rsidRPr="00337A39" w:rsidRDefault="002C77BF" w:rsidP="009609AF">
      <w:pPr>
        <w:spacing w:line="480" w:lineRule="exact"/>
        <w:jc w:val="center"/>
      </w:pPr>
      <w:r w:rsidRPr="00337A39">
        <w:t>Brad Pinter</w:t>
      </w:r>
    </w:p>
    <w:p w14:paraId="03997887" w14:textId="77777777" w:rsidR="0052527E" w:rsidRPr="00337A39" w:rsidRDefault="002C77BF" w:rsidP="009609AF">
      <w:pPr>
        <w:spacing w:line="480" w:lineRule="exact"/>
        <w:jc w:val="center"/>
      </w:pPr>
      <w:r w:rsidRPr="00337A39">
        <w:t>Pennsylvania State University</w:t>
      </w:r>
      <w:r w:rsidR="000B54E7" w:rsidRPr="00337A39">
        <w:t>, Altoona</w:t>
      </w:r>
    </w:p>
    <w:p w14:paraId="31B196DB" w14:textId="77777777" w:rsidR="0052527E" w:rsidRPr="00337A39" w:rsidRDefault="0052527E" w:rsidP="009609AF">
      <w:pPr>
        <w:spacing w:line="480" w:lineRule="exact"/>
        <w:jc w:val="center"/>
      </w:pPr>
    </w:p>
    <w:p w14:paraId="04F511CD" w14:textId="77777777" w:rsidR="00F17BB8" w:rsidRPr="00337A39" w:rsidRDefault="00F17BB8" w:rsidP="009609AF">
      <w:pPr>
        <w:spacing w:line="480" w:lineRule="exact"/>
        <w:jc w:val="center"/>
      </w:pPr>
    </w:p>
    <w:p w14:paraId="48B88877" w14:textId="77777777" w:rsidR="00F74347" w:rsidRPr="00337A39" w:rsidRDefault="00F74347" w:rsidP="009609AF">
      <w:pPr>
        <w:spacing w:line="480" w:lineRule="exact"/>
        <w:jc w:val="center"/>
      </w:pPr>
    </w:p>
    <w:p w14:paraId="17FA23BE" w14:textId="77777777" w:rsidR="0052527E" w:rsidRPr="00337A39" w:rsidRDefault="0052527E" w:rsidP="009609AF">
      <w:pPr>
        <w:spacing w:line="480" w:lineRule="exact"/>
        <w:jc w:val="center"/>
      </w:pPr>
    </w:p>
    <w:p w14:paraId="7239DCE7" w14:textId="77777777" w:rsidR="00F74347" w:rsidRPr="00337A39" w:rsidRDefault="00F74347" w:rsidP="009609AF">
      <w:pPr>
        <w:spacing w:line="480" w:lineRule="exact"/>
        <w:jc w:val="center"/>
      </w:pPr>
    </w:p>
    <w:p w14:paraId="30DC828E" w14:textId="77777777" w:rsidR="00FB1DFE" w:rsidRPr="00337A39" w:rsidRDefault="0052527E" w:rsidP="00F74347">
      <w:pPr>
        <w:pStyle w:val="ColorfulList-Accent11"/>
        <w:spacing w:line="480" w:lineRule="exact"/>
        <w:ind w:left="0" w:firstLine="720"/>
        <w:rPr>
          <w:rFonts w:ascii="Times New Roman" w:hAnsi="Times New Roman"/>
        </w:rPr>
      </w:pPr>
      <w:r w:rsidRPr="00337A39">
        <w:rPr>
          <w:rFonts w:ascii="Times New Roman" w:hAnsi="Times New Roman"/>
          <w:bCs/>
        </w:rPr>
        <w:t>Wing Yee Cheung, Tim Wildschut</w:t>
      </w:r>
      <w:r w:rsidR="00EA3F4E" w:rsidRPr="00337A39">
        <w:rPr>
          <w:rFonts w:ascii="Times New Roman" w:hAnsi="Times New Roman"/>
          <w:bCs/>
        </w:rPr>
        <w:t>,</w:t>
      </w:r>
      <w:r w:rsidRPr="00337A39">
        <w:rPr>
          <w:rFonts w:ascii="Times New Roman" w:hAnsi="Times New Roman"/>
          <w:bCs/>
        </w:rPr>
        <w:t xml:space="preserve"> and Constantine Sedikides, School of Psychology, University of Southampton, UK</w:t>
      </w:r>
      <w:r w:rsidR="000C127B" w:rsidRPr="00337A39">
        <w:rPr>
          <w:rFonts w:ascii="Times New Roman" w:hAnsi="Times New Roman"/>
          <w:bCs/>
        </w:rPr>
        <w:t xml:space="preserve">; Brad Pinter, </w:t>
      </w:r>
      <w:r w:rsidR="000B54E7" w:rsidRPr="00337A39">
        <w:rPr>
          <w:rFonts w:ascii="Times New Roman" w:hAnsi="Times New Roman"/>
          <w:bCs/>
        </w:rPr>
        <w:t>Psychology Department</w:t>
      </w:r>
      <w:r w:rsidR="000C127B" w:rsidRPr="00337A39">
        <w:rPr>
          <w:rFonts w:ascii="Times New Roman" w:hAnsi="Times New Roman"/>
          <w:bCs/>
        </w:rPr>
        <w:t>, Penn State University</w:t>
      </w:r>
      <w:r w:rsidR="000B54E7" w:rsidRPr="00337A39">
        <w:rPr>
          <w:rFonts w:ascii="Times New Roman" w:hAnsi="Times New Roman"/>
          <w:bCs/>
        </w:rPr>
        <w:t xml:space="preserve">, Altoona, </w:t>
      </w:r>
      <w:r w:rsidR="000C127B" w:rsidRPr="00337A39">
        <w:rPr>
          <w:rFonts w:ascii="Times New Roman" w:hAnsi="Times New Roman"/>
          <w:bCs/>
        </w:rPr>
        <w:t>USA.</w:t>
      </w:r>
      <w:r w:rsidR="00F74347" w:rsidRPr="00337A39">
        <w:rPr>
          <w:rFonts w:ascii="Times New Roman" w:hAnsi="Times New Roman"/>
          <w:bCs/>
        </w:rPr>
        <w:t xml:space="preserve"> </w:t>
      </w:r>
      <w:r w:rsidR="000C127B" w:rsidRPr="00337A39">
        <w:rPr>
          <w:rFonts w:ascii="Times New Roman" w:hAnsi="Times New Roman"/>
          <w:bCs/>
        </w:rPr>
        <w:t>Please address c</w:t>
      </w:r>
      <w:r w:rsidRPr="00337A39">
        <w:rPr>
          <w:rFonts w:ascii="Times New Roman" w:hAnsi="Times New Roman"/>
          <w:bCs/>
        </w:rPr>
        <w:t>orrespondence to Wing Yee Cheung, Centre for Research on Self and Identity, School of Psychology, University of Southampton, Southampton SO17 1BJ, UK. T</w:t>
      </w:r>
      <w:r w:rsidRPr="00337A39">
        <w:rPr>
          <w:rFonts w:ascii="Times New Roman" w:hAnsi="Times New Roman"/>
        </w:rPr>
        <w:t xml:space="preserve">el: +44 (0)23 80594584. </w:t>
      </w:r>
      <w:r w:rsidRPr="00337A39">
        <w:rPr>
          <w:rFonts w:ascii="Times New Roman" w:hAnsi="Times New Roman"/>
          <w:bCs/>
        </w:rPr>
        <w:t xml:space="preserve">E-mail: </w:t>
      </w:r>
      <w:hyperlink r:id="rId8" w:history="1">
        <w:r w:rsidR="000C127B" w:rsidRPr="00337A39">
          <w:rPr>
            <w:rStyle w:val="Hyperlink"/>
            <w:rFonts w:ascii="Times New Roman" w:hAnsi="Times New Roman"/>
            <w:bCs/>
          </w:rPr>
          <w:t>W.Y.Cheung@soton.ac.uk</w:t>
        </w:r>
      </w:hyperlink>
      <w:r w:rsidR="000C127B" w:rsidRPr="00337A39">
        <w:rPr>
          <w:rFonts w:ascii="Times New Roman" w:hAnsi="Times New Roman"/>
          <w:bCs/>
        </w:rPr>
        <w:t xml:space="preserve">; </w:t>
      </w:r>
      <w:r w:rsidR="000C127B" w:rsidRPr="00337A39">
        <w:rPr>
          <w:rFonts w:ascii="Times New Roman" w:hAnsi="Times New Roman"/>
        </w:rPr>
        <w:t xml:space="preserve">Fax: +44 (0)23 80593328. </w:t>
      </w:r>
    </w:p>
    <w:p w14:paraId="16894626" w14:textId="77777777" w:rsidR="00FB1DFE" w:rsidRPr="00337A39" w:rsidRDefault="00FB1DFE" w:rsidP="009609AF">
      <w:pPr>
        <w:spacing w:line="480" w:lineRule="exact"/>
        <w:jc w:val="center"/>
        <w:rPr>
          <w:b/>
          <w:bCs/>
        </w:rPr>
      </w:pPr>
      <w:r w:rsidRPr="00337A39">
        <w:br w:type="page"/>
      </w:r>
      <w:r w:rsidRPr="00337A39">
        <w:rPr>
          <w:b/>
          <w:bCs/>
        </w:rPr>
        <w:lastRenderedPageBreak/>
        <w:t>Abstract</w:t>
      </w:r>
    </w:p>
    <w:p w14:paraId="2B54DB00" w14:textId="27D66507" w:rsidR="00FB1DFE" w:rsidRPr="00337A39" w:rsidRDefault="00FB1DFE" w:rsidP="00215A0F">
      <w:pPr>
        <w:pStyle w:val="BodyText2"/>
        <w:spacing w:after="0" w:line="480" w:lineRule="exact"/>
      </w:pPr>
      <w:r w:rsidRPr="00337A39">
        <w:t>The multifaceted-self effect is the ascri</w:t>
      </w:r>
      <w:r w:rsidR="00062516" w:rsidRPr="00337A39">
        <w:t>ption of</w:t>
      </w:r>
      <w:r w:rsidRPr="00337A39">
        <w:t xml:space="preserve"> more traits to self than others. </w:t>
      </w:r>
      <w:r w:rsidR="00215A0F">
        <w:t>C</w:t>
      </w:r>
      <w:r w:rsidR="00062516" w:rsidRPr="00337A39">
        <w:t xml:space="preserve">onsensus </w:t>
      </w:r>
      <w:r w:rsidR="009D1E17" w:rsidRPr="00337A39">
        <w:t>is</w:t>
      </w:r>
      <w:r w:rsidRPr="00337A39">
        <w:t xml:space="preserve"> that this effect occurs for positive </w:t>
      </w:r>
      <w:r w:rsidR="00116A74" w:rsidRPr="00337A39">
        <w:t>but not negative traits</w:t>
      </w:r>
      <w:r w:rsidR="006133BB" w:rsidRPr="00337A39">
        <w:t xml:space="preserve">. </w:t>
      </w:r>
      <w:r w:rsidR="00116A74" w:rsidRPr="00337A39">
        <w:t>We propose</w:t>
      </w:r>
      <w:r w:rsidR="00062516" w:rsidRPr="00337A39">
        <w:t xml:space="preserve"> </w:t>
      </w:r>
      <w:r w:rsidRPr="00337A39">
        <w:t xml:space="preserve">that </w:t>
      </w:r>
      <w:r w:rsidR="00062516" w:rsidRPr="00337A39">
        <w:t>the effect</w:t>
      </w:r>
      <w:r w:rsidRPr="00337A39">
        <w:t xml:space="preserve"> also occurs for negative traits when they can be endorsed with low </w:t>
      </w:r>
      <w:r w:rsidR="00135AE8" w:rsidRPr="00337A39">
        <w:t>intensity</w:t>
      </w:r>
      <w:r w:rsidRPr="00337A39">
        <w:t xml:space="preserve"> (“I am a little bit lazy”), thereby circumventing self-protection</w:t>
      </w:r>
      <w:r w:rsidR="00062516" w:rsidRPr="00337A39">
        <w:t xml:space="preserve"> concerns</w:t>
      </w:r>
      <w:r w:rsidRPr="00337A39">
        <w:t xml:space="preserve">. </w:t>
      </w:r>
      <w:r w:rsidR="00E66B4E" w:rsidRPr="00337A39">
        <w:t xml:space="preserve">In </w:t>
      </w:r>
      <w:r w:rsidR="00BE4F91" w:rsidRPr="00337A39">
        <w:t>Experiment</w:t>
      </w:r>
      <w:r w:rsidR="00376580" w:rsidRPr="00337A39">
        <w:t xml:space="preserve"> 1</w:t>
      </w:r>
      <w:r w:rsidR="00E66B4E" w:rsidRPr="00337A39">
        <w:t xml:space="preserve">, </w:t>
      </w:r>
      <w:r w:rsidRPr="00337A39">
        <w:t>the multifaceted-self effect occur</w:t>
      </w:r>
      <w:r w:rsidR="00E66B4E" w:rsidRPr="00337A39">
        <w:t>red</w:t>
      </w:r>
      <w:r w:rsidRPr="00337A39">
        <w:t xml:space="preserve"> for positive</w:t>
      </w:r>
      <w:r w:rsidR="00494186" w:rsidRPr="00337A39">
        <w:t>,</w:t>
      </w:r>
      <w:r w:rsidRPr="00337A39">
        <w:t xml:space="preserve"> </w:t>
      </w:r>
      <w:r w:rsidR="00116A74" w:rsidRPr="00337A39">
        <w:t>but not negative</w:t>
      </w:r>
      <w:r w:rsidR="00D8303D" w:rsidRPr="00337A39">
        <w:t>,</w:t>
      </w:r>
      <w:r w:rsidR="00116A74" w:rsidRPr="00337A39">
        <w:t xml:space="preserve"> traits </w:t>
      </w:r>
      <w:r w:rsidRPr="00337A39">
        <w:t xml:space="preserve">on </w:t>
      </w:r>
      <w:r w:rsidR="00C22747" w:rsidRPr="00337A39">
        <w:t xml:space="preserve">a </w:t>
      </w:r>
      <w:r w:rsidRPr="00337A39">
        <w:t>high-</w:t>
      </w:r>
      <w:r w:rsidR="00135AE8" w:rsidRPr="00337A39">
        <w:t>intensity</w:t>
      </w:r>
      <w:r w:rsidRPr="00337A39">
        <w:t xml:space="preserve"> trait</w:t>
      </w:r>
      <w:r w:rsidR="002D74CA" w:rsidRPr="00337A39">
        <w:t>-</w:t>
      </w:r>
      <w:r w:rsidRPr="00337A39">
        <w:t>endorsement</w:t>
      </w:r>
      <w:r w:rsidR="00430912" w:rsidRPr="00337A39">
        <w:t xml:space="preserve"> measure. H</w:t>
      </w:r>
      <w:r w:rsidR="00116A74" w:rsidRPr="00337A39">
        <w:t xml:space="preserve">owever, </w:t>
      </w:r>
      <w:r w:rsidR="00711E8B" w:rsidRPr="00337A39">
        <w:t>it</w:t>
      </w:r>
      <w:r w:rsidR="00116A74" w:rsidRPr="00337A39">
        <w:t xml:space="preserve"> occurred </w:t>
      </w:r>
      <w:r w:rsidR="007D1FD5" w:rsidRPr="00337A39">
        <w:t>irrespective of trait valence</w:t>
      </w:r>
      <w:r w:rsidR="00116A74" w:rsidRPr="00337A39">
        <w:t xml:space="preserve"> </w:t>
      </w:r>
      <w:r w:rsidR="0072207C" w:rsidRPr="00337A39">
        <w:t xml:space="preserve">on </w:t>
      </w:r>
      <w:r w:rsidR="00C22747" w:rsidRPr="00337A39">
        <w:t xml:space="preserve">a </w:t>
      </w:r>
      <w:r w:rsidR="00116A74" w:rsidRPr="00337A39">
        <w:t>low-intensity trait</w:t>
      </w:r>
      <w:r w:rsidR="002D74CA" w:rsidRPr="00337A39">
        <w:t>-</w:t>
      </w:r>
      <w:r w:rsidR="00116A74" w:rsidRPr="00337A39">
        <w:t>endorsement</w:t>
      </w:r>
      <w:r w:rsidR="00711E8B" w:rsidRPr="00337A39">
        <w:t xml:space="preserve"> measure</w:t>
      </w:r>
      <w:r w:rsidRPr="00337A39">
        <w:t xml:space="preserve">. </w:t>
      </w:r>
      <w:r w:rsidR="00E66B4E" w:rsidRPr="00337A39">
        <w:t xml:space="preserve">In </w:t>
      </w:r>
      <w:r w:rsidR="00BE4F91" w:rsidRPr="00337A39">
        <w:t>Experiment</w:t>
      </w:r>
      <w:r w:rsidRPr="00337A39">
        <w:t xml:space="preserve"> 2</w:t>
      </w:r>
      <w:r w:rsidR="00E66B4E" w:rsidRPr="00337A39">
        <w:t xml:space="preserve">, </w:t>
      </w:r>
      <w:r w:rsidRPr="00337A39">
        <w:t>the multifaceted-self effect occur</w:t>
      </w:r>
      <w:r w:rsidR="00E66B4E" w:rsidRPr="00337A39">
        <w:t xml:space="preserve">red </w:t>
      </w:r>
      <w:r w:rsidRPr="00337A39">
        <w:t>for positive</w:t>
      </w:r>
      <w:r w:rsidR="00494186" w:rsidRPr="00337A39">
        <w:t>, but not negative</w:t>
      </w:r>
      <w:r w:rsidR="00D8303D" w:rsidRPr="00337A39">
        <w:t>,</w:t>
      </w:r>
      <w:r w:rsidR="00494186" w:rsidRPr="00337A39">
        <w:t xml:space="preserve"> traits on </w:t>
      </w:r>
      <w:r w:rsidR="00C22747" w:rsidRPr="00337A39">
        <w:t xml:space="preserve">a </w:t>
      </w:r>
      <w:r w:rsidR="00494186" w:rsidRPr="00337A39">
        <w:t>strong trait</w:t>
      </w:r>
      <w:r w:rsidR="002D74CA" w:rsidRPr="00337A39">
        <w:t>-</w:t>
      </w:r>
      <w:r w:rsidR="00494186" w:rsidRPr="00337A39">
        <w:t>endorsement</w:t>
      </w:r>
      <w:r w:rsidR="00430912" w:rsidRPr="00337A39">
        <w:t xml:space="preserve"> measure. H</w:t>
      </w:r>
      <w:r w:rsidR="00711E8B" w:rsidRPr="00337A39">
        <w:t>owever, it</w:t>
      </w:r>
      <w:r w:rsidR="007D1FD5" w:rsidRPr="00337A39">
        <w:t xml:space="preserve"> occurred irrespective of trait valence</w:t>
      </w:r>
      <w:r w:rsidR="00494186" w:rsidRPr="00337A39">
        <w:t xml:space="preserve"> on </w:t>
      </w:r>
      <w:r w:rsidR="001E3F4F" w:rsidRPr="00337A39">
        <w:t xml:space="preserve">a </w:t>
      </w:r>
      <w:r w:rsidR="00494186" w:rsidRPr="00337A39">
        <w:t>diminuted trait</w:t>
      </w:r>
      <w:r w:rsidR="002D74CA" w:rsidRPr="00337A39">
        <w:t>-</w:t>
      </w:r>
      <w:r w:rsidR="00494186" w:rsidRPr="00337A39">
        <w:t>endorsement</w:t>
      </w:r>
      <w:r w:rsidR="00711E8B" w:rsidRPr="00337A39">
        <w:t xml:space="preserve"> measure</w:t>
      </w:r>
      <w:r w:rsidR="00430912" w:rsidRPr="00337A39">
        <w:t xml:space="preserve">—a finding conceptually replicated in Experiment 3. </w:t>
      </w:r>
      <w:r w:rsidR="00E66B4E" w:rsidRPr="00337A39">
        <w:t xml:space="preserve">In </w:t>
      </w:r>
      <w:r w:rsidR="00EA3F4E" w:rsidRPr="00337A39">
        <w:t xml:space="preserve">Experiment </w:t>
      </w:r>
      <w:r w:rsidR="00430912" w:rsidRPr="00337A39">
        <w:t>4</w:t>
      </w:r>
      <w:r w:rsidR="00E66B4E" w:rsidRPr="00337A39">
        <w:t xml:space="preserve">, </w:t>
      </w:r>
      <w:r w:rsidRPr="00337A39">
        <w:t>participants</w:t>
      </w:r>
      <w:r w:rsidR="00EA3F4E" w:rsidRPr="00337A39">
        <w:t xml:space="preserve"> </w:t>
      </w:r>
      <w:r w:rsidR="0059325E" w:rsidRPr="00337A39">
        <w:t>spontaneously</w:t>
      </w:r>
      <w:r w:rsidR="00EA3F4E" w:rsidRPr="00337A39">
        <w:t xml:space="preserve"> adopt</w:t>
      </w:r>
      <w:r w:rsidR="00E66B4E" w:rsidRPr="00337A39">
        <w:t>ed</w:t>
      </w:r>
      <w:r w:rsidRPr="00337A39">
        <w:t xml:space="preserve"> </w:t>
      </w:r>
      <w:r w:rsidR="00062516" w:rsidRPr="00337A39">
        <w:t>diminutive terms</w:t>
      </w:r>
      <w:r w:rsidR="00EA3F4E" w:rsidRPr="00337A39">
        <w:t xml:space="preserve"> (“a </w:t>
      </w:r>
      <w:r w:rsidR="0059325E" w:rsidRPr="00337A39">
        <w:t xml:space="preserve">little </w:t>
      </w:r>
      <w:r w:rsidR="00EA3F4E" w:rsidRPr="00337A39">
        <w:t>bit”)</w:t>
      </w:r>
      <w:r w:rsidR="00062516" w:rsidRPr="00337A39">
        <w:t xml:space="preserve"> </w:t>
      </w:r>
      <w:r w:rsidRPr="00337A39">
        <w:t xml:space="preserve">when describing their negative traits. </w:t>
      </w:r>
      <w:r w:rsidR="00062516" w:rsidRPr="00337A39">
        <w:t>I</w:t>
      </w:r>
      <w:r w:rsidRPr="00337A39">
        <w:t xml:space="preserve">ndividuals </w:t>
      </w:r>
      <w:r w:rsidR="002955A1" w:rsidRPr="00337A39">
        <w:t>reconcile</w:t>
      </w:r>
      <w:r w:rsidRPr="00337A39">
        <w:t xml:space="preserve"> negative </w:t>
      </w:r>
      <w:r w:rsidR="0087143B" w:rsidRPr="00337A39">
        <w:t>self-</w:t>
      </w:r>
      <w:r w:rsidR="00E66B4E" w:rsidRPr="00337A39">
        <w:t xml:space="preserve"> knowledge</w:t>
      </w:r>
      <w:r w:rsidRPr="00337A39">
        <w:t xml:space="preserve"> </w:t>
      </w:r>
      <w:r w:rsidR="00711E8B" w:rsidRPr="00337A39">
        <w:t xml:space="preserve">with self-protection concerns by expressing it in </w:t>
      </w:r>
      <w:r w:rsidR="001E3F4F" w:rsidRPr="00337A39">
        <w:t xml:space="preserve">muted </w:t>
      </w:r>
      <w:r w:rsidR="00711E8B" w:rsidRPr="00337A39">
        <w:t>terms.</w:t>
      </w:r>
    </w:p>
    <w:p w14:paraId="71625581" w14:textId="77777777" w:rsidR="00FB1DFE" w:rsidRPr="00337A39" w:rsidRDefault="00FB1DFE" w:rsidP="009609AF">
      <w:pPr>
        <w:spacing w:line="480" w:lineRule="exact"/>
        <w:jc w:val="center"/>
        <w:rPr>
          <w:b/>
          <w:bCs/>
        </w:rPr>
      </w:pPr>
    </w:p>
    <w:p w14:paraId="64773324" w14:textId="77777777" w:rsidR="00711E8B" w:rsidRPr="00337A39" w:rsidRDefault="00711E8B" w:rsidP="009609AF">
      <w:pPr>
        <w:spacing w:line="480" w:lineRule="exact"/>
        <w:jc w:val="center"/>
        <w:rPr>
          <w:b/>
          <w:bCs/>
        </w:rPr>
      </w:pPr>
    </w:p>
    <w:p w14:paraId="4BF1E0E4" w14:textId="77777777" w:rsidR="006824A8" w:rsidRPr="00337A39" w:rsidRDefault="00FB1DFE" w:rsidP="009609AF">
      <w:pPr>
        <w:spacing w:line="480" w:lineRule="exact"/>
      </w:pPr>
      <w:r w:rsidRPr="00337A39">
        <w:rPr>
          <w:i/>
          <w:iCs/>
        </w:rPr>
        <w:t>Keywords</w:t>
      </w:r>
      <w:r w:rsidRPr="00337A39">
        <w:t>: self, variability, multifaceted-self, self-enhancement, self-protection</w:t>
      </w:r>
    </w:p>
    <w:p w14:paraId="194D6B7D" w14:textId="77777777" w:rsidR="006824A8" w:rsidRPr="00337A39" w:rsidRDefault="006824A8" w:rsidP="009609AF">
      <w:pPr>
        <w:spacing w:line="480" w:lineRule="exact"/>
      </w:pPr>
    </w:p>
    <w:p w14:paraId="4A215A06" w14:textId="77777777" w:rsidR="006824A8" w:rsidRPr="00337A39" w:rsidRDefault="006824A8" w:rsidP="009609AF">
      <w:pPr>
        <w:spacing w:line="480" w:lineRule="exact"/>
      </w:pPr>
    </w:p>
    <w:p w14:paraId="7C877A2F" w14:textId="77777777" w:rsidR="006824A8" w:rsidRPr="00337A39" w:rsidRDefault="006824A8" w:rsidP="009609AF">
      <w:pPr>
        <w:spacing w:line="480" w:lineRule="exact"/>
      </w:pPr>
    </w:p>
    <w:p w14:paraId="74674D64" w14:textId="77777777" w:rsidR="006824A8" w:rsidRPr="00337A39" w:rsidRDefault="006824A8" w:rsidP="009609AF">
      <w:pPr>
        <w:spacing w:line="480" w:lineRule="exact"/>
      </w:pPr>
    </w:p>
    <w:p w14:paraId="3A10D9F5" w14:textId="77777777" w:rsidR="006824A8" w:rsidRPr="00337A39" w:rsidRDefault="006824A8" w:rsidP="009609AF">
      <w:pPr>
        <w:spacing w:line="480" w:lineRule="exact"/>
        <w:jc w:val="center"/>
      </w:pPr>
    </w:p>
    <w:p w14:paraId="338663BF" w14:textId="77777777" w:rsidR="006824A8" w:rsidRPr="00337A39" w:rsidRDefault="006824A8" w:rsidP="009609AF">
      <w:pPr>
        <w:spacing w:line="480" w:lineRule="exact"/>
      </w:pPr>
    </w:p>
    <w:p w14:paraId="45AD64C3" w14:textId="77777777" w:rsidR="00FB1DFE" w:rsidRPr="00337A39" w:rsidRDefault="00FB1DFE" w:rsidP="009609AF">
      <w:pPr>
        <w:spacing w:line="480" w:lineRule="exact"/>
        <w:sectPr w:rsidR="00FB1DFE" w:rsidRPr="00337A39" w:rsidSect="00AB41E5">
          <w:headerReference w:type="even" r:id="rId9"/>
          <w:headerReference w:type="default" r:id="rId10"/>
          <w:pgSz w:w="11900" w:h="16840"/>
          <w:pgMar w:top="1440" w:right="1440" w:bottom="1440" w:left="1440" w:header="706" w:footer="706" w:gutter="0"/>
          <w:cols w:space="708"/>
          <w:docGrid w:linePitch="360"/>
        </w:sectPr>
      </w:pPr>
    </w:p>
    <w:p w14:paraId="716FCDB5" w14:textId="77777777" w:rsidR="008B6059" w:rsidRPr="00337A39" w:rsidRDefault="00FB1DFE" w:rsidP="00CF5177">
      <w:pPr>
        <w:autoSpaceDE w:val="0"/>
        <w:autoSpaceDN w:val="0"/>
        <w:adjustRightInd w:val="0"/>
        <w:spacing w:line="480" w:lineRule="exact"/>
        <w:rPr>
          <w:lang w:eastAsia="zh-CN"/>
        </w:rPr>
      </w:pPr>
      <w:r w:rsidRPr="00337A39">
        <w:lastRenderedPageBreak/>
        <w:tab/>
      </w:r>
      <w:r w:rsidR="0053650B" w:rsidRPr="00337A39">
        <w:t>P</w:t>
      </w:r>
      <w:r w:rsidRPr="00337A39">
        <w:rPr>
          <w:lang w:eastAsia="zh-CN"/>
        </w:rPr>
        <w:t xml:space="preserve">eople </w:t>
      </w:r>
      <w:r w:rsidR="00DE7041" w:rsidRPr="00337A39">
        <w:rPr>
          <w:lang w:eastAsia="zh-CN"/>
        </w:rPr>
        <w:t>acknowledge</w:t>
      </w:r>
      <w:r w:rsidRPr="00337A39">
        <w:rPr>
          <w:lang w:eastAsia="zh-CN"/>
        </w:rPr>
        <w:t xml:space="preserve"> having more personality traits than others</w:t>
      </w:r>
      <w:r w:rsidR="001B6842" w:rsidRPr="00337A39">
        <w:rPr>
          <w:lang w:eastAsia="zh-CN"/>
        </w:rPr>
        <w:t xml:space="preserve">, a phenomenon </w:t>
      </w:r>
      <w:r w:rsidR="00B74466" w:rsidRPr="00337A39">
        <w:rPr>
          <w:lang w:eastAsia="zh-CN"/>
        </w:rPr>
        <w:t>labeled</w:t>
      </w:r>
      <w:r w:rsidR="001B6842" w:rsidRPr="00337A39">
        <w:rPr>
          <w:lang w:eastAsia="zh-CN"/>
        </w:rPr>
        <w:t xml:space="preserve"> the multifaceted-self effect</w:t>
      </w:r>
      <w:r w:rsidR="00ED2723" w:rsidRPr="00337A39">
        <w:rPr>
          <w:lang w:eastAsia="zh-CN"/>
        </w:rPr>
        <w:t xml:space="preserve"> </w:t>
      </w:r>
      <w:r w:rsidR="00ED2723" w:rsidRPr="00337A39">
        <w:rPr>
          <w:lang w:eastAsia="zh-CN"/>
        </w:rPr>
        <w:fldChar w:fldCharType="begin"/>
      </w:r>
      <w:r w:rsidR="00CF5177" w:rsidRPr="00337A39">
        <w:rPr>
          <w:lang w:eastAsia="zh-CN"/>
        </w:rPr>
        <w:instrText xml:space="preserve"> ADDIN EN.CITE &lt;EndNote&gt;&lt;Cite&gt;&lt;Author&gt;Locke&lt;/Author&gt;&lt;Year&gt;1997&lt;/Year&gt;&lt;RecNum&gt;16&lt;/RecNum&gt;&lt;DisplayText&gt;(Locke &amp;amp; Horowitz, 1997)&lt;/DisplayText&gt;&lt;record&gt;&lt;rec-number&gt;16&lt;/rec-number&gt;&lt;foreign-keys&gt;&lt;key app="EN" db-id="rs2w5ffv4zdw9qe2weaxtefztwt9ddexvv5f"&gt;16&lt;/key&gt;&lt;/foreign-keys&gt;&lt;ref-type name="Journal Article"&gt;17&lt;/ref-type&gt;&lt;contributors&gt;&lt;authors&gt;&lt;author&gt;Locke, K.D&lt;/author&gt;&lt;author&gt;Horowitz, L.M&lt;/author&gt;&lt;/authors&gt;&lt;/contributors&gt;&lt;titles&gt;&lt;title&gt;The multifaceted self effect: flexibility or merely self-enhancement?&lt;/title&gt;&lt;secondary-title&gt;Journal Of Research In Personality&lt;/secondary-title&gt;&lt;/titles&gt;&lt;periodical&gt;&lt;full-title&gt;Journal Of Research In Personality&lt;/full-title&gt;&lt;/periodical&gt;&lt;pages&gt;406-422&lt;/pages&gt;&lt;volume&gt;31&lt;/volume&gt;&lt;dates&gt;&lt;year&gt;1997&lt;/year&gt;&lt;/dates&gt;&lt;urls&gt;&lt;/urls&gt;&lt;electronic-resource-num&gt;10.1006/jrpe.1997.2188&lt;/electronic-resource-num&gt;&lt;/record&gt;&lt;/Cite&gt;&lt;/EndNote&gt;</w:instrText>
      </w:r>
      <w:r w:rsidR="00ED2723" w:rsidRPr="00337A39">
        <w:rPr>
          <w:lang w:eastAsia="zh-CN"/>
        </w:rPr>
        <w:fldChar w:fldCharType="separate"/>
      </w:r>
      <w:r w:rsidR="00ED2723" w:rsidRPr="00337A39">
        <w:rPr>
          <w:noProof/>
          <w:lang w:eastAsia="zh-CN"/>
        </w:rPr>
        <w:t>(</w:t>
      </w:r>
      <w:hyperlink w:anchor="_ENREF_18" w:tooltip="Locke, 1997 #16" w:history="1">
        <w:r w:rsidR="00CF5177" w:rsidRPr="00337A39">
          <w:rPr>
            <w:noProof/>
            <w:lang w:eastAsia="zh-CN"/>
          </w:rPr>
          <w:t>Locke &amp; Horowitz, 1997</w:t>
        </w:r>
      </w:hyperlink>
      <w:r w:rsidR="00ED2723" w:rsidRPr="00337A39">
        <w:rPr>
          <w:noProof/>
          <w:lang w:eastAsia="zh-CN"/>
        </w:rPr>
        <w:t>)</w:t>
      </w:r>
      <w:r w:rsidR="00ED2723" w:rsidRPr="00337A39">
        <w:rPr>
          <w:lang w:eastAsia="zh-CN"/>
        </w:rPr>
        <w:fldChar w:fldCharType="end"/>
      </w:r>
      <w:r w:rsidRPr="00337A39">
        <w:rPr>
          <w:lang w:eastAsia="zh-CN"/>
        </w:rPr>
        <w:t xml:space="preserve">. </w:t>
      </w:r>
      <w:r w:rsidR="00CE074D" w:rsidRPr="00337A39">
        <w:rPr>
          <w:lang w:eastAsia="zh-CN"/>
        </w:rPr>
        <w:t xml:space="preserve">But do </w:t>
      </w:r>
      <w:r w:rsidR="00876E57" w:rsidRPr="00337A39">
        <w:rPr>
          <w:lang w:eastAsia="zh-CN"/>
        </w:rPr>
        <w:t>they</w:t>
      </w:r>
      <w:r w:rsidR="00CE074D" w:rsidRPr="00337A39">
        <w:rPr>
          <w:lang w:eastAsia="zh-CN"/>
        </w:rPr>
        <w:t xml:space="preserve"> acknowledge having more positive traits</w:t>
      </w:r>
      <w:r w:rsidR="002F3BC0" w:rsidRPr="00337A39">
        <w:rPr>
          <w:lang w:eastAsia="zh-CN"/>
        </w:rPr>
        <w:t xml:space="preserve"> only</w:t>
      </w:r>
      <w:r w:rsidR="00CE074D" w:rsidRPr="00337A39">
        <w:rPr>
          <w:lang w:eastAsia="zh-CN"/>
        </w:rPr>
        <w:t xml:space="preserve">? </w:t>
      </w:r>
      <w:r w:rsidR="002C2E0C" w:rsidRPr="00337A39">
        <w:rPr>
          <w:lang w:eastAsia="zh-CN"/>
        </w:rPr>
        <w:t>H</w:t>
      </w:r>
      <w:r w:rsidR="001B6842" w:rsidRPr="00337A39">
        <w:rPr>
          <w:lang w:eastAsia="zh-CN"/>
        </w:rPr>
        <w:t xml:space="preserve">ow about </w:t>
      </w:r>
      <w:r w:rsidR="00CE074D" w:rsidRPr="00337A39">
        <w:rPr>
          <w:lang w:eastAsia="zh-CN"/>
        </w:rPr>
        <w:t xml:space="preserve">negative traits? </w:t>
      </w:r>
      <w:r w:rsidR="00412C38" w:rsidRPr="00337A39">
        <w:rPr>
          <w:lang w:eastAsia="zh-CN"/>
        </w:rPr>
        <w:t>T</w:t>
      </w:r>
      <w:r w:rsidR="00D1773C" w:rsidRPr="00337A39">
        <w:rPr>
          <w:lang w:eastAsia="zh-CN"/>
        </w:rPr>
        <w:t xml:space="preserve">hese questions </w:t>
      </w:r>
      <w:r w:rsidR="001B6842" w:rsidRPr="00337A39">
        <w:rPr>
          <w:lang w:eastAsia="zh-CN"/>
        </w:rPr>
        <w:t xml:space="preserve">have </w:t>
      </w:r>
      <w:r w:rsidR="00D1773C" w:rsidRPr="00337A39">
        <w:rPr>
          <w:lang w:eastAsia="zh-CN"/>
        </w:rPr>
        <w:t xml:space="preserve">stimulated debate and research </w:t>
      </w:r>
      <w:r w:rsidR="001B6842" w:rsidRPr="00337A39">
        <w:rPr>
          <w:lang w:eastAsia="zh-CN"/>
        </w:rPr>
        <w:t>since the 1970s</w:t>
      </w:r>
      <w:r w:rsidR="002F3BC0" w:rsidRPr="00337A39">
        <w:rPr>
          <w:lang w:eastAsia="zh-CN"/>
        </w:rPr>
        <w:t xml:space="preserve">. </w:t>
      </w:r>
      <w:r w:rsidR="001B6842" w:rsidRPr="00337A39">
        <w:rPr>
          <w:lang w:eastAsia="zh-CN"/>
        </w:rPr>
        <w:t xml:space="preserve">Scholarly consensus has been built around the notion that </w:t>
      </w:r>
      <w:r w:rsidR="00C27003" w:rsidRPr="00337A39">
        <w:rPr>
          <w:lang w:eastAsia="zh-CN"/>
        </w:rPr>
        <w:t>the multifaceted-</w:t>
      </w:r>
      <w:r w:rsidR="00BA5B31" w:rsidRPr="00337A39">
        <w:rPr>
          <w:lang w:eastAsia="zh-CN"/>
        </w:rPr>
        <w:t xml:space="preserve">self </w:t>
      </w:r>
      <w:r w:rsidR="00245FFC" w:rsidRPr="00337A39">
        <w:rPr>
          <w:lang w:eastAsia="zh-CN"/>
        </w:rPr>
        <w:t xml:space="preserve">effect </w:t>
      </w:r>
      <w:r w:rsidR="009503AC" w:rsidRPr="00337A39">
        <w:rPr>
          <w:lang w:eastAsia="zh-CN"/>
        </w:rPr>
        <w:t xml:space="preserve">should be redefined as involving </w:t>
      </w:r>
      <w:r w:rsidR="00081B79" w:rsidRPr="00337A39">
        <w:rPr>
          <w:lang w:eastAsia="zh-CN"/>
        </w:rPr>
        <w:t xml:space="preserve">only </w:t>
      </w:r>
      <w:r w:rsidR="00BA5B31" w:rsidRPr="00337A39">
        <w:rPr>
          <w:lang w:eastAsia="zh-CN"/>
        </w:rPr>
        <w:t>positive traits</w:t>
      </w:r>
      <w:r w:rsidR="002F3BC0" w:rsidRPr="00337A39">
        <w:rPr>
          <w:lang w:eastAsia="zh-CN"/>
        </w:rPr>
        <w:t xml:space="preserve">. </w:t>
      </w:r>
      <w:r w:rsidR="00893976" w:rsidRPr="00337A39">
        <w:rPr>
          <w:lang w:eastAsia="zh-CN"/>
        </w:rPr>
        <w:t xml:space="preserve">This consensus </w:t>
      </w:r>
      <w:r w:rsidR="00173991" w:rsidRPr="00337A39">
        <w:rPr>
          <w:lang w:eastAsia="zh-CN"/>
        </w:rPr>
        <w:t>reverberates</w:t>
      </w:r>
      <w:r w:rsidR="008B6059" w:rsidRPr="00337A39">
        <w:rPr>
          <w:lang w:eastAsia="zh-CN"/>
        </w:rPr>
        <w:t xml:space="preserve"> both</w:t>
      </w:r>
      <w:r w:rsidR="00893976" w:rsidRPr="00337A39">
        <w:rPr>
          <w:lang w:eastAsia="zh-CN"/>
        </w:rPr>
        <w:t xml:space="preserve"> in social psychology textbooks</w:t>
      </w:r>
      <w:r w:rsidR="00FA6847" w:rsidRPr="00337A39">
        <w:rPr>
          <w:lang w:eastAsia="zh-CN"/>
        </w:rPr>
        <w:t xml:space="preserve"> </w:t>
      </w:r>
      <w:r w:rsidR="00FA6847" w:rsidRPr="00337A39">
        <w:rPr>
          <w:lang w:eastAsia="zh-CN"/>
        </w:rPr>
        <w:fldChar w:fldCharType="begin"/>
      </w:r>
      <w:r w:rsidR="00FA6847" w:rsidRPr="00337A39">
        <w:rPr>
          <w:lang w:eastAsia="zh-CN"/>
        </w:rPr>
        <w:instrText xml:space="preserve"> ADDIN EN.CITE &lt;EndNote&gt;&lt;Cite&gt;&lt;Author&gt;Martin&lt;/Author&gt;&lt;Year&gt;2010&lt;/Year&gt;&lt;RecNum&gt;50&lt;/RecNum&gt;&lt;Prefix&gt;e.g.`, &lt;/Prefix&gt;&lt;DisplayText&gt;(e.g., Martin, Carlson, &amp;amp; Buskist, 2010)&lt;/DisplayText&gt;&lt;record&gt;&lt;rec-number&gt;50&lt;/rec-number&gt;&lt;foreign-keys&gt;&lt;key app="EN" db-id="rs2w5ffv4zdw9qe2weaxtefztwt9ddexvv5f"&gt;50&lt;/key&gt;&lt;/foreign-keys&gt;&lt;ref-type name="Book"&gt;6&lt;/ref-type&gt;&lt;contributors&gt;&lt;authors&gt;&lt;author&gt;Martin, G.N&lt;/author&gt;&lt;author&gt;Carlson, N.R&lt;/author&gt;&lt;author&gt;Buskist, W&lt;/author&gt;&lt;/authors&gt;&lt;/contributors&gt;&lt;titles&gt;&lt;title&gt;Psychology&lt;/title&gt;&lt;/titles&gt;&lt;edition&gt;fourth&lt;/edition&gt;&lt;dates&gt;&lt;year&gt;2010&lt;/year&gt;&lt;/dates&gt;&lt;pub-location&gt;Essex, England&lt;/pub-location&gt;&lt;publisher&gt;Pearson Education Limited&lt;/publisher&gt;&lt;urls&gt;&lt;/urls&gt;&lt;/record&gt;&lt;/Cite&gt;&lt;/EndNote&gt;</w:instrText>
      </w:r>
      <w:r w:rsidR="00FA6847" w:rsidRPr="00337A39">
        <w:rPr>
          <w:lang w:eastAsia="zh-CN"/>
        </w:rPr>
        <w:fldChar w:fldCharType="separate"/>
      </w:r>
      <w:r w:rsidR="00FA6847" w:rsidRPr="00337A39">
        <w:rPr>
          <w:noProof/>
          <w:lang w:eastAsia="zh-CN"/>
        </w:rPr>
        <w:t>(</w:t>
      </w:r>
      <w:hyperlink w:anchor="_ENREF_19" w:tooltip="Martin, 2010 #50" w:history="1">
        <w:r w:rsidR="00CF5177" w:rsidRPr="00337A39">
          <w:rPr>
            <w:noProof/>
            <w:lang w:eastAsia="zh-CN"/>
          </w:rPr>
          <w:t>e.g., Martin, Carlson, &amp; Buskist, 2010</w:t>
        </w:r>
      </w:hyperlink>
      <w:r w:rsidR="00FA6847" w:rsidRPr="00337A39">
        <w:rPr>
          <w:noProof/>
          <w:lang w:eastAsia="zh-CN"/>
        </w:rPr>
        <w:t>)</w:t>
      </w:r>
      <w:r w:rsidR="00FA6847" w:rsidRPr="00337A39">
        <w:rPr>
          <w:lang w:eastAsia="zh-CN"/>
        </w:rPr>
        <w:fldChar w:fldCharType="end"/>
      </w:r>
      <w:r w:rsidR="00A63D8F" w:rsidRPr="00337A39">
        <w:rPr>
          <w:lang w:eastAsia="zh-CN"/>
        </w:rPr>
        <w:t xml:space="preserve"> </w:t>
      </w:r>
      <w:r w:rsidR="008B6059" w:rsidRPr="00337A39">
        <w:rPr>
          <w:lang w:eastAsia="zh-CN"/>
        </w:rPr>
        <w:t>and Handbook chapters</w:t>
      </w:r>
      <w:r w:rsidR="007F338D" w:rsidRPr="00337A39">
        <w:rPr>
          <w:lang w:eastAsia="zh-CN"/>
        </w:rPr>
        <w:t xml:space="preserve"> </w:t>
      </w:r>
      <w:r w:rsidR="007F338D" w:rsidRPr="00337A39">
        <w:rPr>
          <w:lang w:eastAsia="zh-CN"/>
        </w:rPr>
        <w:fldChar w:fldCharType="begin"/>
      </w:r>
      <w:r w:rsidR="007F338D" w:rsidRPr="00337A39">
        <w:rPr>
          <w:lang w:eastAsia="zh-CN"/>
        </w:rPr>
        <w:instrText xml:space="preserve"> ADDIN EN.CITE &lt;EndNote&gt;&lt;Cite&gt;&lt;Author&gt;Kernis&lt;/Author&gt;&lt;Year&gt;2003&lt;/Year&gt;&lt;RecNum&gt;74&lt;/RecNum&gt;&lt;Prefix&gt;e.g.`, &lt;/Prefix&gt;&lt;DisplayText&gt;(e.g., Kernis &amp;amp; Goldman, 2003)&lt;/DisplayText&gt;&lt;record&gt;&lt;rec-number&gt;74&lt;/rec-number&gt;&lt;foreign-keys&gt;&lt;key app="EN" db-id="rs2w5ffv4zdw9qe2weaxtefztwt9ddexvv5f"&gt;74&lt;/key&gt;&lt;/foreign-keys&gt;&lt;ref-type name="Book Section"&gt;5&lt;/ref-type&gt;&lt;contributors&gt;&lt;authors&gt;&lt;author&gt;Kernis, M. H&lt;/author&gt;&lt;author&gt;Goldman, B. M&lt;/author&gt;&lt;/authors&gt;&lt;secondary-authors&gt;&lt;author&gt;M. R. L.eary&lt;/author&gt;&lt;author&gt;J. P. Tangney&lt;/author&gt;&lt;/secondary-authors&gt;&lt;/contributors&gt;&lt;titles&gt;&lt;title&gt;Stability and variability in self-concept and self-esteem&lt;/title&gt;&lt;secondary-title&gt;Handbook of Self and Identity&lt;/secondary-title&gt;&lt;/titles&gt;&lt;pages&gt;106-127&lt;/pages&gt;&lt;dates&gt;&lt;year&gt;2003&lt;/year&gt;&lt;/dates&gt;&lt;pub-location&gt;New York&lt;/pub-location&gt;&lt;publisher&gt;The Guilford Press&lt;/publisher&gt;&lt;urls&gt;&lt;/urls&gt;&lt;/record&gt;&lt;/Cite&gt;&lt;/EndNote&gt;</w:instrText>
      </w:r>
      <w:r w:rsidR="007F338D" w:rsidRPr="00337A39">
        <w:rPr>
          <w:lang w:eastAsia="zh-CN"/>
        </w:rPr>
        <w:fldChar w:fldCharType="separate"/>
      </w:r>
      <w:r w:rsidR="007F338D" w:rsidRPr="00337A39">
        <w:rPr>
          <w:noProof/>
          <w:lang w:eastAsia="zh-CN"/>
        </w:rPr>
        <w:t>(</w:t>
      </w:r>
      <w:hyperlink w:anchor="_ENREF_16" w:tooltip="Kernis, 2003 #74" w:history="1">
        <w:r w:rsidR="00CF5177" w:rsidRPr="00337A39">
          <w:rPr>
            <w:noProof/>
            <w:lang w:eastAsia="zh-CN"/>
          </w:rPr>
          <w:t>e.g., Kernis &amp; Goldman, 2003</w:t>
        </w:r>
      </w:hyperlink>
      <w:r w:rsidR="007F338D" w:rsidRPr="00337A39">
        <w:rPr>
          <w:noProof/>
          <w:lang w:eastAsia="zh-CN"/>
        </w:rPr>
        <w:t>)</w:t>
      </w:r>
      <w:r w:rsidR="007F338D" w:rsidRPr="00337A39">
        <w:rPr>
          <w:lang w:eastAsia="zh-CN"/>
        </w:rPr>
        <w:fldChar w:fldCharType="end"/>
      </w:r>
      <w:r w:rsidR="008B6059" w:rsidRPr="00337A39">
        <w:rPr>
          <w:lang w:eastAsia="zh-CN"/>
        </w:rPr>
        <w:t>.</w:t>
      </w:r>
      <w:r w:rsidR="0033220C" w:rsidRPr="00337A39">
        <w:rPr>
          <w:lang w:eastAsia="zh-CN"/>
        </w:rPr>
        <w:t xml:space="preserve"> </w:t>
      </w:r>
      <w:r w:rsidR="008B6059" w:rsidRPr="00337A39">
        <w:rPr>
          <w:lang w:eastAsia="zh-CN"/>
        </w:rPr>
        <w:t>The multifaceted-self effect, then, is thought to reflect self-enhancement motivation</w:t>
      </w:r>
      <w:r w:rsidR="001A746A" w:rsidRPr="00337A39">
        <w:rPr>
          <w:lang w:eastAsia="zh-CN"/>
        </w:rPr>
        <w:t xml:space="preserve"> </w:t>
      </w:r>
      <w:r w:rsidR="001A746A" w:rsidRPr="00337A39">
        <w:rPr>
          <w:lang w:eastAsia="zh-CN"/>
        </w:rPr>
        <w:fldChar w:fldCharType="begin"/>
      </w:r>
      <w:r w:rsidR="001A746A" w:rsidRPr="00337A39">
        <w:rPr>
          <w:lang w:eastAsia="zh-CN"/>
        </w:rPr>
        <w:instrText xml:space="preserve"> ADDIN EN.CITE &lt;EndNote&gt;&lt;Cite&gt;&lt;Author&gt;Alicke&lt;/Author&gt;&lt;Year&gt;2012&lt;/Year&gt;&lt;RecNum&gt;53&lt;/RecNum&gt;&lt;Prefix&gt;as people over-utilize their positive traits in sculpting their self-image`; &lt;/Prefix&gt;&lt;DisplayText&gt;(as people over-utilize their positive traits in sculpting their self-image; Alicke, Guenther, &amp;amp; Zell, 2012)&lt;/DisplayText&gt;&lt;record&gt;&lt;rec-number&gt;53&lt;/rec-number&gt;&lt;foreign-keys&gt;&lt;key app="EN" db-id="rs2w5ffv4zdw9qe2weaxtefztwt9ddexvv5f"&gt;53&lt;/key&gt;&lt;/foreign-keys&gt;&lt;ref-type name="Book Section"&gt;5&lt;/ref-type&gt;&lt;contributors&gt;&lt;authors&gt;&lt;author&gt;Alicke, M. D&lt;/author&gt;&lt;author&gt;Guenther, C. L &lt;/author&gt;&lt;author&gt;Zell, E &lt;/author&gt;&lt;/authors&gt;&lt;secondary-authors&gt;&lt;author&gt;M. R. Leary&lt;/author&gt;&lt;author&gt;J. P. Tangney&lt;/author&gt;&lt;/secondary-authors&gt;&lt;/contributors&gt;&lt;titles&gt;&lt;title&gt;Social self-analysis: Constructing and maintaining personal identity&lt;/title&gt;&lt;secondary-title&gt;Handbook of self and identity&lt;/secondary-title&gt;&lt;/titles&gt;&lt;pages&gt;291-308&lt;/pages&gt;&lt;edition&gt;2nd&lt;/edition&gt;&lt;dates&gt;&lt;year&gt;2012&lt;/year&gt;&lt;/dates&gt;&lt;pub-location&gt;New York, NY&lt;/pub-location&gt;&lt;publisher&gt;Guilford Press&lt;/publisher&gt;&lt;urls&gt;&lt;/urls&gt;&lt;/record&gt;&lt;/Cite&gt;&lt;/EndNote&gt;</w:instrText>
      </w:r>
      <w:r w:rsidR="001A746A" w:rsidRPr="00337A39">
        <w:rPr>
          <w:lang w:eastAsia="zh-CN"/>
        </w:rPr>
        <w:fldChar w:fldCharType="separate"/>
      </w:r>
      <w:r w:rsidR="001A746A" w:rsidRPr="00337A39">
        <w:rPr>
          <w:noProof/>
          <w:lang w:eastAsia="zh-CN"/>
        </w:rPr>
        <w:t>(</w:t>
      </w:r>
      <w:hyperlink w:anchor="_ENREF_1" w:tooltip="Alicke, 2012 #53" w:history="1">
        <w:r w:rsidR="00CF5177" w:rsidRPr="00337A39">
          <w:rPr>
            <w:noProof/>
            <w:lang w:eastAsia="zh-CN"/>
          </w:rPr>
          <w:t>as people over-utilize their positive traits in sculpting their self-image; Alicke, Guenther, &amp; Zell, 2012</w:t>
        </w:r>
      </w:hyperlink>
      <w:r w:rsidR="001A746A" w:rsidRPr="00337A39">
        <w:rPr>
          <w:noProof/>
          <w:lang w:eastAsia="zh-CN"/>
        </w:rPr>
        <w:t>)</w:t>
      </w:r>
      <w:r w:rsidR="001A746A" w:rsidRPr="00337A39">
        <w:rPr>
          <w:lang w:eastAsia="zh-CN"/>
        </w:rPr>
        <w:fldChar w:fldCharType="end"/>
      </w:r>
      <w:r w:rsidR="008B6059" w:rsidRPr="00337A39">
        <w:rPr>
          <w:lang w:eastAsia="zh-CN"/>
        </w:rPr>
        <w:t xml:space="preserve"> and self-protection motivation</w:t>
      </w:r>
      <w:r w:rsidR="000B5362" w:rsidRPr="00337A39">
        <w:rPr>
          <w:lang w:eastAsia="zh-CN"/>
        </w:rPr>
        <w:t xml:space="preserve"> </w:t>
      </w:r>
      <w:r w:rsidR="000B5362" w:rsidRPr="00337A39">
        <w:rPr>
          <w:lang w:eastAsia="zh-CN"/>
        </w:rPr>
        <w:fldChar w:fldCharType="begin"/>
      </w:r>
      <w:r w:rsidR="000B5362" w:rsidRPr="00337A39">
        <w:rPr>
          <w:lang w:eastAsia="zh-CN"/>
        </w:rPr>
        <w:instrText xml:space="preserve"> ADDIN EN.CITE &lt;EndNote&gt;&lt;Cite&gt;&lt;Author&gt;Sedikides&lt;/Author&gt;&lt;Year&gt;2012&lt;/Year&gt;&lt;RecNum&gt;54&lt;/RecNum&gt;&lt;Prefix&gt;as people unacknowledge or conceal their negative traits`; &lt;/Prefix&gt;&lt;DisplayText&gt;(as people unacknowledge or conceal their negative traits; Sedikides, 2012)&lt;/DisplayText&gt;&lt;record&gt;&lt;rec-number&gt;54&lt;/rec-number&gt;&lt;foreign-keys&gt;&lt;key app="EN" db-id="rs2w5ffv4zdw9qe2weaxtefztwt9ddexvv5f"&gt;54&lt;/key&gt;&lt;/foreign-keys&gt;&lt;ref-type name="Book Section"&gt;5&lt;/ref-type&gt;&lt;contributors&gt;&lt;authors&gt;&lt;author&gt;Sedikides, C&lt;/author&gt;&lt;/authors&gt;&lt;secondary-authors&gt;&lt;author&gt;M. R. Leary&lt;/author&gt;&lt;author&gt;J. P. Tangney&lt;/author&gt;&lt;/secondary-authors&gt;&lt;/contributors&gt;&lt;titles&gt;&lt;title&gt;Self-protection&lt;/title&gt;&lt;secondary-title&gt;Handbook of self and identity&lt;/secondary-title&gt;&lt;/titles&gt;&lt;pages&gt;327-353&lt;/pages&gt;&lt;edition&gt;2nd&lt;/edition&gt;&lt;dates&gt;&lt;year&gt;2012&lt;/year&gt;&lt;/dates&gt;&lt;pub-location&gt;New York, NY&lt;/pub-location&gt;&lt;publisher&gt;Guilford Press&lt;/publisher&gt;&lt;urls&gt;&lt;/urls&gt;&lt;/record&gt;&lt;/Cite&gt;&lt;/EndNote&gt;</w:instrText>
      </w:r>
      <w:r w:rsidR="000B5362" w:rsidRPr="00337A39">
        <w:rPr>
          <w:lang w:eastAsia="zh-CN"/>
        </w:rPr>
        <w:fldChar w:fldCharType="separate"/>
      </w:r>
      <w:r w:rsidR="000B5362" w:rsidRPr="00337A39">
        <w:rPr>
          <w:noProof/>
          <w:lang w:eastAsia="zh-CN"/>
        </w:rPr>
        <w:t>(</w:t>
      </w:r>
      <w:hyperlink w:anchor="_ENREF_33" w:tooltip="Sedikides, 2012 #54" w:history="1">
        <w:r w:rsidR="00CF5177" w:rsidRPr="00337A39">
          <w:rPr>
            <w:noProof/>
            <w:lang w:eastAsia="zh-CN"/>
          </w:rPr>
          <w:t>as people unacknowledge or conceal their negative traits; Sedikides, 2012</w:t>
        </w:r>
      </w:hyperlink>
      <w:r w:rsidR="000B5362" w:rsidRPr="00337A39">
        <w:rPr>
          <w:noProof/>
          <w:lang w:eastAsia="zh-CN"/>
        </w:rPr>
        <w:t>)</w:t>
      </w:r>
      <w:r w:rsidR="000B5362" w:rsidRPr="00337A39">
        <w:rPr>
          <w:lang w:eastAsia="zh-CN"/>
        </w:rPr>
        <w:fldChar w:fldCharType="end"/>
      </w:r>
      <w:r w:rsidR="00893976" w:rsidRPr="00337A39">
        <w:rPr>
          <w:lang w:eastAsia="zh-CN"/>
        </w:rPr>
        <w:t>.</w:t>
      </w:r>
    </w:p>
    <w:p w14:paraId="69338C97" w14:textId="334AC066" w:rsidR="00C27003" w:rsidRPr="00337A39" w:rsidRDefault="00B52E31" w:rsidP="00627573">
      <w:pPr>
        <w:autoSpaceDE w:val="0"/>
        <w:autoSpaceDN w:val="0"/>
        <w:adjustRightInd w:val="0"/>
        <w:spacing w:line="480" w:lineRule="exact"/>
        <w:ind w:firstLine="720"/>
        <w:rPr>
          <w:lang w:eastAsia="zh-CN"/>
        </w:rPr>
      </w:pPr>
      <w:r w:rsidRPr="00337A39">
        <w:rPr>
          <w:lang w:eastAsia="zh-CN"/>
        </w:rPr>
        <w:t>W</w:t>
      </w:r>
      <w:r w:rsidR="0033220C" w:rsidRPr="00337A39">
        <w:rPr>
          <w:lang w:eastAsia="zh-CN"/>
        </w:rPr>
        <w:t xml:space="preserve">e argue </w:t>
      </w:r>
      <w:r w:rsidR="00C27003" w:rsidRPr="00337A39">
        <w:rPr>
          <w:lang w:eastAsia="zh-CN"/>
        </w:rPr>
        <w:t xml:space="preserve">that </w:t>
      </w:r>
      <w:r w:rsidR="00F80B86" w:rsidRPr="00337A39">
        <w:rPr>
          <w:lang w:eastAsia="zh-CN"/>
        </w:rPr>
        <w:t>this consensus</w:t>
      </w:r>
      <w:r w:rsidR="0030575C" w:rsidRPr="00337A39">
        <w:rPr>
          <w:lang w:eastAsia="zh-CN"/>
        </w:rPr>
        <w:t xml:space="preserve"> </w:t>
      </w:r>
      <w:r w:rsidR="00A146DE" w:rsidRPr="00337A39">
        <w:rPr>
          <w:lang w:eastAsia="zh-CN"/>
        </w:rPr>
        <w:t>should</w:t>
      </w:r>
      <w:r w:rsidR="0030575C" w:rsidRPr="00337A39">
        <w:rPr>
          <w:lang w:eastAsia="zh-CN"/>
        </w:rPr>
        <w:t xml:space="preserve"> be </w:t>
      </w:r>
      <w:r w:rsidR="002C2E0C" w:rsidRPr="00337A39">
        <w:rPr>
          <w:lang w:eastAsia="zh-CN"/>
        </w:rPr>
        <w:t>revisited</w:t>
      </w:r>
      <w:r w:rsidR="0030575C" w:rsidRPr="00337A39">
        <w:rPr>
          <w:lang w:eastAsia="zh-CN"/>
        </w:rPr>
        <w:t>. The consensus</w:t>
      </w:r>
      <w:r w:rsidR="00C27003" w:rsidRPr="00337A39">
        <w:rPr>
          <w:lang w:eastAsia="zh-CN"/>
        </w:rPr>
        <w:t xml:space="preserve"> ha</w:t>
      </w:r>
      <w:r w:rsidR="00F80B86" w:rsidRPr="00337A39">
        <w:rPr>
          <w:lang w:eastAsia="zh-CN"/>
        </w:rPr>
        <w:t>s</w:t>
      </w:r>
      <w:r w:rsidR="00C27003" w:rsidRPr="00337A39">
        <w:rPr>
          <w:lang w:eastAsia="zh-CN"/>
        </w:rPr>
        <w:t xml:space="preserve"> neglected </w:t>
      </w:r>
      <w:r w:rsidR="00F80B86" w:rsidRPr="00337A39">
        <w:rPr>
          <w:lang w:eastAsia="zh-CN"/>
        </w:rPr>
        <w:t>intricacies in the explicit</w:t>
      </w:r>
      <w:r w:rsidR="00C27003" w:rsidRPr="00337A39">
        <w:rPr>
          <w:lang w:eastAsia="zh-CN"/>
        </w:rPr>
        <w:t xml:space="preserve"> admission of self-negativity and ha</w:t>
      </w:r>
      <w:r w:rsidR="00951418" w:rsidRPr="00337A39">
        <w:rPr>
          <w:lang w:eastAsia="zh-CN"/>
        </w:rPr>
        <w:t>s</w:t>
      </w:r>
      <w:r w:rsidR="00C27003" w:rsidRPr="00337A39">
        <w:rPr>
          <w:lang w:eastAsia="zh-CN"/>
        </w:rPr>
        <w:t xml:space="preserve"> </w:t>
      </w:r>
      <w:r w:rsidR="00F80B86" w:rsidRPr="00337A39">
        <w:rPr>
          <w:lang w:eastAsia="zh-CN"/>
        </w:rPr>
        <w:t xml:space="preserve">been confounded by </w:t>
      </w:r>
      <w:r w:rsidR="00C27003" w:rsidRPr="00337A39">
        <w:rPr>
          <w:lang w:eastAsia="zh-CN"/>
        </w:rPr>
        <w:t>methodology</w:t>
      </w:r>
      <w:r w:rsidR="00893976" w:rsidRPr="00337A39">
        <w:rPr>
          <w:lang w:eastAsia="zh-CN"/>
        </w:rPr>
        <w:t xml:space="preserve"> that</w:t>
      </w:r>
      <w:r w:rsidR="00C27003" w:rsidRPr="00337A39">
        <w:rPr>
          <w:lang w:eastAsia="zh-CN"/>
        </w:rPr>
        <w:t xml:space="preserve"> focus</w:t>
      </w:r>
      <w:r w:rsidR="00893976" w:rsidRPr="00337A39">
        <w:rPr>
          <w:lang w:eastAsia="zh-CN"/>
        </w:rPr>
        <w:t xml:space="preserve">es </w:t>
      </w:r>
      <w:r w:rsidR="00D1773C" w:rsidRPr="00337A39">
        <w:rPr>
          <w:lang w:eastAsia="zh-CN"/>
        </w:rPr>
        <w:t xml:space="preserve">merely </w:t>
      </w:r>
      <w:r w:rsidR="00C27003" w:rsidRPr="00337A39">
        <w:rPr>
          <w:lang w:eastAsia="zh-CN"/>
        </w:rPr>
        <w:t>on polarization (i.e.</w:t>
      </w:r>
      <w:r w:rsidR="00F80B86" w:rsidRPr="00337A39">
        <w:rPr>
          <w:lang w:eastAsia="zh-CN"/>
        </w:rPr>
        <w:t>,</w:t>
      </w:r>
      <w:r w:rsidR="00C27003" w:rsidRPr="00337A39">
        <w:rPr>
          <w:lang w:eastAsia="zh-CN"/>
        </w:rPr>
        <w:t xml:space="preserve"> how strongly one endorses </w:t>
      </w:r>
      <w:r w:rsidR="00F10D8C" w:rsidRPr="00337A39">
        <w:rPr>
          <w:lang w:eastAsia="zh-CN"/>
        </w:rPr>
        <w:t xml:space="preserve">contrasting </w:t>
      </w:r>
      <w:r w:rsidR="00C27003" w:rsidRPr="00337A39">
        <w:rPr>
          <w:lang w:eastAsia="zh-CN"/>
        </w:rPr>
        <w:t>personality traits). We propose</w:t>
      </w:r>
      <w:r w:rsidR="00F80B86" w:rsidRPr="00337A39">
        <w:rPr>
          <w:lang w:eastAsia="zh-CN"/>
        </w:rPr>
        <w:t>, alternatively,</w:t>
      </w:r>
      <w:r w:rsidR="00C27003" w:rsidRPr="00337A39">
        <w:rPr>
          <w:lang w:eastAsia="zh-CN"/>
        </w:rPr>
        <w:t xml:space="preserve"> that </w:t>
      </w:r>
      <w:r w:rsidR="009914F8" w:rsidRPr="00337A39">
        <w:rPr>
          <w:lang w:eastAsia="zh-CN"/>
        </w:rPr>
        <w:t xml:space="preserve">people possess </w:t>
      </w:r>
      <w:r w:rsidR="005E28B9" w:rsidRPr="00337A39">
        <w:rPr>
          <w:lang w:eastAsia="zh-CN"/>
        </w:rPr>
        <w:t xml:space="preserve">elaborate </w:t>
      </w:r>
      <w:r w:rsidR="009914F8" w:rsidRPr="00337A39">
        <w:rPr>
          <w:lang w:eastAsia="zh-CN"/>
        </w:rPr>
        <w:t xml:space="preserve">self-knowledge </w:t>
      </w:r>
      <w:r w:rsidR="005E28B9" w:rsidRPr="00337A39">
        <w:rPr>
          <w:lang w:eastAsia="zh-CN"/>
        </w:rPr>
        <w:t xml:space="preserve">regarding </w:t>
      </w:r>
      <w:r w:rsidR="009914F8" w:rsidRPr="00337A39">
        <w:rPr>
          <w:i/>
          <w:iCs/>
          <w:lang w:eastAsia="zh-CN"/>
        </w:rPr>
        <w:t>both</w:t>
      </w:r>
      <w:r w:rsidR="009914F8" w:rsidRPr="00337A39">
        <w:rPr>
          <w:lang w:eastAsia="zh-CN"/>
        </w:rPr>
        <w:t xml:space="preserve"> positive and negative traits</w:t>
      </w:r>
      <w:r w:rsidR="005E28B9" w:rsidRPr="00337A39">
        <w:rPr>
          <w:lang w:eastAsia="zh-CN"/>
        </w:rPr>
        <w:t xml:space="preserve">. However, </w:t>
      </w:r>
      <w:r w:rsidR="009914F8" w:rsidRPr="00337A39">
        <w:rPr>
          <w:lang w:eastAsia="zh-CN"/>
        </w:rPr>
        <w:t xml:space="preserve">acknowledgement of negative traits </w:t>
      </w:r>
      <w:r w:rsidR="005E28B9" w:rsidRPr="00337A39">
        <w:rPr>
          <w:lang w:eastAsia="zh-CN"/>
        </w:rPr>
        <w:t xml:space="preserve">threatens self-positivity and therefore </w:t>
      </w:r>
      <w:r w:rsidR="008B2595" w:rsidRPr="00337A39">
        <w:rPr>
          <w:lang w:eastAsia="zh-CN"/>
        </w:rPr>
        <w:t>only transpire</w:t>
      </w:r>
      <w:r w:rsidR="0030575C" w:rsidRPr="00337A39">
        <w:rPr>
          <w:lang w:eastAsia="zh-CN"/>
        </w:rPr>
        <w:t>s</w:t>
      </w:r>
      <w:r w:rsidR="008B2595" w:rsidRPr="00337A39">
        <w:rPr>
          <w:lang w:eastAsia="zh-CN"/>
        </w:rPr>
        <w:t xml:space="preserve"> </w:t>
      </w:r>
      <w:r w:rsidR="005E28B9" w:rsidRPr="00337A39">
        <w:rPr>
          <w:lang w:eastAsia="zh-CN"/>
        </w:rPr>
        <w:t>when self-enhancement/self-protection concerns can be circumvented</w:t>
      </w:r>
      <w:r w:rsidR="008B2595" w:rsidRPr="00337A39">
        <w:rPr>
          <w:lang w:eastAsia="zh-CN"/>
        </w:rPr>
        <w:t xml:space="preserve">. </w:t>
      </w:r>
      <w:r w:rsidR="00993D83" w:rsidRPr="00337A39">
        <w:rPr>
          <w:lang w:eastAsia="zh-CN"/>
        </w:rPr>
        <w:t>We</w:t>
      </w:r>
      <w:r w:rsidR="00C27003" w:rsidRPr="00337A39">
        <w:t xml:space="preserve"> introduce a </w:t>
      </w:r>
      <w:r w:rsidR="00CF3186" w:rsidRPr="00337A39">
        <w:t>broader</w:t>
      </w:r>
      <w:r w:rsidR="00C27003" w:rsidRPr="00337A39">
        <w:t xml:space="preserve"> </w:t>
      </w:r>
      <w:r w:rsidR="00993D83" w:rsidRPr="00337A39">
        <w:t>methodolog</w:t>
      </w:r>
      <w:r w:rsidR="00CF3186" w:rsidRPr="00337A39">
        <w:t>ical approach</w:t>
      </w:r>
      <w:r w:rsidR="00993D83" w:rsidRPr="00337A39">
        <w:t xml:space="preserve">, </w:t>
      </w:r>
      <w:r w:rsidR="00C27003" w:rsidRPr="00337A39">
        <w:t>examin</w:t>
      </w:r>
      <w:r w:rsidR="00993D83" w:rsidRPr="00337A39">
        <w:t>ing</w:t>
      </w:r>
      <w:r w:rsidR="00C27003" w:rsidRPr="00337A39">
        <w:t xml:space="preserve"> the multifaceted-self </w:t>
      </w:r>
      <w:r w:rsidR="00993D83" w:rsidRPr="00337A39">
        <w:t>with divergent</w:t>
      </w:r>
      <w:r w:rsidR="00C27003" w:rsidRPr="00337A39">
        <w:t xml:space="preserve"> conceptualizations and measurements. </w:t>
      </w:r>
      <w:r w:rsidR="00CF3186" w:rsidRPr="00337A39">
        <w:t>In particular</w:t>
      </w:r>
      <w:r w:rsidR="00993D83" w:rsidRPr="00337A39">
        <w:t xml:space="preserve">, </w:t>
      </w:r>
      <w:r w:rsidR="00C27003" w:rsidRPr="00337A39">
        <w:t xml:space="preserve">we test how </w:t>
      </w:r>
      <w:r w:rsidR="0030575C" w:rsidRPr="00337A39">
        <w:t>participants</w:t>
      </w:r>
      <w:r w:rsidR="00C27003" w:rsidRPr="00337A39">
        <w:t xml:space="preserve"> endorse traits at different polarity levels, from the extreme </w:t>
      </w:r>
      <w:r w:rsidR="0036364C" w:rsidRPr="00337A39">
        <w:t xml:space="preserve">(e.g., very lazy) </w:t>
      </w:r>
      <w:r w:rsidR="00C27003" w:rsidRPr="00337A39">
        <w:t>to the diminuted</w:t>
      </w:r>
      <w:r w:rsidR="0036364C" w:rsidRPr="00337A39">
        <w:t xml:space="preserve"> (e.g., a little bit lazy)</w:t>
      </w:r>
      <w:r w:rsidR="00C27003" w:rsidRPr="00337A39">
        <w:t>. Th</w:t>
      </w:r>
      <w:r w:rsidR="00D1773C" w:rsidRPr="00337A39">
        <w:t>is</w:t>
      </w:r>
      <w:r w:rsidR="00C27003" w:rsidRPr="00337A39">
        <w:t xml:space="preserve"> approach </w:t>
      </w:r>
      <w:r w:rsidR="00AF53F2" w:rsidRPr="00337A39">
        <w:t xml:space="preserve">has the potential to uncover </w:t>
      </w:r>
      <w:r w:rsidR="0036364C" w:rsidRPr="00337A39">
        <w:t>how</w:t>
      </w:r>
      <w:r w:rsidR="00C27003" w:rsidRPr="00337A39">
        <w:t xml:space="preserve"> </w:t>
      </w:r>
      <w:r w:rsidR="00DB3157" w:rsidRPr="00337A39">
        <w:t xml:space="preserve">individuals reconcile </w:t>
      </w:r>
      <w:r w:rsidR="00951418" w:rsidRPr="00337A39">
        <w:t>the</w:t>
      </w:r>
      <w:r w:rsidR="00110823" w:rsidRPr="00337A39">
        <w:t xml:space="preserve"> </w:t>
      </w:r>
      <w:r w:rsidR="00B05452" w:rsidRPr="00337A39">
        <w:t>potent</w:t>
      </w:r>
      <w:r w:rsidR="00C27003" w:rsidRPr="00337A39">
        <w:t xml:space="preserve"> </w:t>
      </w:r>
      <w:r w:rsidR="004C3170" w:rsidRPr="00337A39">
        <w:t>self-enhancement/self</w:t>
      </w:r>
      <w:r w:rsidR="00C27003" w:rsidRPr="00337A39">
        <w:t>-protection</w:t>
      </w:r>
      <w:r w:rsidR="00110823" w:rsidRPr="00337A39">
        <w:t xml:space="preserve"> motiv</w:t>
      </w:r>
      <w:r w:rsidR="00951418" w:rsidRPr="00337A39">
        <w:t>es</w:t>
      </w:r>
      <w:r w:rsidR="00C27003" w:rsidRPr="00337A39">
        <w:t xml:space="preserve"> </w:t>
      </w:r>
      <w:r w:rsidR="0036364C" w:rsidRPr="00337A39">
        <w:t>with</w:t>
      </w:r>
      <w:r w:rsidR="00951418" w:rsidRPr="00337A39">
        <w:t xml:space="preserve"> </w:t>
      </w:r>
      <w:r w:rsidR="00113B96" w:rsidRPr="00337A39">
        <w:t>the self-assessment</w:t>
      </w:r>
      <w:r w:rsidR="0059325E" w:rsidRPr="00337A39">
        <w:t xml:space="preserve"> </w:t>
      </w:r>
      <w:r w:rsidR="000C449A" w:rsidRPr="00337A39">
        <w:fldChar w:fldCharType="begin"/>
      </w:r>
      <w:r w:rsidR="00CF5177" w:rsidRPr="00337A39">
        <w:instrText xml:space="preserve"> ADDIN EN.CITE &lt;EndNote&gt;&lt;Cite&gt;&lt;Author&gt;Trope&lt;/Author&gt;&lt;Year&gt;1986&lt;/Year&gt;&lt;RecNum&gt;57&lt;/RecNum&gt;&lt;Prefix&gt;whereby people are driven by accuracy concerns`; &lt;/Prefix&gt;&lt;DisplayText&gt;(whereby people are driven by accuracy concerns; Trope, 1986)&lt;/DisplayText&gt;&lt;record&gt;&lt;rec-number&gt;57&lt;/rec-number&gt;&lt;foreign-keys&gt;&lt;key app="EN" db-id="rs2w5ffv4zdw9qe2weaxtefztwt9ddexvv5f"&gt;57&lt;/key&gt;&lt;/foreign-keys&gt;&lt;ref-type name="Book Section"&gt;5&lt;/ref-type&gt;&lt;contributors&gt;&lt;authors&gt;&lt;author&gt;Trope, Y&lt;/author&gt;&lt;/authors&gt;&lt;secondary-authors&gt;&lt;author&gt;R. M. Sorrentino&lt;/author&gt;&lt;author&gt;E. T. Higgins&lt;/author&gt;&lt;/secondary-authors&gt;&lt;/contributors&gt;&lt;titles&gt;&lt;title&gt;Self-assessment and self-enhancement in achievement motivation&lt;/title&gt;&lt;secondary-title&gt;Handbook of motivation and cognition: Foundations of social behavior&lt;/secondary-title&gt;&lt;/titles&gt;&lt;pages&gt;350-378&lt;/pages&gt;&lt;volume&gt;1&lt;/volume&gt;&lt;dates&gt;&lt;year&gt;1986&lt;/year&gt;&lt;/dates&gt;&lt;pub-location&gt;New York, NY&lt;/pub-location&gt;&lt;urls&gt;&lt;/urls&gt;&lt;electronic-resource-num&gt;10.1007/BF00992319&lt;/electronic-resource-num&gt;&lt;/record&gt;&lt;/Cite&gt;&lt;/EndNote&gt;</w:instrText>
      </w:r>
      <w:r w:rsidR="000C449A" w:rsidRPr="00337A39">
        <w:fldChar w:fldCharType="separate"/>
      </w:r>
      <w:r w:rsidR="000C449A" w:rsidRPr="00337A39">
        <w:rPr>
          <w:noProof/>
        </w:rPr>
        <w:t>(</w:t>
      </w:r>
      <w:r w:rsidR="00CF5177" w:rsidRPr="00337A39">
        <w:rPr>
          <w:noProof/>
        </w:rPr>
        <w:t xml:space="preserve">whereby people are </w:t>
      </w:r>
      <w:r w:rsidR="0066642E" w:rsidRPr="00337A39">
        <w:rPr>
          <w:noProof/>
        </w:rPr>
        <w:t>motivated to form accurate self views</w:t>
      </w:r>
      <w:r w:rsidR="00CF5177" w:rsidRPr="00337A39">
        <w:rPr>
          <w:noProof/>
        </w:rPr>
        <w:t>; Trope, 1986</w:t>
      </w:r>
      <w:r w:rsidR="000C449A" w:rsidRPr="00337A39">
        <w:rPr>
          <w:noProof/>
        </w:rPr>
        <w:t>)</w:t>
      </w:r>
      <w:r w:rsidR="000C449A" w:rsidRPr="00337A39">
        <w:fldChar w:fldCharType="end"/>
      </w:r>
      <w:r w:rsidR="00113B96" w:rsidRPr="00337A39">
        <w:t xml:space="preserve"> and self-verification </w:t>
      </w:r>
      <w:r w:rsidR="003C682D" w:rsidRPr="00337A39">
        <w:t xml:space="preserve">(whereby people are </w:t>
      </w:r>
      <w:r w:rsidR="0066642E" w:rsidRPr="00337A39">
        <w:t>motivated to confirm existing self</w:t>
      </w:r>
      <w:r w:rsidR="00627573">
        <w:t>-</w:t>
      </w:r>
      <w:r w:rsidR="0066642E" w:rsidRPr="00337A39">
        <w:t>views</w:t>
      </w:r>
      <w:r w:rsidR="00ED6919" w:rsidRPr="00337A39">
        <w:t xml:space="preserve">; Swann &amp; </w:t>
      </w:r>
      <w:r w:rsidR="00C17092">
        <w:t>Buhrmester</w:t>
      </w:r>
      <w:r w:rsidR="00ED6919" w:rsidRPr="00337A39">
        <w:t xml:space="preserve">, </w:t>
      </w:r>
      <w:r w:rsidR="00C17092">
        <w:t>2012</w:t>
      </w:r>
      <w:r w:rsidR="003D6CE5" w:rsidRPr="00337A39">
        <w:t>) motives</w:t>
      </w:r>
      <w:r w:rsidR="001B37C1" w:rsidRPr="00337A39">
        <w:t>, which</w:t>
      </w:r>
      <w:r w:rsidR="00113B96" w:rsidRPr="00337A39">
        <w:t xml:space="preserve"> </w:t>
      </w:r>
      <w:r w:rsidR="008B088F" w:rsidRPr="00337A39">
        <w:t>underlie</w:t>
      </w:r>
      <w:r w:rsidR="00113B96" w:rsidRPr="00337A39">
        <w:t xml:space="preserve"> admission</w:t>
      </w:r>
      <w:r w:rsidR="003C682D" w:rsidRPr="00337A39">
        <w:t>s</w:t>
      </w:r>
      <w:r w:rsidR="00113B96" w:rsidRPr="00337A39">
        <w:t xml:space="preserve"> of self-negativity</w:t>
      </w:r>
      <w:r w:rsidR="00B05452" w:rsidRPr="00337A39">
        <w:t>.</w:t>
      </w:r>
    </w:p>
    <w:p w14:paraId="79A57629" w14:textId="77777777" w:rsidR="00FB1DFE" w:rsidRPr="00337A39" w:rsidRDefault="000930F5" w:rsidP="009609AF">
      <w:pPr>
        <w:spacing w:line="480" w:lineRule="exact"/>
        <w:jc w:val="center"/>
        <w:rPr>
          <w:b/>
          <w:bCs/>
        </w:rPr>
      </w:pPr>
      <w:r w:rsidRPr="00337A39">
        <w:rPr>
          <w:b/>
          <w:bCs/>
        </w:rPr>
        <w:t>Is T</w:t>
      </w:r>
      <w:r w:rsidR="00FB1DFE" w:rsidRPr="00337A39">
        <w:rPr>
          <w:b/>
          <w:bCs/>
        </w:rPr>
        <w:t>he Self Trait-Free or Multifaceted?</w:t>
      </w:r>
    </w:p>
    <w:p w14:paraId="5BB30605" w14:textId="77777777" w:rsidR="00FB1DFE" w:rsidRPr="00337A39" w:rsidRDefault="00DB3157" w:rsidP="00CF5177">
      <w:pPr>
        <w:autoSpaceDE w:val="0"/>
        <w:autoSpaceDN w:val="0"/>
        <w:adjustRightInd w:val="0"/>
        <w:spacing w:line="480" w:lineRule="exact"/>
        <w:ind w:firstLine="720"/>
      </w:pPr>
      <w:r w:rsidRPr="00337A39">
        <w:t>Early approaches to the question of whether the self is trait-free or multifaceted maintained that individuals</w:t>
      </w:r>
      <w:r w:rsidR="00FB1DFE" w:rsidRPr="00337A39">
        <w:t xml:space="preserve"> view</w:t>
      </w:r>
      <w:r w:rsidR="00014B0E" w:rsidRPr="00337A39">
        <w:t xml:space="preserve"> themselves as relatively trait-</w:t>
      </w:r>
      <w:r w:rsidR="00FB1DFE" w:rsidRPr="00337A39">
        <w:t>free and perceive their behavior as caused by situational factors</w:t>
      </w:r>
      <w:r w:rsidR="00014B0E" w:rsidRPr="00337A39">
        <w:t>, whereas</w:t>
      </w:r>
      <w:r w:rsidR="00FB1DFE" w:rsidRPr="00337A39">
        <w:t xml:space="preserve"> </w:t>
      </w:r>
      <w:r w:rsidRPr="00337A39">
        <w:t xml:space="preserve">they </w:t>
      </w:r>
      <w:r w:rsidR="00DF18FB" w:rsidRPr="00337A39">
        <w:t xml:space="preserve">view others as possessing many traits and perceive their </w:t>
      </w:r>
      <w:r w:rsidR="00FB1DFE" w:rsidRPr="00337A39">
        <w:t>behavior as caused by</w:t>
      </w:r>
      <w:r w:rsidR="00014B0E" w:rsidRPr="00337A39">
        <w:t xml:space="preserve"> dispositional factors </w:t>
      </w:r>
      <w:r w:rsidRPr="00337A39">
        <w:fldChar w:fldCharType="begin">
          <w:fldData xml:space="preserve">PEVuZE5vdGU+PENpdGU+PEF1dGhvcj5Kb25lczwvQXV0aG9yPjxZZWFyPjE5NzY8L1llYXI+PFJl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=
</w:fldData>
        </w:fldChar>
      </w:r>
      <w:r w:rsidR="00CF5177" w:rsidRPr="00337A39">
        <w:instrText xml:space="preserve"> ADDIN EN.CITE </w:instrText>
      </w:r>
      <w:r w:rsidR="00CF5177" w:rsidRPr="00337A39">
        <w:fldChar w:fldCharType="begin">
          <w:fldData xml:space="preserve">PEVuZE5vdGU+PENpdGU+PEF1dGhvcj5Kb25lczwvQXV0aG9yPjxZZWFyPjE5NzY8L1llYXI+PFJl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=
</w:fldData>
        </w:fldChar>
      </w:r>
      <w:r w:rsidR="00CF5177" w:rsidRPr="00337A39">
        <w:instrText xml:space="preserve"> ADDIN EN.CITE.DATA </w:instrText>
      </w:r>
      <w:r w:rsidR="00CF5177" w:rsidRPr="00337A39">
        <w:fldChar w:fldCharType="end"/>
      </w:r>
      <w:r w:rsidRPr="00337A39">
        <w:fldChar w:fldCharType="separate"/>
      </w:r>
      <w:r w:rsidR="00FE0DA1" w:rsidRPr="00337A39">
        <w:rPr>
          <w:noProof/>
        </w:rPr>
        <w:t>(</w:t>
      </w:r>
      <w:hyperlink w:anchor="_ENREF_13" w:tooltip="Jones, 1976 #19" w:history="1">
        <w:r w:rsidR="00CF5177" w:rsidRPr="00337A39">
          <w:rPr>
            <w:noProof/>
          </w:rPr>
          <w:t>Jones, 1976</w:t>
        </w:r>
      </w:hyperlink>
      <w:r w:rsidR="00FE0DA1" w:rsidRPr="00337A39">
        <w:rPr>
          <w:noProof/>
        </w:rPr>
        <w:t xml:space="preserve">; </w:t>
      </w:r>
      <w:hyperlink w:anchor="_ENREF_14" w:tooltip="Jones, 1971 #17" w:history="1">
        <w:r w:rsidR="00CF5177" w:rsidRPr="00337A39">
          <w:rPr>
            <w:noProof/>
          </w:rPr>
          <w:t xml:space="preserve">Jones &amp; Nisbett, </w:t>
        </w:r>
        <w:r w:rsidR="00CF5177" w:rsidRPr="00337A39">
          <w:rPr>
            <w:noProof/>
          </w:rPr>
          <w:lastRenderedPageBreak/>
          <w:t>1971</w:t>
        </w:r>
      </w:hyperlink>
      <w:r w:rsidR="00FE0DA1" w:rsidRPr="00337A39">
        <w:rPr>
          <w:noProof/>
        </w:rPr>
        <w:t xml:space="preserve">; </w:t>
      </w:r>
      <w:hyperlink w:anchor="_ENREF_15" w:tooltip="Kelley, 1980 #20" w:history="1">
        <w:r w:rsidR="00CF5177" w:rsidRPr="00337A39">
          <w:rPr>
            <w:noProof/>
          </w:rPr>
          <w:t>Kelley &amp; Michela, 1980</w:t>
        </w:r>
      </w:hyperlink>
      <w:r w:rsidR="00FE0DA1" w:rsidRPr="00337A39">
        <w:rPr>
          <w:noProof/>
        </w:rPr>
        <w:t xml:space="preserve">; </w:t>
      </w:r>
      <w:hyperlink w:anchor="_ENREF_23" w:tooltip="Nisbett, 1980 #21" w:history="1">
        <w:r w:rsidR="00CF5177" w:rsidRPr="00337A39">
          <w:rPr>
            <w:noProof/>
          </w:rPr>
          <w:t>Nisbett &amp; Ross, 1980</w:t>
        </w:r>
      </w:hyperlink>
      <w:r w:rsidR="00FE0DA1" w:rsidRPr="00337A39">
        <w:rPr>
          <w:noProof/>
        </w:rPr>
        <w:t xml:space="preserve">; </w:t>
      </w:r>
      <w:hyperlink w:anchor="_ENREF_42" w:tooltip="Watson, 1982 #22" w:history="1">
        <w:r w:rsidR="00CF5177" w:rsidRPr="00337A39">
          <w:rPr>
            <w:noProof/>
          </w:rPr>
          <w:t>Watson, 1982</w:t>
        </w:r>
      </w:hyperlink>
      <w:r w:rsidR="00FE0DA1" w:rsidRPr="00337A39">
        <w:rPr>
          <w:noProof/>
        </w:rPr>
        <w:t>)</w:t>
      </w:r>
      <w:r w:rsidRPr="00337A39">
        <w:fldChar w:fldCharType="end"/>
      </w:r>
      <w:r w:rsidR="00FB1DFE" w:rsidRPr="00337A39">
        <w:t xml:space="preserve">. </w:t>
      </w:r>
      <w:r w:rsidR="00DF18FB" w:rsidRPr="00337A39">
        <w:t xml:space="preserve">This viewpoint was supported in an influential study by </w:t>
      </w:r>
      <w:r w:rsidR="00FB1DFE" w:rsidRPr="00337A39">
        <w:t xml:space="preserve">Nisbett, Caputo, Legant, and Maracek </w:t>
      </w:r>
      <w:r w:rsidR="00FB1DFE" w:rsidRPr="00337A39">
        <w:fldChar w:fldCharType="begin"/>
      </w:r>
      <w:r w:rsidR="00CF5177" w:rsidRPr="00337A39">
        <w:instrText xml:space="preserve"> ADDIN EN.CITE &lt;EndNote&gt;&lt;Cite ExcludeAuth="1"&gt;&lt;Author&gt;Nisbett&lt;/Author&gt;&lt;Year&gt;1973&lt;/Year&gt;&lt;RecNum&gt;23&lt;/RecNum&gt;&lt;DisplayText&gt;(1973)&lt;/DisplayText&gt;&lt;record&gt;&lt;rec-number&gt;23&lt;/rec-number&gt;&lt;foreign-keys&gt;&lt;key app="EN" db-id="rs2w5ffv4zdw9qe2weaxtefztwt9ddexvv5f"&gt;23&lt;/key&gt;&lt;/foreign-keys&gt;&lt;ref-type name="Journal Article"&gt;17&lt;/ref-type&gt;&lt;contributors&gt;&lt;authors&gt;&lt;author&gt;Nisbett, R. E&lt;/author&gt;&lt;author&gt;Caputo, C&lt;/author&gt;&lt;author&gt;Legant, P&lt;/author&gt;&lt;author&gt;Marecek, J&lt;/author&gt;&lt;/authors&gt;&lt;/contributors&gt;&lt;titles&gt;&lt;title&gt;Behavior as seen by the actor and as seen by the observer&lt;/title&gt;&lt;secondary-title&gt;Journal of Personality and Social Psychology&lt;/secondary-title&gt;&lt;/titles&gt;&lt;periodical&gt;&lt;full-title&gt;Journal of Personality and Social Psychology&lt;/full-title&gt;&lt;/periodical&gt;&lt;pages&gt;154–164&lt;/pages&gt;&lt;volume&gt;27&lt;/volume&gt;&lt;dates&gt;&lt;year&gt;1973&lt;/year&gt;&lt;/dates&gt;&lt;urls&gt;&lt;/urls&gt;&lt;electronic-resource-num&gt;10.1037/h0034779&lt;/electronic-resource-num&gt;&lt;/record&gt;&lt;/Cite&gt;&lt;/EndNote&gt;</w:instrText>
      </w:r>
      <w:r w:rsidR="00FB1DFE" w:rsidRPr="00337A39">
        <w:fldChar w:fldCharType="separate"/>
      </w:r>
      <w:r w:rsidR="00FB1DFE" w:rsidRPr="00337A39">
        <w:rPr>
          <w:noProof/>
        </w:rPr>
        <w:t>(</w:t>
      </w:r>
      <w:hyperlink w:anchor="_ENREF_22" w:tooltip="Nisbett, 1973 #23" w:history="1">
        <w:r w:rsidR="00CF5177" w:rsidRPr="00337A39">
          <w:rPr>
            <w:noProof/>
          </w:rPr>
          <w:t>1973</w:t>
        </w:r>
      </w:hyperlink>
      <w:r w:rsidR="00FB1DFE" w:rsidRPr="00337A39">
        <w:rPr>
          <w:noProof/>
        </w:rPr>
        <w:t>)</w:t>
      </w:r>
      <w:r w:rsidR="00FB1DFE" w:rsidRPr="00337A39">
        <w:fldChar w:fldCharType="end"/>
      </w:r>
      <w:r w:rsidR="00DF18FB" w:rsidRPr="00337A39">
        <w:t>. They</w:t>
      </w:r>
      <w:r w:rsidR="005133F8" w:rsidRPr="00337A39">
        <w:t xml:space="preserve"> presented</w:t>
      </w:r>
      <w:r w:rsidR="00FB1DFE" w:rsidRPr="00337A39">
        <w:t xml:space="preserve"> participants</w:t>
      </w:r>
      <w:r w:rsidR="00CF22FE" w:rsidRPr="00337A39">
        <w:t xml:space="preserve"> with 20</w:t>
      </w:r>
      <w:r w:rsidR="00CB2672" w:rsidRPr="00337A39">
        <w:t xml:space="preserve"> bipolar trait-</w:t>
      </w:r>
      <w:r w:rsidR="00CF22FE" w:rsidRPr="00337A39">
        <w:t>pairs and</w:t>
      </w:r>
      <w:r w:rsidR="002C2E0C" w:rsidRPr="00337A39">
        <w:t xml:space="preserve"> instructed</w:t>
      </w:r>
      <w:r w:rsidR="005133F8" w:rsidRPr="00337A39">
        <w:t xml:space="preserve"> them</w:t>
      </w:r>
      <w:r w:rsidR="002C2E0C" w:rsidRPr="00337A39">
        <w:t xml:space="preserve"> to</w:t>
      </w:r>
      <w:r w:rsidR="00FB1DFE" w:rsidRPr="00337A39">
        <w:t xml:space="preserve"> indicate</w:t>
      </w:r>
      <w:r w:rsidR="00CF22FE" w:rsidRPr="00337A39">
        <w:t xml:space="preserve"> whether each of</w:t>
      </w:r>
      <w:r w:rsidR="000C127B" w:rsidRPr="00337A39">
        <w:t xml:space="preserve"> five persons (</w:t>
      </w:r>
      <w:r w:rsidR="00FB1DFE" w:rsidRPr="00337A39">
        <w:t>themselves and four other</w:t>
      </w:r>
      <w:r w:rsidR="000C127B" w:rsidRPr="00337A39">
        <w:t>s)</w:t>
      </w:r>
      <w:r w:rsidR="00FB1DFE" w:rsidRPr="00337A39">
        <w:t xml:space="preserve"> was best described by a trait adjective, its polar opposite, or the phrase “depends on the situation.” </w:t>
      </w:r>
      <w:r w:rsidR="000C127B" w:rsidRPr="00337A39">
        <w:t>P</w:t>
      </w:r>
      <w:r w:rsidR="00FB1DFE" w:rsidRPr="00337A39">
        <w:t xml:space="preserve">articipants </w:t>
      </w:r>
      <w:r w:rsidR="005133F8" w:rsidRPr="00337A39">
        <w:t>selected more frequently the “depends on the situation” option for themselves than for others</w:t>
      </w:r>
      <w:r w:rsidR="00FB1DFE" w:rsidRPr="00337A39">
        <w:t>. Nisbett et al.</w:t>
      </w:r>
      <w:r w:rsidR="000C127B" w:rsidRPr="00337A39">
        <w:t xml:space="preserve"> </w:t>
      </w:r>
      <w:r w:rsidR="00CF53D0" w:rsidRPr="00337A39">
        <w:t>interpreted</w:t>
      </w:r>
      <w:r w:rsidR="00FB1DFE" w:rsidRPr="00337A39">
        <w:t xml:space="preserve"> the results </w:t>
      </w:r>
      <w:r w:rsidR="00CF53D0" w:rsidRPr="00337A39">
        <w:t>as showing</w:t>
      </w:r>
      <w:r w:rsidR="00FB1DFE" w:rsidRPr="00337A39">
        <w:t xml:space="preserve"> that people view others as “possessing more personality traits” (p. 160) than they possess</w:t>
      </w:r>
      <w:r w:rsidR="007A0814" w:rsidRPr="00337A39">
        <w:t xml:space="preserve"> themselves</w:t>
      </w:r>
      <w:r w:rsidR="00FB1DFE" w:rsidRPr="00337A39">
        <w:t xml:space="preserve">. Jones and Nisbett </w:t>
      </w:r>
      <w:r w:rsidR="00ED2723" w:rsidRPr="00337A39">
        <w:fldChar w:fldCharType="begin"/>
      </w:r>
      <w:r w:rsidR="00ED2723" w:rsidRPr="00337A39">
        <w:instrText xml:space="preserve"> ADDIN EN.CITE &lt;EndNote&gt;&lt;Cite ExcludeAuth="1"&gt;&lt;Author&gt;Jones&lt;/Author&gt;&lt;Year&gt;1971&lt;/Year&gt;&lt;RecNum&gt;17&lt;/RecNum&gt;&lt;DisplayText&gt;(1971)&lt;/DisplayText&gt;&lt;record&gt;&lt;rec-number&gt;17&lt;/rec-number&gt;&lt;foreign-keys&gt;&lt;key app="EN" db-id="rs2w5ffv4zdw9qe2weaxtefztwt9ddexvv5f"&gt;17&lt;/key&gt;&lt;/foreign-keys&gt;&lt;ref-type name="Book"&gt;6&lt;/ref-type&gt;&lt;contributors&gt;&lt;authors&gt;&lt;author&gt;Jones, E. E&lt;/author&gt;&lt;author&gt;Nisbett, R. E&lt;/author&gt;&lt;/authors&gt;&lt;/contributors&gt;&lt;titles&gt;&lt;title&gt;The actor and the observer: Divergent perceptions of the causes of behavior&lt;/title&gt;&lt;/titles&gt;&lt;dates&gt;&lt;year&gt;1971&lt;/year&gt;&lt;/dates&gt;&lt;pub-location&gt;Morristown, NJ&lt;/pub-location&gt;&lt;publisher&gt;General Learning Press&lt;/publisher&gt;&lt;urls&gt;&lt;/urls&gt;&lt;/record&gt;&lt;/Cite&gt;&lt;/EndNote&gt;</w:instrText>
      </w:r>
      <w:r w:rsidR="00ED2723" w:rsidRPr="00337A39">
        <w:fldChar w:fldCharType="separate"/>
      </w:r>
      <w:r w:rsidR="00ED2723" w:rsidRPr="00337A39">
        <w:rPr>
          <w:noProof/>
        </w:rPr>
        <w:t>(</w:t>
      </w:r>
      <w:hyperlink w:anchor="_ENREF_14" w:tooltip="Jones, 1971 #17" w:history="1">
        <w:r w:rsidR="00CF5177" w:rsidRPr="00337A39">
          <w:rPr>
            <w:noProof/>
          </w:rPr>
          <w:t>1971</w:t>
        </w:r>
      </w:hyperlink>
      <w:r w:rsidR="00ED2723" w:rsidRPr="00337A39">
        <w:rPr>
          <w:noProof/>
        </w:rPr>
        <w:t>)</w:t>
      </w:r>
      <w:r w:rsidR="00ED2723" w:rsidRPr="00337A39">
        <w:fldChar w:fldCharType="end"/>
      </w:r>
      <w:r w:rsidR="00ED2723" w:rsidRPr="00337A39">
        <w:t xml:space="preserve"> </w:t>
      </w:r>
      <w:r w:rsidR="009A42E7" w:rsidRPr="00337A39">
        <w:t>maintained</w:t>
      </w:r>
      <w:r w:rsidR="00FB1DFE" w:rsidRPr="00337A39">
        <w:t xml:space="preserve"> that </w:t>
      </w:r>
      <w:r w:rsidR="00DF18FB" w:rsidRPr="00337A39">
        <w:t>the belief that others possess more personality traits stems from people’s</w:t>
      </w:r>
      <w:r w:rsidR="00FB1DFE" w:rsidRPr="00337A39">
        <w:t xml:space="preserve"> greater familiarity with variability in their own behavior than</w:t>
      </w:r>
      <w:r w:rsidR="009F705F" w:rsidRPr="00337A39">
        <w:t xml:space="preserve"> in others’</w:t>
      </w:r>
      <w:r w:rsidR="00FB1DFE" w:rsidRPr="00337A39">
        <w:t xml:space="preserve"> behavior.</w:t>
      </w:r>
      <w:r w:rsidR="000D6334" w:rsidRPr="00337A39">
        <w:t xml:space="preserve"> </w:t>
      </w:r>
      <w:r w:rsidR="00CF53D0" w:rsidRPr="00337A39">
        <w:t>T</w:t>
      </w:r>
      <w:r w:rsidR="00B05452" w:rsidRPr="00337A39">
        <w:t xml:space="preserve">his line of </w:t>
      </w:r>
      <w:r w:rsidR="000D6334" w:rsidRPr="00337A39">
        <w:t>research</w:t>
      </w:r>
      <w:r w:rsidR="002C2E0C" w:rsidRPr="00337A39">
        <w:t xml:space="preserve"> and theorizing</w:t>
      </w:r>
      <w:r w:rsidR="000D6334" w:rsidRPr="00337A39">
        <w:t xml:space="preserve"> </w:t>
      </w:r>
      <w:r w:rsidR="00693B02" w:rsidRPr="00337A39">
        <w:t>concluded</w:t>
      </w:r>
      <w:r w:rsidR="000D6334" w:rsidRPr="00337A39">
        <w:t xml:space="preserve"> that the self is</w:t>
      </w:r>
      <w:r w:rsidR="002C2E0C" w:rsidRPr="00337A39">
        <w:t xml:space="preserve"> relatively</w:t>
      </w:r>
      <w:r w:rsidR="000D6334" w:rsidRPr="00337A39">
        <w:t xml:space="preserve"> trait-free.</w:t>
      </w:r>
    </w:p>
    <w:p w14:paraId="7DFAC2DB" w14:textId="77777777" w:rsidR="00FB1DFE" w:rsidRPr="00337A39" w:rsidRDefault="000D6334" w:rsidP="00CF5177">
      <w:pPr>
        <w:spacing w:line="480" w:lineRule="exact"/>
        <w:ind w:firstLine="720"/>
      </w:pPr>
      <w:r w:rsidRPr="00337A39">
        <w:t>Th</w:t>
      </w:r>
      <w:r w:rsidR="00CF53D0" w:rsidRPr="00337A39">
        <w:t>e</w:t>
      </w:r>
      <w:r w:rsidRPr="00337A39">
        <w:t xml:space="preserve"> conclusion was </w:t>
      </w:r>
      <w:r w:rsidR="00FB1DFE" w:rsidRPr="00337A39">
        <w:t xml:space="preserve">challenged by Monson, Tanke, and Lund </w:t>
      </w:r>
      <w:r w:rsidR="00FB1DFE" w:rsidRPr="00337A39">
        <w:fldChar w:fldCharType="begin"/>
      </w:r>
      <w:r w:rsidR="00CF5177" w:rsidRPr="00337A39">
        <w:instrText xml:space="preserve"> ADDIN EN.CITE &lt;EndNote&gt;&lt;Cite ExcludeAuth="1"&gt;&lt;Author&gt;Monson&lt;/Author&gt;&lt;Year&gt;1980&lt;/Year&gt;&lt;RecNum&gt;18&lt;/RecNum&gt;&lt;DisplayText&gt;(1980)&lt;/DisplayText&gt;&lt;record&gt;&lt;rec-number&gt;18&lt;/rec-number&gt;&lt;foreign-keys&gt;&lt;key app="EN" db-id="rs2w5ffv4zdw9qe2weaxtefztwt9ddexvv5f"&gt;18&lt;/key&gt;&lt;/foreign-keys&gt;&lt;ref-type name="Journal Article"&gt;17&lt;/ref-type&gt;&lt;contributors&gt;&lt;authors&gt;&lt;author&gt;Monson, T&lt;/author&gt;&lt;author&gt;Tanke, E&lt;/author&gt;&lt;author&gt;Lund, J&lt;/author&gt;&lt;/authors&gt;&lt;/contributors&gt;&lt;titles&gt;&lt;title&gt;Determinants of social perception in a naturalistic setting&lt;/title&gt;&lt;secondary-title&gt;Journal of Research in Personality&lt;/secondary-title&gt;&lt;/titles&gt;&lt;periodical&gt;&lt;full-title&gt;Journal Of Research In Personality&lt;/full-title&gt;&lt;/periodical&gt;&lt;pages&gt;104–120&lt;/pages&gt;&lt;volume&gt;14&lt;/volume&gt;&lt;dates&gt;&lt;year&gt;1980&lt;/year&gt;&lt;/dates&gt;&lt;urls&gt;&lt;/urls&gt;&lt;electronic-resource-num&gt;10.1016/0092-6566(80)90044-6&lt;/electronic-resource-num&gt;&lt;/record&gt;&lt;/Cite&gt;&lt;/EndNote&gt;</w:instrText>
      </w:r>
      <w:r w:rsidR="00FB1DFE" w:rsidRPr="00337A39">
        <w:fldChar w:fldCharType="separate"/>
      </w:r>
      <w:r w:rsidR="00FB1DFE" w:rsidRPr="00337A39">
        <w:rPr>
          <w:noProof/>
        </w:rPr>
        <w:t>(</w:t>
      </w:r>
      <w:hyperlink w:anchor="_ENREF_21" w:tooltip="Monson, 1980 #18" w:history="1">
        <w:r w:rsidR="00CF5177" w:rsidRPr="00337A39">
          <w:rPr>
            <w:noProof/>
          </w:rPr>
          <w:t>1980</w:t>
        </w:r>
      </w:hyperlink>
      <w:r w:rsidR="00FB1DFE" w:rsidRPr="00337A39">
        <w:rPr>
          <w:noProof/>
        </w:rPr>
        <w:t>)</w:t>
      </w:r>
      <w:r w:rsidR="00FB1DFE" w:rsidRPr="00337A39">
        <w:fldChar w:fldCharType="end"/>
      </w:r>
      <w:r w:rsidR="00FB1DFE" w:rsidRPr="00337A39">
        <w:t>. They proposed</w:t>
      </w:r>
      <w:r w:rsidR="00F0579A" w:rsidRPr="00337A39">
        <w:t xml:space="preserve"> an alternative reason why</w:t>
      </w:r>
      <w:r w:rsidR="00FB1DFE" w:rsidRPr="00337A39">
        <w:t xml:space="preserve"> participants in Nisbett et al.’s </w:t>
      </w:r>
      <w:r w:rsidR="00FB1DFE" w:rsidRPr="00337A39">
        <w:fldChar w:fldCharType="begin"/>
      </w:r>
      <w:r w:rsidR="00CF5177" w:rsidRPr="00337A39">
        <w:instrText xml:space="preserve"> ADDIN EN.CITE &lt;EndNote&gt;&lt;Cite ExcludeAuth="1"&gt;&lt;Author&gt;Nisbett&lt;/Author&gt;&lt;Year&gt;1973&lt;/Year&gt;&lt;RecNum&gt;23&lt;/RecNum&gt;&lt;DisplayText&gt;(1973)&lt;/DisplayText&gt;&lt;record&gt;&lt;rec-number&gt;23&lt;/rec-number&gt;&lt;foreign-keys&gt;&lt;key app="EN" db-id="rs2w5ffv4zdw9qe2weaxtefztwt9ddexvv5f"&gt;23&lt;/key&gt;&lt;/foreign-keys&gt;&lt;ref-type name="Journal Article"&gt;17&lt;/ref-type&gt;&lt;contributors&gt;&lt;authors&gt;&lt;author&gt;Nisbett, R. E&lt;/author&gt;&lt;author&gt;Caputo, C&lt;/author&gt;&lt;author&gt;Legant, P&lt;/author&gt;&lt;author&gt;Marecek, J&lt;/author&gt;&lt;/authors&gt;&lt;/contributors&gt;&lt;titles&gt;&lt;title&gt;Behavior as seen by the actor and as seen by the observer&lt;/title&gt;&lt;secondary-title&gt;Journal of Personality and Social Psychology&lt;/secondary-title&gt;&lt;/titles&gt;&lt;periodical&gt;&lt;full-title&gt;Journal of Personality and Social Psychology&lt;/full-title&gt;&lt;/periodical&gt;&lt;pages&gt;154–164&lt;/pages&gt;&lt;volume&gt;27&lt;/volume&gt;&lt;dates&gt;&lt;year&gt;1973&lt;/year&gt;&lt;/dates&gt;&lt;urls&gt;&lt;/urls&gt;&lt;electronic-resource-num&gt;10.1037/h0034779&lt;/electronic-resource-num&gt;&lt;/record&gt;&lt;/Cite&gt;&lt;/EndNote&gt;</w:instrText>
      </w:r>
      <w:r w:rsidR="00FB1DFE" w:rsidRPr="00337A39">
        <w:fldChar w:fldCharType="separate"/>
      </w:r>
      <w:r w:rsidR="00FB1DFE" w:rsidRPr="00337A39">
        <w:rPr>
          <w:noProof/>
        </w:rPr>
        <w:t>(</w:t>
      </w:r>
      <w:hyperlink w:anchor="_ENREF_22" w:tooltip="Nisbett, 1973 #23" w:history="1">
        <w:r w:rsidR="00CF5177" w:rsidRPr="00337A39">
          <w:rPr>
            <w:noProof/>
          </w:rPr>
          <w:t>1973</w:t>
        </w:r>
      </w:hyperlink>
      <w:r w:rsidR="00FB1DFE" w:rsidRPr="00337A39">
        <w:rPr>
          <w:noProof/>
        </w:rPr>
        <w:t>)</w:t>
      </w:r>
      <w:r w:rsidR="00FB1DFE" w:rsidRPr="00337A39">
        <w:fldChar w:fldCharType="end"/>
      </w:r>
      <w:r w:rsidR="00FB1DFE" w:rsidRPr="00337A39">
        <w:t xml:space="preserve"> </w:t>
      </w:r>
      <w:r w:rsidR="00BE4F91" w:rsidRPr="00337A39">
        <w:t>experiment</w:t>
      </w:r>
      <w:r w:rsidR="007A0814" w:rsidRPr="00337A39">
        <w:t xml:space="preserve"> </w:t>
      </w:r>
      <w:r w:rsidR="00FB1DFE" w:rsidRPr="00337A39">
        <w:t xml:space="preserve">selected the “depends on the situation” </w:t>
      </w:r>
      <w:r w:rsidR="00F0579A" w:rsidRPr="00337A39">
        <w:t>option</w:t>
      </w:r>
      <w:r w:rsidR="00FB1DFE" w:rsidRPr="00337A39">
        <w:t xml:space="preserve"> more frequently for themselves than for </w:t>
      </w:r>
      <w:r w:rsidR="00F87AE5" w:rsidRPr="00337A39">
        <w:t>others</w:t>
      </w:r>
      <w:r w:rsidR="0048692D" w:rsidRPr="00337A39">
        <w:t xml:space="preserve">: </w:t>
      </w:r>
      <w:r w:rsidR="00CF53D0" w:rsidRPr="00337A39">
        <w:t>Pa</w:t>
      </w:r>
      <w:r w:rsidR="007A0814" w:rsidRPr="00337A39">
        <w:t>rticipants</w:t>
      </w:r>
      <w:r w:rsidR="00F0579A" w:rsidRPr="00337A39">
        <w:t xml:space="preserve"> thought</w:t>
      </w:r>
      <w:r w:rsidR="007A0814" w:rsidRPr="00337A39">
        <w:t xml:space="preserve"> </w:t>
      </w:r>
      <w:r w:rsidR="00F0579A" w:rsidRPr="00337A39">
        <w:t>they possessed</w:t>
      </w:r>
      <w:r w:rsidR="00FB1DFE" w:rsidRPr="00337A39">
        <w:t xml:space="preserve"> both traits </w:t>
      </w:r>
      <w:r w:rsidR="00F0579A" w:rsidRPr="00337A39">
        <w:t xml:space="preserve">rather </w:t>
      </w:r>
      <w:r w:rsidR="00FB1DFE" w:rsidRPr="00337A39">
        <w:t xml:space="preserve">than neither </w:t>
      </w:r>
      <w:r w:rsidR="007A0814" w:rsidRPr="00337A39">
        <w:t>trait</w:t>
      </w:r>
      <w:r w:rsidR="00FB1DFE" w:rsidRPr="00337A39">
        <w:t xml:space="preserve">. </w:t>
      </w:r>
      <w:r w:rsidR="00F87AE5" w:rsidRPr="00337A39">
        <w:t>Given that</w:t>
      </w:r>
      <w:r w:rsidR="00F0579A" w:rsidRPr="00337A39">
        <w:t xml:space="preserve"> the question format did not allow</w:t>
      </w:r>
      <w:r w:rsidR="00FB1DFE" w:rsidRPr="00337A39">
        <w:t xml:space="preserve"> </w:t>
      </w:r>
      <w:r w:rsidR="0048692D" w:rsidRPr="00337A39">
        <w:t xml:space="preserve">participants </w:t>
      </w:r>
      <w:r w:rsidR="00F0579A" w:rsidRPr="00337A39">
        <w:t>to</w:t>
      </w:r>
      <w:r w:rsidR="00FB1DFE" w:rsidRPr="00337A39">
        <w:t xml:space="preserve"> </w:t>
      </w:r>
      <w:r w:rsidR="00F0579A" w:rsidRPr="00337A39">
        <w:t>endorse</w:t>
      </w:r>
      <w:r w:rsidR="00FB1DFE" w:rsidRPr="00337A39">
        <w:t xml:space="preserve"> both traits, </w:t>
      </w:r>
      <w:r w:rsidR="00F0579A" w:rsidRPr="00337A39">
        <w:t>they could</w:t>
      </w:r>
      <w:r w:rsidR="00FB1DFE" w:rsidRPr="00337A39">
        <w:t xml:space="preserve"> indicate possess</w:t>
      </w:r>
      <w:r w:rsidR="00F0579A" w:rsidRPr="00337A39">
        <w:t xml:space="preserve">ion of </w:t>
      </w:r>
      <w:r w:rsidR="00FB1DFE" w:rsidRPr="00337A39">
        <w:t>both traits</w:t>
      </w:r>
      <w:r w:rsidR="00F0579A" w:rsidRPr="00337A39">
        <w:t xml:space="preserve"> only by selecting</w:t>
      </w:r>
      <w:r w:rsidR="00FB1DFE" w:rsidRPr="00337A39">
        <w:t xml:space="preserve"> the “depends on the situation” </w:t>
      </w:r>
      <w:r w:rsidR="00F0579A" w:rsidRPr="00337A39">
        <w:t>option</w:t>
      </w:r>
      <w:r w:rsidR="00FB1DFE" w:rsidRPr="00337A39">
        <w:t xml:space="preserve">. </w:t>
      </w:r>
      <w:r w:rsidR="00F0579A" w:rsidRPr="00337A39">
        <w:t>Monson et al. put this alternative</w:t>
      </w:r>
      <w:r w:rsidR="007A0814" w:rsidRPr="00337A39">
        <w:t xml:space="preserve"> hypothesis</w:t>
      </w:r>
      <w:r w:rsidR="00F0579A" w:rsidRPr="00337A39">
        <w:t xml:space="preserve"> to test. They pr</w:t>
      </w:r>
      <w:r w:rsidR="00FB1DFE" w:rsidRPr="00337A39">
        <w:t>e</w:t>
      </w:r>
      <w:r w:rsidR="00F0579A" w:rsidRPr="00337A39">
        <w:t>se</w:t>
      </w:r>
      <w:r w:rsidR="00FB1DFE" w:rsidRPr="00337A39">
        <w:t xml:space="preserve">nted participants with the 40 separate traits </w:t>
      </w:r>
      <w:r w:rsidR="00F0579A" w:rsidRPr="00337A39">
        <w:t xml:space="preserve">that had comprised the original </w:t>
      </w:r>
      <w:r w:rsidR="00FB1DFE" w:rsidRPr="00337A39">
        <w:t xml:space="preserve">Nisbett et al. </w:t>
      </w:r>
      <w:r w:rsidR="00CB2672" w:rsidRPr="00337A39">
        <w:t>20 trait-</w:t>
      </w:r>
      <w:r w:rsidR="00F0579A" w:rsidRPr="00337A39">
        <w:t>pairs</w:t>
      </w:r>
      <w:r w:rsidR="00FB1DFE" w:rsidRPr="00337A39">
        <w:t xml:space="preserve">. </w:t>
      </w:r>
      <w:r w:rsidR="005133F8" w:rsidRPr="00337A39">
        <w:t>They instructed p</w:t>
      </w:r>
      <w:r w:rsidR="00FB1DFE" w:rsidRPr="00337A39">
        <w:t xml:space="preserve">articipants to check all traits that applied to them and, on a separate sheet, all traits that applied to an acquaintance of the same sex. </w:t>
      </w:r>
      <w:r w:rsidR="00B05452" w:rsidRPr="00337A39">
        <w:t>P</w:t>
      </w:r>
      <w:r w:rsidR="00FB1DFE" w:rsidRPr="00337A39">
        <w:t xml:space="preserve">articipants </w:t>
      </w:r>
      <w:r w:rsidR="00720F3F" w:rsidRPr="00337A39">
        <w:t>endorsed</w:t>
      </w:r>
      <w:r w:rsidR="00FB1DFE" w:rsidRPr="00337A39">
        <w:t xml:space="preserve"> </w:t>
      </w:r>
      <w:r w:rsidR="00F0579A" w:rsidRPr="00337A39">
        <w:t>a higher number of</w:t>
      </w:r>
      <w:r w:rsidR="00FB1DFE" w:rsidRPr="00337A39">
        <w:t xml:space="preserve"> traits for themselves than for an acquaintance. </w:t>
      </w:r>
    </w:p>
    <w:p w14:paraId="181251FC" w14:textId="59C22177" w:rsidR="00DB6268" w:rsidRPr="00337A39" w:rsidRDefault="00DB6268" w:rsidP="00CF5177">
      <w:pPr>
        <w:pStyle w:val="BodyText2"/>
        <w:spacing w:after="0" w:line="480" w:lineRule="exact"/>
        <w:ind w:firstLine="720"/>
      </w:pPr>
      <w:r w:rsidRPr="00337A39">
        <w:t>Sande, Goethals, and Radloff</w:t>
      </w:r>
      <w:r w:rsidR="009A42E7" w:rsidRPr="00337A39">
        <w:t xml:space="preserve"> </w:t>
      </w:r>
      <w:r w:rsidR="00F971EF" w:rsidRPr="00337A39">
        <w:fldChar w:fldCharType="begin"/>
      </w:r>
      <w:r w:rsidR="00F971EF" w:rsidRPr="00337A39">
        <w:instrText xml:space="preserve"> ADDIN EN.CITE &lt;EndNote&gt;&lt;Cite&gt;&lt;Author&gt;Sande&lt;/Author&gt;&lt;Year&gt;1990&lt;/Year&gt;&lt;RecNum&gt;25&lt;/RecNum&gt;&lt;Prefix&gt;1998`; see also &lt;/Prefix&gt;&lt;DisplayText&gt;(1998; see also Sande, 1990)&lt;/DisplayText&gt;&lt;record&gt;&lt;rec-number&gt;25&lt;/rec-number&gt;&lt;foreign-keys&gt;&lt;key app="EN" db-id="rs2w5ffv4zdw9qe2weaxtefztwt9ddexvv5f"&gt;25&lt;/key&gt;&lt;/foreign-keys&gt;&lt;ref-type name="Book Section"&gt;5&lt;/ref-type&gt;&lt;contributors&gt;&lt;authors&gt;&lt;author&gt;Sande, G. N&lt;/author&gt;&lt;/authors&gt;&lt;secondary-authors&gt;&lt;author&gt;J. M. Olson&lt;/author&gt;&lt;author&gt;M. P. Zanna&lt;/author&gt;&lt;/secondary-authors&gt;&lt;/contributors&gt;&lt;titles&gt;&lt;title&gt;The multifaceted self&lt;/title&gt;&lt;secondary-title&gt;Self-inference processes: The Ontario symposium&lt;/secondary-title&gt;&lt;/titles&gt;&lt;pages&gt;1-16&lt;/pages&gt;&lt;volume&gt;6&lt;/volume&gt;&lt;dates&gt;&lt;year&gt;1990&lt;/year&gt;&lt;/dates&gt;&lt;pub-location&gt;Hillsdale, NJ&lt;/pub-location&gt;&lt;publisher&gt;Erlbaum&lt;/publisher&gt;&lt;urls&gt;&lt;/urls&gt;&lt;/record&gt;&lt;/Cite&gt;&lt;/EndNote&gt;</w:instrText>
      </w:r>
      <w:r w:rsidR="00F971EF" w:rsidRPr="00337A39">
        <w:fldChar w:fldCharType="separate"/>
      </w:r>
      <w:r w:rsidR="00F971EF" w:rsidRPr="00337A39">
        <w:rPr>
          <w:noProof/>
        </w:rPr>
        <w:t>(</w:t>
      </w:r>
      <w:hyperlink w:anchor="_ENREF_29" w:tooltip="Sande, 1990 #25" w:history="1">
        <w:r w:rsidR="00CF5177" w:rsidRPr="00337A39">
          <w:rPr>
            <w:noProof/>
          </w:rPr>
          <w:t>1998; see also Sande, 1990</w:t>
        </w:r>
      </w:hyperlink>
      <w:r w:rsidR="00F971EF" w:rsidRPr="00337A39">
        <w:rPr>
          <w:noProof/>
        </w:rPr>
        <w:t>)</w:t>
      </w:r>
      <w:r w:rsidR="00F971EF" w:rsidRPr="00337A39">
        <w:fldChar w:fldCharType="end"/>
      </w:r>
      <w:r w:rsidR="00F971EF" w:rsidRPr="00337A39">
        <w:t xml:space="preserve"> </w:t>
      </w:r>
      <w:r w:rsidRPr="00337A39">
        <w:t xml:space="preserve">extended this work, using Nisbett et al.’s </w:t>
      </w:r>
      <w:r w:rsidRPr="00337A39">
        <w:fldChar w:fldCharType="begin"/>
      </w:r>
      <w:r w:rsidR="00CF5177" w:rsidRPr="00337A39">
        <w:instrText xml:space="preserve"> ADDIN EN.CITE &lt;EndNote&gt;&lt;Cite ExcludeAuth="1"&gt;&lt;Author&gt;Nisbett&lt;/Author&gt;&lt;Year&gt;1973&lt;/Year&gt;&lt;RecNum&gt;23&lt;/RecNum&gt;&lt;DisplayText&gt;(1973)&lt;/DisplayText&gt;&lt;record&gt;&lt;rec-number&gt;23&lt;/rec-number&gt;&lt;foreign-keys&gt;&lt;key app="EN" db-id="rs2w5ffv4zdw9qe2weaxtefztwt9ddexvv5f"&gt;23&lt;/key&gt;&lt;/foreign-keys&gt;&lt;ref-type name="Journal Article"&gt;17&lt;/ref-type&gt;&lt;contributors&gt;&lt;authors&gt;&lt;author&gt;Nisbett, R. E&lt;/author&gt;&lt;author&gt;Caputo, C&lt;/author&gt;&lt;author&gt;Legant, P&lt;/author&gt;&lt;author&gt;Marecek, J&lt;/author&gt;&lt;/authors&gt;&lt;/contributors&gt;&lt;titles&gt;&lt;title&gt;Behavior as seen by the actor and as seen by the observer&lt;/title&gt;&lt;secondary-title&gt;Journal of Personality and Social Psychology&lt;/secondary-title&gt;&lt;/titles&gt;&lt;periodical&gt;&lt;full-title&gt;Journal of Personality and Social Psychology&lt;/full-title&gt;&lt;/periodical&gt;&lt;pages&gt;154–164&lt;/pages&gt;&lt;volume&gt;27&lt;/volume&gt;&lt;dates&gt;&lt;year&gt;1973&lt;/year&gt;&lt;/dates&gt;&lt;urls&gt;&lt;/urls&gt;&lt;electronic-resource-num&gt;10.1037/h0034779&lt;/electronic-resource-num&gt;&lt;/record&gt;&lt;/Cite&gt;&lt;/EndNote&gt;</w:instrText>
      </w:r>
      <w:r w:rsidRPr="00337A39">
        <w:fldChar w:fldCharType="separate"/>
      </w:r>
      <w:r w:rsidRPr="00337A39">
        <w:rPr>
          <w:noProof/>
        </w:rPr>
        <w:t>(</w:t>
      </w:r>
      <w:hyperlink w:anchor="_ENREF_22" w:tooltip="Nisbett, 1973 #23" w:history="1">
        <w:r w:rsidR="00CF5177" w:rsidRPr="00337A39">
          <w:rPr>
            <w:noProof/>
          </w:rPr>
          <w:t>1973</w:t>
        </w:r>
      </w:hyperlink>
      <w:r w:rsidRPr="00337A39">
        <w:rPr>
          <w:noProof/>
        </w:rPr>
        <w:t>)</w:t>
      </w:r>
      <w:r w:rsidRPr="00337A39">
        <w:fldChar w:fldCharType="end"/>
      </w:r>
      <w:r w:rsidR="00CB2672" w:rsidRPr="00337A39">
        <w:t xml:space="preserve"> bipolar trait-</w:t>
      </w:r>
      <w:r w:rsidRPr="00337A39">
        <w:t xml:space="preserve">pairs with minor modifications. </w:t>
      </w:r>
      <w:r w:rsidR="00024674" w:rsidRPr="00337A39">
        <w:t xml:space="preserve">In </w:t>
      </w:r>
      <w:r w:rsidRPr="00337A39">
        <w:t>E</w:t>
      </w:r>
      <w:r w:rsidR="00024674" w:rsidRPr="00337A39">
        <w:t>xperiment</w:t>
      </w:r>
      <w:r w:rsidRPr="00337A39">
        <w:t xml:space="preserve"> 1</w:t>
      </w:r>
      <w:r w:rsidR="00024674" w:rsidRPr="00337A39">
        <w:t>, approximately half of participants indicate</w:t>
      </w:r>
      <w:r w:rsidR="00CF53D0" w:rsidRPr="00337A39">
        <w:t>d</w:t>
      </w:r>
      <w:r w:rsidR="00024674" w:rsidRPr="00337A39">
        <w:t xml:space="preserve"> the extent to which they and an acquaintance possessed</w:t>
      </w:r>
      <w:r w:rsidR="00CB2672" w:rsidRPr="00337A39">
        <w:t xml:space="preserve"> both traits of a bipolar trait-</w:t>
      </w:r>
      <w:r w:rsidR="00024674" w:rsidRPr="00337A39">
        <w:t>pair, with each trait being rated separately (e.g., quiet, talkative). The remaining participants rate</w:t>
      </w:r>
      <w:r w:rsidR="00CF53D0" w:rsidRPr="00337A39">
        <w:t>d</w:t>
      </w:r>
      <w:r w:rsidR="00024674" w:rsidRPr="00337A39">
        <w:t xml:space="preserve"> themselves and an acquaintance on </w:t>
      </w:r>
      <w:r w:rsidRPr="00337A39">
        <w:t xml:space="preserve">several </w:t>
      </w:r>
      <w:r w:rsidR="00024674" w:rsidRPr="00337A39">
        <w:t>bipolar trait scales (e.g., quiet----talkative) instead of on each trait separately. Consistent with Monson et al.’s</w:t>
      </w:r>
      <w:r w:rsidR="00ED2723" w:rsidRPr="00337A39">
        <w:t xml:space="preserve"> </w:t>
      </w:r>
      <w:r w:rsidR="00ED2723" w:rsidRPr="00337A39">
        <w:fldChar w:fldCharType="begin"/>
      </w:r>
      <w:r w:rsidR="00CF5177" w:rsidRPr="00337A39">
        <w:instrText xml:space="preserve"> ADDIN EN.CITE &lt;EndNote&gt;&lt;Cite ExcludeAuth="1"&gt;&lt;Author&gt;Monson&lt;/Author&gt;&lt;Year&gt;1980&lt;/Year&gt;&lt;RecNum&gt;18&lt;/RecNum&gt;&lt;DisplayText&gt;(1980)&lt;/DisplayText&gt;&lt;record&gt;&lt;rec-number&gt;18&lt;/rec-number&gt;&lt;foreign-keys&gt;&lt;key app="EN" db-id="rs2w5ffv4zdw9qe2weaxtefztwt9ddexvv5f"&gt;18&lt;/key&gt;&lt;/foreign-keys&gt;&lt;ref-type name="Journal Article"&gt;17&lt;/ref-type&gt;&lt;contributors&gt;&lt;authors&gt;&lt;author&gt;Monson, T&lt;/author&gt;&lt;author&gt;Tanke, E&lt;/author&gt;&lt;author&gt;Lund, J&lt;/author&gt;&lt;/authors&gt;&lt;/contributors&gt;&lt;titles&gt;&lt;title&gt;Determinants of social perception in a naturalistic setting&lt;/title&gt;&lt;secondary-title&gt;Journal of Research in Personality&lt;/secondary-title&gt;&lt;/titles&gt;&lt;periodical&gt;&lt;full-title&gt;Journal Of Research In Personality&lt;/full-title&gt;&lt;/periodical&gt;&lt;pages&gt;104–120&lt;/pages&gt;&lt;volume&gt;14&lt;/volume&gt;&lt;dates&gt;&lt;year&gt;1980&lt;/year&gt;&lt;/dates&gt;&lt;urls&gt;&lt;/urls&gt;&lt;electronic-resource-num&gt;10.1016/0092-6566(80)90044-6&lt;/electronic-resource-num&gt;&lt;/record&gt;&lt;/Cite&gt;&lt;/EndNote&gt;</w:instrText>
      </w:r>
      <w:r w:rsidR="00ED2723" w:rsidRPr="00337A39">
        <w:fldChar w:fldCharType="separate"/>
      </w:r>
      <w:r w:rsidR="00ED2723" w:rsidRPr="00337A39">
        <w:rPr>
          <w:noProof/>
        </w:rPr>
        <w:t>(</w:t>
      </w:r>
      <w:hyperlink w:anchor="_ENREF_21" w:tooltip="Monson, 1980 #18" w:history="1">
        <w:r w:rsidR="00CF5177" w:rsidRPr="00337A39">
          <w:rPr>
            <w:noProof/>
          </w:rPr>
          <w:t>1980</w:t>
        </w:r>
      </w:hyperlink>
      <w:r w:rsidR="00ED2723" w:rsidRPr="00337A39">
        <w:rPr>
          <w:noProof/>
        </w:rPr>
        <w:t>)</w:t>
      </w:r>
      <w:r w:rsidR="00ED2723" w:rsidRPr="00337A39">
        <w:fldChar w:fldCharType="end"/>
      </w:r>
      <w:r w:rsidR="00ED2723" w:rsidRPr="00337A39">
        <w:t xml:space="preserve"> </w:t>
      </w:r>
      <w:r w:rsidR="00024674" w:rsidRPr="00337A39">
        <w:t xml:space="preserve">findings, </w:t>
      </w:r>
      <w:r w:rsidR="00EF523D" w:rsidRPr="00337A39">
        <w:t>t</w:t>
      </w:r>
      <w:r w:rsidR="00024674" w:rsidRPr="00337A39">
        <w:t xml:space="preserve">he first </w:t>
      </w:r>
      <w:r w:rsidR="00B05452" w:rsidRPr="00337A39">
        <w:t>set</w:t>
      </w:r>
      <w:r w:rsidR="00EF523D" w:rsidRPr="00337A39">
        <w:t xml:space="preserve"> </w:t>
      </w:r>
      <w:r w:rsidR="00024674" w:rsidRPr="00337A39">
        <w:t>of participants were more likely to attribu</w:t>
      </w:r>
      <w:r w:rsidR="00CB2672" w:rsidRPr="00337A39">
        <w:t>te both traits of bipolar trait-</w:t>
      </w:r>
      <w:r w:rsidR="00024674" w:rsidRPr="00337A39">
        <w:t xml:space="preserve">pairs to themselves than to an acquaintance. </w:t>
      </w:r>
      <w:r w:rsidR="00EF523D" w:rsidRPr="00337A39">
        <w:t xml:space="preserve">However, the second </w:t>
      </w:r>
      <w:r w:rsidR="00B05452" w:rsidRPr="00337A39">
        <w:t>set</w:t>
      </w:r>
      <w:r w:rsidR="00EF523D" w:rsidRPr="00337A39">
        <w:t xml:space="preserve"> </w:t>
      </w:r>
      <w:r w:rsidR="00024674" w:rsidRPr="00337A39">
        <w:t xml:space="preserve">of </w:t>
      </w:r>
      <w:r w:rsidR="00024674" w:rsidRPr="00337A39">
        <w:lastRenderedPageBreak/>
        <w:t xml:space="preserve">participants rated themselves closer to the midpoint of the bipolar trait scales than an acquaintance. According to Sande et al., the latter </w:t>
      </w:r>
      <w:r w:rsidRPr="00337A39">
        <w:t>result</w:t>
      </w:r>
      <w:r w:rsidR="00CF53D0" w:rsidRPr="00337A39">
        <w:t>s pattern</w:t>
      </w:r>
      <w:r w:rsidR="00024674" w:rsidRPr="00337A39">
        <w:t xml:space="preserve"> show</w:t>
      </w:r>
      <w:r w:rsidR="00EF523D" w:rsidRPr="00337A39">
        <w:t>ed</w:t>
      </w:r>
      <w:r w:rsidR="00024674" w:rsidRPr="00337A39">
        <w:t xml:space="preserve"> that participants “resolved the dilemma of not being able to claim both traits by rating themselves close to the midpoint of the scale” (p. 14). In each of Sande et al.’s </w:t>
      </w:r>
      <w:r w:rsidR="009A42E7" w:rsidRPr="00337A39">
        <w:t>follow-up</w:t>
      </w:r>
      <w:r w:rsidR="00024674" w:rsidRPr="00337A39">
        <w:t xml:space="preserve"> experiments (</w:t>
      </w:r>
      <w:r w:rsidRPr="00337A39">
        <w:t>Experiments</w:t>
      </w:r>
      <w:r w:rsidR="00024674" w:rsidRPr="00337A39">
        <w:t xml:space="preserve"> 2-4)</w:t>
      </w:r>
      <w:r w:rsidRPr="00337A39">
        <w:t>,</w:t>
      </w:r>
      <w:r w:rsidR="00024674" w:rsidRPr="00337A39">
        <w:t xml:space="preserve"> participants indicate</w:t>
      </w:r>
      <w:r w:rsidR="00CF53D0" w:rsidRPr="00337A39">
        <w:t>d</w:t>
      </w:r>
      <w:r w:rsidR="00024674" w:rsidRPr="00337A39">
        <w:t xml:space="preserve"> for </w:t>
      </w:r>
      <w:r w:rsidR="00EF523D" w:rsidRPr="00337A39">
        <w:t xml:space="preserve">several persons (themselves and others) </w:t>
      </w:r>
      <w:r w:rsidR="00024674" w:rsidRPr="00337A39">
        <w:t xml:space="preserve">which of four options best fit </w:t>
      </w:r>
      <w:r w:rsidR="00EF523D" w:rsidRPr="00337A39">
        <w:t xml:space="preserve">each </w:t>
      </w:r>
      <w:r w:rsidR="00024674" w:rsidRPr="00337A39">
        <w:t>person: a trait term, its polar opposite, both</w:t>
      </w:r>
      <w:r w:rsidRPr="00337A39">
        <w:t>, or neither. P</w:t>
      </w:r>
      <w:r w:rsidR="00024674" w:rsidRPr="00337A39">
        <w:t xml:space="preserve">articipants were more likely to select the “both” </w:t>
      </w:r>
      <w:r w:rsidRPr="00337A39">
        <w:t>option</w:t>
      </w:r>
      <w:r w:rsidR="00024674" w:rsidRPr="00337A39">
        <w:t xml:space="preserve"> for themselves than </w:t>
      </w:r>
      <w:r w:rsidRPr="00337A39">
        <w:t>for others</w:t>
      </w:r>
      <w:r w:rsidR="00024674" w:rsidRPr="00337A39">
        <w:t>.</w:t>
      </w:r>
      <w:r w:rsidR="00796DF1" w:rsidRPr="00337A39">
        <w:rPr>
          <w:vertAlign w:val="superscript"/>
        </w:rPr>
        <w:t>1</w:t>
      </w:r>
      <w:r w:rsidR="00B35A3F" w:rsidRPr="00337A39">
        <w:t xml:space="preserve"> </w:t>
      </w:r>
      <w:r w:rsidRPr="00337A39">
        <w:t xml:space="preserve">Sande et al. </w:t>
      </w:r>
      <w:r w:rsidR="003F761A" w:rsidRPr="00337A39">
        <w:t>asserted:</w:t>
      </w:r>
      <w:r w:rsidRPr="00337A39">
        <w:t xml:space="preserve"> “Traits are not simply things that other people have. We have them too, and in greater number than other people do” (p. 20).</w:t>
      </w:r>
      <w:r w:rsidR="00DC6DBC" w:rsidRPr="00337A39">
        <w:rPr>
          <w:rStyle w:val="EndnoteReference"/>
        </w:rPr>
        <w:t xml:space="preserve"> </w:t>
      </w:r>
      <w:r w:rsidR="0048692D" w:rsidRPr="00337A39">
        <w:t>This line of</w:t>
      </w:r>
      <w:r w:rsidRPr="00337A39">
        <w:t xml:space="preserve"> </w:t>
      </w:r>
      <w:r w:rsidR="00B05452" w:rsidRPr="00337A39">
        <w:t>research and theorizing concluded</w:t>
      </w:r>
      <w:r w:rsidRPr="00337A39">
        <w:t xml:space="preserve"> that the self is multifaceted</w:t>
      </w:r>
      <w:r w:rsidR="006D3FA2" w:rsidRPr="00337A39">
        <w:t xml:space="preserve"> rather than trait-free</w:t>
      </w:r>
      <w:r w:rsidRPr="00337A39">
        <w:t>.</w:t>
      </w:r>
    </w:p>
    <w:p w14:paraId="11DFDEEE" w14:textId="77777777" w:rsidR="00FB1DFE" w:rsidRPr="00337A39" w:rsidRDefault="00FB1DFE" w:rsidP="009609AF">
      <w:pPr>
        <w:spacing w:line="480" w:lineRule="exact"/>
        <w:jc w:val="center"/>
        <w:rPr>
          <w:b/>
          <w:bCs/>
        </w:rPr>
      </w:pPr>
      <w:r w:rsidRPr="00337A39">
        <w:rPr>
          <w:b/>
          <w:bCs/>
        </w:rPr>
        <w:t>The Self-Enhancement</w:t>
      </w:r>
      <w:r w:rsidR="003D0AED" w:rsidRPr="00337A39">
        <w:rPr>
          <w:b/>
          <w:bCs/>
        </w:rPr>
        <w:t>/Self-Protection</w:t>
      </w:r>
      <w:r w:rsidRPr="00337A39">
        <w:rPr>
          <w:b/>
          <w:bCs/>
        </w:rPr>
        <w:t xml:space="preserve"> Confound</w:t>
      </w:r>
    </w:p>
    <w:p w14:paraId="547814A5" w14:textId="77777777" w:rsidR="00FB1DFE" w:rsidRPr="00337A39" w:rsidRDefault="00241D1E" w:rsidP="00CF5177">
      <w:pPr>
        <w:pStyle w:val="PlainText"/>
        <w:spacing w:line="480" w:lineRule="exact"/>
        <w:ind w:firstLine="720"/>
        <w:rPr>
          <w:rFonts w:ascii="Times New Roman" w:hAnsi="Times New Roman" w:cs="Times New Roman"/>
          <w:sz w:val="24"/>
          <w:szCs w:val="24"/>
        </w:rPr>
      </w:pPr>
      <w:r w:rsidRPr="00337A39">
        <w:rPr>
          <w:rFonts w:ascii="Times New Roman" w:hAnsi="Times New Roman" w:cs="Times New Roman"/>
          <w:sz w:val="24"/>
          <w:szCs w:val="24"/>
        </w:rPr>
        <w:t>How can the multifaceted-self effect be explained? It is possible that the effect is</w:t>
      </w:r>
      <w:r w:rsidR="00FB1DFE" w:rsidRPr="00337A39">
        <w:rPr>
          <w:rFonts w:ascii="Times New Roman" w:hAnsi="Times New Roman" w:cs="Times New Roman"/>
          <w:sz w:val="24"/>
          <w:szCs w:val="24"/>
        </w:rPr>
        <w:t xml:space="preserve"> rooted in people’s greater familiarity with variability in their own</w:t>
      </w:r>
      <w:r w:rsidR="007E5851" w:rsidRPr="00337A39">
        <w:rPr>
          <w:rFonts w:ascii="Times New Roman" w:hAnsi="Times New Roman" w:cs="Times New Roman"/>
          <w:sz w:val="24"/>
          <w:szCs w:val="24"/>
        </w:rPr>
        <w:t xml:space="preserve"> than in others’</w:t>
      </w:r>
      <w:r w:rsidR="00FB1DFE" w:rsidRPr="00337A39">
        <w:rPr>
          <w:rFonts w:ascii="Times New Roman" w:hAnsi="Times New Roman" w:cs="Times New Roman"/>
          <w:sz w:val="24"/>
          <w:szCs w:val="24"/>
        </w:rPr>
        <w:t xml:space="preserve"> behavior </w:t>
      </w:r>
      <w:r w:rsidR="00FB1DFE" w:rsidRPr="00337A39">
        <w:rPr>
          <w:rFonts w:ascii="Times New Roman" w:hAnsi="Times New Roman" w:cs="Times New Roman"/>
          <w:sz w:val="24"/>
          <w:szCs w:val="24"/>
        </w:rPr>
        <w:fldChar w:fldCharType="begin">
          <w:fldData xml:space="preserve">PEVuZE5vdGU+PENpdGU+PEF1dGhvcj5BbmRlcnNlbjwvQXV0aG9yPjxZZWFyPjE5ODQ8L1llYXI+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</w:fldData>
        </w:fldChar>
      </w:r>
      <w:r w:rsidR="00CF5177" w:rsidRPr="00337A39">
        <w:rPr>
          <w:rFonts w:ascii="Times New Roman" w:hAnsi="Times New Roman" w:cs="Times New Roman"/>
          <w:sz w:val="24"/>
          <w:szCs w:val="24"/>
        </w:rPr>
        <w:instrText xml:space="preserve"> ADDIN EN.CITE </w:instrText>
      </w:r>
      <w:r w:rsidR="00CF5177" w:rsidRPr="00337A39">
        <w:rPr>
          <w:rFonts w:ascii="Times New Roman" w:hAnsi="Times New Roman" w:cs="Times New Roman"/>
          <w:sz w:val="24"/>
          <w:szCs w:val="24"/>
        </w:rPr>
        <w:fldChar w:fldCharType="begin">
          <w:fldData xml:space="preserve">PEVuZE5vdGU+PENpdGU+PEF1dGhvcj5BbmRlcnNlbjwvQXV0aG9yPjxZZWFyPjE5ODQ8L1llYXI+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</w:fldData>
        </w:fldChar>
      </w:r>
      <w:r w:rsidR="00CF5177" w:rsidRPr="00337A39">
        <w:rPr>
          <w:rFonts w:ascii="Times New Roman" w:hAnsi="Times New Roman" w:cs="Times New Roman"/>
          <w:sz w:val="24"/>
          <w:szCs w:val="24"/>
        </w:rPr>
        <w:instrText xml:space="preserve"> ADDIN EN.CITE.DATA </w:instrText>
      </w:r>
      <w:r w:rsidR="00CF5177" w:rsidRPr="00337A39">
        <w:rPr>
          <w:rFonts w:ascii="Times New Roman" w:hAnsi="Times New Roman" w:cs="Times New Roman"/>
          <w:sz w:val="24"/>
          <w:szCs w:val="24"/>
        </w:rPr>
      </w:r>
      <w:r w:rsidR="00CF5177" w:rsidRPr="00337A39">
        <w:rPr>
          <w:rFonts w:ascii="Times New Roman" w:hAnsi="Times New Roman" w:cs="Times New Roman"/>
          <w:sz w:val="24"/>
          <w:szCs w:val="24"/>
        </w:rPr>
        <w:fldChar w:fldCharType="end"/>
      </w:r>
      <w:r w:rsidR="00FB1DFE" w:rsidRPr="00337A39">
        <w:rPr>
          <w:rFonts w:ascii="Times New Roman" w:hAnsi="Times New Roman" w:cs="Times New Roman"/>
          <w:sz w:val="24"/>
          <w:szCs w:val="24"/>
        </w:rPr>
      </w:r>
      <w:r w:rsidR="00FB1DFE" w:rsidRPr="00337A39">
        <w:rPr>
          <w:rFonts w:ascii="Times New Roman" w:hAnsi="Times New Roman" w:cs="Times New Roman"/>
          <w:sz w:val="24"/>
          <w:szCs w:val="24"/>
        </w:rPr>
        <w:fldChar w:fldCharType="separate"/>
      </w:r>
      <w:r w:rsidR="00FE0DA1" w:rsidRPr="00337A39">
        <w:rPr>
          <w:rFonts w:ascii="Times New Roman" w:hAnsi="Times New Roman" w:cs="Times New Roman"/>
          <w:noProof/>
          <w:sz w:val="24"/>
          <w:szCs w:val="24"/>
        </w:rPr>
        <w:t>(</w:t>
      </w:r>
      <w:hyperlink w:anchor="_ENREF_3" w:tooltip="Andersen, 1984 #30" w:history="1">
        <w:r w:rsidR="00CF5177" w:rsidRPr="00337A39">
          <w:rPr>
            <w:rFonts w:ascii="Times New Roman" w:hAnsi="Times New Roman" w:cs="Times New Roman"/>
            <w:noProof/>
            <w:sz w:val="24"/>
            <w:szCs w:val="24"/>
          </w:rPr>
          <w:t>Andersen &amp; Ross, 1984</w:t>
        </w:r>
      </w:hyperlink>
      <w:r w:rsidR="00FE0DA1" w:rsidRPr="00337A39">
        <w:rPr>
          <w:rFonts w:ascii="Times New Roman" w:hAnsi="Times New Roman" w:cs="Times New Roman"/>
          <w:noProof/>
          <w:sz w:val="24"/>
          <w:szCs w:val="24"/>
        </w:rPr>
        <w:t xml:space="preserve">; </w:t>
      </w:r>
      <w:hyperlink w:anchor="_ENREF_14" w:tooltip="Jones, 1971 #17" w:history="1">
        <w:r w:rsidR="00CF5177" w:rsidRPr="00337A39">
          <w:rPr>
            <w:rFonts w:ascii="Times New Roman" w:hAnsi="Times New Roman" w:cs="Times New Roman"/>
            <w:noProof/>
            <w:sz w:val="24"/>
            <w:szCs w:val="24"/>
          </w:rPr>
          <w:t>Jones &amp; Nisbett, 1971</w:t>
        </w:r>
      </w:hyperlink>
      <w:r w:rsidR="00FE0DA1" w:rsidRPr="00337A39">
        <w:rPr>
          <w:rFonts w:ascii="Times New Roman" w:hAnsi="Times New Roman" w:cs="Times New Roman"/>
          <w:noProof/>
          <w:sz w:val="24"/>
          <w:szCs w:val="24"/>
        </w:rPr>
        <w:t xml:space="preserve">; </w:t>
      </w:r>
      <w:hyperlink w:anchor="_ENREF_20" w:tooltip="McGuire, 1986 #31" w:history="1">
        <w:r w:rsidR="00CF5177" w:rsidRPr="00337A39">
          <w:rPr>
            <w:rFonts w:ascii="Times New Roman" w:hAnsi="Times New Roman" w:cs="Times New Roman"/>
            <w:noProof/>
            <w:sz w:val="24"/>
            <w:szCs w:val="24"/>
          </w:rPr>
          <w:t>McGuire &amp; McGuire, 1986</w:t>
        </w:r>
      </w:hyperlink>
      <w:r w:rsidR="00FE0DA1" w:rsidRPr="00337A39">
        <w:rPr>
          <w:rFonts w:ascii="Times New Roman" w:hAnsi="Times New Roman" w:cs="Times New Roman"/>
          <w:noProof/>
          <w:sz w:val="24"/>
          <w:szCs w:val="24"/>
        </w:rPr>
        <w:t xml:space="preserve">; </w:t>
      </w:r>
      <w:hyperlink w:anchor="_ENREF_27" w:tooltip="Prentice, 1990 #32" w:history="1">
        <w:r w:rsidR="00CF5177" w:rsidRPr="00337A39">
          <w:rPr>
            <w:rFonts w:ascii="Times New Roman" w:hAnsi="Times New Roman" w:cs="Times New Roman"/>
            <w:noProof/>
            <w:sz w:val="24"/>
            <w:szCs w:val="24"/>
          </w:rPr>
          <w:t>Prentice, 1990</w:t>
        </w:r>
      </w:hyperlink>
      <w:r w:rsidR="00FE0DA1" w:rsidRPr="00337A39">
        <w:rPr>
          <w:rFonts w:ascii="Times New Roman" w:hAnsi="Times New Roman" w:cs="Times New Roman"/>
          <w:noProof/>
          <w:sz w:val="24"/>
          <w:szCs w:val="24"/>
        </w:rPr>
        <w:t xml:space="preserve">; </w:t>
      </w:r>
      <w:hyperlink w:anchor="_ENREF_30" w:tooltip="Sande, 1988 #24" w:history="1">
        <w:r w:rsidR="00CF5177" w:rsidRPr="00337A39">
          <w:rPr>
            <w:rFonts w:ascii="Times New Roman" w:hAnsi="Times New Roman" w:cs="Times New Roman"/>
            <w:noProof/>
            <w:sz w:val="24"/>
            <w:szCs w:val="24"/>
          </w:rPr>
          <w:t>Sande, Goethals, &amp; Radloff, 1988</w:t>
        </w:r>
      </w:hyperlink>
      <w:r w:rsidR="00FE0DA1" w:rsidRPr="00337A39">
        <w:rPr>
          <w:rFonts w:ascii="Times New Roman" w:hAnsi="Times New Roman" w:cs="Times New Roman"/>
          <w:noProof/>
          <w:sz w:val="24"/>
          <w:szCs w:val="24"/>
        </w:rPr>
        <w:t>)</w:t>
      </w:r>
      <w:r w:rsidR="00FB1DFE" w:rsidRPr="00337A39">
        <w:rPr>
          <w:rFonts w:ascii="Times New Roman" w:hAnsi="Times New Roman" w:cs="Times New Roman"/>
          <w:sz w:val="24"/>
          <w:szCs w:val="24"/>
        </w:rPr>
        <w:fldChar w:fldCharType="end"/>
      </w:r>
      <w:r w:rsidRPr="00337A39">
        <w:rPr>
          <w:rFonts w:ascii="Times New Roman" w:hAnsi="Times New Roman" w:cs="Times New Roman"/>
          <w:sz w:val="24"/>
          <w:szCs w:val="24"/>
        </w:rPr>
        <w:t>. If so</w:t>
      </w:r>
      <w:r w:rsidR="00B74466" w:rsidRPr="00337A39">
        <w:rPr>
          <w:rFonts w:ascii="Times New Roman" w:hAnsi="Times New Roman" w:cs="Times New Roman"/>
          <w:sz w:val="24"/>
          <w:szCs w:val="24"/>
        </w:rPr>
        <w:t xml:space="preserve">, </w:t>
      </w:r>
      <w:r w:rsidR="00FB1DFE" w:rsidRPr="00337A39">
        <w:rPr>
          <w:rFonts w:ascii="Times New Roman" w:hAnsi="Times New Roman" w:cs="Times New Roman"/>
          <w:sz w:val="24"/>
          <w:szCs w:val="24"/>
        </w:rPr>
        <w:t xml:space="preserve">we </w:t>
      </w:r>
      <w:r w:rsidR="00BD1DC1" w:rsidRPr="00337A39">
        <w:rPr>
          <w:rFonts w:ascii="Times New Roman" w:hAnsi="Times New Roman" w:cs="Times New Roman"/>
          <w:sz w:val="24"/>
          <w:szCs w:val="24"/>
        </w:rPr>
        <w:t>w</w:t>
      </w:r>
      <w:r w:rsidR="00FB1DFE" w:rsidRPr="00337A39">
        <w:rPr>
          <w:rFonts w:ascii="Times New Roman" w:hAnsi="Times New Roman" w:cs="Times New Roman"/>
          <w:sz w:val="24"/>
          <w:szCs w:val="24"/>
        </w:rPr>
        <w:t xml:space="preserve">ould expect </w:t>
      </w:r>
      <w:r w:rsidR="00B74466" w:rsidRPr="00337A39">
        <w:rPr>
          <w:rFonts w:ascii="Times New Roman" w:hAnsi="Times New Roman" w:cs="Times New Roman"/>
          <w:sz w:val="24"/>
          <w:szCs w:val="24"/>
        </w:rPr>
        <w:t xml:space="preserve">for </w:t>
      </w:r>
      <w:r w:rsidRPr="00337A39">
        <w:rPr>
          <w:rFonts w:ascii="Times New Roman" w:hAnsi="Times New Roman" w:cs="Times New Roman"/>
          <w:sz w:val="24"/>
          <w:szCs w:val="24"/>
        </w:rPr>
        <w:t>the effect</w:t>
      </w:r>
      <w:r w:rsidR="00FB1DFE" w:rsidRPr="00337A39">
        <w:rPr>
          <w:rFonts w:ascii="Times New Roman" w:hAnsi="Times New Roman" w:cs="Times New Roman"/>
          <w:sz w:val="24"/>
          <w:szCs w:val="24"/>
        </w:rPr>
        <w:t xml:space="preserve"> to manifest </w:t>
      </w:r>
      <w:r w:rsidRPr="00337A39">
        <w:rPr>
          <w:rFonts w:ascii="Times New Roman" w:hAnsi="Times New Roman" w:cs="Times New Roman"/>
          <w:sz w:val="24"/>
          <w:szCs w:val="24"/>
        </w:rPr>
        <w:t>not only on positive</w:t>
      </w:r>
      <w:r w:rsidR="00AF1CA3" w:rsidRPr="00337A39">
        <w:rPr>
          <w:rFonts w:ascii="Times New Roman" w:hAnsi="Times New Roman" w:cs="Times New Roman"/>
          <w:sz w:val="24"/>
          <w:szCs w:val="24"/>
        </w:rPr>
        <w:t>,</w:t>
      </w:r>
      <w:r w:rsidRPr="00337A39">
        <w:rPr>
          <w:rFonts w:ascii="Times New Roman" w:hAnsi="Times New Roman" w:cs="Times New Roman"/>
          <w:sz w:val="24"/>
          <w:szCs w:val="24"/>
        </w:rPr>
        <w:t xml:space="preserve"> but also on negative</w:t>
      </w:r>
      <w:r w:rsidR="00AF1CA3" w:rsidRPr="00337A39">
        <w:rPr>
          <w:rFonts w:ascii="Times New Roman" w:hAnsi="Times New Roman" w:cs="Times New Roman"/>
          <w:sz w:val="24"/>
          <w:szCs w:val="24"/>
        </w:rPr>
        <w:t>,</w:t>
      </w:r>
      <w:r w:rsidRPr="00337A39">
        <w:rPr>
          <w:rFonts w:ascii="Times New Roman" w:hAnsi="Times New Roman" w:cs="Times New Roman"/>
          <w:sz w:val="24"/>
          <w:szCs w:val="24"/>
        </w:rPr>
        <w:t xml:space="preserve"> traits</w:t>
      </w:r>
      <w:r w:rsidR="00FB1DFE" w:rsidRPr="00337A39">
        <w:rPr>
          <w:rFonts w:ascii="Times New Roman" w:hAnsi="Times New Roman" w:cs="Times New Roman"/>
          <w:sz w:val="24"/>
          <w:szCs w:val="24"/>
        </w:rPr>
        <w:t xml:space="preserve">. </w:t>
      </w:r>
      <w:r w:rsidR="00743E16" w:rsidRPr="00337A39">
        <w:rPr>
          <w:rFonts w:ascii="Times New Roman" w:hAnsi="Times New Roman" w:cs="Times New Roman"/>
          <w:sz w:val="24"/>
          <w:szCs w:val="24"/>
        </w:rPr>
        <w:t>As</w:t>
      </w:r>
      <w:r w:rsidR="00FB1DFE" w:rsidRPr="00337A39">
        <w:rPr>
          <w:rFonts w:ascii="Times New Roman" w:hAnsi="Times New Roman" w:cs="Times New Roman"/>
          <w:sz w:val="24"/>
          <w:szCs w:val="24"/>
        </w:rPr>
        <w:t xml:space="preserve"> Locke</w:t>
      </w:r>
      <w:r w:rsidR="00AF1CA3" w:rsidRPr="00337A39">
        <w:rPr>
          <w:rFonts w:ascii="Times New Roman" w:hAnsi="Times New Roman" w:cs="Times New Roman"/>
          <w:sz w:val="24"/>
          <w:szCs w:val="24"/>
        </w:rPr>
        <w:t xml:space="preserve"> and Horowitz</w:t>
      </w:r>
      <w:r w:rsidR="004F356D" w:rsidRPr="00337A39">
        <w:rPr>
          <w:rFonts w:ascii="Times New Roman" w:hAnsi="Times New Roman" w:cs="Times New Roman"/>
          <w:sz w:val="24"/>
          <w:szCs w:val="24"/>
        </w:rPr>
        <w:t xml:space="preserve"> </w:t>
      </w:r>
      <w:r w:rsidR="004F356D" w:rsidRPr="00337A39">
        <w:rPr>
          <w:rFonts w:ascii="Times New Roman" w:hAnsi="Times New Roman" w:cs="Times New Roman"/>
          <w:sz w:val="24"/>
          <w:szCs w:val="24"/>
        </w:rPr>
        <w:fldChar w:fldCharType="begin"/>
      </w:r>
      <w:r w:rsidR="00CF5177" w:rsidRPr="00337A39">
        <w:rPr>
          <w:rFonts w:ascii="Times New Roman" w:hAnsi="Times New Roman" w:cs="Times New Roman"/>
          <w:sz w:val="24"/>
          <w:szCs w:val="24"/>
        </w:rPr>
        <w:instrText xml:space="preserve"> ADDIN EN.CITE &lt;EndNote&gt;&lt;Cite ExcludeAuth="1"&gt;&lt;Author&gt;Locke&lt;/Author&gt;&lt;Year&gt;1997&lt;/Year&gt;&lt;RecNum&gt;16&lt;/RecNum&gt;&lt;DisplayText&gt;(1997)&lt;/DisplayText&gt;&lt;record&gt;&lt;rec-number&gt;16&lt;/rec-number&gt;&lt;foreign-keys&gt;&lt;key app="EN" db-id="rs2w5ffv4zdw9qe2weaxtefztwt9ddexvv5f"&gt;16&lt;/key&gt;&lt;/foreign-keys&gt;&lt;ref-type name="Journal Article"&gt;17&lt;/ref-type&gt;&lt;contributors&gt;&lt;authors&gt;&lt;author&gt;Locke, K.D&lt;/author&gt;&lt;author&gt;Horowitz, L.M&lt;/author&gt;&lt;/authors&gt;&lt;/contributors&gt;&lt;titles&gt;&lt;title&gt;The multifaceted self effect: flexibility or merely self-enhancement?&lt;/title&gt;&lt;secondary-title&gt;Journal Of Research In Personality&lt;/secondary-title&gt;&lt;/titles&gt;&lt;periodical&gt;&lt;full-title&gt;Journal Of Research In Personality&lt;/full-title&gt;&lt;/periodical&gt;&lt;pages&gt;406-422&lt;/pages&gt;&lt;volume&gt;31&lt;/volume&gt;&lt;dates&gt;&lt;year&gt;1997&lt;/year&gt;&lt;/dates&gt;&lt;urls&gt;&lt;/urls&gt;&lt;electronic-resource-num&gt;10.1006/jrpe.1997.2188&lt;/electronic-resource-num&gt;&lt;/record&gt;&lt;/Cite&gt;&lt;/EndNote&gt;</w:instrText>
      </w:r>
      <w:r w:rsidR="004F356D" w:rsidRPr="00337A39">
        <w:rPr>
          <w:rFonts w:ascii="Times New Roman" w:hAnsi="Times New Roman" w:cs="Times New Roman"/>
          <w:sz w:val="24"/>
          <w:szCs w:val="24"/>
        </w:rPr>
        <w:fldChar w:fldCharType="separate"/>
      </w:r>
      <w:r w:rsidR="004F356D" w:rsidRPr="00337A39">
        <w:rPr>
          <w:rFonts w:ascii="Times New Roman" w:hAnsi="Times New Roman" w:cs="Times New Roman"/>
          <w:noProof/>
          <w:sz w:val="24"/>
          <w:szCs w:val="24"/>
        </w:rPr>
        <w:t>(</w:t>
      </w:r>
      <w:hyperlink w:anchor="_ENREF_18" w:tooltip="Locke, 1997 #16" w:history="1">
        <w:r w:rsidR="00CF5177" w:rsidRPr="00337A39">
          <w:rPr>
            <w:rFonts w:ascii="Times New Roman" w:hAnsi="Times New Roman" w:cs="Times New Roman"/>
            <w:noProof/>
            <w:sz w:val="24"/>
            <w:szCs w:val="24"/>
          </w:rPr>
          <w:t>1997</w:t>
        </w:r>
      </w:hyperlink>
      <w:r w:rsidR="004F356D" w:rsidRPr="00337A39">
        <w:rPr>
          <w:rFonts w:ascii="Times New Roman" w:hAnsi="Times New Roman" w:cs="Times New Roman"/>
          <w:noProof/>
          <w:sz w:val="24"/>
          <w:szCs w:val="24"/>
        </w:rPr>
        <w:t>)</w:t>
      </w:r>
      <w:r w:rsidR="004F356D" w:rsidRPr="00337A39">
        <w:rPr>
          <w:rFonts w:ascii="Times New Roman" w:hAnsi="Times New Roman" w:cs="Times New Roman"/>
          <w:sz w:val="24"/>
          <w:szCs w:val="24"/>
        </w:rPr>
        <w:fldChar w:fldCharType="end"/>
      </w:r>
      <w:r w:rsidR="00AF1CA3" w:rsidRPr="00337A39">
        <w:rPr>
          <w:rFonts w:ascii="Times New Roman" w:hAnsi="Times New Roman" w:cs="Times New Roman"/>
          <w:sz w:val="24"/>
          <w:szCs w:val="24"/>
        </w:rPr>
        <w:t xml:space="preserve"> </w:t>
      </w:r>
      <w:r w:rsidR="00FB1DFE" w:rsidRPr="00337A39">
        <w:rPr>
          <w:rFonts w:ascii="Times New Roman" w:hAnsi="Times New Roman" w:cs="Times New Roman"/>
          <w:sz w:val="24"/>
          <w:szCs w:val="24"/>
        </w:rPr>
        <w:t>pointed out</w:t>
      </w:r>
      <w:r w:rsidR="00743E16" w:rsidRPr="00337A39">
        <w:rPr>
          <w:rFonts w:ascii="Times New Roman" w:hAnsi="Times New Roman" w:cs="Times New Roman"/>
          <w:sz w:val="24"/>
          <w:szCs w:val="24"/>
        </w:rPr>
        <w:t>, however,</w:t>
      </w:r>
      <w:r w:rsidR="00FB1DFE" w:rsidRPr="00337A39">
        <w:rPr>
          <w:rFonts w:ascii="Times New Roman" w:hAnsi="Times New Roman" w:cs="Times New Roman"/>
          <w:sz w:val="24"/>
          <w:szCs w:val="24"/>
        </w:rPr>
        <w:t xml:space="preserve"> the traits</w:t>
      </w:r>
      <w:r w:rsidR="00BD1DC1" w:rsidRPr="00337A39">
        <w:rPr>
          <w:rFonts w:ascii="Times New Roman" w:hAnsi="Times New Roman" w:cs="Times New Roman"/>
          <w:sz w:val="24"/>
          <w:szCs w:val="24"/>
        </w:rPr>
        <w:t xml:space="preserve"> used </w:t>
      </w:r>
      <w:r w:rsidR="002921BD" w:rsidRPr="00337A39">
        <w:rPr>
          <w:rFonts w:ascii="Times New Roman" w:hAnsi="Times New Roman" w:cs="Times New Roman"/>
          <w:sz w:val="24"/>
          <w:szCs w:val="24"/>
        </w:rPr>
        <w:t>in</w:t>
      </w:r>
      <w:r w:rsidR="00FB1DFE" w:rsidRPr="00337A39">
        <w:rPr>
          <w:rFonts w:ascii="Times New Roman" w:hAnsi="Times New Roman" w:cs="Times New Roman"/>
          <w:sz w:val="24"/>
          <w:szCs w:val="24"/>
        </w:rPr>
        <w:t xml:space="preserve"> </w:t>
      </w:r>
      <w:r w:rsidR="00CE305F" w:rsidRPr="00337A39">
        <w:rPr>
          <w:rFonts w:ascii="Times New Roman" w:hAnsi="Times New Roman" w:cs="Times New Roman"/>
          <w:sz w:val="24"/>
          <w:szCs w:val="24"/>
        </w:rPr>
        <w:t xml:space="preserve">all early </w:t>
      </w:r>
      <w:r w:rsidRPr="00337A39">
        <w:rPr>
          <w:rFonts w:ascii="Times New Roman" w:hAnsi="Times New Roman" w:cs="Times New Roman"/>
          <w:sz w:val="24"/>
          <w:szCs w:val="24"/>
        </w:rPr>
        <w:t xml:space="preserve">studies </w:t>
      </w:r>
      <w:r w:rsidR="00FB1DFE" w:rsidRPr="00337A39">
        <w:rPr>
          <w:rFonts w:ascii="Times New Roman" w:hAnsi="Times New Roman" w:cs="Times New Roman"/>
          <w:sz w:val="24"/>
          <w:szCs w:val="24"/>
        </w:rPr>
        <w:t>were positively</w:t>
      </w:r>
      <w:r w:rsidR="00CE305F" w:rsidRPr="00337A39">
        <w:rPr>
          <w:rFonts w:ascii="Times New Roman" w:hAnsi="Times New Roman" w:cs="Times New Roman"/>
          <w:sz w:val="24"/>
          <w:szCs w:val="24"/>
        </w:rPr>
        <w:t>-</w:t>
      </w:r>
      <w:r w:rsidR="00FB1DFE" w:rsidRPr="00337A39">
        <w:rPr>
          <w:rFonts w:ascii="Times New Roman" w:hAnsi="Times New Roman" w:cs="Times New Roman"/>
          <w:sz w:val="24"/>
          <w:szCs w:val="24"/>
        </w:rPr>
        <w:t xml:space="preserve">valenced. </w:t>
      </w:r>
      <w:r w:rsidRPr="00337A39">
        <w:rPr>
          <w:rFonts w:ascii="Times New Roman" w:hAnsi="Times New Roman" w:cs="Times New Roman"/>
          <w:sz w:val="24"/>
          <w:szCs w:val="24"/>
        </w:rPr>
        <w:t xml:space="preserve">Hence, </w:t>
      </w:r>
      <w:r w:rsidR="00FB1DFE" w:rsidRPr="00337A39">
        <w:rPr>
          <w:rFonts w:ascii="Times New Roman" w:hAnsi="Times New Roman" w:cs="Times New Roman"/>
          <w:sz w:val="24"/>
          <w:szCs w:val="24"/>
        </w:rPr>
        <w:t>describing the self as more multifaceted than others was confounded with describing the self as more positive than others. Consider, for instance, the bipolar trait dimensi</w:t>
      </w:r>
      <w:r w:rsidRPr="00337A39">
        <w:rPr>
          <w:rFonts w:ascii="Times New Roman" w:hAnsi="Times New Roman" w:cs="Times New Roman"/>
          <w:sz w:val="24"/>
          <w:szCs w:val="24"/>
        </w:rPr>
        <w:t xml:space="preserve">on </w:t>
      </w:r>
      <w:r w:rsidR="00680BD1" w:rsidRPr="00337A39">
        <w:rPr>
          <w:rFonts w:ascii="Times New Roman" w:hAnsi="Times New Roman" w:cs="Times New Roman"/>
          <w:sz w:val="24"/>
          <w:szCs w:val="24"/>
        </w:rPr>
        <w:t>energetic-</w:t>
      </w:r>
      <w:r w:rsidRPr="00337A39">
        <w:rPr>
          <w:rFonts w:ascii="Times New Roman" w:hAnsi="Times New Roman" w:cs="Times New Roman"/>
          <w:sz w:val="24"/>
          <w:szCs w:val="24"/>
        </w:rPr>
        <w:t>relaxed. Although “</w:t>
      </w:r>
      <w:r w:rsidR="00FB1DFE" w:rsidRPr="00337A39">
        <w:rPr>
          <w:rFonts w:ascii="Times New Roman" w:hAnsi="Times New Roman" w:cs="Times New Roman"/>
          <w:sz w:val="24"/>
          <w:szCs w:val="24"/>
        </w:rPr>
        <w:t>energetic</w:t>
      </w:r>
      <w:r w:rsidRPr="00337A39">
        <w:rPr>
          <w:rFonts w:ascii="Times New Roman" w:hAnsi="Times New Roman" w:cs="Times New Roman"/>
          <w:sz w:val="24"/>
          <w:szCs w:val="24"/>
        </w:rPr>
        <w:t>” and “</w:t>
      </w:r>
      <w:r w:rsidR="00FB1DFE" w:rsidRPr="00337A39">
        <w:rPr>
          <w:rFonts w:ascii="Times New Roman" w:hAnsi="Times New Roman" w:cs="Times New Roman"/>
          <w:sz w:val="24"/>
          <w:szCs w:val="24"/>
        </w:rPr>
        <w:t>relaxed</w:t>
      </w:r>
      <w:r w:rsidRPr="00337A39">
        <w:rPr>
          <w:rFonts w:ascii="Times New Roman" w:hAnsi="Times New Roman" w:cs="Times New Roman"/>
          <w:sz w:val="24"/>
          <w:szCs w:val="24"/>
        </w:rPr>
        <w:t>”</w:t>
      </w:r>
      <w:r w:rsidR="00FB1DFE" w:rsidRPr="00337A39">
        <w:rPr>
          <w:rFonts w:ascii="Times New Roman" w:hAnsi="Times New Roman" w:cs="Times New Roman"/>
          <w:sz w:val="24"/>
          <w:szCs w:val="24"/>
        </w:rPr>
        <w:t xml:space="preserve"> are contrasting traits, both are positively</w:t>
      </w:r>
      <w:r w:rsidR="00DB4563" w:rsidRPr="00337A39">
        <w:rPr>
          <w:rFonts w:ascii="Times New Roman" w:hAnsi="Times New Roman" w:cs="Times New Roman"/>
          <w:sz w:val="24"/>
          <w:szCs w:val="24"/>
        </w:rPr>
        <w:t>-</w:t>
      </w:r>
      <w:r w:rsidR="00FB1DFE" w:rsidRPr="00337A39">
        <w:rPr>
          <w:rFonts w:ascii="Times New Roman" w:hAnsi="Times New Roman" w:cs="Times New Roman"/>
          <w:sz w:val="24"/>
          <w:szCs w:val="24"/>
        </w:rPr>
        <w:t xml:space="preserve">valenced. </w:t>
      </w:r>
      <w:r w:rsidR="00CE305F" w:rsidRPr="00337A39">
        <w:rPr>
          <w:rFonts w:ascii="Times New Roman" w:hAnsi="Times New Roman" w:cs="Times New Roman"/>
          <w:sz w:val="24"/>
          <w:szCs w:val="24"/>
        </w:rPr>
        <w:t>S</w:t>
      </w:r>
      <w:r w:rsidR="00FB1DFE" w:rsidRPr="00337A39">
        <w:rPr>
          <w:rFonts w:ascii="Times New Roman" w:hAnsi="Times New Roman" w:cs="Times New Roman"/>
          <w:sz w:val="24"/>
          <w:szCs w:val="24"/>
        </w:rPr>
        <w:t xml:space="preserve">uppose that Lisa thinks that she is both extremely energetic and extremely relaxed, whereas she believes that Susan is extremely energetic but not </w:t>
      </w:r>
      <w:r w:rsidRPr="00337A39">
        <w:rPr>
          <w:rFonts w:ascii="Times New Roman" w:hAnsi="Times New Roman" w:cs="Times New Roman"/>
          <w:sz w:val="24"/>
          <w:szCs w:val="24"/>
        </w:rPr>
        <w:t>relaxed. Because the traits “</w:t>
      </w:r>
      <w:r w:rsidR="00FB1DFE" w:rsidRPr="00337A39">
        <w:rPr>
          <w:rFonts w:ascii="Times New Roman" w:hAnsi="Times New Roman" w:cs="Times New Roman"/>
          <w:sz w:val="24"/>
          <w:szCs w:val="24"/>
        </w:rPr>
        <w:t>energetic</w:t>
      </w:r>
      <w:r w:rsidRPr="00337A39">
        <w:rPr>
          <w:rFonts w:ascii="Times New Roman" w:hAnsi="Times New Roman" w:cs="Times New Roman"/>
          <w:sz w:val="24"/>
          <w:szCs w:val="24"/>
        </w:rPr>
        <w:t>” and “</w:t>
      </w:r>
      <w:r w:rsidR="00FB1DFE" w:rsidRPr="00337A39">
        <w:rPr>
          <w:rFonts w:ascii="Times New Roman" w:hAnsi="Times New Roman" w:cs="Times New Roman"/>
          <w:sz w:val="24"/>
          <w:szCs w:val="24"/>
        </w:rPr>
        <w:t>relaxed</w:t>
      </w:r>
      <w:r w:rsidRPr="00337A39">
        <w:rPr>
          <w:rFonts w:ascii="Times New Roman" w:hAnsi="Times New Roman" w:cs="Times New Roman"/>
          <w:sz w:val="24"/>
          <w:szCs w:val="24"/>
        </w:rPr>
        <w:t>” are both positive, Lisa’</w:t>
      </w:r>
      <w:r w:rsidR="00FB1DFE" w:rsidRPr="00337A39">
        <w:rPr>
          <w:rFonts w:ascii="Times New Roman" w:hAnsi="Times New Roman" w:cs="Times New Roman"/>
          <w:sz w:val="24"/>
          <w:szCs w:val="24"/>
        </w:rPr>
        <w:t>s response may indicate that she perceives herself as more multifaceted than Susan, that she has a more positive perception of herself than of Susan, or both.</w:t>
      </w:r>
    </w:p>
    <w:p w14:paraId="1DBCE306" w14:textId="77777777" w:rsidR="00FB1DFE" w:rsidRPr="00337A39" w:rsidRDefault="00FB1DFE" w:rsidP="00CF5177">
      <w:pPr>
        <w:pStyle w:val="PlainText"/>
        <w:spacing w:line="480" w:lineRule="exact"/>
        <w:rPr>
          <w:rFonts w:ascii="Times New Roman" w:hAnsi="Times New Roman" w:cs="Times New Roman"/>
          <w:sz w:val="24"/>
          <w:szCs w:val="24"/>
        </w:rPr>
      </w:pPr>
      <w:r w:rsidRPr="00337A39">
        <w:rPr>
          <w:rFonts w:ascii="Times New Roman" w:hAnsi="Times New Roman" w:cs="Times New Roman"/>
          <w:sz w:val="24"/>
          <w:szCs w:val="24"/>
        </w:rPr>
        <w:t xml:space="preserve"> </w:t>
      </w:r>
      <w:r w:rsidRPr="00337A39">
        <w:rPr>
          <w:rFonts w:ascii="Times New Roman" w:hAnsi="Times New Roman" w:cs="Times New Roman"/>
          <w:sz w:val="24"/>
          <w:szCs w:val="24"/>
        </w:rPr>
        <w:tab/>
        <w:t xml:space="preserve">To </w:t>
      </w:r>
      <w:r w:rsidR="00E95E3E" w:rsidRPr="00337A39">
        <w:rPr>
          <w:rFonts w:ascii="Times New Roman" w:hAnsi="Times New Roman" w:cs="Times New Roman"/>
          <w:sz w:val="24"/>
          <w:szCs w:val="24"/>
        </w:rPr>
        <w:t>address</w:t>
      </w:r>
      <w:r w:rsidRPr="00337A39">
        <w:rPr>
          <w:rFonts w:ascii="Times New Roman" w:hAnsi="Times New Roman" w:cs="Times New Roman"/>
          <w:sz w:val="24"/>
          <w:szCs w:val="24"/>
        </w:rPr>
        <w:t xml:space="preserve"> this valence confound, Locke </w:t>
      </w:r>
      <w:r w:rsidRPr="00337A39">
        <w:rPr>
          <w:rFonts w:ascii="Times New Roman" w:hAnsi="Times New Roman" w:cs="Times New Roman"/>
          <w:sz w:val="24"/>
          <w:szCs w:val="24"/>
        </w:rPr>
        <w:fldChar w:fldCharType="begin"/>
      </w:r>
      <w:r w:rsidR="00CF5177" w:rsidRPr="00337A39">
        <w:rPr>
          <w:rFonts w:ascii="Times New Roman" w:hAnsi="Times New Roman" w:cs="Times New Roman"/>
          <w:sz w:val="24"/>
          <w:szCs w:val="24"/>
        </w:rPr>
        <w:instrText xml:space="preserve"> ADDIN EN.CITE &lt;EndNote&gt;&lt;Cite ExcludeAuth="1"&gt;&lt;Author&gt;Locke&lt;/Author&gt;&lt;Year&gt;2002&lt;/Year&gt;&lt;RecNum&gt;33&lt;/RecNum&gt;&lt;DisplayText&gt;(2002; Locke &amp;amp; Horowitz, 1997)&lt;/DisplayText&gt;&lt;record&gt;&lt;rec-number&gt;33&lt;/rec-number&gt;&lt;foreign-keys&gt;&lt;key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Cite&gt;&lt;Author&gt;Locke&lt;/Author&gt;&lt;Year&gt;1997&lt;/Year&gt;&lt;RecNum&gt;16&lt;/RecNum&gt;&lt;record&gt;&lt;rec-number&gt;16&lt;/rec-number&gt;&lt;foreign-keys&gt;&lt;key app="EN" db-id="rs2w5ffv4zdw9qe2weaxtefztwt9ddexvv5f"&gt;16&lt;/key&gt;&lt;/foreign-keys&gt;&lt;ref-type name="Journal Article"&gt;17&lt;/ref-type&gt;&lt;contributors&gt;&lt;authors&gt;&lt;author&gt;Locke, K.D&lt;/author&gt;&lt;author&gt;Horowitz, L.M&lt;/author&gt;&lt;/authors&gt;&lt;/contributors&gt;&lt;titles&gt;&lt;title&gt;The multifaceted self effect: flexibility or merely self-enhancement?&lt;/title&gt;&lt;secondary-title&gt;Journal Of Research In Personality&lt;/secondary-title&gt;&lt;/titles&gt;&lt;periodical&gt;&lt;full-title&gt;Journal Of Research In Personality&lt;/full-title&gt;&lt;/periodical&gt;&lt;pages&gt;406-422&lt;/pages&gt;&lt;volume&gt;31&lt;/volume&gt;&lt;dates&gt;&lt;year&gt;1997&lt;/year&gt;&lt;/dates&gt;&lt;urls&gt;&lt;/urls&gt;&lt;electronic-resource-num&gt;10.1006/jrpe.1997.2188&lt;/electronic-resource-num&gt;&lt;/record&gt;&lt;/Cite&gt;&lt;/EndNote&gt;</w:instrText>
      </w:r>
      <w:r w:rsidRPr="00337A39">
        <w:rPr>
          <w:rFonts w:ascii="Times New Roman" w:hAnsi="Times New Roman" w:cs="Times New Roman"/>
          <w:sz w:val="24"/>
          <w:szCs w:val="24"/>
        </w:rPr>
        <w:fldChar w:fldCharType="separate"/>
      </w:r>
      <w:r w:rsidR="00FE0DA1" w:rsidRPr="00337A39">
        <w:rPr>
          <w:rFonts w:ascii="Times New Roman" w:hAnsi="Times New Roman" w:cs="Times New Roman"/>
          <w:noProof/>
          <w:sz w:val="24"/>
          <w:szCs w:val="24"/>
        </w:rPr>
        <w:t>(</w:t>
      </w:r>
      <w:hyperlink w:anchor="_ENREF_17" w:tooltip="Locke, 2002 #33" w:history="1">
        <w:r w:rsidR="00CF5177" w:rsidRPr="00337A39">
          <w:rPr>
            <w:rFonts w:ascii="Times New Roman" w:hAnsi="Times New Roman" w:cs="Times New Roman"/>
            <w:noProof/>
            <w:sz w:val="24"/>
            <w:szCs w:val="24"/>
          </w:rPr>
          <w:t>2002</w:t>
        </w:r>
      </w:hyperlink>
      <w:r w:rsidR="00FE0DA1" w:rsidRPr="00337A39">
        <w:rPr>
          <w:rFonts w:ascii="Times New Roman" w:hAnsi="Times New Roman" w:cs="Times New Roman"/>
          <w:noProof/>
          <w:sz w:val="24"/>
          <w:szCs w:val="24"/>
        </w:rPr>
        <w:t xml:space="preserve">; </w:t>
      </w:r>
      <w:hyperlink w:anchor="_ENREF_18" w:tooltip="Locke, 1997 #16" w:history="1">
        <w:r w:rsidR="00CF5177" w:rsidRPr="00337A39">
          <w:rPr>
            <w:rFonts w:ascii="Times New Roman" w:hAnsi="Times New Roman" w:cs="Times New Roman"/>
            <w:noProof/>
            <w:sz w:val="24"/>
            <w:szCs w:val="24"/>
          </w:rPr>
          <w:t>Locke &amp; Horowitz, 1997</w:t>
        </w:r>
      </w:hyperlink>
      <w:r w:rsidR="00FE0DA1" w:rsidRPr="00337A39">
        <w:rPr>
          <w:rFonts w:ascii="Times New Roman" w:hAnsi="Times New Roman" w:cs="Times New Roman"/>
          <w:noProof/>
          <w:sz w:val="24"/>
          <w:szCs w:val="24"/>
        </w:rPr>
        <w:t>)</w:t>
      </w:r>
      <w:r w:rsidRPr="00337A39">
        <w:rPr>
          <w:rFonts w:ascii="Times New Roman" w:hAnsi="Times New Roman" w:cs="Times New Roman"/>
          <w:sz w:val="24"/>
          <w:szCs w:val="24"/>
        </w:rPr>
        <w:fldChar w:fldCharType="end"/>
      </w:r>
      <w:r w:rsidR="00AF1CA3" w:rsidRPr="00337A39">
        <w:rPr>
          <w:rFonts w:ascii="Times New Roman" w:hAnsi="Times New Roman" w:cs="Times New Roman"/>
          <w:sz w:val="24"/>
          <w:szCs w:val="24"/>
        </w:rPr>
        <w:t xml:space="preserve"> rep</w:t>
      </w:r>
      <w:r w:rsidRPr="00337A39">
        <w:rPr>
          <w:rFonts w:ascii="Times New Roman" w:hAnsi="Times New Roman" w:cs="Times New Roman"/>
          <w:sz w:val="24"/>
          <w:szCs w:val="24"/>
        </w:rPr>
        <w:t>licated Sande et al.</w:t>
      </w:r>
      <w:r w:rsidR="009F226C" w:rsidRPr="00337A39">
        <w:rPr>
          <w:rFonts w:ascii="Times New Roman" w:hAnsi="Times New Roman" w:cs="Times New Roman"/>
          <w:sz w:val="24"/>
          <w:szCs w:val="24"/>
        </w:rPr>
        <w:t>’</w:t>
      </w:r>
      <w:r w:rsidRPr="00337A39">
        <w:rPr>
          <w:rFonts w:ascii="Times New Roman" w:hAnsi="Times New Roman" w:cs="Times New Roman"/>
          <w:sz w:val="24"/>
          <w:szCs w:val="24"/>
        </w:rPr>
        <w:t>s</w:t>
      </w:r>
      <w:r w:rsidR="00597624" w:rsidRPr="00337A39">
        <w:rPr>
          <w:rFonts w:ascii="Times New Roman" w:hAnsi="Times New Roman" w:cs="Times New Roman"/>
          <w:sz w:val="24"/>
          <w:szCs w:val="24"/>
        </w:rPr>
        <w:t xml:space="preserve"> </w:t>
      </w:r>
      <w:r w:rsidR="00597624" w:rsidRPr="00337A39">
        <w:rPr>
          <w:rFonts w:ascii="Times New Roman" w:hAnsi="Times New Roman" w:cs="Times New Roman"/>
          <w:sz w:val="24"/>
          <w:szCs w:val="24"/>
        </w:rPr>
        <w:fldChar w:fldCharType="begin"/>
      </w:r>
      <w:r w:rsidR="00CF5177" w:rsidRPr="00337A39">
        <w:rPr>
          <w:rFonts w:ascii="Times New Roman" w:hAnsi="Times New Roman" w:cs="Times New Roman"/>
          <w:sz w:val="24"/>
          <w:szCs w:val="24"/>
        </w:rPr>
        <w:instrText xml:space="preserve"> ADDIN EN.CITE &lt;EndNote&gt;&lt;Cite ExcludeAuth="1"&gt;&lt;Author&gt;Sande&lt;/Author&gt;&lt;Year&gt;1988&lt;/Year&gt;&lt;RecNum&gt;24&lt;/RecNum&gt;&lt;DisplayText&gt;(1988)&lt;/DisplayText&gt;&lt;record&gt;&lt;rec-number&gt;24&lt;/rec-number&gt;&lt;foreign-keys&gt;&lt;key app="EN" db-id="rs2w5ffv4zdw9qe2weaxtefztwt9ddexvv5f"&gt;24&lt;/key&gt;&lt;/foreign-keys&gt;&lt;ref-type name="Journal Article"&gt;17&lt;/ref-type&gt;&lt;contributors&gt;&lt;authors&gt;&lt;author&gt;Sande, G. N&lt;/author&gt;&lt;author&gt;Goethals, G. R&lt;/author&gt;&lt;author&gt;Radloff, C. E&lt;/author&gt;&lt;/authors&gt;&lt;/contributors&gt;&lt;titles&gt;&lt;title&gt;Perceiving one’s own traits and others’: The multifaceted self&lt;/title&gt;&lt;secondary-title&gt;Journal of Personality and Social Psychology&lt;/secondary-title&gt;&lt;/titles&gt;&lt;periodical&gt;&lt;full-title&gt;Journal of Personality and Social Psychology&lt;/full-title&gt;&lt;/periodical&gt;&lt;pages&gt;13–20&lt;/pages&gt;&lt;volume&gt;54&lt;/volume&gt;&lt;dates&gt;&lt;year&gt;1988&lt;/year&gt;&lt;/dates&gt;&lt;urls&gt;&lt;/urls&gt;&lt;electronic-resource-num&gt;10.1037/0022-3514.54.1.13&lt;/electronic-resource-num&gt;&lt;/record&gt;&lt;/Cite&gt;&lt;/EndNote&gt;</w:instrText>
      </w:r>
      <w:r w:rsidR="00597624" w:rsidRPr="00337A39">
        <w:rPr>
          <w:rFonts w:ascii="Times New Roman" w:hAnsi="Times New Roman" w:cs="Times New Roman"/>
          <w:sz w:val="24"/>
          <w:szCs w:val="24"/>
        </w:rPr>
        <w:fldChar w:fldCharType="separate"/>
      </w:r>
      <w:r w:rsidR="00597624" w:rsidRPr="00337A39">
        <w:rPr>
          <w:rFonts w:ascii="Times New Roman" w:hAnsi="Times New Roman" w:cs="Times New Roman"/>
          <w:noProof/>
          <w:sz w:val="24"/>
          <w:szCs w:val="24"/>
        </w:rPr>
        <w:t>(</w:t>
      </w:r>
      <w:hyperlink w:anchor="_ENREF_30" w:tooltip="Sande, 1988 #24" w:history="1">
        <w:r w:rsidR="00CF5177" w:rsidRPr="00337A39">
          <w:rPr>
            <w:rFonts w:ascii="Times New Roman" w:hAnsi="Times New Roman" w:cs="Times New Roman"/>
            <w:noProof/>
            <w:sz w:val="24"/>
            <w:szCs w:val="24"/>
          </w:rPr>
          <w:t>1988</w:t>
        </w:r>
      </w:hyperlink>
      <w:r w:rsidR="00597624" w:rsidRPr="00337A39">
        <w:rPr>
          <w:rFonts w:ascii="Times New Roman" w:hAnsi="Times New Roman" w:cs="Times New Roman"/>
          <w:noProof/>
          <w:sz w:val="24"/>
          <w:szCs w:val="24"/>
        </w:rPr>
        <w:t>)</w:t>
      </w:r>
      <w:r w:rsidR="00597624" w:rsidRPr="00337A39">
        <w:rPr>
          <w:rFonts w:ascii="Times New Roman" w:hAnsi="Times New Roman" w:cs="Times New Roman"/>
          <w:sz w:val="24"/>
          <w:szCs w:val="24"/>
        </w:rPr>
        <w:fldChar w:fldCharType="end"/>
      </w:r>
      <w:r w:rsidRPr="00337A39">
        <w:rPr>
          <w:rFonts w:ascii="Times New Roman" w:hAnsi="Times New Roman" w:cs="Times New Roman"/>
          <w:sz w:val="24"/>
          <w:szCs w:val="24"/>
        </w:rPr>
        <w:t xml:space="preserve"> </w:t>
      </w:r>
      <w:r w:rsidR="00C523D7" w:rsidRPr="00337A39">
        <w:rPr>
          <w:rFonts w:ascii="Times New Roman" w:hAnsi="Times New Roman" w:cs="Times New Roman"/>
          <w:sz w:val="24"/>
          <w:szCs w:val="24"/>
        </w:rPr>
        <w:t>research</w:t>
      </w:r>
      <w:r w:rsidRPr="00337A39">
        <w:rPr>
          <w:rFonts w:ascii="Times New Roman" w:hAnsi="Times New Roman" w:cs="Times New Roman"/>
          <w:sz w:val="24"/>
          <w:szCs w:val="24"/>
        </w:rPr>
        <w:t xml:space="preserve"> using both positively</w:t>
      </w:r>
      <w:r w:rsidR="00E95E3E" w:rsidRPr="00337A39">
        <w:rPr>
          <w:rFonts w:ascii="Times New Roman" w:hAnsi="Times New Roman" w:cs="Times New Roman"/>
          <w:sz w:val="24"/>
          <w:szCs w:val="24"/>
        </w:rPr>
        <w:t>-</w:t>
      </w:r>
      <w:r w:rsidRPr="00337A39">
        <w:rPr>
          <w:rFonts w:ascii="Times New Roman" w:hAnsi="Times New Roman" w:cs="Times New Roman"/>
          <w:sz w:val="24"/>
          <w:szCs w:val="24"/>
        </w:rPr>
        <w:t xml:space="preserve"> and negatively</w:t>
      </w:r>
      <w:r w:rsidR="00E95E3E" w:rsidRPr="00337A39">
        <w:rPr>
          <w:rFonts w:ascii="Times New Roman" w:hAnsi="Times New Roman" w:cs="Times New Roman"/>
          <w:sz w:val="24"/>
          <w:szCs w:val="24"/>
        </w:rPr>
        <w:t>-</w:t>
      </w:r>
      <w:r w:rsidRPr="00337A39">
        <w:rPr>
          <w:rFonts w:ascii="Times New Roman" w:hAnsi="Times New Roman" w:cs="Times New Roman"/>
          <w:sz w:val="24"/>
          <w:szCs w:val="24"/>
        </w:rPr>
        <w:t xml:space="preserve">valenced traits. </w:t>
      </w:r>
      <w:r w:rsidR="00C523D7" w:rsidRPr="00337A39">
        <w:rPr>
          <w:rFonts w:ascii="Times New Roman" w:hAnsi="Times New Roman" w:cs="Times New Roman"/>
          <w:sz w:val="24"/>
          <w:szCs w:val="24"/>
        </w:rPr>
        <w:t xml:space="preserve">Locke </w:t>
      </w:r>
      <w:r w:rsidRPr="00337A39">
        <w:rPr>
          <w:rFonts w:ascii="Times New Roman" w:hAnsi="Times New Roman" w:cs="Times New Roman"/>
          <w:sz w:val="24"/>
          <w:szCs w:val="24"/>
        </w:rPr>
        <w:t xml:space="preserve">used sets of 10 positive contrasting traits (e.g., energetic-relaxed) and 10 negative contrasting traits (e.g., stingy-wasteful). As </w:t>
      </w:r>
      <w:r w:rsidR="00C523D7" w:rsidRPr="00337A39">
        <w:rPr>
          <w:rFonts w:ascii="Times New Roman" w:hAnsi="Times New Roman" w:cs="Times New Roman"/>
          <w:sz w:val="24"/>
          <w:szCs w:val="24"/>
        </w:rPr>
        <w:t xml:space="preserve">in </w:t>
      </w:r>
      <w:r w:rsidR="00743E16" w:rsidRPr="00337A39">
        <w:rPr>
          <w:rFonts w:ascii="Times New Roman" w:hAnsi="Times New Roman" w:cs="Times New Roman"/>
          <w:sz w:val="24"/>
          <w:szCs w:val="24"/>
        </w:rPr>
        <w:t>Sande et al.</w:t>
      </w:r>
      <w:r w:rsidR="00C523D7" w:rsidRPr="00337A39">
        <w:rPr>
          <w:rFonts w:ascii="Times New Roman" w:hAnsi="Times New Roman" w:cs="Times New Roman"/>
          <w:sz w:val="24"/>
          <w:szCs w:val="24"/>
        </w:rPr>
        <w:t xml:space="preserve">, </w:t>
      </w:r>
      <w:r w:rsidRPr="00337A39">
        <w:rPr>
          <w:rFonts w:ascii="Times New Roman" w:hAnsi="Times New Roman" w:cs="Times New Roman"/>
          <w:sz w:val="24"/>
          <w:szCs w:val="24"/>
        </w:rPr>
        <w:t xml:space="preserve">participants described themselves or an </w:t>
      </w:r>
      <w:r w:rsidRPr="00337A39">
        <w:rPr>
          <w:rFonts w:ascii="Times New Roman" w:hAnsi="Times New Roman" w:cs="Times New Roman"/>
          <w:sz w:val="24"/>
          <w:szCs w:val="24"/>
        </w:rPr>
        <w:lastRenderedPageBreak/>
        <w:t>acquaintance by rating separately each of the 40 tra</w:t>
      </w:r>
      <w:r w:rsidR="00CB2672" w:rsidRPr="00337A39">
        <w:rPr>
          <w:rFonts w:ascii="Times New Roman" w:hAnsi="Times New Roman" w:cs="Times New Roman"/>
          <w:sz w:val="24"/>
          <w:szCs w:val="24"/>
        </w:rPr>
        <w:t>its that comprised the 20 trait-</w:t>
      </w:r>
      <w:r w:rsidRPr="00337A39">
        <w:rPr>
          <w:rFonts w:ascii="Times New Roman" w:hAnsi="Times New Roman" w:cs="Times New Roman"/>
          <w:sz w:val="24"/>
          <w:szCs w:val="24"/>
        </w:rPr>
        <w:t xml:space="preserve">pairs. </w:t>
      </w:r>
      <w:r w:rsidR="00CE305F" w:rsidRPr="00337A39">
        <w:rPr>
          <w:rFonts w:ascii="Times New Roman" w:hAnsi="Times New Roman" w:cs="Times New Roman"/>
          <w:sz w:val="24"/>
          <w:szCs w:val="24"/>
        </w:rPr>
        <w:t>Locke then created sum scores</w:t>
      </w:r>
      <w:r w:rsidRPr="00337A39">
        <w:rPr>
          <w:rFonts w:ascii="Times New Roman" w:hAnsi="Times New Roman" w:cs="Times New Roman"/>
          <w:sz w:val="24"/>
          <w:szCs w:val="24"/>
        </w:rPr>
        <w:t xml:space="preserve"> </w:t>
      </w:r>
      <w:r w:rsidR="00CE305F" w:rsidRPr="00337A39">
        <w:rPr>
          <w:rFonts w:ascii="Times New Roman" w:hAnsi="Times New Roman" w:cs="Times New Roman"/>
          <w:sz w:val="24"/>
          <w:szCs w:val="24"/>
        </w:rPr>
        <w:t xml:space="preserve">by adding the separate ratings </w:t>
      </w:r>
      <w:r w:rsidRPr="00337A39">
        <w:rPr>
          <w:rFonts w:ascii="Times New Roman" w:hAnsi="Times New Roman" w:cs="Times New Roman"/>
          <w:sz w:val="24"/>
          <w:szCs w:val="24"/>
        </w:rPr>
        <w:t>for contrasting traits</w:t>
      </w:r>
      <w:r w:rsidR="00CE305F" w:rsidRPr="00337A39">
        <w:rPr>
          <w:rFonts w:ascii="Times New Roman" w:hAnsi="Times New Roman" w:cs="Times New Roman"/>
          <w:sz w:val="24"/>
          <w:szCs w:val="24"/>
        </w:rPr>
        <w:t xml:space="preserve">. </w:t>
      </w:r>
      <w:r w:rsidR="008345AA" w:rsidRPr="00337A39">
        <w:rPr>
          <w:rFonts w:ascii="Times New Roman" w:hAnsi="Times New Roman" w:cs="Times New Roman"/>
          <w:sz w:val="24"/>
          <w:szCs w:val="24"/>
        </w:rPr>
        <w:t>In the case of</w:t>
      </w:r>
      <w:r w:rsidR="00CE305F" w:rsidRPr="00337A39">
        <w:rPr>
          <w:rFonts w:ascii="Times New Roman" w:hAnsi="Times New Roman" w:cs="Times New Roman"/>
          <w:sz w:val="24"/>
          <w:szCs w:val="24"/>
        </w:rPr>
        <w:t xml:space="preserve"> positive trait pairs, t</w:t>
      </w:r>
      <w:r w:rsidRPr="00337A39">
        <w:rPr>
          <w:rFonts w:ascii="Times New Roman" w:hAnsi="Times New Roman" w:cs="Times New Roman"/>
          <w:sz w:val="24"/>
          <w:szCs w:val="24"/>
        </w:rPr>
        <w:t xml:space="preserve">hese sum scores were higher for </w:t>
      </w:r>
      <w:r w:rsidR="00CE305F" w:rsidRPr="00337A39">
        <w:rPr>
          <w:rFonts w:ascii="Times New Roman" w:hAnsi="Times New Roman" w:cs="Times New Roman"/>
          <w:sz w:val="24"/>
          <w:szCs w:val="24"/>
        </w:rPr>
        <w:t>ratings of the self</w:t>
      </w:r>
      <w:r w:rsidRPr="00337A39">
        <w:rPr>
          <w:rFonts w:ascii="Times New Roman" w:hAnsi="Times New Roman" w:cs="Times New Roman"/>
          <w:sz w:val="24"/>
          <w:szCs w:val="24"/>
        </w:rPr>
        <w:t xml:space="preserve"> (</w:t>
      </w:r>
      <w:r w:rsidR="00680BD1" w:rsidRPr="00337A39">
        <w:rPr>
          <w:rFonts w:ascii="Times New Roman" w:hAnsi="Times New Roman" w:cs="Times New Roman"/>
          <w:sz w:val="24"/>
          <w:szCs w:val="24"/>
        </w:rPr>
        <w:t>c</w:t>
      </w:r>
      <w:r w:rsidRPr="00337A39">
        <w:rPr>
          <w:rFonts w:ascii="Times New Roman" w:hAnsi="Times New Roman" w:cs="Times New Roman"/>
          <w:sz w:val="24"/>
          <w:szCs w:val="24"/>
        </w:rPr>
        <w:t xml:space="preserve">ompared to </w:t>
      </w:r>
      <w:r w:rsidR="00CE305F" w:rsidRPr="00337A39">
        <w:rPr>
          <w:rFonts w:ascii="Times New Roman" w:hAnsi="Times New Roman" w:cs="Times New Roman"/>
          <w:sz w:val="24"/>
          <w:szCs w:val="24"/>
        </w:rPr>
        <w:t>ratings of an acquaintance</w:t>
      </w:r>
      <w:r w:rsidRPr="00337A39">
        <w:rPr>
          <w:rFonts w:ascii="Times New Roman" w:hAnsi="Times New Roman" w:cs="Times New Roman"/>
          <w:sz w:val="24"/>
          <w:szCs w:val="24"/>
        </w:rPr>
        <w:t>)</w:t>
      </w:r>
      <w:r w:rsidR="00CE305F" w:rsidRPr="00337A39">
        <w:rPr>
          <w:rFonts w:ascii="Times New Roman" w:hAnsi="Times New Roman" w:cs="Times New Roman"/>
          <w:sz w:val="24"/>
          <w:szCs w:val="24"/>
        </w:rPr>
        <w:t xml:space="preserve">. However, </w:t>
      </w:r>
      <w:r w:rsidR="008345AA" w:rsidRPr="00337A39">
        <w:rPr>
          <w:rFonts w:ascii="Times New Roman" w:hAnsi="Times New Roman" w:cs="Times New Roman"/>
          <w:sz w:val="24"/>
          <w:szCs w:val="24"/>
        </w:rPr>
        <w:t>in the case of</w:t>
      </w:r>
      <w:r w:rsidR="00CE305F" w:rsidRPr="00337A39">
        <w:rPr>
          <w:rFonts w:ascii="Times New Roman" w:hAnsi="Times New Roman" w:cs="Times New Roman"/>
          <w:sz w:val="24"/>
          <w:szCs w:val="24"/>
        </w:rPr>
        <w:t xml:space="preserve"> negative trait pairs, the sum scores were not higher for ratings of the self (compared to ratings on an acquaintance</w:t>
      </w:r>
      <w:r w:rsidR="008345AA" w:rsidRPr="00337A39">
        <w:rPr>
          <w:rFonts w:ascii="Times New Roman" w:hAnsi="Times New Roman" w:cs="Times New Roman"/>
          <w:sz w:val="24"/>
          <w:szCs w:val="24"/>
        </w:rPr>
        <w:t>)</w:t>
      </w:r>
      <w:r w:rsidRPr="00337A39">
        <w:rPr>
          <w:rFonts w:ascii="Times New Roman" w:hAnsi="Times New Roman" w:cs="Times New Roman"/>
          <w:sz w:val="24"/>
          <w:szCs w:val="24"/>
        </w:rPr>
        <w:t xml:space="preserve">. The </w:t>
      </w:r>
      <w:r w:rsidR="00C523D7" w:rsidRPr="00337A39">
        <w:rPr>
          <w:rFonts w:ascii="Times New Roman" w:hAnsi="Times New Roman" w:cs="Times New Roman"/>
          <w:sz w:val="24"/>
          <w:szCs w:val="24"/>
        </w:rPr>
        <w:t>results</w:t>
      </w:r>
      <w:r w:rsidRPr="00337A39">
        <w:rPr>
          <w:rFonts w:ascii="Times New Roman" w:hAnsi="Times New Roman" w:cs="Times New Roman"/>
          <w:sz w:val="24"/>
          <w:szCs w:val="24"/>
        </w:rPr>
        <w:t xml:space="preserve"> suggest</w:t>
      </w:r>
      <w:r w:rsidR="00C523D7" w:rsidRPr="00337A39">
        <w:rPr>
          <w:rFonts w:ascii="Times New Roman" w:hAnsi="Times New Roman" w:cs="Times New Roman"/>
          <w:sz w:val="24"/>
          <w:szCs w:val="24"/>
        </w:rPr>
        <w:t>ed</w:t>
      </w:r>
      <w:r w:rsidRPr="00337A39">
        <w:rPr>
          <w:rFonts w:ascii="Times New Roman" w:hAnsi="Times New Roman" w:cs="Times New Roman"/>
          <w:sz w:val="24"/>
          <w:szCs w:val="24"/>
        </w:rPr>
        <w:t xml:space="preserve"> that “people describe themselves as more multifaceted than others only to the extent that it enhances their self-image</w:t>
      </w:r>
      <w:r w:rsidR="00F87AE5" w:rsidRPr="00337A39">
        <w:rPr>
          <w:rFonts w:ascii="Times New Roman" w:hAnsi="Times New Roman" w:cs="Times New Roman"/>
          <w:sz w:val="24"/>
          <w:szCs w:val="24"/>
        </w:rPr>
        <w:t>”</w:t>
      </w:r>
      <w:r w:rsidR="007B5D3D" w:rsidRPr="00337A39">
        <w:rPr>
          <w:rFonts w:ascii="Times New Roman" w:hAnsi="Times New Roman" w:cs="Times New Roman"/>
          <w:sz w:val="24"/>
          <w:szCs w:val="24"/>
        </w:rPr>
        <w:t xml:space="preserve"> </w:t>
      </w:r>
      <w:r w:rsidR="007B5D3D" w:rsidRPr="00337A39">
        <w:rPr>
          <w:rFonts w:ascii="Times New Roman" w:hAnsi="Times New Roman" w:cs="Times New Roman"/>
          <w:sz w:val="24"/>
          <w:szCs w:val="24"/>
        </w:rPr>
        <w:fldChar w:fldCharType="begin"/>
      </w:r>
      <w:r w:rsidR="00CF5177" w:rsidRPr="00337A39">
        <w:rPr>
          <w:rFonts w:ascii="Times New Roman" w:hAnsi="Times New Roman" w:cs="Times New Roman"/>
          <w:sz w:val="24"/>
          <w:szCs w:val="24"/>
        </w:rPr>
        <w:instrText xml:space="preserve"> ADDIN EN.CITE &lt;EndNote&gt;&lt;Cite&gt;&lt;Author&gt;Locke&lt;/Author&gt;&lt;Year&gt;1997&lt;/Year&gt;&lt;RecNum&gt;16&lt;/RecNum&gt;&lt;Suffix&gt;`, p. 419&lt;/Suffix&gt;&lt;DisplayText&gt;(Locke &amp;amp; Horowitz, 1997, p. 419)&lt;/DisplayText&gt;&lt;record&gt;&lt;rec-number&gt;16&lt;/rec-number&gt;&lt;foreign-keys&gt;&lt;key app="EN" db-id="rs2w5ffv4zdw9qe2weaxtefztwt9ddexvv5f"&gt;16&lt;/key&gt;&lt;/foreign-keys&gt;&lt;ref-type name="Journal Article"&gt;17&lt;/ref-type&gt;&lt;contributors&gt;&lt;authors&gt;&lt;author&gt;Locke, K.D&lt;/author&gt;&lt;author&gt;Horowitz, L.M&lt;/author&gt;&lt;/authors&gt;&lt;/contributors&gt;&lt;titles&gt;&lt;title&gt;The multifaceted self effect: flexibility or merely self-enhancement?&lt;/title&gt;&lt;secondary-title&gt;Journal Of Research In Personality&lt;/secondary-title&gt;&lt;/titles&gt;&lt;periodical&gt;&lt;full-title&gt;Journal Of Research In Personality&lt;/full-title&gt;&lt;/periodical&gt;&lt;pages&gt;406-422&lt;/pages&gt;&lt;volume&gt;31&lt;/volume&gt;&lt;dates&gt;&lt;year&gt;1997&lt;/year&gt;&lt;/dates&gt;&lt;urls&gt;&lt;/urls&gt;&lt;electronic-resource-num&gt;10.1006/jrpe.1997.2188&lt;/electronic-resource-num&gt;&lt;/record&gt;&lt;/Cite&gt;&lt;/EndNote&gt;</w:instrText>
      </w:r>
      <w:r w:rsidR="007B5D3D" w:rsidRPr="00337A39">
        <w:rPr>
          <w:rFonts w:ascii="Times New Roman" w:hAnsi="Times New Roman" w:cs="Times New Roman"/>
          <w:sz w:val="24"/>
          <w:szCs w:val="24"/>
        </w:rPr>
        <w:fldChar w:fldCharType="separate"/>
      </w:r>
      <w:r w:rsidR="007B5D3D" w:rsidRPr="00337A39">
        <w:rPr>
          <w:rFonts w:ascii="Times New Roman" w:hAnsi="Times New Roman" w:cs="Times New Roman"/>
          <w:noProof/>
          <w:sz w:val="24"/>
          <w:szCs w:val="24"/>
        </w:rPr>
        <w:t>(</w:t>
      </w:r>
      <w:hyperlink w:anchor="_ENREF_18" w:tooltip="Locke, 1997 #16" w:history="1">
        <w:r w:rsidR="00CF5177" w:rsidRPr="00337A39">
          <w:rPr>
            <w:rFonts w:ascii="Times New Roman" w:hAnsi="Times New Roman" w:cs="Times New Roman"/>
            <w:noProof/>
            <w:sz w:val="24"/>
            <w:szCs w:val="24"/>
          </w:rPr>
          <w:t>Locke &amp; Horowitz, 1997, p. 419</w:t>
        </w:r>
      </w:hyperlink>
      <w:r w:rsidR="007B5D3D" w:rsidRPr="00337A39">
        <w:rPr>
          <w:rFonts w:ascii="Times New Roman" w:hAnsi="Times New Roman" w:cs="Times New Roman"/>
          <w:noProof/>
          <w:sz w:val="24"/>
          <w:szCs w:val="24"/>
        </w:rPr>
        <w:t>)</w:t>
      </w:r>
      <w:r w:rsidR="007B5D3D" w:rsidRPr="00337A39">
        <w:rPr>
          <w:rFonts w:ascii="Times New Roman" w:hAnsi="Times New Roman" w:cs="Times New Roman"/>
          <w:sz w:val="24"/>
          <w:szCs w:val="24"/>
        </w:rPr>
        <w:fldChar w:fldCharType="end"/>
      </w:r>
      <w:r w:rsidRPr="00337A39">
        <w:rPr>
          <w:rFonts w:ascii="Times New Roman" w:hAnsi="Times New Roman" w:cs="Times New Roman"/>
          <w:sz w:val="24"/>
          <w:szCs w:val="24"/>
        </w:rPr>
        <w:t>. This quote captures succinctly the state of the multifaceted-self debate</w:t>
      </w:r>
      <w:r w:rsidR="00680BD1" w:rsidRPr="00337A39">
        <w:rPr>
          <w:rFonts w:ascii="Times New Roman" w:hAnsi="Times New Roman" w:cs="Times New Roman"/>
          <w:sz w:val="24"/>
          <w:szCs w:val="24"/>
        </w:rPr>
        <w:t xml:space="preserve"> </w:t>
      </w:r>
      <w:r w:rsidR="00524271" w:rsidRPr="00337A39">
        <w:rPr>
          <w:rFonts w:ascii="Times New Roman" w:hAnsi="Times New Roman" w:cs="Times New Roman"/>
          <w:sz w:val="24"/>
          <w:szCs w:val="24"/>
        </w:rPr>
        <w:fldChar w:fldCharType="begin"/>
      </w:r>
      <w:r w:rsidR="000B5362" w:rsidRPr="00337A39">
        <w:rPr>
          <w:rFonts w:ascii="Times New Roman" w:hAnsi="Times New Roman" w:cs="Times New Roman"/>
          <w:sz w:val="24"/>
          <w:szCs w:val="24"/>
        </w:rPr>
        <w:instrText xml:space="preserve"> ADDIN EN.CITE &lt;EndNote&gt;&lt;Cite&gt;&lt;Author&gt;Martin&lt;/Author&gt;&lt;Year&gt;2010&lt;/Year&gt;&lt;RecNum&gt;50&lt;/RecNum&gt;&lt;DisplayText&gt;(e.g., Kernis &amp;amp; Goldman, 2003; Martin et al., 2010)&lt;/DisplayText&gt;&lt;record&gt;&lt;rec-number&gt;50&lt;/rec-number&gt;&lt;foreign-keys&gt;&lt;key app="EN" db-id="rs2w5ffv4zdw9qe2weaxtefztwt9ddexvv5f"&gt;50&lt;/key&gt;&lt;/foreign-keys&gt;&lt;ref-type name="Book"&gt;6&lt;/ref-type&gt;&lt;contributors&gt;&lt;authors&gt;&lt;author&gt;Martin, G.N&lt;/author&gt;&lt;author&gt;Carlson, N.R&lt;/author&gt;&lt;author&gt;Buskist, W&lt;/author&gt;&lt;/authors&gt;&lt;/contributors&gt;&lt;titles&gt;&lt;title&gt;Psychology&lt;/title&gt;&lt;/titles&gt;&lt;edition&gt;fourth&lt;/edition&gt;&lt;dates&gt;&lt;year&gt;2010&lt;/year&gt;&lt;/dates&gt;&lt;pub-location&gt;Essex, England&lt;/pub-location&gt;&lt;publisher&gt;Pearson Education Limited&lt;/publisher&gt;&lt;urls&gt;&lt;/urls&gt;&lt;/record&gt;&lt;/Cite&gt;&lt;Cite&gt;&lt;Author&gt;Kernis&lt;/Author&gt;&lt;Year&gt;2003&lt;/Year&gt;&lt;RecNum&gt;74&lt;/RecNum&gt;&lt;Prefix&gt;e.g.`, &lt;/Prefix&gt;&lt;record&gt;&lt;rec-number&gt;74&lt;/rec-number&gt;&lt;foreign-keys&gt;&lt;key app="EN" db-id="rs2w5ffv4zdw9qe2weaxtefztwt9ddexvv5f"&gt;74&lt;/key&gt;&lt;/foreign-keys&gt;&lt;ref-type name="Book Section"&gt;5&lt;/ref-type&gt;&lt;contributors&gt;&lt;authors&gt;&lt;author&gt;Kernis, M. H&lt;/author&gt;&lt;author&gt;Goldman, B. M&lt;/author&gt;&lt;/authors&gt;&lt;secondary-authors&gt;&lt;author&gt;M. R. L.eary&lt;/author&gt;&lt;author&gt;J. P. Tangney&lt;/author&gt;&lt;/secondary-authors&gt;&lt;/contributors&gt;&lt;titles&gt;&lt;title&gt;Stability and variability in self-concept and self-esteem&lt;/title&gt;&lt;secondary-title&gt;Handbook of Self and Identity&lt;/secondary-title&gt;&lt;/titles&gt;&lt;pages&gt;106-127&lt;/pages&gt;&lt;dates&gt;&lt;year&gt;2003&lt;/year&gt;&lt;/dates&gt;&lt;pub-location&gt;New York&lt;/pub-location&gt;&lt;publisher&gt;The Guilford Press&lt;/publisher&gt;&lt;urls&gt;&lt;/urls&gt;&lt;/record&gt;&lt;/Cite&gt;&lt;/EndNote&gt;</w:instrText>
      </w:r>
      <w:r w:rsidR="00524271" w:rsidRPr="00337A39">
        <w:rPr>
          <w:rFonts w:ascii="Times New Roman" w:hAnsi="Times New Roman" w:cs="Times New Roman"/>
          <w:sz w:val="24"/>
          <w:szCs w:val="24"/>
        </w:rPr>
        <w:fldChar w:fldCharType="separate"/>
      </w:r>
      <w:r w:rsidR="000B5362" w:rsidRPr="00337A39">
        <w:rPr>
          <w:rFonts w:ascii="Times New Roman" w:hAnsi="Times New Roman" w:cs="Times New Roman"/>
          <w:noProof/>
          <w:sz w:val="24"/>
          <w:szCs w:val="24"/>
        </w:rPr>
        <w:t>(</w:t>
      </w:r>
      <w:hyperlink w:anchor="_ENREF_16" w:tooltip="Kernis, 2003 #74" w:history="1">
        <w:r w:rsidR="00CF5177" w:rsidRPr="00337A39">
          <w:rPr>
            <w:rFonts w:ascii="Times New Roman" w:hAnsi="Times New Roman" w:cs="Times New Roman"/>
            <w:noProof/>
            <w:sz w:val="24"/>
            <w:szCs w:val="24"/>
          </w:rPr>
          <w:t>e.g., Kernis &amp; Goldman, 2003</w:t>
        </w:r>
      </w:hyperlink>
      <w:r w:rsidR="000B5362" w:rsidRPr="00337A39">
        <w:rPr>
          <w:rFonts w:ascii="Times New Roman" w:hAnsi="Times New Roman" w:cs="Times New Roman"/>
          <w:noProof/>
          <w:sz w:val="24"/>
          <w:szCs w:val="24"/>
        </w:rPr>
        <w:t xml:space="preserve">; </w:t>
      </w:r>
      <w:hyperlink w:anchor="_ENREF_19" w:tooltip="Martin, 2010 #50" w:history="1">
        <w:r w:rsidR="00CF5177" w:rsidRPr="00337A39">
          <w:rPr>
            <w:rFonts w:ascii="Times New Roman" w:hAnsi="Times New Roman" w:cs="Times New Roman"/>
            <w:noProof/>
            <w:sz w:val="24"/>
            <w:szCs w:val="24"/>
          </w:rPr>
          <w:t>Martin et al., 2010</w:t>
        </w:r>
      </w:hyperlink>
      <w:r w:rsidR="000B5362" w:rsidRPr="00337A39">
        <w:rPr>
          <w:rFonts w:ascii="Times New Roman" w:hAnsi="Times New Roman" w:cs="Times New Roman"/>
          <w:noProof/>
          <w:sz w:val="24"/>
          <w:szCs w:val="24"/>
        </w:rPr>
        <w:t>)</w:t>
      </w:r>
      <w:r w:rsidR="00524271" w:rsidRPr="00337A39">
        <w:rPr>
          <w:rFonts w:ascii="Times New Roman" w:hAnsi="Times New Roman" w:cs="Times New Roman"/>
          <w:sz w:val="24"/>
          <w:szCs w:val="24"/>
        </w:rPr>
        <w:fldChar w:fldCharType="end"/>
      </w:r>
      <w:r w:rsidR="00524271" w:rsidRPr="00337A39">
        <w:rPr>
          <w:rFonts w:ascii="Times New Roman" w:hAnsi="Times New Roman" w:cs="Times New Roman"/>
          <w:sz w:val="24"/>
          <w:szCs w:val="24"/>
        </w:rPr>
        <w:t xml:space="preserve"> </w:t>
      </w:r>
      <w:r w:rsidRPr="00337A39">
        <w:rPr>
          <w:rFonts w:ascii="Times New Roman" w:hAnsi="Times New Roman" w:cs="Times New Roman"/>
          <w:sz w:val="24"/>
          <w:szCs w:val="24"/>
        </w:rPr>
        <w:t xml:space="preserve">before </w:t>
      </w:r>
      <w:r w:rsidR="00D9709E" w:rsidRPr="00337A39">
        <w:rPr>
          <w:rFonts w:ascii="Times New Roman" w:hAnsi="Times New Roman" w:cs="Times New Roman"/>
          <w:sz w:val="24"/>
          <w:szCs w:val="24"/>
        </w:rPr>
        <w:t>it</w:t>
      </w:r>
      <w:r w:rsidRPr="00337A39">
        <w:rPr>
          <w:rFonts w:ascii="Times New Roman" w:hAnsi="Times New Roman" w:cs="Times New Roman"/>
          <w:sz w:val="24"/>
          <w:szCs w:val="24"/>
        </w:rPr>
        <w:t xml:space="preserve"> entered a dormant state.</w:t>
      </w:r>
      <w:r w:rsidR="00B574F8" w:rsidRPr="00337A39">
        <w:rPr>
          <w:rFonts w:ascii="Times New Roman" w:hAnsi="Times New Roman" w:cs="Times New Roman"/>
          <w:sz w:val="24"/>
          <w:szCs w:val="24"/>
        </w:rPr>
        <w:t xml:space="preserve"> The consensus </w:t>
      </w:r>
      <w:r w:rsidR="00241D1E" w:rsidRPr="00337A39">
        <w:rPr>
          <w:rFonts w:ascii="Times New Roman" w:hAnsi="Times New Roman" w:cs="Times New Roman"/>
          <w:sz w:val="24"/>
          <w:szCs w:val="24"/>
        </w:rPr>
        <w:t>is</w:t>
      </w:r>
      <w:r w:rsidR="00B574F8" w:rsidRPr="00337A39">
        <w:rPr>
          <w:rFonts w:ascii="Times New Roman" w:hAnsi="Times New Roman" w:cs="Times New Roman"/>
          <w:sz w:val="24"/>
          <w:szCs w:val="24"/>
        </w:rPr>
        <w:t xml:space="preserve"> that the multifaceted</w:t>
      </w:r>
      <w:r w:rsidR="008345AA" w:rsidRPr="00337A39">
        <w:rPr>
          <w:rFonts w:ascii="Times New Roman" w:hAnsi="Times New Roman" w:cs="Times New Roman"/>
          <w:sz w:val="24"/>
          <w:szCs w:val="24"/>
        </w:rPr>
        <w:t>-</w:t>
      </w:r>
      <w:r w:rsidR="00B574F8" w:rsidRPr="00337A39">
        <w:rPr>
          <w:rFonts w:ascii="Times New Roman" w:hAnsi="Times New Roman" w:cs="Times New Roman"/>
          <w:sz w:val="24"/>
          <w:szCs w:val="24"/>
        </w:rPr>
        <w:t>self effect reflects self-enhancement</w:t>
      </w:r>
      <w:r w:rsidR="00E95E3E" w:rsidRPr="00337A39">
        <w:rPr>
          <w:rFonts w:ascii="Times New Roman" w:hAnsi="Times New Roman" w:cs="Times New Roman"/>
          <w:sz w:val="24"/>
          <w:szCs w:val="24"/>
        </w:rPr>
        <w:t>/</w:t>
      </w:r>
      <w:r w:rsidR="00624629" w:rsidRPr="00337A39">
        <w:rPr>
          <w:rFonts w:ascii="Times New Roman" w:hAnsi="Times New Roman" w:cs="Times New Roman"/>
          <w:sz w:val="24"/>
          <w:szCs w:val="24"/>
        </w:rPr>
        <w:t>self-protection</w:t>
      </w:r>
      <w:r w:rsidR="00B574F8" w:rsidRPr="00337A39">
        <w:rPr>
          <w:rFonts w:ascii="Times New Roman" w:hAnsi="Times New Roman" w:cs="Times New Roman"/>
          <w:sz w:val="24"/>
          <w:szCs w:val="24"/>
        </w:rPr>
        <w:t xml:space="preserve"> motivation.</w:t>
      </w:r>
    </w:p>
    <w:p w14:paraId="725E11ED" w14:textId="47C0E1EF" w:rsidR="005166AA" w:rsidRPr="00337A39" w:rsidRDefault="00275671" w:rsidP="009609AF">
      <w:pPr>
        <w:spacing w:line="480" w:lineRule="exact"/>
        <w:ind w:firstLine="720"/>
        <w:jc w:val="center"/>
        <w:rPr>
          <w:b/>
          <w:bCs/>
        </w:rPr>
      </w:pPr>
      <w:r w:rsidRPr="00337A39">
        <w:rPr>
          <w:b/>
          <w:bCs/>
        </w:rPr>
        <w:t>Assuaging Threat</w:t>
      </w:r>
    </w:p>
    <w:p w14:paraId="1DE2AC82" w14:textId="131F94B5" w:rsidR="00DE47E0" w:rsidRPr="00337A39" w:rsidRDefault="00D9709E" w:rsidP="00215A0F">
      <w:pPr>
        <w:spacing w:line="480" w:lineRule="exact"/>
        <w:ind w:firstLine="720"/>
      </w:pPr>
      <w:r w:rsidRPr="00337A39">
        <w:t>T</w:t>
      </w:r>
      <w:r w:rsidR="009F14FD" w:rsidRPr="00337A39">
        <w:t xml:space="preserve">he debate on </w:t>
      </w:r>
      <w:r w:rsidR="004A4BB7" w:rsidRPr="00337A39">
        <w:t xml:space="preserve">the </w:t>
      </w:r>
      <w:r w:rsidR="009F14FD" w:rsidRPr="00337A39">
        <w:t>multifaceted-</w:t>
      </w:r>
      <w:r w:rsidR="004D2651" w:rsidRPr="00337A39">
        <w:t xml:space="preserve">self </w:t>
      </w:r>
      <w:r w:rsidR="004A4BB7" w:rsidRPr="00337A39">
        <w:t xml:space="preserve">effect </w:t>
      </w:r>
      <w:r w:rsidR="00EC02E0" w:rsidRPr="00337A39">
        <w:t>revolves around the question of</w:t>
      </w:r>
      <w:r w:rsidR="00560E12" w:rsidRPr="00337A39">
        <w:t xml:space="preserve"> </w:t>
      </w:r>
      <w:r w:rsidR="005166AA" w:rsidRPr="00337A39">
        <w:t xml:space="preserve">which </w:t>
      </w:r>
      <w:r w:rsidR="00180B47" w:rsidRPr="00337A39">
        <w:t>self-evaluation motive</w:t>
      </w:r>
      <w:r w:rsidR="005166AA" w:rsidRPr="00337A39">
        <w:t xml:space="preserve"> </w:t>
      </w:r>
      <w:r w:rsidR="008A047E" w:rsidRPr="00337A39">
        <w:t>influences self-description</w:t>
      </w:r>
      <w:r w:rsidR="00180B47" w:rsidRPr="00337A39">
        <w:t xml:space="preserve"> under what circumstances</w:t>
      </w:r>
      <w:r w:rsidR="008A047E" w:rsidRPr="00337A39">
        <w:t xml:space="preserve">. </w:t>
      </w:r>
      <w:r w:rsidR="00E1663F" w:rsidRPr="00337A39">
        <w:t>Initially, scholars maintained that</w:t>
      </w:r>
      <w:r w:rsidR="00EC02E0" w:rsidRPr="00337A39">
        <w:t xml:space="preserve"> people view themselves as relatively trait-free </w:t>
      </w:r>
      <w:r w:rsidR="008A047E" w:rsidRPr="00337A39">
        <w:fldChar w:fldCharType="begin">
          <w:fldData xml:space="preserve">PEVuZE5vdGU+PENpdGU+PEF1dGhvcj5Kb25lczwvQXV0aG9yPjxZZWFyPjE5NzE8L1llYXI+PFJl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</w:fldData>
        </w:fldChar>
      </w:r>
      <w:r w:rsidR="00CF5177" w:rsidRPr="00337A39">
        <w:instrText xml:space="preserve"> ADDIN EN.CITE </w:instrText>
      </w:r>
      <w:r w:rsidR="00CF5177" w:rsidRPr="00337A39">
        <w:fldChar w:fldCharType="begin">
          <w:fldData xml:space="preserve">PEVuZE5vdGU+PENpdGU+PEF1dGhvcj5Kb25lczwvQXV0aG9yPjxZZWFyPjE5NzE8L1llYXI+PFJl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</w:fldData>
        </w:fldChar>
      </w:r>
      <w:r w:rsidR="00CF5177" w:rsidRPr="00337A39">
        <w:instrText xml:space="preserve"> ADDIN EN.CITE.DATA </w:instrText>
      </w:r>
      <w:r w:rsidR="00CF5177" w:rsidRPr="00337A39">
        <w:fldChar w:fldCharType="end"/>
      </w:r>
      <w:r w:rsidR="008A047E" w:rsidRPr="00337A39">
        <w:fldChar w:fldCharType="separate"/>
      </w:r>
      <w:r w:rsidR="00FE0DA1" w:rsidRPr="00337A39">
        <w:rPr>
          <w:noProof/>
        </w:rPr>
        <w:t>(</w:t>
      </w:r>
      <w:hyperlink w:anchor="_ENREF_14" w:tooltip="Jones, 1971 #17" w:history="1">
        <w:r w:rsidR="00CF5177" w:rsidRPr="00337A39">
          <w:rPr>
            <w:noProof/>
          </w:rPr>
          <w:t>Jones &amp; Nisbett, 1971</w:t>
        </w:r>
      </w:hyperlink>
      <w:r w:rsidR="00FE0DA1" w:rsidRPr="00337A39">
        <w:rPr>
          <w:noProof/>
        </w:rPr>
        <w:t xml:space="preserve">; </w:t>
      </w:r>
      <w:hyperlink w:anchor="_ENREF_21" w:tooltip="Monson, 1980 #18" w:history="1">
        <w:r w:rsidR="00CF5177" w:rsidRPr="00337A39">
          <w:rPr>
            <w:noProof/>
          </w:rPr>
          <w:t>Monson et al., 1980</w:t>
        </w:r>
      </w:hyperlink>
      <w:r w:rsidR="00FE0DA1" w:rsidRPr="00337A39">
        <w:rPr>
          <w:noProof/>
        </w:rPr>
        <w:t xml:space="preserve">; </w:t>
      </w:r>
      <w:hyperlink w:anchor="_ENREF_30" w:tooltip="Sande, 1988 #24" w:history="1">
        <w:r w:rsidR="00CF5177" w:rsidRPr="00337A39">
          <w:rPr>
            <w:noProof/>
          </w:rPr>
          <w:t>Sande et al., 1988</w:t>
        </w:r>
      </w:hyperlink>
      <w:r w:rsidR="00FE0DA1" w:rsidRPr="00337A39">
        <w:rPr>
          <w:noProof/>
        </w:rPr>
        <w:t>)</w:t>
      </w:r>
      <w:r w:rsidR="008A047E" w:rsidRPr="00337A39">
        <w:fldChar w:fldCharType="end"/>
      </w:r>
      <w:r w:rsidR="00E1663F" w:rsidRPr="00337A39">
        <w:t>. Eventually,</w:t>
      </w:r>
      <w:r w:rsidR="00244579" w:rsidRPr="00337A39">
        <w:t xml:space="preserve"> research established that </w:t>
      </w:r>
      <w:r w:rsidR="00AB633F" w:rsidRPr="00337A39">
        <w:t xml:space="preserve">people ascribe more positive, </w:t>
      </w:r>
      <w:r w:rsidR="00EC02E0" w:rsidRPr="00337A39">
        <w:t>but not more</w:t>
      </w:r>
      <w:r w:rsidR="00AB633F" w:rsidRPr="00337A39">
        <w:t xml:space="preserve"> negative</w:t>
      </w:r>
      <w:r w:rsidR="00740751" w:rsidRPr="00337A39">
        <w:t xml:space="preserve">, </w:t>
      </w:r>
      <w:r w:rsidR="00AB633F" w:rsidRPr="00337A39">
        <w:t>traits to themselves than to others</w:t>
      </w:r>
      <w:r w:rsidR="004D777E" w:rsidRPr="00337A39">
        <w:t>:</w:t>
      </w:r>
      <w:r w:rsidR="00AB633F" w:rsidRPr="00337A39">
        <w:t xml:space="preserve"> </w:t>
      </w:r>
      <w:r w:rsidR="00DE47E0" w:rsidRPr="00337A39">
        <w:t>P</w:t>
      </w:r>
      <w:r w:rsidR="00244579" w:rsidRPr="00337A39">
        <w:t xml:space="preserve">eople perceive themselves as multifaceted </w:t>
      </w:r>
      <w:r w:rsidR="0005677E" w:rsidRPr="00337A39">
        <w:t xml:space="preserve">in the domain of </w:t>
      </w:r>
      <w:r w:rsidR="00244579" w:rsidRPr="00337A39">
        <w:t>positive</w:t>
      </w:r>
      <w:r w:rsidR="0005677E" w:rsidRPr="00337A39">
        <w:t xml:space="preserve"> traits</w:t>
      </w:r>
      <w:r w:rsidR="00244579" w:rsidRPr="00337A39">
        <w:t xml:space="preserve"> but not </w:t>
      </w:r>
      <w:r w:rsidR="0005677E" w:rsidRPr="00337A39">
        <w:t xml:space="preserve">in the domain of </w:t>
      </w:r>
      <w:r w:rsidR="00244579" w:rsidRPr="00337A39">
        <w:t>negative traits</w:t>
      </w:r>
      <w:r w:rsidR="00D956F3" w:rsidRPr="00337A39">
        <w:t xml:space="preserve"> </w:t>
      </w:r>
      <w:r w:rsidR="00D956F3" w:rsidRPr="00337A39">
        <w:fldChar w:fldCharType="begin"/>
      </w:r>
      <w:r w:rsidR="00CF5177" w:rsidRPr="00337A39">
        <w:instrText xml:space="preserve"> ADDIN EN.CITE &lt;EndNote&gt;&lt;Cite&gt;&lt;Author&gt;Locke&lt;/Author&gt;&lt;Year&gt;2002&lt;/Year&gt;&lt;RecNum&gt;33&lt;/RecNum&gt;&lt;DisplayText&gt;(Locke, 2002; Locke &amp;amp; Horowitz, 1997)&lt;/DisplayText&gt;&lt;record&gt;&lt;rec-number&gt;33&lt;/rec-number&gt;&lt;foreign-keys&gt;&lt;key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Cite&gt;&lt;Author&gt;Locke&lt;/Author&gt;&lt;Year&gt;1997&lt;/Year&gt;&lt;RecNum&gt;16&lt;/RecNum&gt;&lt;record&gt;&lt;rec-number&gt;16&lt;/rec-number&gt;&lt;foreign-keys&gt;&lt;key app="EN" db-id="rs2w5ffv4zdw9qe2weaxtefztwt9ddexvv5f"&gt;16&lt;/key&gt;&lt;/foreign-keys&gt;&lt;ref-type name="Journal Article"&gt;17&lt;/ref-type&gt;&lt;contributors&gt;&lt;authors&gt;&lt;author&gt;Locke, K.D&lt;/author&gt;&lt;author&gt;Horowitz, L.M&lt;/author&gt;&lt;/authors&gt;&lt;/contributors&gt;&lt;titles&gt;&lt;title&gt;The multifaceted self effect: flexibility or merely self-enhancement?&lt;/title&gt;&lt;secondary-title&gt;Journal Of Research In Personality&lt;/secondary-title&gt;&lt;/titles&gt;&lt;periodical&gt;&lt;full-title&gt;Journal Of Research In Personality&lt;/full-title&gt;&lt;/periodical&gt;&lt;pages&gt;406-422&lt;/pages&gt;&lt;volume&gt;31&lt;/volume&gt;&lt;dates&gt;&lt;year&gt;1997&lt;/year&gt;&lt;/dates&gt;&lt;urls&gt;&lt;/urls&gt;&lt;electronic-resource-num&gt;10.1006/jrpe.1997.2188&lt;/electronic-resource-num&gt;&lt;/record&gt;&lt;/Cite&gt;&lt;/EndNote&gt;</w:instrText>
      </w:r>
      <w:r w:rsidR="00D956F3" w:rsidRPr="00337A39">
        <w:fldChar w:fldCharType="separate"/>
      </w:r>
      <w:r w:rsidR="00D956F3" w:rsidRPr="00337A39">
        <w:rPr>
          <w:noProof/>
        </w:rPr>
        <w:t>(</w:t>
      </w:r>
      <w:hyperlink w:anchor="_ENREF_17" w:tooltip="Locke, 2002 #33" w:history="1">
        <w:r w:rsidR="00CF5177" w:rsidRPr="00337A39">
          <w:rPr>
            <w:noProof/>
          </w:rPr>
          <w:t>Locke, 2002</w:t>
        </w:r>
      </w:hyperlink>
      <w:r w:rsidR="00D956F3" w:rsidRPr="00337A39">
        <w:rPr>
          <w:noProof/>
        </w:rPr>
        <w:t xml:space="preserve">; </w:t>
      </w:r>
      <w:hyperlink w:anchor="_ENREF_18" w:tooltip="Locke, 1997 #16" w:history="1">
        <w:r w:rsidR="00CF5177" w:rsidRPr="00337A39">
          <w:rPr>
            <w:noProof/>
          </w:rPr>
          <w:t>Locke &amp; Horowitz, 1997</w:t>
        </w:r>
      </w:hyperlink>
      <w:r w:rsidR="00D956F3" w:rsidRPr="00337A39">
        <w:rPr>
          <w:noProof/>
        </w:rPr>
        <w:t>)</w:t>
      </w:r>
      <w:r w:rsidR="00D956F3" w:rsidRPr="00337A39">
        <w:fldChar w:fldCharType="end"/>
      </w:r>
      <w:r w:rsidR="00244579" w:rsidRPr="00337A39">
        <w:t>.</w:t>
      </w:r>
      <w:r w:rsidR="00AB633F" w:rsidRPr="00337A39">
        <w:t xml:space="preserve"> </w:t>
      </w:r>
      <w:r w:rsidR="00244579" w:rsidRPr="00337A39">
        <w:t>This pattern is consistent with the action of the self-enhancement motive, which drives positivity in self-description, and the self-protection motive</w:t>
      </w:r>
      <w:r w:rsidR="00AB633F" w:rsidRPr="00337A39">
        <w:t>, which</w:t>
      </w:r>
      <w:r w:rsidR="00244579" w:rsidRPr="00337A39">
        <w:t xml:space="preserve"> drives </w:t>
      </w:r>
      <w:r w:rsidR="00DE47E0" w:rsidRPr="00337A39">
        <w:t>avoidance of negativity</w:t>
      </w:r>
      <w:r w:rsidR="00244579" w:rsidRPr="00337A39">
        <w:t xml:space="preserve"> </w:t>
      </w:r>
      <w:r w:rsidR="00DE47E0" w:rsidRPr="00337A39">
        <w:t>in self-description</w:t>
      </w:r>
      <w:r w:rsidR="00D956F3" w:rsidRPr="00337A39">
        <w:t xml:space="preserve"> </w:t>
      </w:r>
      <w:r w:rsidR="00D956F3" w:rsidRPr="00337A39">
        <w:fldChar w:fldCharType="begin"/>
      </w:r>
      <w:r w:rsidR="00D956F3" w:rsidRPr="00337A39">
        <w:instrText xml:space="preserve"> ADDIN EN.CITE &lt;EndNote&gt;&lt;Cite&gt;&lt;Author&gt;Alicke&lt;/Author&gt;&lt;Year&gt;2012&lt;/Year&gt;&lt;RecNum&gt;53&lt;/RecNum&gt;&lt;DisplayText&gt;(Alicke et al., 2012; Sedikides, 2012)&lt;/DisplayText&gt;&lt;record&gt;&lt;rec-number&gt;53&lt;/rec-number&gt;&lt;foreign-keys&gt;&lt;key app="EN" db-id="rs2w5ffv4zdw9qe2weaxtefztwt9ddexvv5f"&gt;53&lt;/key&gt;&lt;/foreign-keys&gt;&lt;ref-type name="Book Section"&gt;5&lt;/ref-type&gt;&lt;contributors&gt;&lt;authors&gt;&lt;author&gt;Alicke, M. D&lt;/author&gt;&lt;author&gt;Guenther, C. L &lt;/author&gt;&lt;author&gt;Zell, E &lt;/author&gt;&lt;/authors&gt;&lt;secondary-authors&gt;&lt;author&gt;M. R. Leary&lt;/author&gt;&lt;author&gt;J. P. Tangney&lt;/author&gt;&lt;/secondary-authors&gt;&lt;/contributors&gt;&lt;titles&gt;&lt;title&gt;Social self-analysis: Constructing and maintaining personal identity&lt;/title&gt;&lt;secondary-title&gt;Handbook of self and identity&lt;/secondary-title&gt;&lt;/titles&gt;&lt;pages&gt;291-308&lt;/pages&gt;&lt;edition&gt;2nd&lt;/edition&gt;&lt;dates&gt;&lt;year&gt;2012&lt;/year&gt;&lt;/dates&gt;&lt;pub-location&gt;New York, NY&lt;/pub-location&gt;&lt;publisher&gt;Guilford Press&lt;/publisher&gt;&lt;urls&gt;&lt;/urls&gt;&lt;/record&gt;&lt;/Cite&gt;&lt;Cite&gt;&lt;Author&gt;Sedikides&lt;/Author&gt;&lt;Year&gt;2012&lt;/Year&gt;&lt;RecNum&gt;54&lt;/RecNum&gt;&lt;record&gt;&lt;rec-number&gt;54&lt;/rec-number&gt;&lt;foreign-keys&gt;&lt;key app="EN" db-id="rs2w5ffv4zdw9qe2weaxtefztwt9ddexvv5f"&gt;54&lt;/key&gt;&lt;/foreign-keys&gt;&lt;ref-type name="Book Section"&gt;5&lt;/ref-type&gt;&lt;contributors&gt;&lt;authors&gt;&lt;author&gt;Sedikides, C&lt;/author&gt;&lt;/authors&gt;&lt;secondary-authors&gt;&lt;author&gt;M. R. Leary&lt;/author&gt;&lt;author&gt;J. P. Tangney&lt;/author&gt;&lt;/secondary-authors&gt;&lt;/contributors&gt;&lt;titles&gt;&lt;title&gt;Self-protection&lt;/title&gt;&lt;secondary-title&gt;Handbook of self and identity&lt;/secondary-title&gt;&lt;/titles&gt;&lt;pages&gt;327-353&lt;/pages&gt;&lt;edition&gt;2nd&lt;/edition&gt;&lt;dates&gt;&lt;year&gt;2012&lt;/year&gt;&lt;/dates&gt;&lt;pub-location&gt;New York, NY&lt;/pub-location&gt;&lt;publisher&gt;Guilford Press&lt;/publisher&gt;&lt;urls&gt;&lt;/urls&gt;&lt;/record&gt;&lt;/Cite&gt;&lt;/EndNote&gt;</w:instrText>
      </w:r>
      <w:r w:rsidR="00D956F3" w:rsidRPr="00337A39">
        <w:fldChar w:fldCharType="separate"/>
      </w:r>
      <w:r w:rsidR="00D956F3" w:rsidRPr="00337A39">
        <w:rPr>
          <w:noProof/>
        </w:rPr>
        <w:t>(</w:t>
      </w:r>
      <w:hyperlink w:anchor="_ENREF_1" w:tooltip="Alicke, 2012 #53" w:history="1">
        <w:r w:rsidR="00CF5177" w:rsidRPr="00337A39">
          <w:rPr>
            <w:noProof/>
          </w:rPr>
          <w:t>Alicke et al., 2012</w:t>
        </w:r>
      </w:hyperlink>
      <w:r w:rsidR="00D956F3" w:rsidRPr="00337A39">
        <w:rPr>
          <w:noProof/>
        </w:rPr>
        <w:t xml:space="preserve">; </w:t>
      </w:r>
      <w:hyperlink w:anchor="_ENREF_33" w:tooltip="Sedikides, 2012 #54" w:history="1">
        <w:r w:rsidR="00CF5177" w:rsidRPr="00337A39">
          <w:rPr>
            <w:noProof/>
          </w:rPr>
          <w:t>Sedikides, 2012</w:t>
        </w:r>
      </w:hyperlink>
      <w:r w:rsidR="00D956F3" w:rsidRPr="00337A39">
        <w:rPr>
          <w:noProof/>
        </w:rPr>
        <w:t>)</w:t>
      </w:r>
      <w:r w:rsidR="00D956F3" w:rsidRPr="00337A39">
        <w:fldChar w:fldCharType="end"/>
      </w:r>
      <w:r w:rsidR="005166AA" w:rsidRPr="00337A39">
        <w:t>.</w:t>
      </w:r>
    </w:p>
    <w:p w14:paraId="1C00B100" w14:textId="55C3DC26" w:rsidR="00DE47E0" w:rsidRPr="00337A39" w:rsidRDefault="0005677E" w:rsidP="007E3051">
      <w:pPr>
        <w:spacing w:line="480" w:lineRule="exact"/>
        <w:ind w:firstLine="720"/>
      </w:pPr>
      <w:r w:rsidRPr="00337A39">
        <w:t>Why do people not perceive themselves as multifaceted in the domain of negative traits? A</w:t>
      </w:r>
      <w:r w:rsidR="00DE47E0" w:rsidRPr="00337A39">
        <w:t>cknowledg</w:t>
      </w:r>
      <w:r w:rsidRPr="00337A39">
        <w:t>ing</w:t>
      </w:r>
      <w:r w:rsidR="00DE47E0" w:rsidRPr="00337A39">
        <w:t xml:space="preserve"> possession of </w:t>
      </w:r>
      <w:r w:rsidRPr="00337A39">
        <w:t xml:space="preserve">negative </w:t>
      </w:r>
      <w:r w:rsidR="00DE47E0" w:rsidRPr="00337A39">
        <w:t>traits would pose a prima facie threat to one’s self-image</w:t>
      </w:r>
      <w:r w:rsidR="00A40939" w:rsidRPr="00337A39">
        <w:t xml:space="preserve"> (assuming one’s self-image is at least somewhat positive, as is typically the case in non-clinical samples)</w:t>
      </w:r>
      <w:r w:rsidR="00DE47E0" w:rsidRPr="00337A39">
        <w:t>.</w:t>
      </w:r>
      <w:r w:rsidR="00656954" w:rsidRPr="00337A39">
        <w:t xml:space="preserve"> </w:t>
      </w:r>
      <w:r w:rsidR="000F147D" w:rsidRPr="00337A39">
        <w:t>Thus, a dilemma arises</w:t>
      </w:r>
      <w:r w:rsidR="007942ED" w:rsidRPr="00337A39">
        <w:t xml:space="preserve"> that requires</w:t>
      </w:r>
      <w:r w:rsidR="000F147D" w:rsidRPr="00337A39">
        <w:t xml:space="preserve"> one to</w:t>
      </w:r>
      <w:r w:rsidR="00656954" w:rsidRPr="00337A39">
        <w:t xml:space="preserve"> negotiate the </w:t>
      </w:r>
      <w:r w:rsidR="004D777E" w:rsidRPr="00337A39">
        <w:t xml:space="preserve">desire to avoid admission of negative traits with the </w:t>
      </w:r>
      <w:r w:rsidR="00F667FB" w:rsidRPr="00337A39">
        <w:t>knowledge</w:t>
      </w:r>
      <w:r w:rsidR="0089726B" w:rsidRPr="00337A39">
        <w:t xml:space="preserve"> </w:t>
      </w:r>
      <w:r w:rsidR="00656954" w:rsidRPr="00337A39">
        <w:t xml:space="preserve">of having </w:t>
      </w:r>
      <w:r w:rsidR="004D777E" w:rsidRPr="00337A39">
        <w:t>them</w:t>
      </w:r>
      <w:r w:rsidR="00D956F3" w:rsidRPr="00337A39">
        <w:t xml:space="preserve"> </w:t>
      </w:r>
      <w:r w:rsidR="00D956F3" w:rsidRPr="00337A39">
        <w:fldChar w:fldCharType="begin"/>
      </w:r>
      <w:r w:rsidR="00CF5177" w:rsidRPr="00337A39">
        <w:instrText xml:space="preserve"> ADDIN EN.CITE &lt;EndNote&gt;&lt;Cite&gt;&lt;Author&gt;Gregg&lt;/Author&gt;&lt;Year&gt;2011&lt;/Year&gt;&lt;RecNum&gt;71&lt;/RecNum&gt;&lt;DisplayText&gt;(Gregg, Sedikides, &amp;amp; Gebauer, 2011)&lt;/DisplayText&gt;&lt;record&gt;&lt;rec-number&gt;71&lt;/rec-number&gt;&lt;foreign-keys&gt;&lt;key app="EN" db-id="rs2w5ffv4zdw9qe2weaxtefztwt9ddexvv5f"&gt;71&lt;/key&gt;&lt;/foreign-keys&gt;&lt;ref-type name="Book Section"&gt;5&lt;/ref-type&gt;&lt;contributors&gt;&lt;authors&gt;&lt;author&gt;Gregg, A. P&lt;/author&gt;&lt;author&gt;Sedikides, C&lt;/author&gt;&lt;author&gt;Gebauer, J. E&lt;/author&gt;&lt;/authors&gt;&lt;secondary-authors&gt;&lt;author&gt;S. J. Schwartz&lt;/author&gt;&lt;author&gt;K. Luyckx&lt;/author&gt;&lt;author&gt;V. L. Vignoles&lt;/author&gt;&lt;/secondary-authors&gt;&lt;/contributors&gt;&lt;titles&gt;&lt;title&gt;Dynamics of identity: Between self-enhancement and self-assessment&lt;/title&gt;&lt;secondary-title&gt;Handbook of identity theory and research&lt;/secondary-title&gt;&lt;/titles&gt;&lt;pages&gt;305-327&lt;/pages&gt;&lt;volume&gt;1&lt;/volume&gt;&lt;dates&gt;&lt;year&gt;2011&lt;/year&gt;&lt;/dates&gt;&lt;pub-location&gt;New York, NY&lt;/pub-location&gt;&lt;publisher&gt;Springer&lt;/publisher&gt;&lt;urls&gt;&lt;/urls&gt;&lt;electronic-resource-num&gt;10.1007/978-1-4419-7988-9_14&lt;/electronic-resource-num&gt;&lt;/record&gt;&lt;/Cite&gt;&lt;/EndNote&gt;</w:instrText>
      </w:r>
      <w:r w:rsidR="00D956F3" w:rsidRPr="00337A39">
        <w:fldChar w:fldCharType="separate"/>
      </w:r>
      <w:r w:rsidR="00D956F3" w:rsidRPr="00337A39">
        <w:rPr>
          <w:noProof/>
        </w:rPr>
        <w:t>(</w:t>
      </w:r>
      <w:hyperlink w:anchor="_ENREF_11" w:tooltip="Gregg, 2011 #71" w:history="1">
        <w:r w:rsidR="00CF5177" w:rsidRPr="00337A39">
          <w:rPr>
            <w:noProof/>
          </w:rPr>
          <w:t>Gregg, Sedikides, &amp; Gebauer, 2011</w:t>
        </w:r>
      </w:hyperlink>
      <w:r w:rsidR="00D956F3" w:rsidRPr="00337A39">
        <w:rPr>
          <w:noProof/>
        </w:rPr>
        <w:t>)</w:t>
      </w:r>
      <w:r w:rsidR="00D956F3" w:rsidRPr="00337A39">
        <w:fldChar w:fldCharType="end"/>
      </w:r>
      <w:r w:rsidR="00656954" w:rsidRPr="00337A39">
        <w:t xml:space="preserve">. </w:t>
      </w:r>
      <w:r w:rsidR="004D777E" w:rsidRPr="00337A39">
        <w:t xml:space="preserve">Protecting oneself is of paramount importance, and more </w:t>
      </w:r>
      <w:r w:rsidR="00AF1CA3" w:rsidRPr="00337A39">
        <w:t>imperative</w:t>
      </w:r>
      <w:r w:rsidR="004D777E" w:rsidRPr="00337A39">
        <w:t xml:space="preserve"> than enhancing oneself </w:t>
      </w:r>
      <w:r w:rsidR="00CF11A0" w:rsidRPr="00337A39">
        <w:fldChar w:fldCharType="begin"/>
      </w:r>
      <w:r w:rsidR="00CF5177" w:rsidRPr="00337A39">
        <w:instrText xml:space="preserve"> ADDIN EN.CITE &lt;EndNote&gt;&lt;Cite&gt;&lt;Author&gt;Roese&lt;/Author&gt;&lt;Year&gt;2007&lt;/Year&gt;&lt;RecNum&gt;72&lt;/RecNum&gt;&lt;DisplayText&gt;(Roese &amp;amp; Olson, 2007)&lt;/DisplayText&gt;&lt;record&gt;&lt;rec-number&gt;72&lt;/rec-number&gt;&lt;foreign-keys&gt;&lt;key app="EN" db-id="rs2w5ffv4zdw9qe2weaxtefztwt9ddexvv5f"&gt;72&lt;/key&gt;&lt;/foreign-keys&gt;&lt;ref-type name="Journal Article"&gt;17&lt;/ref-type&gt;&lt;contributors&gt;&lt;authors&gt;&lt;author&gt;Roese, N. J&lt;/author&gt;&lt;author&gt;Olson, J. M&lt;/author&gt;&lt;/authors&gt;&lt;/contributors&gt;&lt;titles&gt;&lt;title&gt;Better, stronger, faster: Self-serving judgment, affect regulation, and the optimal vigilance hypothesis&lt;/title&gt;&lt;secondary-title&gt;Perspectives on Psychological Science&lt;/secondary-title&gt;&lt;/titles&gt;&lt;periodical&gt;&lt;full-title&gt;Perspectives on Psychological Science&lt;/full-title&gt;&lt;/periodical&gt;&lt;pages&gt;124-141&lt;/pages&gt;&lt;volume&gt;2&lt;/volume&gt;&lt;dates&gt;&lt;year&gt;2007&lt;/year&gt;&lt;/dates&gt;&lt;urls&gt;&lt;/urls&gt;&lt;electronic-resource-num&gt;10.1111/j.1745-6916.2007.00033.x&lt;/electronic-resource-num&gt;&lt;/record&gt;&lt;/Cite&gt;&lt;/EndNote&gt;</w:instrText>
      </w:r>
      <w:r w:rsidR="00CF11A0" w:rsidRPr="00337A39">
        <w:fldChar w:fldCharType="separate"/>
      </w:r>
      <w:r w:rsidR="00CF11A0" w:rsidRPr="00337A39">
        <w:rPr>
          <w:noProof/>
        </w:rPr>
        <w:t>(</w:t>
      </w:r>
      <w:hyperlink w:anchor="_ENREF_28" w:tooltip="Roese, 2007 #72" w:history="1">
        <w:r w:rsidR="00CF5177" w:rsidRPr="00337A39">
          <w:rPr>
            <w:noProof/>
          </w:rPr>
          <w:t>Roese &amp; Olson, 2007</w:t>
        </w:r>
      </w:hyperlink>
      <w:r w:rsidR="00CF11A0" w:rsidRPr="00337A39">
        <w:rPr>
          <w:noProof/>
        </w:rPr>
        <w:t>)</w:t>
      </w:r>
      <w:r w:rsidR="00CF11A0" w:rsidRPr="00337A39">
        <w:fldChar w:fldCharType="end"/>
      </w:r>
      <w:r w:rsidR="004D777E" w:rsidRPr="00337A39">
        <w:t xml:space="preserve">. For example, people regard themselves </w:t>
      </w:r>
      <w:r w:rsidR="00B33810" w:rsidRPr="00337A39">
        <w:t xml:space="preserve">as </w:t>
      </w:r>
      <w:r w:rsidR="004D777E" w:rsidRPr="00337A39">
        <w:t>more superior to others in the domain of lacking vices than in the domain of having virtues</w:t>
      </w:r>
      <w:r w:rsidR="000E1C8B" w:rsidRPr="00337A39">
        <w:t xml:space="preserve"> </w:t>
      </w:r>
      <w:r w:rsidR="000E1C8B" w:rsidRPr="00337A39">
        <w:lastRenderedPageBreak/>
        <w:fldChar w:fldCharType="begin"/>
      </w:r>
      <w:r w:rsidR="00CF5177" w:rsidRPr="00337A39">
        <w:instrText xml:space="preserve"> ADDIN EN.CITE &lt;EndNote&gt;&lt;Cite&gt;&lt;Author&gt;Hoorens&lt;/Author&gt;&lt;Year&gt;1996&lt;/Year&gt;&lt;RecNum&gt;55&lt;/RecNum&gt;&lt;DisplayText&gt;(Hoorens, 1996)&lt;/DisplayText&gt;&lt;record&gt;&lt;rec-number&gt;55&lt;/rec-number&gt;&lt;foreign-keys&gt;&lt;key app="EN" db-id="rs2w5ffv4zdw9qe2weaxtefztwt9ddexvv5f"&gt;55&lt;/key&gt;&lt;/foreign-keys&gt;&lt;ref-type name="Journal Article"&gt;17&lt;/ref-type&gt;&lt;contributors&gt;&lt;authors&gt;&lt;author&gt;Hoorens, V&lt;/author&gt;&lt;/authors&gt;&lt;/contributors&gt;&lt;titles&gt;&lt;title&gt;Self-favoring biases for positive and negative characteristics: Independent phenomena?&lt;/title&gt;&lt;secondary-title&gt;Journal of Social and Clinical Psychology&lt;/secondary-title&gt;&lt;/titles&gt;&lt;periodical&gt;&lt;full-title&gt;Journal of Social and Clinical Psychology&lt;/full-title&gt;&lt;/periodical&gt;&lt;pages&gt;53-67&lt;/pages&gt;&lt;volume&gt;15&lt;/volume&gt;&lt;dates&gt;&lt;year&gt;1996&lt;/year&gt;&lt;/dates&gt;&lt;urls&gt;&lt;/urls&gt;&lt;electronic-resource-num&gt;10.1521/jscp.1996.15.1.53&lt;/electronic-resource-num&gt;&lt;/record&gt;&lt;/Cite&gt;&lt;/EndNote&gt;</w:instrText>
      </w:r>
      <w:r w:rsidR="000E1C8B" w:rsidRPr="00337A39">
        <w:fldChar w:fldCharType="separate"/>
      </w:r>
      <w:r w:rsidR="000E1C8B" w:rsidRPr="00337A39">
        <w:rPr>
          <w:noProof/>
        </w:rPr>
        <w:t>(</w:t>
      </w:r>
      <w:hyperlink w:anchor="_ENREF_12" w:tooltip="Hoorens, 1996 #55" w:history="1">
        <w:r w:rsidR="00CF5177" w:rsidRPr="00337A39">
          <w:rPr>
            <w:noProof/>
          </w:rPr>
          <w:t>Hoorens, 1996</w:t>
        </w:r>
      </w:hyperlink>
      <w:r w:rsidR="000E1C8B" w:rsidRPr="00337A39">
        <w:rPr>
          <w:noProof/>
        </w:rPr>
        <w:t>)</w:t>
      </w:r>
      <w:r w:rsidR="000E1C8B" w:rsidRPr="00337A39">
        <w:fldChar w:fldCharType="end"/>
      </w:r>
      <w:r w:rsidR="004D777E" w:rsidRPr="00337A39">
        <w:t xml:space="preserve">, and perceptions of having avoided one’s undesired self predict psychological well-being better than perceptions of having attained one’s ideal self </w:t>
      </w:r>
      <w:r w:rsidR="000E1C8B" w:rsidRPr="00337A39">
        <w:fldChar w:fldCharType="begin"/>
      </w:r>
      <w:r w:rsidR="00CF5177" w:rsidRPr="00337A39">
        <w:instrText xml:space="preserve"> ADDIN EN.CITE &lt;EndNote&gt;&lt;Cite&gt;&lt;Author&gt;Ogilvie&lt;/Author&gt;&lt;Year&gt;1987&lt;/Year&gt;&lt;RecNum&gt;56&lt;/RecNum&gt;&lt;DisplayText&gt;(Ogilvie, 1987)&lt;/DisplayText&gt;&lt;record&gt;&lt;rec-number&gt;56&lt;/rec-number&gt;&lt;foreign-keys&gt;&lt;key app="EN" db-id="rs2w5ffv4zdw9qe2weaxtefztwt9ddexvv5f"&gt;56&lt;/key&gt;&lt;/foreign-keys&gt;&lt;ref-type name="Journal Article"&gt;17&lt;/ref-type&gt;&lt;contributors&gt;&lt;authors&gt;&lt;author&gt;Ogilvie, D. M&lt;/author&gt;&lt;/authors&gt;&lt;/contributors&gt;&lt;titles&gt;&lt;title&gt;The undesired self: A neglected variable in personality research&lt;/title&gt;&lt;secondary-title&gt;Journal of Personality and Social Psychology&lt;/secondary-title&gt;&lt;/titles&gt;&lt;periodical&gt;&lt;full-title&gt;Journal of Personality and Social Psychology&lt;/full-title&gt;&lt;/periodical&gt;&lt;pages&gt;379-385&lt;/pages&gt;&lt;volume&gt;52&lt;/volume&gt;&lt;dates&gt;&lt;year&gt;1987&lt;/year&gt;&lt;/dates&gt;&lt;urls&gt;&lt;/urls&gt;&lt;electronic-resource-num&gt;10.1037/0022-3514.52.2.379&lt;/electronic-resource-num&gt;&lt;/record&gt;&lt;/Cite&gt;&lt;/EndNote&gt;</w:instrText>
      </w:r>
      <w:r w:rsidR="000E1C8B" w:rsidRPr="00337A39">
        <w:fldChar w:fldCharType="separate"/>
      </w:r>
      <w:r w:rsidR="000E1C8B" w:rsidRPr="00337A39">
        <w:rPr>
          <w:noProof/>
        </w:rPr>
        <w:t>(</w:t>
      </w:r>
      <w:hyperlink w:anchor="_ENREF_24" w:tooltip="Ogilvie, 1987 #56" w:history="1">
        <w:r w:rsidR="00CF5177" w:rsidRPr="00337A39">
          <w:rPr>
            <w:noProof/>
          </w:rPr>
          <w:t>Ogilvie, 1987</w:t>
        </w:r>
      </w:hyperlink>
      <w:r w:rsidR="000E1C8B" w:rsidRPr="00337A39">
        <w:rPr>
          <w:noProof/>
        </w:rPr>
        <w:t>)</w:t>
      </w:r>
      <w:r w:rsidR="000E1C8B" w:rsidRPr="00337A39">
        <w:fldChar w:fldCharType="end"/>
      </w:r>
      <w:r w:rsidR="004D777E" w:rsidRPr="00337A39">
        <w:t xml:space="preserve">. </w:t>
      </w:r>
      <w:r w:rsidR="00372A94" w:rsidRPr="00337A39">
        <w:t xml:space="preserve">Given the </w:t>
      </w:r>
      <w:r w:rsidR="00E9763B" w:rsidRPr="00337A39">
        <w:t xml:space="preserve">strength </w:t>
      </w:r>
      <w:r w:rsidR="00372A94" w:rsidRPr="00337A39">
        <w:t xml:space="preserve">of the self-protection (and self-enhancement) motive, when </w:t>
      </w:r>
      <w:r w:rsidR="00E9763B" w:rsidRPr="00337A39">
        <w:t xml:space="preserve">attempting to reconcile </w:t>
      </w:r>
      <w:r w:rsidR="00372A94" w:rsidRPr="00337A39">
        <w:t xml:space="preserve">the desire to </w:t>
      </w:r>
      <w:r w:rsidR="00E9763B" w:rsidRPr="00337A39">
        <w:t>disavow negative traits</w:t>
      </w:r>
      <w:r w:rsidR="00372A94" w:rsidRPr="00337A39">
        <w:t xml:space="preserve"> with </w:t>
      </w:r>
      <w:r w:rsidR="00E9763B" w:rsidRPr="00337A39">
        <w:t xml:space="preserve">the </w:t>
      </w:r>
      <w:r w:rsidR="00D97CDB" w:rsidRPr="00337A39">
        <w:t>knowledge</w:t>
      </w:r>
      <w:r w:rsidR="00E9763B" w:rsidRPr="00337A39">
        <w:t xml:space="preserve"> of possessing them</w:t>
      </w:r>
      <w:r w:rsidR="00372A94" w:rsidRPr="00337A39">
        <w:t xml:space="preserve">, </w:t>
      </w:r>
      <w:r w:rsidR="00B2187A" w:rsidRPr="00337A39">
        <w:t xml:space="preserve">concern for </w:t>
      </w:r>
      <w:r w:rsidR="00372A94" w:rsidRPr="00337A39">
        <w:t>self-protection/</w:t>
      </w:r>
      <w:r w:rsidR="00656954" w:rsidRPr="00337A39">
        <w:t xml:space="preserve">self-enhancement </w:t>
      </w:r>
      <w:r w:rsidR="004D777E" w:rsidRPr="00337A39">
        <w:t>would</w:t>
      </w:r>
      <w:r w:rsidR="00740751" w:rsidRPr="00337A39">
        <w:t xml:space="preserve"> often </w:t>
      </w:r>
      <w:r w:rsidR="007E3051">
        <w:t>prevail over</w:t>
      </w:r>
      <w:r w:rsidR="007E3051" w:rsidRPr="00337A39">
        <w:t xml:space="preserve"> </w:t>
      </w:r>
      <w:r w:rsidR="00214EE4">
        <w:t xml:space="preserve">the </w:t>
      </w:r>
      <w:r w:rsidR="00EC6EB4" w:rsidRPr="00337A39">
        <w:t>self-assessment and self-verification</w:t>
      </w:r>
      <w:r w:rsidR="00214EE4">
        <w:t xml:space="preserve"> motives </w:t>
      </w:r>
      <w:r w:rsidR="007A4AAE" w:rsidRPr="00337A39">
        <w:t>that underlie admissions of self-negativity</w:t>
      </w:r>
      <w:r w:rsidR="00372A94" w:rsidRPr="00337A39">
        <w:t xml:space="preserve"> </w:t>
      </w:r>
      <w:r w:rsidR="007B4D29" w:rsidRPr="00337A39">
        <w:t>(Sedikides, 1993;</w:t>
      </w:r>
      <w:r w:rsidR="002706FD" w:rsidRPr="00337A39">
        <w:fldChar w:fldCharType="begin"/>
      </w:r>
      <w:r w:rsidR="00CF5177" w:rsidRPr="00337A39">
        <w:instrText xml:space="preserve"> ADDIN EN.CITE &lt;EndNote&gt;&lt;Cite&gt;&lt;Author&gt;Sedikides&lt;/Author&gt;&lt;Year&gt;1997&lt;/Year&gt;&lt;RecNum&gt;46&lt;/RecNum&gt;&lt;DisplayText&gt;(Sedikides &amp;amp; Strube, 1997; Trope, 1986)&lt;/DisplayText&gt;&lt;record&gt;&lt;rec-number&gt;46&lt;/rec-number&gt;&lt;foreign-keys&gt;&lt;key app="EN" db-id="rs2w5ffv4zdw9qe2weaxtefztwt9ddexvv5f"&gt;46&lt;/key&gt;&lt;/foreign-keys&gt;&lt;ref-type name="Book Section"&gt;5&lt;/ref-type&gt;&lt;contributors&gt;&lt;authors&gt;&lt;author&gt;Sedikides, C&lt;/author&gt;&lt;author&gt;Strube, M.J&lt;/author&gt;&lt;/authors&gt;&lt;secondary-authors&gt;&lt;author&gt;M. Zanna&lt;/author&gt;&lt;/secondary-authors&gt;&lt;/contributors&gt;&lt;titles&gt;&lt;title&gt;Self evaluation: To thine own self be good, to thine own self be sure, to thine own self be true, and to thine own self be better&lt;/title&gt;&lt;secondary-title&gt;Advances in experimental social psychology&lt;/secondary-title&gt;&lt;/titles&gt;&lt;periodical&gt;&lt;full-title&gt;Advances in Experimental Social Psychology&lt;/full-title&gt;&lt;/periodical&gt;&lt;pages&gt;209–269&lt;/pages&gt;&lt;volume&gt;29&lt;/volume&gt;&lt;dates&gt;&lt;year&gt;1997&lt;/year&gt;&lt;/dates&gt;&lt;pub-location&gt;San Diego, CA&lt;/pub-location&gt;&lt;publisher&gt;Academic&lt;/publisher&gt;&lt;urls&gt;&lt;/urls&gt;&lt;electronic-resource-num&gt;10.1016/S0065-2601(08)60018-0&lt;/electronic-resource-num&gt;&lt;/record&gt;&lt;/Cite&gt;&lt;Cite&gt;&lt;Author&gt;Trope&lt;/Author&gt;&lt;Year&gt;1986&lt;/Year&gt;&lt;RecNum&gt;57&lt;/RecNum&gt;&lt;record&gt;&lt;rec-number&gt;57&lt;/rec-number&gt;&lt;foreign-keys&gt;&lt;key app="EN" db-id="rs2w5ffv4zdw9qe2weaxtefztwt9ddexvv5f"&gt;57&lt;/key&gt;&lt;/foreign-keys&gt;&lt;ref-type name="Book Section"&gt;5&lt;/ref-type&gt;&lt;contributors&gt;&lt;authors&gt;&lt;author&gt;Trope, Y&lt;/author&gt;&lt;/authors&gt;&lt;secondary-authors&gt;&lt;author&gt;R. M. Sorrentino&lt;/author&gt;&lt;author&gt;E. T. Higgins&lt;/author&gt;&lt;/secondary-authors&gt;&lt;/contributors&gt;&lt;titles&gt;&lt;title&gt;Self-assessment and self-enhancement in achievement motivation&lt;/title&gt;&lt;secondary-title&gt;Handbook of motivation and cognition: Foundations of social behavior&lt;/secondary-title&gt;&lt;/titles&gt;&lt;pages&gt;350-378&lt;/pages&gt;&lt;volume&gt;1&lt;/volume&gt;&lt;dates&gt;&lt;year&gt;1986&lt;/year&gt;&lt;/dates&gt;&lt;pub-location&gt;New York, NY&lt;/pub-location&gt;&lt;urls&gt;&lt;/urls&gt;&lt;electronic-resource-num&gt;10.1007/BF00992319&lt;/electronic-resource-num&gt;&lt;/record&gt;&lt;/Cite&gt;&lt;/EndNote&gt;</w:instrText>
      </w:r>
      <w:r w:rsidR="002706FD" w:rsidRPr="00337A39">
        <w:fldChar w:fldCharType="separate"/>
      </w:r>
      <w:r w:rsidR="00DD1B4C" w:rsidRPr="00337A39">
        <w:rPr>
          <w:noProof/>
        </w:rPr>
        <w:t xml:space="preserve"> </w:t>
      </w:r>
      <w:r w:rsidR="00CF5177" w:rsidRPr="00337A39">
        <w:rPr>
          <w:noProof/>
        </w:rPr>
        <w:t>Sedikides &amp; Strube, 1997</w:t>
      </w:r>
      <w:r w:rsidR="00FE0DA1" w:rsidRPr="00337A39">
        <w:rPr>
          <w:noProof/>
        </w:rPr>
        <w:t xml:space="preserve">; </w:t>
      </w:r>
      <w:hyperlink w:anchor="_ENREF_39" w:tooltip="Trope, 1986 #57" w:history="1">
        <w:r w:rsidR="00CF5177" w:rsidRPr="00337A39">
          <w:rPr>
            <w:noProof/>
          </w:rPr>
          <w:t>Trope, 1986</w:t>
        </w:r>
      </w:hyperlink>
      <w:r w:rsidR="00FE0DA1" w:rsidRPr="00337A39">
        <w:rPr>
          <w:noProof/>
        </w:rPr>
        <w:t>)</w:t>
      </w:r>
      <w:r w:rsidR="002706FD" w:rsidRPr="00337A39">
        <w:fldChar w:fldCharType="end"/>
      </w:r>
      <w:r w:rsidR="002706FD" w:rsidRPr="00337A39">
        <w:t xml:space="preserve">. </w:t>
      </w:r>
      <w:r w:rsidR="00AB786F" w:rsidRPr="00337A39">
        <w:t xml:space="preserve">What are the conditions, though, that would potentiate effective </w:t>
      </w:r>
      <w:r w:rsidR="00372A94" w:rsidRPr="00337A39">
        <w:t xml:space="preserve">action of </w:t>
      </w:r>
      <w:r w:rsidR="007A4AAE" w:rsidRPr="00337A39">
        <w:t>these latter motives</w:t>
      </w:r>
      <w:r w:rsidR="00AB786F" w:rsidRPr="00337A39">
        <w:t>?</w:t>
      </w:r>
      <w:r w:rsidR="00C523D7" w:rsidRPr="00337A39">
        <w:t xml:space="preserve"> We argue that </w:t>
      </w:r>
      <w:r w:rsidR="00AB786F" w:rsidRPr="00337A39">
        <w:t>softening the blow of negative trait admission</w:t>
      </w:r>
      <w:r w:rsidR="00C523D7" w:rsidRPr="00337A39">
        <w:t xml:space="preserve"> constitutes such a condition, and that this becomes evident when we consider methodological issues.</w:t>
      </w:r>
    </w:p>
    <w:p w14:paraId="61930233" w14:textId="77777777" w:rsidR="00AB786F" w:rsidRPr="00337A39" w:rsidRDefault="00AB786F" w:rsidP="009609AF">
      <w:pPr>
        <w:spacing w:line="480" w:lineRule="exact"/>
        <w:jc w:val="center"/>
        <w:rPr>
          <w:b/>
          <w:bCs/>
        </w:rPr>
      </w:pPr>
      <w:r w:rsidRPr="00337A39">
        <w:rPr>
          <w:b/>
          <w:bCs/>
        </w:rPr>
        <w:t>Reconcept</w:t>
      </w:r>
      <w:r w:rsidR="005374E1" w:rsidRPr="00337A39">
        <w:rPr>
          <w:b/>
          <w:bCs/>
        </w:rPr>
        <w:t>ualizing the Multifaceted-Self</w:t>
      </w:r>
      <w:r w:rsidRPr="00337A39">
        <w:rPr>
          <w:b/>
          <w:bCs/>
        </w:rPr>
        <w:t xml:space="preserve">: </w:t>
      </w:r>
      <w:r w:rsidR="006570E6" w:rsidRPr="00337A39">
        <w:rPr>
          <w:b/>
          <w:bCs/>
        </w:rPr>
        <w:t>Muted Expression of Negative Self-Knowledge</w:t>
      </w:r>
    </w:p>
    <w:p w14:paraId="281396A3" w14:textId="55E18880" w:rsidR="007E3051" w:rsidRDefault="00984FBC" w:rsidP="00F82C6A">
      <w:pPr>
        <w:spacing w:line="480" w:lineRule="exact"/>
        <w:ind w:firstLine="720"/>
      </w:pPr>
      <w:r w:rsidRPr="00337A39">
        <w:t xml:space="preserve">We </w:t>
      </w:r>
      <w:r w:rsidR="005867BA" w:rsidRPr="00337A39">
        <w:t>contend</w:t>
      </w:r>
      <w:r w:rsidRPr="00337A39">
        <w:t xml:space="preserve"> that the consensus</w:t>
      </w:r>
      <w:r w:rsidR="00BD1081" w:rsidRPr="00337A39">
        <w:t xml:space="preserve"> surrounding</w:t>
      </w:r>
      <w:r w:rsidRPr="00337A39">
        <w:t xml:space="preserve"> the multifaceted-self effect is the result of methodological limitations, and that the theoretical and empirical landscape changes when these limitations are addressed. </w:t>
      </w:r>
      <w:r w:rsidR="004B3797" w:rsidRPr="00337A39">
        <w:t xml:space="preserve">We are in agreement with Jones and Nisbett’s </w:t>
      </w:r>
      <w:r w:rsidR="004B3797" w:rsidRPr="00337A39">
        <w:fldChar w:fldCharType="begin"/>
      </w:r>
      <w:r w:rsidR="004B3797" w:rsidRPr="00337A39">
        <w:instrText xml:space="preserve"> ADDIN EN.CITE &lt;EndNote&gt;&lt;Cite ExcludeAuth="1"&gt;&lt;Author&gt;Jones&lt;/Author&gt;&lt;Year&gt;1971&lt;/Year&gt;&lt;RecNum&gt;17&lt;/RecNum&gt;&lt;DisplayText&gt;(1971)&lt;/DisplayText&gt;&lt;record&gt;&lt;rec-number&gt;17&lt;/rec-number&gt;&lt;foreign-keys&gt;&lt;key app="EN" db-id="rs2w5ffv4zdw9qe2weaxtefztwt9ddexvv5f"&gt;17&lt;/key&gt;&lt;/foreign-keys&gt;&lt;ref-type name="Book"&gt;6&lt;/ref-type&gt;&lt;contributors&gt;&lt;authors&gt;&lt;author&gt;Jones, E. E&lt;/author&gt;&lt;author&gt;Nisbett, R. E&lt;/author&gt;&lt;/authors&gt;&lt;/contributors&gt;&lt;titles&gt;&lt;title&gt;The actor and the observer: Divergent perceptions of the causes of behavior&lt;/title&gt;&lt;/titles&gt;&lt;dates&gt;&lt;year&gt;1971&lt;/year&gt;&lt;/dates&gt;&lt;pub-location&gt;Morristown, NJ&lt;/pub-location&gt;&lt;publisher&gt;General Learning Press&lt;/publisher&gt;&lt;urls&gt;&lt;/urls&gt;&lt;/record&gt;&lt;/Cite&gt;&lt;/EndNote&gt;</w:instrText>
      </w:r>
      <w:r w:rsidR="004B3797" w:rsidRPr="00337A39">
        <w:fldChar w:fldCharType="separate"/>
      </w:r>
      <w:r w:rsidR="004B3797" w:rsidRPr="00337A39">
        <w:rPr>
          <w:noProof/>
        </w:rPr>
        <w:t>(</w:t>
      </w:r>
      <w:hyperlink w:anchor="_ENREF_14" w:tooltip="Jones, 1971 #17" w:history="1">
        <w:r w:rsidR="00CF5177" w:rsidRPr="00337A39">
          <w:rPr>
            <w:noProof/>
          </w:rPr>
          <w:t>1971</w:t>
        </w:r>
      </w:hyperlink>
      <w:r w:rsidR="004B3797" w:rsidRPr="00337A39">
        <w:rPr>
          <w:noProof/>
        </w:rPr>
        <w:t>)</w:t>
      </w:r>
      <w:r w:rsidR="004B3797" w:rsidRPr="00337A39">
        <w:fldChar w:fldCharType="end"/>
      </w:r>
      <w:r w:rsidR="004B3797" w:rsidRPr="00337A39">
        <w:t xml:space="preserve"> basic idea that people are more familiar with variability in their own behavior than with variability in the behavior of others</w:t>
      </w:r>
      <w:r w:rsidR="000F3BB7" w:rsidRPr="00337A39">
        <w:t>, as well as the consensus in the literature that, a</w:t>
      </w:r>
      <w:r w:rsidR="004B3797" w:rsidRPr="00337A39">
        <w:t>s a result, people’s self-views are more multifaceted than their views of others</w:t>
      </w:r>
      <w:r w:rsidR="000F3BB7" w:rsidRPr="00337A39">
        <w:t>. However, where our perspective differs from the literature concerns negative traits.</w:t>
      </w:r>
    </w:p>
    <w:p w14:paraId="5FC83704" w14:textId="453D705C" w:rsidR="00C127AD" w:rsidRPr="00456481" w:rsidRDefault="000F3BB7" w:rsidP="00456481">
      <w:pPr>
        <w:spacing w:line="480" w:lineRule="exact"/>
        <w:ind w:firstLine="720"/>
      </w:pPr>
      <w:r w:rsidRPr="00337A39">
        <w:t xml:space="preserve">We argue that, in fact, </w:t>
      </w:r>
      <w:r w:rsidR="004B3797" w:rsidRPr="00337A39">
        <w:t xml:space="preserve">multifaceted self-views generalize to the domain of negative traits. </w:t>
      </w:r>
      <w:r w:rsidRPr="00337A39">
        <w:t>B</w:t>
      </w:r>
      <w:r w:rsidR="008E5C8A" w:rsidRPr="00337A39">
        <w:t xml:space="preserve">ut how can the self negotiate </w:t>
      </w:r>
      <w:r w:rsidR="004B3797" w:rsidRPr="00337A39">
        <w:t xml:space="preserve">the desire to </w:t>
      </w:r>
      <w:r w:rsidR="009E1712" w:rsidRPr="00337A39">
        <w:t>disavow</w:t>
      </w:r>
      <w:r w:rsidR="004B3797" w:rsidRPr="00337A39">
        <w:t xml:space="preserve"> negative traits with the </w:t>
      </w:r>
      <w:r w:rsidR="005D175F" w:rsidRPr="00337A39">
        <w:t>knowledge</w:t>
      </w:r>
      <w:r w:rsidR="004B3797" w:rsidRPr="00337A39">
        <w:t xml:space="preserve"> of having them</w:t>
      </w:r>
      <w:r w:rsidR="008E5C8A" w:rsidRPr="00337A39">
        <w:t>?</w:t>
      </w:r>
      <w:r w:rsidR="004B3797" w:rsidRPr="00337A39">
        <w:t xml:space="preserve"> </w:t>
      </w:r>
      <w:r w:rsidR="00C127AD" w:rsidRPr="00337A39">
        <w:t xml:space="preserve">We propose that people can </w:t>
      </w:r>
      <w:r w:rsidR="00B73449" w:rsidRPr="00337A39">
        <w:t>solve</w:t>
      </w:r>
      <w:r w:rsidR="009E1712" w:rsidRPr="00337A39">
        <w:t xml:space="preserve"> this conundrum</w:t>
      </w:r>
      <w:r w:rsidR="00C127AD" w:rsidRPr="00337A39">
        <w:t xml:space="preserve"> via the muted </w:t>
      </w:r>
      <w:r w:rsidR="006570E6" w:rsidRPr="00337A39">
        <w:t xml:space="preserve">or moderate </w:t>
      </w:r>
      <w:r w:rsidR="00C127AD" w:rsidRPr="00337A39">
        <w:t>admission of negative traits. Muted, as opposed to full-throated, admission of negative traits softens the blow of negative self-knowledge. We further propose that</w:t>
      </w:r>
      <w:r w:rsidR="005B3ED8" w:rsidRPr="00337A39">
        <w:t>, whereas</w:t>
      </w:r>
      <w:r w:rsidR="00C127AD" w:rsidRPr="00337A39">
        <w:t xml:space="preserve"> classic methodologies for assessing the multifaceted-self are insensitive to muted admissions of </w:t>
      </w:r>
      <w:r w:rsidR="006570E6" w:rsidRPr="00337A39">
        <w:t>negativity</w:t>
      </w:r>
      <w:r w:rsidR="005B3ED8" w:rsidRPr="00337A39">
        <w:t>,</w:t>
      </w:r>
      <w:r w:rsidR="00C127AD" w:rsidRPr="00337A39">
        <w:t xml:space="preserve"> </w:t>
      </w:r>
      <w:r w:rsidR="00A365DA" w:rsidRPr="00337A39">
        <w:t xml:space="preserve">simple </w:t>
      </w:r>
      <w:r w:rsidR="00C127AD" w:rsidRPr="00337A39">
        <w:t xml:space="preserve">modifications </w:t>
      </w:r>
      <w:r w:rsidR="00077223" w:rsidRPr="00337A39">
        <w:t>can address these methodological limitations</w:t>
      </w:r>
      <w:r w:rsidR="005B3ED8" w:rsidRPr="00337A39">
        <w:t xml:space="preserve"> and, by so doing, uncover the multifaceted-self in the domain of negative traits</w:t>
      </w:r>
      <w:r w:rsidR="00C127AD" w:rsidRPr="00337A39">
        <w:t xml:space="preserve">. </w:t>
      </w:r>
      <w:r w:rsidR="005D24CE" w:rsidRPr="00337A39">
        <w:t xml:space="preserve">We tested these ideas in </w:t>
      </w:r>
      <w:r w:rsidR="00456481" w:rsidRPr="00456481">
        <w:t>four</w:t>
      </w:r>
      <w:r w:rsidR="005D24CE" w:rsidRPr="00456481">
        <w:t xml:space="preserve"> experiments.</w:t>
      </w:r>
    </w:p>
    <w:p w14:paraId="1EF38227" w14:textId="77777777" w:rsidR="005D24CE" w:rsidRPr="00337A39" w:rsidRDefault="005D24CE" w:rsidP="009609AF">
      <w:pPr>
        <w:autoSpaceDE w:val="0"/>
        <w:autoSpaceDN w:val="0"/>
        <w:adjustRightInd w:val="0"/>
        <w:spacing w:line="480" w:lineRule="exact"/>
        <w:jc w:val="center"/>
        <w:rPr>
          <w:b/>
        </w:rPr>
      </w:pPr>
      <w:r w:rsidRPr="00456481">
        <w:rPr>
          <w:b/>
        </w:rPr>
        <w:t>Overview</w:t>
      </w:r>
    </w:p>
    <w:p w14:paraId="7ED4C2A5" w14:textId="43EF8F75" w:rsidR="002767C4" w:rsidRPr="00337A39" w:rsidRDefault="005D24CE" w:rsidP="00CF5177">
      <w:pPr>
        <w:spacing w:line="480" w:lineRule="exact"/>
        <w:ind w:firstLine="720"/>
      </w:pPr>
      <w:r w:rsidRPr="00337A39">
        <w:lastRenderedPageBreak/>
        <w:t xml:space="preserve">We aimed to deepen understanding of the multifaceted-self and </w:t>
      </w:r>
      <w:r w:rsidR="00A365DA" w:rsidRPr="00337A39">
        <w:t>demonstrate its presence in the domain of negative traits</w:t>
      </w:r>
      <w:r w:rsidRPr="00337A39">
        <w:t xml:space="preserve">. In Experiment 1, we followed Locke’s </w:t>
      </w:r>
      <w:r w:rsidRPr="00337A39">
        <w:fldChar w:fldCharType="begin"/>
      </w:r>
      <w:r w:rsidR="00CF5177" w:rsidRPr="00337A39">
        <w:instrText xml:space="preserve"> ADDIN EN.CITE &lt;EndNote&gt;&lt;Cite ExcludeAuth="1"&gt;&lt;Author&gt;Locke&lt;/Author&gt;&lt;Year&gt;2002&lt;/Year&gt;&lt;RecNum&gt;33&lt;/RecNum&gt;&lt;Suffix&gt;`, Study 1&lt;/Suffix&gt;&lt;DisplayText&gt;(2002, Study 1)&lt;/DisplayText&gt;&lt;record&gt;&lt;rec-number&gt;33&lt;/rec-number&gt;&lt;foreign-keys&gt;&lt;key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EndNote&gt;</w:instrText>
      </w:r>
      <w:r w:rsidRPr="00337A39">
        <w:fldChar w:fldCharType="separate"/>
      </w:r>
      <w:r w:rsidRPr="00337A39">
        <w:rPr>
          <w:noProof/>
        </w:rPr>
        <w:t>(</w:t>
      </w:r>
      <w:hyperlink w:anchor="_ENREF_17" w:tooltip="Locke, 2002 #33" w:history="1">
        <w:r w:rsidR="00CF5177" w:rsidRPr="00337A39">
          <w:rPr>
            <w:noProof/>
          </w:rPr>
          <w:t>2002, Study 1</w:t>
        </w:r>
      </w:hyperlink>
      <w:r w:rsidRPr="00337A39">
        <w:rPr>
          <w:noProof/>
        </w:rPr>
        <w:t>)</w:t>
      </w:r>
      <w:r w:rsidRPr="00337A39">
        <w:fldChar w:fldCharType="end"/>
      </w:r>
      <w:r w:rsidRPr="00337A39">
        <w:t xml:space="preserve"> methodology whereby participants rate traits comprising contrasting pairs (e.g., energetic, relaxed). Locke concluded that the multifaceted-self is confined to the domain of positive traits. This conclusion was based on sum scores across ratings of contrasting traits (e.g., energetic, relaxed). In the case of positive </w:t>
      </w:r>
      <w:r w:rsidR="002767C4" w:rsidRPr="00337A39">
        <w:t xml:space="preserve">(but not negative) </w:t>
      </w:r>
      <w:r w:rsidRPr="00337A39">
        <w:t xml:space="preserve">trait pairs, sum scores were higher for ratings of the self (compared to ratings of an acquaintance). This conceptualization of the multifaceted-self, which we label </w:t>
      </w:r>
      <w:r w:rsidRPr="00337A39">
        <w:rPr>
          <w:i/>
          <w:iCs/>
        </w:rPr>
        <w:t>polarization</w:t>
      </w:r>
      <w:r w:rsidRPr="00337A39">
        <w:t>, focuses on the combined intensity with which a person endorses contrasting traits. For instance, suppose that Lisa believes she is both extremely energetic and extremely relaxed, whereas she thinks Susan</w:t>
      </w:r>
      <w:r w:rsidRPr="00337A39" w:rsidDel="00BB5C5C">
        <w:t xml:space="preserve"> </w:t>
      </w:r>
      <w:r w:rsidRPr="00337A39">
        <w:t xml:space="preserve">is moderately energetic and moderately relaxed. Assuming the classic perspective on the multifaceted-self, one would conclude that Lisa’s self-view is </w:t>
      </w:r>
      <w:r w:rsidR="002767C4" w:rsidRPr="00337A39">
        <w:t>more multifaceted (i.e., more polarized)</w:t>
      </w:r>
      <w:r w:rsidRPr="00337A39">
        <w:t xml:space="preserve"> than her view of Susan. </w:t>
      </w:r>
    </w:p>
    <w:p w14:paraId="3DCE6868" w14:textId="610C5AE7" w:rsidR="00F22F88" w:rsidRPr="00337A39" w:rsidRDefault="002767C4" w:rsidP="006D4FB9">
      <w:pPr>
        <w:spacing w:line="480" w:lineRule="exact"/>
        <w:ind w:firstLine="720"/>
      </w:pPr>
      <w:r w:rsidRPr="00337A39">
        <w:t xml:space="preserve">In Experiment 1, we </w:t>
      </w:r>
      <w:r w:rsidR="00786D1A" w:rsidRPr="00337A39">
        <w:t>introduced</w:t>
      </w:r>
      <w:r w:rsidR="005D24CE" w:rsidRPr="00337A39">
        <w:t xml:space="preserve"> another way of conceptualizing the multifaceted-self </w:t>
      </w:r>
      <w:r w:rsidR="00786D1A" w:rsidRPr="00337A39">
        <w:t>by also considering</w:t>
      </w:r>
      <w:r w:rsidR="005D24CE" w:rsidRPr="00337A39">
        <w:t xml:space="preserve"> </w:t>
      </w:r>
      <w:r w:rsidR="00786D1A" w:rsidRPr="00337A39">
        <w:t>the</w:t>
      </w:r>
      <w:r w:rsidR="005D24CE" w:rsidRPr="00337A39">
        <w:t xml:space="preserve"> </w:t>
      </w:r>
      <w:r w:rsidR="005D24CE" w:rsidRPr="00337A39">
        <w:rPr>
          <w:i/>
        </w:rPr>
        <w:t>balance</w:t>
      </w:r>
      <w:r w:rsidR="005D24CE" w:rsidRPr="00337A39">
        <w:t xml:space="preserve"> of self-views (relative to views of others). Balance relates to how evenly </w:t>
      </w:r>
      <w:r w:rsidR="00F06733" w:rsidRPr="00337A39">
        <w:t>contrasting</w:t>
      </w:r>
      <w:r w:rsidR="005D24CE" w:rsidRPr="00337A39">
        <w:t xml:space="preserve"> traits are endorsed</w:t>
      </w:r>
      <w:r w:rsidR="00F06733" w:rsidRPr="00337A39">
        <w:t>; the more evenly one endorses contrasting traits, the more balanced</w:t>
      </w:r>
      <w:r w:rsidR="00F22F88" w:rsidRPr="00337A39">
        <w:t xml:space="preserve"> and, hence, multifaceted</w:t>
      </w:r>
      <w:r w:rsidR="00786D1A" w:rsidRPr="00337A39">
        <w:t xml:space="preserve"> </w:t>
      </w:r>
      <w:r w:rsidR="00456481">
        <w:t xml:space="preserve">than </w:t>
      </w:r>
      <w:r w:rsidR="00786D1A" w:rsidRPr="00337A39">
        <w:t>one’s perceptions</w:t>
      </w:r>
      <w:r w:rsidR="00F06733" w:rsidRPr="00337A39">
        <w:t xml:space="preserve"> of a target</w:t>
      </w:r>
      <w:r w:rsidR="005D24CE" w:rsidRPr="00337A39">
        <w:t>.</w:t>
      </w:r>
      <w:r w:rsidR="00F06733" w:rsidRPr="00337A39">
        <w:t xml:space="preserve"> </w:t>
      </w:r>
      <w:r w:rsidR="00F35A30" w:rsidRPr="00337A39">
        <w:t xml:space="preserve">A measure of balance is obtained readily by calculating the </w:t>
      </w:r>
      <w:r w:rsidR="00FF03D7" w:rsidRPr="00337A39">
        <w:t xml:space="preserve">absolute </w:t>
      </w:r>
      <w:r w:rsidR="00F35A30" w:rsidRPr="00337A39">
        <w:t xml:space="preserve">difference between ratings of contrasting traits, with a smaller </w:t>
      </w:r>
      <w:r w:rsidR="00FF03D7" w:rsidRPr="00337A39">
        <w:t xml:space="preserve">absolute </w:t>
      </w:r>
      <w:r w:rsidR="00F35A30" w:rsidRPr="00337A39">
        <w:t xml:space="preserve">difference indicating greater balance. Accordingly, the multifaceted-self effect </w:t>
      </w:r>
      <w:r w:rsidR="005E5D47" w:rsidRPr="00337A39">
        <w:t>is</w:t>
      </w:r>
      <w:r w:rsidR="00F35A30" w:rsidRPr="00337A39">
        <w:t xml:space="preserve"> manifested by smaller difference scores (i.e., greater balance) for self-ratings than for ratings of another person. </w:t>
      </w:r>
      <w:r w:rsidR="005D24CE" w:rsidRPr="00337A39">
        <w:t>In the example above, Lisa’s self-view is balanced, because she believes she is both extremely energetic and extremely relaxed (i.e., the opposing trait terms are endorsed evenly</w:t>
      </w:r>
      <w:r w:rsidR="005E5D47" w:rsidRPr="00337A39">
        <w:t>—“extremely”</w:t>
      </w:r>
      <w:r w:rsidR="005D24CE" w:rsidRPr="00337A39">
        <w:t>). Lisa’s view of Susan is also balanced, however, because she perceives Susan to be both moderately energetic and moderately relaxed (i.e., the opposing trait terms are endorsed evenly—“moderately”). Thus, the question whether Lisa’s self-view is more multifaceted than her view of Susan does not have a simple answer</w:t>
      </w:r>
      <w:r w:rsidR="00F35A30" w:rsidRPr="00337A39">
        <w:t xml:space="preserve">; it </w:t>
      </w:r>
      <w:r w:rsidR="00F22F88" w:rsidRPr="00337A39">
        <w:t xml:space="preserve">depends on whether one conceptualizes multifacetedness in terms of </w:t>
      </w:r>
      <w:r w:rsidR="00F35A30" w:rsidRPr="00337A39">
        <w:t>polarization or balance</w:t>
      </w:r>
      <w:r w:rsidR="005D24CE" w:rsidRPr="00337A39">
        <w:t>. Whereas Lisa’s self-view is more polarized than her view of Susan, it is not more balanced</w:t>
      </w:r>
      <w:r w:rsidR="00D65CB7" w:rsidRPr="00337A39">
        <w:t>.</w:t>
      </w:r>
    </w:p>
    <w:p w14:paraId="433C21C9" w14:textId="5DBF317F" w:rsidR="005D24CE" w:rsidRPr="00337A39" w:rsidRDefault="005D24CE" w:rsidP="006D4FB9">
      <w:pPr>
        <w:spacing w:line="480" w:lineRule="exact"/>
        <w:ind w:firstLine="720"/>
      </w:pPr>
      <w:r w:rsidRPr="00337A39">
        <w:lastRenderedPageBreak/>
        <w:t xml:space="preserve">We propose that </w:t>
      </w:r>
      <w:r w:rsidR="00CD1EFB" w:rsidRPr="00337A39">
        <w:t>the balance measure is</w:t>
      </w:r>
      <w:r w:rsidRPr="00337A39">
        <w:t xml:space="preserve"> sensitive to the muted expression of negative self-knowledge and, hence, can uncover the multifaceted-self in the domain of negative traits. For example, Lisa may recognize that she is both submissive and domineering, but self-protection concerns prevent a full-throated admission. </w:t>
      </w:r>
      <w:r w:rsidR="002767C4" w:rsidRPr="00337A39">
        <w:t>Nonetheless</w:t>
      </w:r>
      <w:r w:rsidRPr="00337A39">
        <w:t xml:space="preserve">, she may express this negative self-knowledge through a muted admission to both negative traits, thereby reconciling </w:t>
      </w:r>
      <w:r w:rsidR="001A1E8D" w:rsidRPr="00337A39">
        <w:t xml:space="preserve">the </w:t>
      </w:r>
      <w:r w:rsidRPr="00337A39">
        <w:t xml:space="preserve">self-protection </w:t>
      </w:r>
      <w:r w:rsidR="00B757D4" w:rsidRPr="00337A39">
        <w:t>motive</w:t>
      </w:r>
      <w:r w:rsidR="001A1E8D" w:rsidRPr="00337A39">
        <w:t xml:space="preserve"> with motives that underlie admissions of self-negativity</w:t>
      </w:r>
      <w:r w:rsidR="00905ED3">
        <w:t xml:space="preserve"> (i.e., self-assessment and self-verification)</w:t>
      </w:r>
      <w:r w:rsidRPr="00337A39">
        <w:t xml:space="preserve">. </w:t>
      </w:r>
      <w:r w:rsidR="003E06E4" w:rsidRPr="00337A39">
        <w:t xml:space="preserve">In this case, balance </w:t>
      </w:r>
      <w:r w:rsidR="005806F7" w:rsidRPr="00337A39">
        <w:t>is</w:t>
      </w:r>
      <w:r w:rsidR="003E06E4" w:rsidRPr="00337A39">
        <w:t xml:space="preserve"> high </w:t>
      </w:r>
      <w:r w:rsidR="005806F7" w:rsidRPr="00337A39">
        <w:t>whereas</w:t>
      </w:r>
      <w:r w:rsidR="003E06E4" w:rsidRPr="00337A39">
        <w:t xml:space="preserve"> polarization is </w:t>
      </w:r>
      <w:r w:rsidR="005806F7" w:rsidRPr="00337A39">
        <w:t>not</w:t>
      </w:r>
      <w:r w:rsidR="003E06E4" w:rsidRPr="00337A39">
        <w:t xml:space="preserve">. </w:t>
      </w:r>
      <w:r w:rsidR="00CD1EFB" w:rsidRPr="00337A39">
        <w:t>W</w:t>
      </w:r>
      <w:r w:rsidR="00CC5CC9" w:rsidRPr="00337A39">
        <w:t xml:space="preserve">e expected that sum scores (assessing polarization) would </w:t>
      </w:r>
      <w:r w:rsidR="001511F7" w:rsidRPr="00337A39">
        <w:t>reveal self-ratings to be more multifaceted than ratings of an acquaintance</w:t>
      </w:r>
      <w:r w:rsidR="00CC5CC9" w:rsidRPr="00337A39">
        <w:t xml:space="preserve"> in the domain of positive traits</w:t>
      </w:r>
      <w:r w:rsidR="00786D1A" w:rsidRPr="00337A39">
        <w:t xml:space="preserve"> only (replicating Locke, 2002). We further expected </w:t>
      </w:r>
      <w:r w:rsidR="00CC5CC9" w:rsidRPr="00337A39">
        <w:t>that</w:t>
      </w:r>
      <w:r w:rsidR="000224B6" w:rsidRPr="00337A39">
        <w:t xml:space="preserve"> </w:t>
      </w:r>
      <w:r w:rsidR="00CC5CC9" w:rsidRPr="00337A39">
        <w:t>difference scores (assessing balance) would uncover the multifaceted-self in the domain of negative traits as well.</w:t>
      </w:r>
      <w:r w:rsidR="00DC054D" w:rsidRPr="00337A39">
        <w:t xml:space="preserve"> </w:t>
      </w:r>
      <w:r w:rsidR="00786D1A" w:rsidRPr="00337A39">
        <w:t xml:space="preserve">Specifically, we predicted that difference scores would be smaller for self-ratings than for ratings of </w:t>
      </w:r>
      <w:r w:rsidR="001511F7" w:rsidRPr="00337A39">
        <w:t>an acquaintance</w:t>
      </w:r>
      <w:r w:rsidR="00786D1A" w:rsidRPr="00337A39">
        <w:t>, irrespective of trait valence.</w:t>
      </w:r>
    </w:p>
    <w:p w14:paraId="74E900F2" w14:textId="1203AA1D" w:rsidR="005D24CE" w:rsidRPr="00337A39" w:rsidRDefault="005D24CE" w:rsidP="007E3051">
      <w:pPr>
        <w:spacing w:line="480" w:lineRule="exact"/>
        <w:ind w:firstLine="720"/>
      </w:pPr>
      <w:r w:rsidRPr="00337A39">
        <w:t xml:space="preserve">In Experiment 2, we followed </w:t>
      </w:r>
      <w:r w:rsidR="007872F0" w:rsidRPr="00337A39">
        <w:t xml:space="preserve">the </w:t>
      </w:r>
      <w:r w:rsidRPr="00337A39">
        <w:t>Sande et al. (1988) methodology</w:t>
      </w:r>
      <w:r w:rsidR="00500EC4" w:rsidRPr="00337A39">
        <w:t>,</w:t>
      </w:r>
      <w:r w:rsidRPr="00337A39">
        <w:t xml:space="preserve"> whereby participants are instructed to choose for themselves and other stimulus persons </w:t>
      </w:r>
      <w:r w:rsidR="00A0116A" w:rsidRPr="00337A39">
        <w:t>(</w:t>
      </w:r>
      <w:r w:rsidR="001511F7" w:rsidRPr="00337A39">
        <w:t xml:space="preserve">in this case </w:t>
      </w:r>
      <w:r w:rsidR="00A0116A" w:rsidRPr="00337A39">
        <w:t xml:space="preserve">an acquaintance) </w:t>
      </w:r>
      <w:r w:rsidR="00043E8A" w:rsidRPr="00337A39">
        <w:t>the</w:t>
      </w:r>
      <w:r w:rsidRPr="00337A39">
        <w:t xml:space="preserve"> option that best fit</w:t>
      </w:r>
      <w:r w:rsidR="00FE3A87" w:rsidRPr="00337A39">
        <w:t>s</w:t>
      </w:r>
      <w:r w:rsidRPr="00337A39">
        <w:t xml:space="preserve"> the stimulus person: a trait term, its polar opposite, both, or neither</w:t>
      </w:r>
      <w:r w:rsidR="00043E8A" w:rsidRPr="00337A39">
        <w:t xml:space="preserve"> (e.g., “energetic,” “relaxed,” “both,” or “neither”)</w:t>
      </w:r>
      <w:r w:rsidRPr="00337A39">
        <w:t xml:space="preserve">. Using positively-valenced trait pairs, Sande et al. found that participants more frequently selected the “both” option for themselves than for others. We propose that the “both” option represents a full-throated endorsement of trait pairs that leaves no room for the muted </w:t>
      </w:r>
      <w:r w:rsidR="00532835" w:rsidRPr="00337A39">
        <w:t>endorsement of th</w:t>
      </w:r>
      <w:r w:rsidRPr="00337A39">
        <w:t xml:space="preserve">e traits. </w:t>
      </w:r>
      <w:r w:rsidR="00A45D46" w:rsidRPr="00337A39">
        <w:t xml:space="preserve">To </w:t>
      </w:r>
      <w:r w:rsidR="007E3051">
        <w:t>create such room</w:t>
      </w:r>
      <w:r w:rsidR="00A45D46" w:rsidRPr="00337A39">
        <w:t xml:space="preserve">, we modified Sande et al.’s methodology. </w:t>
      </w:r>
      <w:r w:rsidR="007E3051">
        <w:t>W</w:t>
      </w:r>
      <w:r w:rsidR="00043E8A" w:rsidRPr="00337A39">
        <w:t xml:space="preserve">e replaced the </w:t>
      </w:r>
      <w:r w:rsidR="00043E8A" w:rsidRPr="00337A39">
        <w:rPr>
          <w:bCs/>
        </w:rPr>
        <w:t xml:space="preserve">“both” option with “a little bit of both,” and </w:t>
      </w:r>
      <w:r w:rsidR="00240C17" w:rsidRPr="00337A39">
        <w:rPr>
          <w:bCs/>
        </w:rPr>
        <w:t>prefixed</w:t>
      </w:r>
      <w:r w:rsidR="00043E8A" w:rsidRPr="00337A39">
        <w:rPr>
          <w:bCs/>
        </w:rPr>
        <w:t xml:space="preserve"> </w:t>
      </w:r>
      <w:r w:rsidR="00240C17" w:rsidRPr="00337A39">
        <w:rPr>
          <w:bCs/>
        </w:rPr>
        <w:t>the trait terms with the phrase “a little bit</w:t>
      </w:r>
      <w:r w:rsidR="00043E8A" w:rsidRPr="00337A39">
        <w:rPr>
          <w:bCs/>
        </w:rPr>
        <w:t xml:space="preserve">” </w:t>
      </w:r>
      <w:r w:rsidR="00240C17" w:rsidRPr="00337A39">
        <w:rPr>
          <w:bCs/>
        </w:rPr>
        <w:t>(e.g., “a little bit energetic,” “a little bit relaxed,” “a little bit of both,” or “neither”)</w:t>
      </w:r>
      <w:r w:rsidR="00043E8A" w:rsidRPr="00337A39">
        <w:rPr>
          <w:bCs/>
        </w:rPr>
        <w:t>.</w:t>
      </w:r>
      <w:r w:rsidR="00240C17" w:rsidRPr="00337A39">
        <w:rPr>
          <w:bCs/>
        </w:rPr>
        <w:t xml:space="preserve"> </w:t>
      </w:r>
      <w:r w:rsidR="00043E8A" w:rsidRPr="00337A39">
        <w:t>We expected that</w:t>
      </w:r>
      <w:r w:rsidRPr="00337A39">
        <w:t xml:space="preserve"> Sande et al.’s </w:t>
      </w:r>
      <w:r w:rsidR="00043E8A" w:rsidRPr="00337A39">
        <w:t xml:space="preserve">standard </w:t>
      </w:r>
      <w:r w:rsidRPr="00337A39">
        <w:t xml:space="preserve">methodology </w:t>
      </w:r>
      <w:r w:rsidR="00043E8A" w:rsidRPr="00337A39">
        <w:t>would</w:t>
      </w:r>
      <w:r w:rsidRPr="00337A39">
        <w:t xml:space="preserve"> detect the multifaceted-self in the domain of positive traits only</w:t>
      </w:r>
      <w:r w:rsidR="007E3051">
        <w:t>,</w:t>
      </w:r>
      <w:r w:rsidR="00043E8A" w:rsidRPr="00337A39">
        <w:t xml:space="preserve"> but that the modified methodology would uncover the multifaceted-self </w:t>
      </w:r>
      <w:r w:rsidR="00826D81" w:rsidRPr="00337A39">
        <w:t>irrespective of trait valence</w:t>
      </w:r>
      <w:r w:rsidRPr="00337A39">
        <w:t>.</w:t>
      </w:r>
      <w:r w:rsidR="00225330" w:rsidRPr="00337A39">
        <w:t xml:space="preserve"> </w:t>
      </w:r>
    </w:p>
    <w:p w14:paraId="277574D5" w14:textId="31A1E4A4" w:rsidR="00456B8C" w:rsidRPr="00337A39" w:rsidRDefault="00456B8C" w:rsidP="00B67932">
      <w:pPr>
        <w:spacing w:line="480" w:lineRule="exact"/>
        <w:ind w:firstLine="720"/>
      </w:pPr>
      <w:r w:rsidRPr="00337A39">
        <w:t xml:space="preserve">In Experiment 3, we </w:t>
      </w:r>
      <w:r w:rsidR="00FF03D7" w:rsidRPr="00337A39">
        <w:t>extended</w:t>
      </w:r>
      <w:r w:rsidR="001511F7" w:rsidRPr="00337A39">
        <w:t xml:space="preserve"> our research</w:t>
      </w:r>
      <w:r w:rsidRPr="00337A39">
        <w:t xml:space="preserve"> </w:t>
      </w:r>
      <w:r w:rsidR="00FC6D90" w:rsidRPr="00337A39">
        <w:t xml:space="preserve">by </w:t>
      </w:r>
      <w:r w:rsidR="001511F7" w:rsidRPr="00337A39">
        <w:t>comparing self-perceptions to perceptions of a good friend</w:t>
      </w:r>
      <w:r w:rsidR="00FC6D90" w:rsidRPr="00337A39">
        <w:t xml:space="preserve"> (rather than an acquaintance, as in </w:t>
      </w:r>
      <w:r w:rsidR="001511F7" w:rsidRPr="00337A39">
        <w:t>Experiment</w:t>
      </w:r>
      <w:r w:rsidR="00B67932">
        <w:t>s</w:t>
      </w:r>
      <w:r w:rsidR="00FC6D90" w:rsidRPr="00337A39">
        <w:t xml:space="preserve"> 1-2)</w:t>
      </w:r>
      <w:r w:rsidR="00A31C63" w:rsidRPr="00337A39">
        <w:t>.</w:t>
      </w:r>
      <w:r w:rsidR="005F2E13" w:rsidRPr="00337A39">
        <w:t xml:space="preserve"> </w:t>
      </w:r>
      <w:r w:rsidR="001511F7" w:rsidRPr="00337A39">
        <w:t>By so doing, we offered a rigorous test of the multifaceted-self effect</w:t>
      </w:r>
      <w:r w:rsidR="00B67932">
        <w:t>. O</w:t>
      </w:r>
      <w:r w:rsidR="001511F7" w:rsidRPr="00337A39">
        <w:t xml:space="preserve">ther persons are perceived </w:t>
      </w:r>
      <w:r w:rsidR="001511F7" w:rsidRPr="00337A39">
        <w:lastRenderedPageBreak/>
        <w:t>as more multifaceted to the extent that they are familiar (compared to unfamiliar) and liked (compared to disliked) (Locke, 2002; Locke &amp; Horowitz, 1997; Sande et al., 1988), and both familiarity and liking should be higher for a good friend than for an acquaintance</w:t>
      </w:r>
      <w:r w:rsidR="00282CFF" w:rsidRPr="00337A39">
        <w:t>.</w:t>
      </w:r>
      <w:r w:rsidR="001511F7" w:rsidRPr="00337A39">
        <w:t xml:space="preserve"> </w:t>
      </w:r>
      <w:r w:rsidR="00A52206" w:rsidRPr="00337A39">
        <w:t>Replicating</w:t>
      </w:r>
      <w:r w:rsidR="005F2E13" w:rsidRPr="00337A39">
        <w:t xml:space="preserve"> the modified</w:t>
      </w:r>
      <w:r w:rsidR="004460AC" w:rsidRPr="00337A39">
        <w:t xml:space="preserve"> methodology</w:t>
      </w:r>
      <w:r w:rsidR="00A52206" w:rsidRPr="00337A39">
        <w:t xml:space="preserve"> of Experiment 2</w:t>
      </w:r>
      <w:r w:rsidR="004460AC" w:rsidRPr="00337A39">
        <w:t xml:space="preserve">, </w:t>
      </w:r>
      <w:r w:rsidR="006E2C8B" w:rsidRPr="00337A39">
        <w:t xml:space="preserve">which created room for the muted endorsement of traits, </w:t>
      </w:r>
      <w:r w:rsidR="004460AC" w:rsidRPr="00337A39">
        <w:t xml:space="preserve">we expected </w:t>
      </w:r>
      <w:r w:rsidR="008F0B3D" w:rsidRPr="00337A39">
        <w:t>that perceptions of the self would be more multifaceted than perceptions of</w:t>
      </w:r>
      <w:r w:rsidR="003E1BD2" w:rsidRPr="00337A39">
        <w:t xml:space="preserve"> a </w:t>
      </w:r>
      <w:r w:rsidR="00DE3E3A" w:rsidRPr="00337A39">
        <w:t>good friend</w:t>
      </w:r>
      <w:r w:rsidR="003E1BD2" w:rsidRPr="00337A39">
        <w:t>, i</w:t>
      </w:r>
      <w:r w:rsidR="00A135DB" w:rsidRPr="00337A39">
        <w:t>rrespective of trait valence</w:t>
      </w:r>
      <w:r w:rsidR="008F0B3D" w:rsidRPr="00337A39">
        <w:t>.</w:t>
      </w:r>
    </w:p>
    <w:p w14:paraId="29D63775" w14:textId="2ACD33B5" w:rsidR="005D24CE" w:rsidRPr="00337A39" w:rsidRDefault="005D24CE" w:rsidP="00B67932">
      <w:pPr>
        <w:autoSpaceDE w:val="0"/>
        <w:autoSpaceDN w:val="0"/>
        <w:adjustRightInd w:val="0"/>
        <w:spacing w:line="480" w:lineRule="exact"/>
        <w:ind w:firstLine="720"/>
      </w:pPr>
      <w:r w:rsidRPr="00337A39">
        <w:t xml:space="preserve">Finally, in </w:t>
      </w:r>
      <w:r w:rsidR="0040080A" w:rsidRPr="00337A39">
        <w:t>Experiment 4</w:t>
      </w:r>
      <w:r w:rsidRPr="00337A39">
        <w:t xml:space="preserve">, we analyzed </w:t>
      </w:r>
      <w:r w:rsidR="00637910" w:rsidRPr="00337A39">
        <w:t xml:space="preserve">participant-generated descriptions of their own and </w:t>
      </w:r>
      <w:r w:rsidR="006E70D5" w:rsidRPr="00337A39">
        <w:t>an acquaintance’s</w:t>
      </w:r>
      <w:r w:rsidR="00637910" w:rsidRPr="00337A39">
        <w:t xml:space="preserve"> positive and negative personality traits</w:t>
      </w:r>
      <w:r w:rsidRPr="00337A39">
        <w:t xml:space="preserve">. We examined whether people spontaneously consider themselves as having more positive </w:t>
      </w:r>
      <w:r w:rsidRPr="00337A39">
        <w:rPr>
          <w:i/>
          <w:iCs/>
        </w:rPr>
        <w:t>and</w:t>
      </w:r>
      <w:r w:rsidRPr="00337A39">
        <w:t xml:space="preserve"> negative traits than an acquaintance, and if they use more diminutive words </w:t>
      </w:r>
      <w:r w:rsidR="006E70D5" w:rsidRPr="00337A39">
        <w:t xml:space="preserve">(e.g., “a little,” “a bit,” “somewhat”) </w:t>
      </w:r>
      <w:r w:rsidRPr="00337A39">
        <w:t>when describing their own negative traits</w:t>
      </w:r>
      <w:r w:rsidR="00AF6F04" w:rsidRPr="00337A39">
        <w:t xml:space="preserve">, </w:t>
      </w:r>
      <w:r w:rsidR="00B67932">
        <w:t>manifesting</w:t>
      </w:r>
      <w:r w:rsidR="00B67932" w:rsidRPr="00337A39">
        <w:t xml:space="preserve"> </w:t>
      </w:r>
      <w:r w:rsidR="00AF6F04" w:rsidRPr="00337A39">
        <w:t>the muted expression of negative self-knowledge</w:t>
      </w:r>
      <w:r w:rsidRPr="00337A39">
        <w:t>.</w:t>
      </w:r>
    </w:p>
    <w:p w14:paraId="1A1A3A94" w14:textId="1D456F36" w:rsidR="00FB1DFE" w:rsidRPr="00337A39" w:rsidRDefault="00434DA6" w:rsidP="00747F6F">
      <w:pPr>
        <w:tabs>
          <w:tab w:val="center" w:pos="4510"/>
        </w:tabs>
        <w:spacing w:line="480" w:lineRule="exact"/>
        <w:rPr>
          <w:b/>
          <w:bCs/>
        </w:rPr>
      </w:pPr>
      <w:r w:rsidRPr="00337A39">
        <w:rPr>
          <w:b/>
          <w:bCs/>
        </w:rPr>
        <w:tab/>
      </w:r>
      <w:r w:rsidR="004279F1" w:rsidRPr="00337A39">
        <w:rPr>
          <w:b/>
          <w:bCs/>
        </w:rPr>
        <w:t>E</w:t>
      </w:r>
      <w:r w:rsidR="00747F6F">
        <w:rPr>
          <w:b/>
          <w:bCs/>
        </w:rPr>
        <w:t>XPERIMENT</w:t>
      </w:r>
      <w:r w:rsidR="004279F1" w:rsidRPr="00337A39">
        <w:rPr>
          <w:b/>
          <w:bCs/>
        </w:rPr>
        <w:t xml:space="preserve"> </w:t>
      </w:r>
      <w:r w:rsidR="00FB1DFE" w:rsidRPr="00337A39">
        <w:rPr>
          <w:b/>
          <w:bCs/>
        </w:rPr>
        <w:t>1</w:t>
      </w:r>
    </w:p>
    <w:p w14:paraId="7B4606A5" w14:textId="63C6FF6D" w:rsidR="00E8518F" w:rsidRPr="00337A39" w:rsidRDefault="004279F1" w:rsidP="00B67932">
      <w:pPr>
        <w:autoSpaceDE w:val="0"/>
        <w:autoSpaceDN w:val="0"/>
        <w:adjustRightInd w:val="0"/>
        <w:spacing w:line="480" w:lineRule="exact"/>
        <w:ind w:firstLine="720"/>
      </w:pPr>
      <w:r w:rsidRPr="00337A39">
        <w:t xml:space="preserve">Experiment </w:t>
      </w:r>
      <w:r w:rsidR="00FB1DFE" w:rsidRPr="00337A39">
        <w:t xml:space="preserve">1 </w:t>
      </w:r>
      <w:r w:rsidR="00AB1777" w:rsidRPr="00337A39">
        <w:t>represented our foray</w:t>
      </w:r>
      <w:r w:rsidR="00794392" w:rsidRPr="00337A39">
        <w:t xml:space="preserve"> into the interplay </w:t>
      </w:r>
      <w:r w:rsidR="00AB1777" w:rsidRPr="00337A39">
        <w:t>of</w:t>
      </w:r>
      <w:r w:rsidR="00794392" w:rsidRPr="00337A39">
        <w:t xml:space="preserve"> </w:t>
      </w:r>
      <w:r w:rsidR="006E4F48" w:rsidRPr="00337A39">
        <w:t>self-motives</w:t>
      </w:r>
      <w:r w:rsidR="00794392" w:rsidRPr="00337A39">
        <w:t xml:space="preserve">. </w:t>
      </w:r>
      <w:r w:rsidR="00834A58" w:rsidRPr="00337A39">
        <w:t>W</w:t>
      </w:r>
      <w:r w:rsidR="00FB1DFE" w:rsidRPr="00337A39">
        <w:t>e followed Locke’s</w:t>
      </w:r>
      <w:r w:rsidR="00265524" w:rsidRPr="00337A39">
        <w:t xml:space="preserve"> </w:t>
      </w:r>
      <w:r w:rsidR="00265524" w:rsidRPr="00337A39">
        <w:fldChar w:fldCharType="begin"/>
      </w:r>
      <w:r w:rsidR="00CF5177" w:rsidRPr="00337A39">
        <w:instrText xml:space="preserve"> ADDIN EN.CITE &lt;EndNote&gt;&lt;Cite ExcludeAuth="1"&gt;&lt;Author&gt;Locke&lt;/Author&gt;&lt;Year&gt;2002&lt;/Year&gt;&lt;RecNum&gt;33&lt;/RecNum&gt;&lt;Suffix&gt;`, Study 1&lt;/Suffix&gt;&lt;DisplayText&gt;(2002, Study 1)&lt;/DisplayText&gt;&lt;record&gt;&lt;rec-number&gt;33&lt;/rec-number&gt;&lt;foreign-keys&gt;&lt;key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EndNote&gt;</w:instrText>
      </w:r>
      <w:r w:rsidR="00265524" w:rsidRPr="00337A39">
        <w:fldChar w:fldCharType="separate"/>
      </w:r>
      <w:r w:rsidR="00265524" w:rsidRPr="00337A39">
        <w:rPr>
          <w:noProof/>
        </w:rPr>
        <w:t>(</w:t>
      </w:r>
      <w:hyperlink w:anchor="_ENREF_17" w:tooltip="Locke, 2002 #33" w:history="1">
        <w:r w:rsidR="00CF5177" w:rsidRPr="00337A39">
          <w:rPr>
            <w:noProof/>
          </w:rPr>
          <w:t>2002, Study 1</w:t>
        </w:r>
      </w:hyperlink>
      <w:r w:rsidR="00265524" w:rsidRPr="00337A39">
        <w:rPr>
          <w:noProof/>
        </w:rPr>
        <w:t>)</w:t>
      </w:r>
      <w:r w:rsidR="00265524" w:rsidRPr="00337A39">
        <w:fldChar w:fldCharType="end"/>
      </w:r>
      <w:r w:rsidR="00FB1DFE" w:rsidRPr="00337A39">
        <w:t xml:space="preserve"> methodology </w:t>
      </w:r>
      <w:r w:rsidR="00847995" w:rsidRPr="00337A39">
        <w:t>to replicate the classic multifaceted</w:t>
      </w:r>
      <w:r w:rsidR="002E5AA1" w:rsidRPr="00337A39">
        <w:t>-</w:t>
      </w:r>
      <w:r w:rsidR="00847995" w:rsidRPr="00337A39">
        <w:t xml:space="preserve">self effect </w:t>
      </w:r>
      <w:r w:rsidR="000F4C48" w:rsidRPr="00337A39">
        <w:t>that</w:t>
      </w:r>
      <w:r w:rsidR="00847995" w:rsidRPr="00337A39">
        <w:t xml:space="preserve"> manifest</w:t>
      </w:r>
      <w:r w:rsidR="002E5AA1" w:rsidRPr="00337A39">
        <w:t>s</w:t>
      </w:r>
      <w:r w:rsidR="00847995" w:rsidRPr="00337A39">
        <w:t xml:space="preserve"> only via </w:t>
      </w:r>
      <w:r w:rsidR="004F50C3" w:rsidRPr="00337A39">
        <w:t xml:space="preserve">positive traits. </w:t>
      </w:r>
      <w:r w:rsidR="00B67932">
        <w:t>Specifically</w:t>
      </w:r>
      <w:r w:rsidR="009F5F0C" w:rsidRPr="00337A39">
        <w:t>, we calculated the sum across ratings of contrasting traits, which is sensitive to polarization of self- (and other-) views. In addition, w</w:t>
      </w:r>
      <w:r w:rsidR="00135AE8" w:rsidRPr="00337A39">
        <w:t xml:space="preserve">e </w:t>
      </w:r>
      <w:r w:rsidR="002E5AA1" w:rsidRPr="00337A39">
        <w:t xml:space="preserve">computed </w:t>
      </w:r>
      <w:r w:rsidR="009F5F0C" w:rsidRPr="00337A39">
        <w:t>the difference between ratings of contrasting traits. This measure</w:t>
      </w:r>
      <w:r w:rsidR="00FB1DFE" w:rsidRPr="00337A39">
        <w:t xml:space="preserve"> reflects </w:t>
      </w:r>
      <w:r w:rsidR="00AB046F" w:rsidRPr="00337A39">
        <w:t xml:space="preserve">the extent to which </w:t>
      </w:r>
      <w:r w:rsidR="002639C6" w:rsidRPr="00337A39">
        <w:t>contrasting</w:t>
      </w:r>
      <w:r w:rsidR="00FB1DFE" w:rsidRPr="00337A39">
        <w:t xml:space="preserve"> traits </w:t>
      </w:r>
      <w:r w:rsidR="00E8518F" w:rsidRPr="00337A39">
        <w:t>are endorsed evenly</w:t>
      </w:r>
      <w:r w:rsidR="00B67932">
        <w:t>,</w:t>
      </w:r>
      <w:r w:rsidR="00E8518F" w:rsidRPr="00337A39">
        <w:t xml:space="preserve"> and is sensitive</w:t>
      </w:r>
      <w:r w:rsidR="00884E7F">
        <w:t xml:space="preserve"> to balance of self- (and other-</w:t>
      </w:r>
      <w:r w:rsidR="00E8518F" w:rsidRPr="00337A39">
        <w:t xml:space="preserve">) views. </w:t>
      </w:r>
    </w:p>
    <w:p w14:paraId="4879E1B3" w14:textId="6BCB6248" w:rsidR="00FB1DFE" w:rsidRPr="00337A39" w:rsidRDefault="00FD3DA7" w:rsidP="00EF035F">
      <w:pPr>
        <w:autoSpaceDE w:val="0"/>
        <w:autoSpaceDN w:val="0"/>
        <w:adjustRightInd w:val="0"/>
        <w:spacing w:line="480" w:lineRule="exact"/>
      </w:pPr>
      <w:r w:rsidRPr="00337A39">
        <w:tab/>
      </w:r>
      <w:r w:rsidR="00FB1DFE" w:rsidRPr="00337A39">
        <w:t>We hypothesize</w:t>
      </w:r>
      <w:r w:rsidR="00B67932">
        <w:t>d</w:t>
      </w:r>
      <w:r w:rsidR="00FB1DFE" w:rsidRPr="00337A39">
        <w:t xml:space="preserve"> that </w:t>
      </w:r>
      <w:r w:rsidR="007B435D" w:rsidRPr="00337A39">
        <w:t xml:space="preserve">the polarization </w:t>
      </w:r>
      <w:r w:rsidR="00FB1DFE" w:rsidRPr="00337A39">
        <w:t xml:space="preserve">measure </w:t>
      </w:r>
      <w:r w:rsidR="00E8518F" w:rsidRPr="00337A39">
        <w:t xml:space="preserve">(sum) </w:t>
      </w:r>
      <w:r w:rsidR="007B435D" w:rsidRPr="00337A39">
        <w:t>w</w:t>
      </w:r>
      <w:r w:rsidR="00FB1DFE" w:rsidRPr="00337A39">
        <w:t xml:space="preserve">ould replicate </w:t>
      </w:r>
      <w:r w:rsidR="007B435D" w:rsidRPr="00337A39">
        <w:t xml:space="preserve">the </w:t>
      </w:r>
      <w:r w:rsidR="00FB1DFE" w:rsidRPr="00337A39">
        <w:t>classic pattern</w:t>
      </w:r>
      <w:r w:rsidR="00B67932">
        <w:t>,</w:t>
      </w:r>
      <w:r w:rsidR="007B435D" w:rsidRPr="00337A39">
        <w:t xml:space="preserve"> whereby </w:t>
      </w:r>
      <w:r w:rsidR="00FB1DFE" w:rsidRPr="00337A39">
        <w:t xml:space="preserve">the </w:t>
      </w:r>
      <w:r w:rsidR="009F14FD" w:rsidRPr="00337A39">
        <w:t xml:space="preserve">multifaceted-self </w:t>
      </w:r>
      <w:r w:rsidR="00F61826" w:rsidRPr="00337A39">
        <w:t>effect (as manifested in larger sums for self- compared to other-ratings) emerges on</w:t>
      </w:r>
      <w:r w:rsidR="00FB1DFE" w:rsidRPr="00337A39">
        <w:t xml:space="preserve"> positive traits</w:t>
      </w:r>
      <w:r w:rsidR="00757E68" w:rsidRPr="00337A39">
        <w:t xml:space="preserve"> only</w:t>
      </w:r>
      <w:r w:rsidR="00E43E99" w:rsidRPr="00337A39">
        <w:t xml:space="preserve">; </w:t>
      </w:r>
      <w:r w:rsidR="00834A58" w:rsidRPr="00337A39">
        <w:t xml:space="preserve">this </w:t>
      </w:r>
      <w:r w:rsidR="00E43E99" w:rsidRPr="00337A39">
        <w:t xml:space="preserve">measure would </w:t>
      </w:r>
      <w:r w:rsidR="00DB7673" w:rsidRPr="00337A39">
        <w:t>evince</w:t>
      </w:r>
      <w:r w:rsidR="00E43E99" w:rsidRPr="00337A39">
        <w:t xml:space="preserve"> the </w:t>
      </w:r>
      <w:r w:rsidR="007B435D" w:rsidRPr="00337A39">
        <w:t>operation</w:t>
      </w:r>
      <w:r w:rsidR="00E43E99" w:rsidRPr="00337A39">
        <w:t xml:space="preserve"> of self-enhancement/self-protection</w:t>
      </w:r>
      <w:r w:rsidR="00FB1DFE" w:rsidRPr="00337A39">
        <w:t xml:space="preserve">. In contrast, </w:t>
      </w:r>
      <w:r w:rsidR="007B435D" w:rsidRPr="00337A39">
        <w:t xml:space="preserve">the balance </w:t>
      </w:r>
      <w:r w:rsidR="00FB1DFE" w:rsidRPr="00337A39">
        <w:t xml:space="preserve">measure </w:t>
      </w:r>
      <w:r w:rsidR="00E8518F" w:rsidRPr="00337A39">
        <w:t xml:space="preserve">(difference) </w:t>
      </w:r>
      <w:r w:rsidR="007B435D" w:rsidRPr="00337A39">
        <w:t>w</w:t>
      </w:r>
      <w:r w:rsidR="00FB1DFE" w:rsidRPr="00337A39">
        <w:t xml:space="preserve">ould </w:t>
      </w:r>
      <w:r w:rsidR="00E8518F" w:rsidRPr="00337A39">
        <w:t xml:space="preserve">uncover </w:t>
      </w:r>
      <w:r w:rsidR="00FB1DFE" w:rsidRPr="00337A39">
        <w:t xml:space="preserve">the </w:t>
      </w:r>
      <w:r w:rsidR="009F14FD" w:rsidRPr="00337A39">
        <w:t xml:space="preserve">multifaceted-self </w:t>
      </w:r>
      <w:r w:rsidR="00FB1DFE" w:rsidRPr="00337A39">
        <w:t>effect</w:t>
      </w:r>
      <w:r w:rsidR="000A125B" w:rsidRPr="00337A39">
        <w:t xml:space="preserve"> </w:t>
      </w:r>
      <w:r w:rsidR="00826DB3" w:rsidRPr="00337A39">
        <w:t xml:space="preserve">(as manifested in smaller difference scores for self- compared to other-ratings) </w:t>
      </w:r>
      <w:r w:rsidRPr="00337A39">
        <w:t>irrespective of trait valence</w:t>
      </w:r>
      <w:r w:rsidR="00E43E99" w:rsidRPr="00337A39">
        <w:t xml:space="preserve">; </w:t>
      </w:r>
      <w:r w:rsidR="00834A58" w:rsidRPr="00337A39">
        <w:t xml:space="preserve">this </w:t>
      </w:r>
      <w:r w:rsidR="00E43E99" w:rsidRPr="00337A39">
        <w:t xml:space="preserve">measure would </w:t>
      </w:r>
      <w:r w:rsidR="00DB7673" w:rsidRPr="00337A39">
        <w:t>evince</w:t>
      </w:r>
      <w:r w:rsidR="00E43E99" w:rsidRPr="00337A39">
        <w:t xml:space="preserve"> the increasingly potent action of </w:t>
      </w:r>
      <w:r w:rsidR="0021365D" w:rsidRPr="00337A39">
        <w:t>motives that underlie admissions of self-negativity</w:t>
      </w:r>
      <w:r w:rsidR="000A125B" w:rsidRPr="00337A39">
        <w:t>.</w:t>
      </w:r>
    </w:p>
    <w:p w14:paraId="06D47050" w14:textId="77777777" w:rsidR="00FB1DFE" w:rsidRPr="00337A39" w:rsidRDefault="00FB1DFE" w:rsidP="00EF035F">
      <w:pPr>
        <w:autoSpaceDE w:val="0"/>
        <w:autoSpaceDN w:val="0"/>
        <w:adjustRightInd w:val="0"/>
        <w:spacing w:line="480" w:lineRule="exact"/>
        <w:jc w:val="center"/>
        <w:rPr>
          <w:b/>
          <w:bCs/>
          <w:iCs/>
        </w:rPr>
      </w:pPr>
      <w:r w:rsidRPr="00337A39">
        <w:rPr>
          <w:b/>
          <w:bCs/>
          <w:iCs/>
        </w:rPr>
        <w:t>Method</w:t>
      </w:r>
    </w:p>
    <w:p w14:paraId="1EE57033" w14:textId="77777777" w:rsidR="00FB1DFE" w:rsidRPr="00337A39" w:rsidRDefault="00FB1DFE" w:rsidP="00EF035F">
      <w:pPr>
        <w:autoSpaceDE w:val="0"/>
        <w:autoSpaceDN w:val="0"/>
        <w:adjustRightInd w:val="0"/>
        <w:spacing w:line="480" w:lineRule="exact"/>
        <w:rPr>
          <w:b/>
          <w:bCs/>
          <w:iCs/>
        </w:rPr>
      </w:pPr>
      <w:r w:rsidRPr="00337A39">
        <w:rPr>
          <w:b/>
          <w:bCs/>
          <w:iCs/>
        </w:rPr>
        <w:t>Participants</w:t>
      </w:r>
      <w:r w:rsidR="00A53A9F" w:rsidRPr="00337A39">
        <w:rPr>
          <w:b/>
          <w:bCs/>
          <w:iCs/>
        </w:rPr>
        <w:t xml:space="preserve"> and Design</w:t>
      </w:r>
    </w:p>
    <w:p w14:paraId="630E24C6" w14:textId="43C3557D" w:rsidR="00524BE9" w:rsidRPr="00337A39" w:rsidRDefault="00FB1DFE" w:rsidP="00EF035F">
      <w:pPr>
        <w:spacing w:line="480" w:lineRule="exact"/>
        <w:ind w:firstLine="720"/>
      </w:pPr>
      <w:r w:rsidRPr="00337A39">
        <w:lastRenderedPageBreak/>
        <w:t xml:space="preserve">Participants were 220 </w:t>
      </w:r>
      <w:r w:rsidR="006B378D" w:rsidRPr="00337A39">
        <w:t xml:space="preserve">University of North Carolina at Chapel Hill </w:t>
      </w:r>
      <w:r w:rsidRPr="00337A39">
        <w:t>undergraduate</w:t>
      </w:r>
      <w:r w:rsidR="00583E16" w:rsidRPr="00337A39">
        <w:t xml:space="preserve"> volunteers</w:t>
      </w:r>
      <w:r w:rsidRPr="00337A39">
        <w:t xml:space="preserve"> (159 women, 61 men)</w:t>
      </w:r>
      <w:r w:rsidR="00583E16" w:rsidRPr="00337A39">
        <w:t xml:space="preserve"> ranging in age </w:t>
      </w:r>
      <w:r w:rsidR="00524BE9" w:rsidRPr="00337A39">
        <w:t>from 17</w:t>
      </w:r>
      <w:r w:rsidR="00583E16" w:rsidRPr="00337A39">
        <w:t>-</w:t>
      </w:r>
      <w:r w:rsidR="00524BE9" w:rsidRPr="00337A39">
        <w:t>22 years (</w:t>
      </w:r>
      <w:r w:rsidR="00524BE9" w:rsidRPr="00337A39">
        <w:rPr>
          <w:i/>
          <w:iCs/>
        </w:rPr>
        <w:t>M</w:t>
      </w:r>
      <w:r w:rsidR="001B337B">
        <w:rPr>
          <w:i/>
          <w:iCs/>
        </w:rPr>
        <w:t>=</w:t>
      </w:r>
      <w:r w:rsidRPr="00337A39">
        <w:t>18.73</w:t>
      </w:r>
      <w:r w:rsidR="00524BE9" w:rsidRPr="00337A39">
        <w:t xml:space="preserve">, </w:t>
      </w:r>
      <w:r w:rsidRPr="00337A39">
        <w:rPr>
          <w:i/>
        </w:rPr>
        <w:t>SD</w:t>
      </w:r>
      <w:r w:rsidR="001B337B">
        <w:rPr>
          <w:i/>
        </w:rPr>
        <w:t>=</w:t>
      </w:r>
      <w:r w:rsidR="00200100">
        <w:t>0</w:t>
      </w:r>
      <w:r w:rsidRPr="00337A39">
        <w:t>.87).</w:t>
      </w:r>
    </w:p>
    <w:p w14:paraId="5DD5BF06" w14:textId="1AEC58D6" w:rsidR="00EF035F" w:rsidRPr="00337A39" w:rsidRDefault="004D36DB" w:rsidP="00B67932">
      <w:pPr>
        <w:spacing w:line="480" w:lineRule="exact"/>
      </w:pPr>
      <w:r w:rsidRPr="00337A39">
        <w:t>We</w:t>
      </w:r>
      <w:r w:rsidR="00B67932">
        <w:t xml:space="preserve"> randomly assigned them to the conditions of</w:t>
      </w:r>
      <w:r w:rsidRPr="00337A39">
        <w:t xml:space="preserve"> a </w:t>
      </w:r>
      <w:r w:rsidR="00FB1DFE" w:rsidRPr="00337A39">
        <w:t>2 (Target: self</w:t>
      </w:r>
      <w:r w:rsidR="00583E16" w:rsidRPr="00337A39">
        <w:t xml:space="preserve">, </w:t>
      </w:r>
      <w:r w:rsidR="00FB1DFE" w:rsidRPr="00337A39">
        <w:t xml:space="preserve">other) </w:t>
      </w:r>
      <w:r w:rsidR="0075355D" w:rsidRPr="00337A39">
        <w:sym w:font="Symbol" w:char="F0B4"/>
      </w:r>
      <w:r w:rsidR="00FB1DFE" w:rsidRPr="00337A39">
        <w:t xml:space="preserve"> 2 (Valence: positive</w:t>
      </w:r>
      <w:r w:rsidR="00583E16" w:rsidRPr="00337A39">
        <w:t xml:space="preserve"> traits,</w:t>
      </w:r>
      <w:r w:rsidR="00FB1DFE" w:rsidRPr="00337A39">
        <w:t xml:space="preserve"> negative traits) between-subjects </w:t>
      </w:r>
      <w:r w:rsidRPr="00337A39">
        <w:t>design</w:t>
      </w:r>
      <w:r w:rsidR="00A53A9F" w:rsidRPr="00337A39">
        <w:t>.</w:t>
      </w:r>
    </w:p>
    <w:p w14:paraId="5F1F68AC" w14:textId="77777777" w:rsidR="00A53A9F" w:rsidRPr="00337A39" w:rsidRDefault="00A53A9F" w:rsidP="00EF035F">
      <w:pPr>
        <w:spacing w:line="480" w:lineRule="exact"/>
        <w:rPr>
          <w:b/>
          <w:bCs/>
        </w:rPr>
      </w:pPr>
      <w:r w:rsidRPr="00337A39">
        <w:rPr>
          <w:b/>
          <w:bCs/>
        </w:rPr>
        <w:t>Procedure and Materials</w:t>
      </w:r>
    </w:p>
    <w:p w14:paraId="52FF797B" w14:textId="423B9E51" w:rsidR="00FB1DFE" w:rsidRPr="00337A39" w:rsidRDefault="00A53A9F" w:rsidP="00EF035F">
      <w:pPr>
        <w:spacing w:line="480" w:lineRule="exact"/>
        <w:ind w:firstLine="720"/>
      </w:pPr>
      <w:r w:rsidRPr="00337A39">
        <w:t xml:space="preserve">We seated participants at desks separated by partitions and presented them with a single booklet containing all materials. </w:t>
      </w:r>
      <w:r w:rsidR="00FB1DFE" w:rsidRPr="00337A39">
        <w:t xml:space="preserve">We </w:t>
      </w:r>
      <w:r w:rsidR="0075355D" w:rsidRPr="00337A39">
        <w:t xml:space="preserve">used </w:t>
      </w:r>
      <w:r w:rsidR="00FB1DFE" w:rsidRPr="00337A39">
        <w:t>1</w:t>
      </w:r>
      <w:r w:rsidR="00790E86" w:rsidRPr="00337A39">
        <w:t>4</w:t>
      </w:r>
      <w:r w:rsidR="00FB1DFE" w:rsidRPr="00337A39">
        <w:t xml:space="preserve"> </w:t>
      </w:r>
      <w:r w:rsidR="003F7DB8" w:rsidRPr="00337A39">
        <w:t xml:space="preserve">contrasting </w:t>
      </w:r>
      <w:r w:rsidR="00FB1DFE" w:rsidRPr="00337A39">
        <w:t xml:space="preserve">trait </w:t>
      </w:r>
      <w:r w:rsidR="003F7DB8" w:rsidRPr="00337A39">
        <w:t>pairs</w:t>
      </w:r>
      <w:r w:rsidR="00583E16" w:rsidRPr="00337A39">
        <w:t xml:space="preserve">, </w:t>
      </w:r>
      <w:r w:rsidR="00790E86" w:rsidRPr="00337A39">
        <w:t>seven</w:t>
      </w:r>
      <w:r w:rsidR="00327B34" w:rsidRPr="00337A39">
        <w:t xml:space="preserve"> positive and </w:t>
      </w:r>
      <w:r w:rsidR="00790E86" w:rsidRPr="00337A39">
        <w:t>seven</w:t>
      </w:r>
      <w:r w:rsidR="00327B34" w:rsidRPr="00337A39">
        <w:t xml:space="preserve"> negative</w:t>
      </w:r>
      <w:r w:rsidR="00FB1DFE" w:rsidRPr="00337A39">
        <w:t>. Pilot testing established that participants</w:t>
      </w:r>
      <w:r w:rsidR="00327B34" w:rsidRPr="00337A39">
        <w:t>:</w:t>
      </w:r>
      <w:r w:rsidR="00794392" w:rsidRPr="00337A39">
        <w:t xml:space="preserve"> (1</w:t>
      </w:r>
      <w:r w:rsidR="00FB1DFE" w:rsidRPr="00337A39">
        <w:t>) rated contrasting traits</w:t>
      </w:r>
      <w:r w:rsidR="00794392" w:rsidRPr="00337A39">
        <w:t xml:space="preserve"> as opposites; (2</w:t>
      </w:r>
      <w:r w:rsidR="00FB1DFE" w:rsidRPr="00337A39">
        <w:t xml:space="preserve">) rated positive traits as positive and negative </w:t>
      </w:r>
      <w:r w:rsidR="00794392" w:rsidRPr="00337A39">
        <w:t>traits as negative; and (3</w:t>
      </w:r>
      <w:r w:rsidR="00FB1DFE" w:rsidRPr="00337A39">
        <w:t xml:space="preserve">) rated contrasting traits as similar </w:t>
      </w:r>
      <w:r w:rsidR="0075355D" w:rsidRPr="00337A39">
        <w:t xml:space="preserve">in </w:t>
      </w:r>
      <w:r w:rsidR="00FB1DFE" w:rsidRPr="00337A39">
        <w:t>valence</w:t>
      </w:r>
      <w:r w:rsidR="00583E16" w:rsidRPr="00337A39">
        <w:t xml:space="preserve"> (i.e., </w:t>
      </w:r>
      <w:r w:rsidR="00FB1DFE" w:rsidRPr="00337A39">
        <w:t>equally positive or equally negative</w:t>
      </w:r>
      <w:r w:rsidR="003F7DB8" w:rsidRPr="00337A39">
        <w:t>)</w:t>
      </w:r>
      <w:r w:rsidR="00FB1DFE" w:rsidRPr="00337A39">
        <w:t xml:space="preserve">. </w:t>
      </w:r>
      <w:r w:rsidR="00327B34" w:rsidRPr="00337A39">
        <w:t>The p</w:t>
      </w:r>
      <w:r w:rsidR="00FB1DFE" w:rsidRPr="00337A39">
        <w:t xml:space="preserve">ositive trait </w:t>
      </w:r>
      <w:r w:rsidR="003F7DB8" w:rsidRPr="00337A39">
        <w:t xml:space="preserve">pairs </w:t>
      </w:r>
      <w:r w:rsidR="00FB1DFE" w:rsidRPr="00337A39">
        <w:t>were: energetic</w:t>
      </w:r>
      <w:r w:rsidR="0086508F" w:rsidRPr="00337A39">
        <w:t xml:space="preserve">, </w:t>
      </w:r>
      <w:r w:rsidR="00FB1DFE" w:rsidRPr="00337A39">
        <w:t>relaxed</w:t>
      </w:r>
      <w:r w:rsidR="0075355D" w:rsidRPr="00337A39">
        <w:t>;</w:t>
      </w:r>
      <w:r w:rsidR="00FB1DFE" w:rsidRPr="00337A39">
        <w:t xml:space="preserve"> serious</w:t>
      </w:r>
      <w:r w:rsidR="0086508F" w:rsidRPr="00337A39">
        <w:t xml:space="preserve">, </w:t>
      </w:r>
      <w:r w:rsidR="00FB1DFE" w:rsidRPr="00337A39">
        <w:t>playful</w:t>
      </w:r>
      <w:r w:rsidR="0075355D" w:rsidRPr="00337A39">
        <w:t>;</w:t>
      </w:r>
      <w:r w:rsidR="00FB1DFE" w:rsidRPr="00337A39">
        <w:t xml:space="preserve"> calm</w:t>
      </w:r>
      <w:r w:rsidR="0086508F" w:rsidRPr="00337A39">
        <w:t xml:space="preserve">, </w:t>
      </w:r>
      <w:r w:rsidR="00FB1DFE" w:rsidRPr="00337A39">
        <w:t>emotionally-expressive</w:t>
      </w:r>
      <w:r w:rsidR="0075355D" w:rsidRPr="00337A39">
        <w:t>;</w:t>
      </w:r>
      <w:r w:rsidR="00FB1DFE" w:rsidRPr="00337A39">
        <w:t xml:space="preserve"> orderly</w:t>
      </w:r>
      <w:r w:rsidR="0086508F" w:rsidRPr="00337A39">
        <w:t xml:space="preserve">, </w:t>
      </w:r>
      <w:r w:rsidR="00FB1DFE" w:rsidRPr="00337A39">
        <w:t>spontaneous</w:t>
      </w:r>
      <w:r w:rsidR="0075355D" w:rsidRPr="00337A39">
        <w:t>;</w:t>
      </w:r>
      <w:r w:rsidR="00FB1DFE" w:rsidRPr="00337A39">
        <w:t xml:space="preserve"> collected</w:t>
      </w:r>
      <w:r w:rsidR="0086508F" w:rsidRPr="00337A39">
        <w:t xml:space="preserve">, </w:t>
      </w:r>
      <w:r w:rsidR="00FB1DFE" w:rsidRPr="00337A39">
        <w:t>passionate</w:t>
      </w:r>
      <w:r w:rsidR="0075355D" w:rsidRPr="00337A39">
        <w:t>;</w:t>
      </w:r>
      <w:r w:rsidR="00FB1DFE" w:rsidRPr="00337A39">
        <w:t xml:space="preserve"> dignified</w:t>
      </w:r>
      <w:r w:rsidR="0086508F" w:rsidRPr="00337A39">
        <w:t xml:space="preserve">, </w:t>
      </w:r>
      <w:r w:rsidR="00FB1DFE" w:rsidRPr="00337A39">
        <w:t>casual</w:t>
      </w:r>
      <w:r w:rsidR="0075355D" w:rsidRPr="00337A39">
        <w:t>;</w:t>
      </w:r>
      <w:r w:rsidR="00FB1DFE" w:rsidRPr="00337A39">
        <w:t xml:space="preserve"> and future-oriented</w:t>
      </w:r>
      <w:r w:rsidR="0086508F" w:rsidRPr="00337A39">
        <w:t xml:space="preserve">, </w:t>
      </w:r>
      <w:r w:rsidR="00FB1DFE" w:rsidRPr="00337A39">
        <w:t xml:space="preserve">present-oriented. </w:t>
      </w:r>
      <w:r w:rsidR="00327B34" w:rsidRPr="00337A39">
        <w:t>The n</w:t>
      </w:r>
      <w:r w:rsidR="00FB1DFE" w:rsidRPr="00337A39">
        <w:t xml:space="preserve">egative trait </w:t>
      </w:r>
      <w:r w:rsidR="003F7DB8" w:rsidRPr="00337A39">
        <w:t xml:space="preserve">pairs </w:t>
      </w:r>
      <w:r w:rsidR="00FB1DFE" w:rsidRPr="00337A39">
        <w:t>were: obsessed</w:t>
      </w:r>
      <w:r w:rsidR="0086508F" w:rsidRPr="00337A39">
        <w:t xml:space="preserve">, </w:t>
      </w:r>
      <w:r w:rsidR="00FB1DFE" w:rsidRPr="00337A39">
        <w:t>unfocused</w:t>
      </w:r>
      <w:r w:rsidR="0075355D" w:rsidRPr="00337A39">
        <w:t>;</w:t>
      </w:r>
      <w:r w:rsidR="00FB1DFE" w:rsidRPr="00337A39">
        <w:t xml:space="preserve"> stingy</w:t>
      </w:r>
      <w:r w:rsidR="0086508F" w:rsidRPr="00337A39">
        <w:t xml:space="preserve">, </w:t>
      </w:r>
      <w:r w:rsidR="00FB1DFE" w:rsidRPr="00337A39">
        <w:t>wasteful</w:t>
      </w:r>
      <w:r w:rsidR="0075355D" w:rsidRPr="00337A39">
        <w:t>;</w:t>
      </w:r>
      <w:r w:rsidR="00FB1DFE" w:rsidRPr="00337A39">
        <w:t xml:space="preserve"> naïve</w:t>
      </w:r>
      <w:r w:rsidR="0086508F" w:rsidRPr="00337A39">
        <w:t xml:space="preserve">, </w:t>
      </w:r>
      <w:r w:rsidR="00FB1DFE" w:rsidRPr="00337A39">
        <w:t>shrewd</w:t>
      </w:r>
      <w:r w:rsidR="0075355D" w:rsidRPr="00337A39">
        <w:t>;</w:t>
      </w:r>
      <w:r w:rsidR="00FB1DFE" w:rsidRPr="00337A39">
        <w:t xml:space="preserve"> submissive</w:t>
      </w:r>
      <w:r w:rsidR="0086508F" w:rsidRPr="00337A39">
        <w:t xml:space="preserve">, </w:t>
      </w:r>
      <w:r w:rsidR="00FB1DFE" w:rsidRPr="00337A39">
        <w:t>domineering</w:t>
      </w:r>
      <w:r w:rsidR="0075355D" w:rsidRPr="00337A39">
        <w:t>;</w:t>
      </w:r>
      <w:r w:rsidR="00FB1DFE" w:rsidRPr="00337A39">
        <w:t xml:space="preserve"> lazy</w:t>
      </w:r>
      <w:r w:rsidR="0086508F" w:rsidRPr="00337A39">
        <w:t xml:space="preserve">, </w:t>
      </w:r>
      <w:r w:rsidR="00FB1DFE" w:rsidRPr="00337A39">
        <w:t>hasty</w:t>
      </w:r>
      <w:r w:rsidR="0075355D" w:rsidRPr="00337A39">
        <w:t>;</w:t>
      </w:r>
      <w:r w:rsidR="00FB1DFE" w:rsidRPr="00337A39">
        <w:t xml:space="preserve"> gullible</w:t>
      </w:r>
      <w:r w:rsidR="0086508F" w:rsidRPr="00337A39">
        <w:t xml:space="preserve"> </w:t>
      </w:r>
      <w:r w:rsidR="00FB1DFE" w:rsidRPr="00337A39">
        <w:t>sus</w:t>
      </w:r>
      <w:r w:rsidR="00C95B0E" w:rsidRPr="00337A39">
        <w:t>picious</w:t>
      </w:r>
      <w:r w:rsidR="0075355D" w:rsidRPr="00337A39">
        <w:t>;</w:t>
      </w:r>
      <w:r w:rsidR="00C95B0E" w:rsidRPr="00337A39">
        <w:t xml:space="preserve"> and arrogant</w:t>
      </w:r>
      <w:r w:rsidR="0086508F" w:rsidRPr="00337A39">
        <w:t xml:space="preserve">, </w:t>
      </w:r>
      <w:r w:rsidR="00C95B0E" w:rsidRPr="00337A39">
        <w:t>sheepish.</w:t>
      </w:r>
      <w:r w:rsidR="003F7DB8" w:rsidRPr="00337A39">
        <w:t xml:space="preserve"> </w:t>
      </w:r>
      <w:r w:rsidRPr="00337A39">
        <w:t>Each trait was</w:t>
      </w:r>
      <w:r w:rsidR="003F7DB8" w:rsidRPr="00337A39">
        <w:t xml:space="preserve"> rated </w:t>
      </w:r>
      <w:r w:rsidR="0086508F" w:rsidRPr="00337A39">
        <w:t>separately</w:t>
      </w:r>
      <w:r w:rsidR="003F7DB8" w:rsidRPr="00337A39">
        <w:t xml:space="preserve"> (1</w:t>
      </w:r>
      <w:r w:rsidR="00A57318" w:rsidRPr="00337A39">
        <w:t>4</w:t>
      </w:r>
      <w:r w:rsidR="003F7DB8" w:rsidRPr="00337A39">
        <w:t xml:space="preserve"> positive traits or 1</w:t>
      </w:r>
      <w:r w:rsidR="00A57318" w:rsidRPr="00337A39">
        <w:t>4</w:t>
      </w:r>
      <w:r w:rsidR="003F7DB8" w:rsidRPr="00337A39">
        <w:t xml:space="preserve"> negative traits). </w:t>
      </w:r>
      <w:r w:rsidR="00D1201B" w:rsidRPr="00337A39">
        <w:t>P</w:t>
      </w:r>
      <w:r w:rsidR="00575363" w:rsidRPr="00337A39">
        <w:t xml:space="preserve">articipants rated </w:t>
      </w:r>
      <w:r w:rsidR="003F7DB8" w:rsidRPr="00337A39">
        <w:t xml:space="preserve">the descriptiveness of </w:t>
      </w:r>
      <w:r w:rsidR="0086508F" w:rsidRPr="00337A39">
        <w:t>either positive or negative traits for either themselves or an acquaintance</w:t>
      </w:r>
      <w:r w:rsidR="000F4C48" w:rsidRPr="00337A39">
        <w:t xml:space="preserve"> (</w:t>
      </w:r>
      <w:r w:rsidR="00FB1DFE" w:rsidRPr="00337A39">
        <w:t>1</w:t>
      </w:r>
      <w:r w:rsidR="001B337B">
        <w:t>=</w:t>
      </w:r>
      <w:r w:rsidR="000F4C48" w:rsidRPr="00337A39">
        <w:rPr>
          <w:i/>
          <w:iCs/>
        </w:rPr>
        <w:t>d</w:t>
      </w:r>
      <w:r w:rsidR="00FB1DFE" w:rsidRPr="00337A39">
        <w:rPr>
          <w:i/>
          <w:iCs/>
        </w:rPr>
        <w:t>oes not describe me</w:t>
      </w:r>
      <w:r w:rsidR="0086508F" w:rsidRPr="00337A39">
        <w:rPr>
          <w:i/>
          <w:iCs/>
        </w:rPr>
        <w:t xml:space="preserve"> [my acquaintance]</w:t>
      </w:r>
      <w:r w:rsidR="00FB1DFE" w:rsidRPr="00337A39">
        <w:rPr>
          <w:i/>
          <w:iCs/>
        </w:rPr>
        <w:t xml:space="preserve"> at all</w:t>
      </w:r>
      <w:r w:rsidR="000F4C48" w:rsidRPr="00337A39">
        <w:t xml:space="preserve">, </w:t>
      </w:r>
      <w:r w:rsidR="00FB1DFE" w:rsidRPr="00337A39">
        <w:t>7</w:t>
      </w:r>
      <w:r w:rsidR="001B337B">
        <w:t>=</w:t>
      </w:r>
      <w:r w:rsidR="000F4C48" w:rsidRPr="00337A39">
        <w:rPr>
          <w:i/>
          <w:iCs/>
        </w:rPr>
        <w:t>d</w:t>
      </w:r>
      <w:r w:rsidR="00FB1DFE" w:rsidRPr="00337A39">
        <w:rPr>
          <w:i/>
          <w:iCs/>
        </w:rPr>
        <w:t xml:space="preserve">escribe me </w:t>
      </w:r>
      <w:r w:rsidR="0086508F" w:rsidRPr="00337A39">
        <w:rPr>
          <w:i/>
          <w:iCs/>
        </w:rPr>
        <w:t xml:space="preserve">[my acquaintance] </w:t>
      </w:r>
      <w:r w:rsidR="00FB1DFE" w:rsidRPr="00337A39">
        <w:rPr>
          <w:i/>
          <w:iCs/>
        </w:rPr>
        <w:t>very well</w:t>
      </w:r>
      <w:r w:rsidR="000F4C48" w:rsidRPr="00337A39">
        <w:t>)</w:t>
      </w:r>
      <w:r w:rsidR="00C7326F" w:rsidRPr="00337A39">
        <w:t xml:space="preserve">. </w:t>
      </w:r>
      <w:r w:rsidR="004859B5" w:rsidRPr="00337A39">
        <w:t>We instructed participants who rated an acquaintance</w:t>
      </w:r>
      <w:r w:rsidR="00C50229" w:rsidRPr="00337A39">
        <w:t xml:space="preserve"> to </w:t>
      </w:r>
      <w:r w:rsidR="008C006E" w:rsidRPr="00337A39">
        <w:t>“</w:t>
      </w:r>
      <w:r w:rsidR="004859B5" w:rsidRPr="00337A39">
        <w:t xml:space="preserve">please call to mind </w:t>
      </w:r>
      <w:r w:rsidR="00C50229" w:rsidRPr="00337A39">
        <w:t xml:space="preserve">a specific person of the same sex </w:t>
      </w:r>
      <w:r w:rsidR="004859B5" w:rsidRPr="00337A39">
        <w:t>that you</w:t>
      </w:r>
      <w:r w:rsidR="00C50229" w:rsidRPr="00337A39">
        <w:t xml:space="preserve"> know fairly well but who is not a close friend</w:t>
      </w:r>
      <w:r w:rsidR="004859B5" w:rsidRPr="00337A39">
        <w:t>” (following Sande et al., 1988)</w:t>
      </w:r>
      <w:r w:rsidR="00C50229" w:rsidRPr="00337A39">
        <w:t xml:space="preserve">. </w:t>
      </w:r>
      <w:r w:rsidR="004859B5" w:rsidRPr="00337A39">
        <w:t>We then instructed these</w:t>
      </w:r>
      <w:r w:rsidR="00C50229" w:rsidRPr="00337A39">
        <w:t xml:space="preserve"> participants </w:t>
      </w:r>
      <w:r w:rsidR="004859B5" w:rsidRPr="00337A39">
        <w:t>to write</w:t>
      </w:r>
      <w:r w:rsidR="00C50229" w:rsidRPr="00337A39">
        <w:t xml:space="preserve"> down the initials of the </w:t>
      </w:r>
      <w:r w:rsidR="004859B5" w:rsidRPr="00337A39">
        <w:t>acquaintance they had brought to mind</w:t>
      </w:r>
      <w:r w:rsidR="00C50229" w:rsidRPr="00337A39">
        <w:t>.</w:t>
      </w:r>
    </w:p>
    <w:p w14:paraId="2DE44C36" w14:textId="324EDCF1" w:rsidR="00FB1DFE" w:rsidRPr="00337A39" w:rsidRDefault="00FB1DFE" w:rsidP="00A57318">
      <w:pPr>
        <w:spacing w:line="480" w:lineRule="exact"/>
        <w:ind w:firstLine="720"/>
      </w:pPr>
      <w:r w:rsidRPr="00337A39">
        <w:rPr>
          <w:b/>
          <w:bCs/>
        </w:rPr>
        <w:t>Sum.</w:t>
      </w:r>
      <w:r w:rsidRPr="00337A39">
        <w:t xml:space="preserve"> </w:t>
      </w:r>
      <w:r w:rsidR="00A53A9F" w:rsidRPr="00337A39">
        <w:t xml:space="preserve">We calculated the sum variable by summing across ratings of contrasting traits. </w:t>
      </w:r>
      <w:r w:rsidRPr="00337A39">
        <w:t xml:space="preserve">We first computed the </w:t>
      </w:r>
      <w:r w:rsidR="00A53A9F" w:rsidRPr="00337A39">
        <w:t>sum for each pair of contrasting</w:t>
      </w:r>
      <w:r w:rsidRPr="00337A39">
        <w:t xml:space="preserve"> traits. Then, </w:t>
      </w:r>
      <w:r w:rsidR="001A248C" w:rsidRPr="00337A39">
        <w:t xml:space="preserve">we </w:t>
      </w:r>
      <w:r w:rsidR="00A53A9F" w:rsidRPr="00337A39">
        <w:t xml:space="preserve">averaged across all </w:t>
      </w:r>
      <w:r w:rsidR="00A57318" w:rsidRPr="00337A39">
        <w:t>seven</w:t>
      </w:r>
      <w:r w:rsidR="00A53A9F" w:rsidRPr="00337A39">
        <w:t xml:space="preserve"> contrasting trait pairs</w:t>
      </w:r>
      <w:r w:rsidR="005C3F6F" w:rsidRPr="00337A39">
        <w:t xml:space="preserve"> (</w:t>
      </w:r>
      <w:r w:rsidR="005C3F6F" w:rsidRPr="00337A39">
        <w:rPr>
          <w:i/>
        </w:rPr>
        <w:t>M</w:t>
      </w:r>
      <w:r w:rsidR="001B337B">
        <w:rPr>
          <w:i/>
        </w:rPr>
        <w:t>=</w:t>
      </w:r>
      <w:r w:rsidR="00A57318" w:rsidRPr="00337A39">
        <w:t>8.05</w:t>
      </w:r>
      <w:r w:rsidR="005C3F6F" w:rsidRPr="00337A39">
        <w:t xml:space="preserve">, </w:t>
      </w:r>
      <w:r w:rsidR="005C3F6F" w:rsidRPr="00337A39">
        <w:rPr>
          <w:i/>
        </w:rPr>
        <w:t>SD</w:t>
      </w:r>
      <w:r w:rsidR="001B337B">
        <w:t>=</w:t>
      </w:r>
      <w:r w:rsidR="00A57318" w:rsidRPr="00337A39">
        <w:t>1.50</w:t>
      </w:r>
      <w:r w:rsidR="005C3F6F" w:rsidRPr="00337A39">
        <w:t>)</w:t>
      </w:r>
      <w:r w:rsidRPr="00337A39">
        <w:t>.</w:t>
      </w:r>
      <w:r w:rsidR="00A53A9F" w:rsidRPr="00337A39">
        <w:t xml:space="preserve"> This variable captures how strongly a person endorses contrasting traits (i.e., polarization).</w:t>
      </w:r>
    </w:p>
    <w:p w14:paraId="2A4C7601" w14:textId="7818DCE9" w:rsidR="00FB1DFE" w:rsidRPr="00337A39" w:rsidRDefault="00FB1DFE" w:rsidP="00B67932">
      <w:pPr>
        <w:spacing w:line="480" w:lineRule="exact"/>
        <w:ind w:firstLine="720"/>
      </w:pPr>
      <w:r w:rsidRPr="00337A39">
        <w:rPr>
          <w:b/>
          <w:bCs/>
        </w:rPr>
        <w:t>Difference.</w:t>
      </w:r>
      <w:r w:rsidRPr="00337A39">
        <w:t xml:space="preserve"> </w:t>
      </w:r>
      <w:r w:rsidR="00A53A9F" w:rsidRPr="00337A39">
        <w:t xml:space="preserve">We calculated the difference variable by taking the </w:t>
      </w:r>
      <w:r w:rsidR="00C50229" w:rsidRPr="00337A39">
        <w:t xml:space="preserve">absolute </w:t>
      </w:r>
      <w:r w:rsidR="00A53A9F" w:rsidRPr="00337A39">
        <w:t xml:space="preserve">difference between ratings of contrasting traits. We first computed the difference for each pair of contrasting traits. We then averaged across all </w:t>
      </w:r>
      <w:r w:rsidR="00A57318" w:rsidRPr="00337A39">
        <w:t>seven</w:t>
      </w:r>
      <w:r w:rsidR="00A53A9F" w:rsidRPr="00337A39">
        <w:t xml:space="preserve"> contrasting trait pairs</w:t>
      </w:r>
      <w:r w:rsidR="005C3F6F" w:rsidRPr="00337A39">
        <w:t xml:space="preserve"> (</w:t>
      </w:r>
      <w:r w:rsidR="005C3F6F" w:rsidRPr="00337A39">
        <w:rPr>
          <w:i/>
        </w:rPr>
        <w:t>M</w:t>
      </w:r>
      <w:r w:rsidR="001B337B">
        <w:rPr>
          <w:i/>
        </w:rPr>
        <w:t>=</w:t>
      </w:r>
      <w:r w:rsidR="00A57318" w:rsidRPr="00337A39">
        <w:t>2.12</w:t>
      </w:r>
      <w:r w:rsidR="005C3F6F" w:rsidRPr="00337A39">
        <w:t xml:space="preserve">, </w:t>
      </w:r>
      <w:r w:rsidR="005C3F6F" w:rsidRPr="00337A39">
        <w:rPr>
          <w:i/>
        </w:rPr>
        <w:t>SD</w:t>
      </w:r>
      <w:r w:rsidR="001B337B">
        <w:t>=</w:t>
      </w:r>
      <w:r w:rsidR="00200100">
        <w:t>0</w:t>
      </w:r>
      <w:r w:rsidR="00A57318" w:rsidRPr="00337A39">
        <w:t>.7</w:t>
      </w:r>
      <w:r w:rsidR="00D43B68" w:rsidRPr="00337A39">
        <w:t>5</w:t>
      </w:r>
      <w:r w:rsidR="005C3F6F" w:rsidRPr="00337A39">
        <w:t>)</w:t>
      </w:r>
      <w:r w:rsidR="00A53A9F" w:rsidRPr="00337A39">
        <w:t xml:space="preserve">. This variable captures how evenly a person endorses contrasting traits (i.e., </w:t>
      </w:r>
      <w:r w:rsidR="00A53A9F" w:rsidRPr="00337A39">
        <w:lastRenderedPageBreak/>
        <w:t>balance)</w:t>
      </w:r>
      <w:r w:rsidRPr="00337A39">
        <w:t>.</w:t>
      </w:r>
      <w:r w:rsidR="005C3F6F" w:rsidRPr="00337A39">
        <w:t xml:space="preserve"> Consistent with the idea that they represent distinct conceptualizations of multifacetedness, difference and sum scores were </w:t>
      </w:r>
      <w:r w:rsidR="00B67932">
        <w:t>un</w:t>
      </w:r>
      <w:r w:rsidR="005C3F6F" w:rsidRPr="00337A39">
        <w:t xml:space="preserve">correlated, </w:t>
      </w:r>
      <w:r w:rsidR="005C3F6F" w:rsidRPr="00337A39">
        <w:rPr>
          <w:i/>
        </w:rPr>
        <w:t>r</w:t>
      </w:r>
      <w:r w:rsidR="005C3F6F" w:rsidRPr="00337A39">
        <w:t>(</w:t>
      </w:r>
      <w:r w:rsidR="00D43B68" w:rsidRPr="00337A39">
        <w:t>220</w:t>
      </w:r>
      <w:r w:rsidR="005C3F6F" w:rsidRPr="00337A39">
        <w:t>)</w:t>
      </w:r>
      <w:r w:rsidR="001B337B">
        <w:t>=</w:t>
      </w:r>
      <w:r w:rsidR="00D43B68" w:rsidRPr="00337A39">
        <w:t>-</w:t>
      </w:r>
      <w:r w:rsidR="005C3F6F" w:rsidRPr="00337A39">
        <w:t>.</w:t>
      </w:r>
      <w:r w:rsidR="00D43B68" w:rsidRPr="00337A39">
        <w:t>05</w:t>
      </w:r>
      <w:r w:rsidR="005C3F6F" w:rsidRPr="00337A39">
        <w:t xml:space="preserve">, </w:t>
      </w:r>
      <w:r w:rsidR="005C3F6F" w:rsidRPr="00337A39">
        <w:rPr>
          <w:i/>
        </w:rPr>
        <w:t>p</w:t>
      </w:r>
      <w:r w:rsidR="001B337B">
        <w:t>=</w:t>
      </w:r>
      <w:r w:rsidR="005C3F6F" w:rsidRPr="00337A39">
        <w:t>.</w:t>
      </w:r>
      <w:r w:rsidR="00D43B68" w:rsidRPr="00337A39">
        <w:t>46</w:t>
      </w:r>
      <w:r w:rsidR="005C3F6F" w:rsidRPr="00337A39">
        <w:t>.</w:t>
      </w:r>
    </w:p>
    <w:p w14:paraId="5257DBA7" w14:textId="0A2B9D73" w:rsidR="00FB1DFE" w:rsidRPr="00337A39" w:rsidRDefault="00FB1DFE" w:rsidP="00C2316F">
      <w:pPr>
        <w:spacing w:line="480" w:lineRule="exact"/>
        <w:jc w:val="center"/>
        <w:rPr>
          <w:b/>
          <w:bCs/>
        </w:rPr>
      </w:pPr>
      <w:r w:rsidRPr="00337A39">
        <w:rPr>
          <w:b/>
          <w:bCs/>
        </w:rPr>
        <w:t>Results</w:t>
      </w:r>
    </w:p>
    <w:p w14:paraId="765501EF" w14:textId="77777777" w:rsidR="00913954" w:rsidRPr="00337A39" w:rsidRDefault="00913954" w:rsidP="00913954">
      <w:pPr>
        <w:spacing w:line="480" w:lineRule="exact"/>
        <w:rPr>
          <w:b/>
          <w:bCs/>
        </w:rPr>
      </w:pPr>
      <w:r w:rsidRPr="00337A39">
        <w:rPr>
          <w:b/>
          <w:bCs/>
        </w:rPr>
        <w:t>Sum</w:t>
      </w:r>
    </w:p>
    <w:p w14:paraId="363833CC" w14:textId="0AC0136A" w:rsidR="00913954" w:rsidRPr="00337A39" w:rsidRDefault="00913954" w:rsidP="00C2316F">
      <w:pPr>
        <w:spacing w:line="480" w:lineRule="exact"/>
        <w:ind w:firstLine="720"/>
        <w:rPr>
          <w:color w:val="548DD4" w:themeColor="text2" w:themeTint="99"/>
        </w:rPr>
      </w:pPr>
      <w:r w:rsidRPr="00337A39">
        <w:rPr>
          <w:bCs/>
        </w:rPr>
        <w:t>W</w:t>
      </w:r>
      <w:r w:rsidRPr="00337A39">
        <w:t xml:space="preserve">e entered the sum score into a Target </w:t>
      </w:r>
      <w:r w:rsidRPr="00337A39">
        <w:sym w:font="Symbol" w:char="F0B4"/>
      </w:r>
      <w:r w:rsidRPr="00337A39">
        <w:t xml:space="preserve"> Valence ANOVA</w:t>
      </w:r>
      <w:r w:rsidR="00C2316F">
        <w:t xml:space="preserve"> (</w:t>
      </w:r>
      <w:r w:rsidRPr="00337A39">
        <w:t>Table 1</w:t>
      </w:r>
      <w:r w:rsidR="00C2316F">
        <w:t>)</w:t>
      </w:r>
      <w:r w:rsidRPr="00337A39">
        <w:t xml:space="preserve">. The target main effect was not significant, </w:t>
      </w:r>
      <w:r w:rsidRPr="00337A39">
        <w:rPr>
          <w:i/>
        </w:rPr>
        <w:t>F</w:t>
      </w:r>
      <w:r w:rsidRPr="00337A39">
        <w:t>(1, 216)</w:t>
      </w:r>
      <w:r w:rsidR="001B337B">
        <w:t>=</w:t>
      </w:r>
      <w:r w:rsidRPr="00337A39">
        <w:t xml:space="preserve">1.75, </w:t>
      </w:r>
      <w:r w:rsidRPr="00337A39">
        <w:rPr>
          <w:i/>
        </w:rPr>
        <w:t>p</w:t>
      </w:r>
      <w:r w:rsidR="001B337B">
        <w:t>=</w:t>
      </w:r>
      <w:r w:rsidRPr="00337A39">
        <w:t xml:space="preserve">.19, </w:t>
      </w:r>
      <w:r w:rsidRPr="00337A39">
        <w:rPr>
          <w:i/>
        </w:rPr>
        <w:t>η</w:t>
      </w:r>
      <w:r w:rsidRPr="00337A39">
        <w:rPr>
          <w:i/>
          <w:vertAlign w:val="subscript"/>
        </w:rPr>
        <w:t>p</w:t>
      </w:r>
      <w:r w:rsidRPr="00337A39">
        <w:rPr>
          <w:i/>
          <w:vertAlign w:val="superscript"/>
        </w:rPr>
        <w:t>2</w:t>
      </w:r>
      <w:r w:rsidR="001B337B">
        <w:t>=</w:t>
      </w:r>
      <w:r w:rsidRPr="00337A39">
        <w:t xml:space="preserve">.008. However, the valence main effect was significant, </w:t>
      </w:r>
      <w:r w:rsidRPr="00337A39">
        <w:rPr>
          <w:i/>
        </w:rPr>
        <w:t>F</w:t>
      </w:r>
      <w:r w:rsidRPr="00337A39">
        <w:t>(1, 216)</w:t>
      </w:r>
      <w:r w:rsidR="001B337B">
        <w:t>=</w:t>
      </w:r>
      <w:r w:rsidRPr="00337A39">
        <w:t xml:space="preserve">194.15, </w:t>
      </w:r>
      <w:r w:rsidRPr="00337A39">
        <w:rPr>
          <w:i/>
        </w:rPr>
        <w:t>p</w:t>
      </w:r>
      <w:r w:rsidR="001B337B">
        <w:rPr>
          <w:i/>
        </w:rPr>
        <w:t>&lt;</w:t>
      </w:r>
      <w:r w:rsidRPr="00337A39">
        <w:t xml:space="preserve">.001, </w:t>
      </w:r>
      <w:r w:rsidRPr="00337A39">
        <w:rPr>
          <w:i/>
        </w:rPr>
        <w:t>η</w:t>
      </w:r>
      <w:r w:rsidRPr="00337A39">
        <w:rPr>
          <w:i/>
          <w:vertAlign w:val="subscript"/>
        </w:rPr>
        <w:t>p</w:t>
      </w:r>
      <w:r w:rsidRPr="00337A39">
        <w:rPr>
          <w:i/>
          <w:vertAlign w:val="superscript"/>
        </w:rPr>
        <w:t>2</w:t>
      </w:r>
      <w:r w:rsidR="001B337B">
        <w:rPr>
          <w:i/>
          <w:vertAlign w:val="superscript"/>
        </w:rPr>
        <w:t>=</w:t>
      </w:r>
      <w:r w:rsidRPr="00337A39">
        <w:t>.47, indicating higher sum scores (i.e., greater polarization) for ratings of positive (</w:t>
      </w:r>
      <w:r w:rsidRPr="00337A39">
        <w:rPr>
          <w:i/>
        </w:rPr>
        <w:t>M</w:t>
      </w:r>
      <w:r w:rsidR="001B337B">
        <w:rPr>
          <w:i/>
        </w:rPr>
        <w:t>=</w:t>
      </w:r>
      <w:r w:rsidRPr="00337A39">
        <w:t xml:space="preserve">9.07, </w:t>
      </w:r>
      <w:r w:rsidRPr="00337A39">
        <w:rPr>
          <w:i/>
        </w:rPr>
        <w:t>SD</w:t>
      </w:r>
      <w:r w:rsidR="001B337B">
        <w:rPr>
          <w:i/>
        </w:rPr>
        <w:t>=</w:t>
      </w:r>
      <w:r w:rsidRPr="00337A39">
        <w:t>1.04) than negative (</w:t>
      </w:r>
      <w:r w:rsidRPr="00337A39">
        <w:rPr>
          <w:i/>
        </w:rPr>
        <w:t>M</w:t>
      </w:r>
      <w:r w:rsidR="001B337B">
        <w:rPr>
          <w:i/>
        </w:rPr>
        <w:t>=</w:t>
      </w:r>
      <w:r w:rsidRPr="00337A39">
        <w:t xml:space="preserve">7.03, </w:t>
      </w:r>
      <w:r w:rsidRPr="00337A39">
        <w:rPr>
          <w:i/>
        </w:rPr>
        <w:t>SD</w:t>
      </w:r>
      <w:r w:rsidR="001B337B">
        <w:rPr>
          <w:i/>
        </w:rPr>
        <w:t>=</w:t>
      </w:r>
      <w:r w:rsidRPr="00337A39">
        <w:t xml:space="preserve">1.16) traits. More important, this main effect was qualified by the Target </w:t>
      </w:r>
      <w:r w:rsidRPr="00337A39">
        <w:sym w:font="Symbol" w:char="F0B4"/>
      </w:r>
      <w:r w:rsidRPr="00337A39">
        <w:t xml:space="preserve"> Valence interaction, </w:t>
      </w:r>
      <w:r w:rsidRPr="00337A39">
        <w:rPr>
          <w:i/>
        </w:rPr>
        <w:t>F</w:t>
      </w:r>
      <w:r w:rsidRPr="00337A39">
        <w:t>(1, 216)</w:t>
      </w:r>
      <w:r w:rsidR="001B337B">
        <w:t>=</w:t>
      </w:r>
      <w:r w:rsidRPr="00337A39">
        <w:t xml:space="preserve">4.96, </w:t>
      </w:r>
      <w:r w:rsidRPr="00337A39">
        <w:rPr>
          <w:i/>
        </w:rPr>
        <w:t>p</w:t>
      </w:r>
      <w:r w:rsidR="001B337B">
        <w:rPr>
          <w:i/>
        </w:rPr>
        <w:t>=</w:t>
      </w:r>
      <w:r w:rsidRPr="00337A39">
        <w:t xml:space="preserve">.03, </w:t>
      </w:r>
      <w:r w:rsidRPr="00337A39">
        <w:rPr>
          <w:i/>
        </w:rPr>
        <w:t>η</w:t>
      </w:r>
      <w:r w:rsidRPr="00337A39">
        <w:rPr>
          <w:i/>
          <w:vertAlign w:val="subscript"/>
        </w:rPr>
        <w:t>p</w:t>
      </w:r>
      <w:r w:rsidRPr="00337A39">
        <w:rPr>
          <w:i/>
          <w:vertAlign w:val="superscript"/>
        </w:rPr>
        <w:t>2</w:t>
      </w:r>
      <w:r w:rsidR="001B337B">
        <w:t>=</w:t>
      </w:r>
      <w:r w:rsidRPr="00337A39">
        <w:t>.02. Simple effects analyses indicated that, for positive traits, sum scores were higher for self-ratings (</w:t>
      </w:r>
      <w:r w:rsidRPr="00337A39">
        <w:rPr>
          <w:i/>
        </w:rPr>
        <w:t>M</w:t>
      </w:r>
      <w:r w:rsidR="001B337B">
        <w:rPr>
          <w:i/>
        </w:rPr>
        <w:t>=</w:t>
      </w:r>
      <w:r w:rsidRPr="00337A39">
        <w:t xml:space="preserve">9.33, </w:t>
      </w:r>
      <w:r w:rsidRPr="00337A39">
        <w:rPr>
          <w:i/>
        </w:rPr>
        <w:t>SD</w:t>
      </w:r>
      <w:r w:rsidR="001B337B">
        <w:rPr>
          <w:i/>
        </w:rPr>
        <w:t>=</w:t>
      </w:r>
      <w:r w:rsidR="00200100">
        <w:t>0</w:t>
      </w:r>
      <w:r w:rsidRPr="00337A39">
        <w:t>.96) than other-ratings (</w:t>
      </w:r>
      <w:r w:rsidRPr="00337A39">
        <w:rPr>
          <w:i/>
        </w:rPr>
        <w:t>M</w:t>
      </w:r>
      <w:r w:rsidR="001B337B">
        <w:t>=</w:t>
      </w:r>
      <w:r w:rsidRPr="00337A39">
        <w:t xml:space="preserve">8.81, </w:t>
      </w:r>
      <w:r w:rsidRPr="00337A39">
        <w:rPr>
          <w:i/>
        </w:rPr>
        <w:t>SD</w:t>
      </w:r>
      <w:r w:rsidR="001B337B">
        <w:rPr>
          <w:i/>
        </w:rPr>
        <w:t>=</w:t>
      </w:r>
      <w:r w:rsidRPr="00337A39">
        <w:t xml:space="preserve">1.05), </w:t>
      </w:r>
      <w:r w:rsidRPr="00337A39">
        <w:rPr>
          <w:i/>
        </w:rPr>
        <w:t>F</w:t>
      </w:r>
      <w:r w:rsidRPr="00337A39">
        <w:t>(1, 216)</w:t>
      </w:r>
      <w:r w:rsidR="001B337B">
        <w:t>=</w:t>
      </w:r>
      <w:r w:rsidRPr="00337A39">
        <w:t xml:space="preserve">6.29, </w:t>
      </w:r>
      <w:r w:rsidRPr="00337A39">
        <w:rPr>
          <w:i/>
        </w:rPr>
        <w:t>p</w:t>
      </w:r>
      <w:r w:rsidR="001B337B">
        <w:t>=</w:t>
      </w:r>
      <w:r w:rsidRPr="00337A39">
        <w:t>.01. For negative traits, self-ratings (</w:t>
      </w:r>
      <w:r w:rsidRPr="00337A39">
        <w:rPr>
          <w:i/>
        </w:rPr>
        <w:t>M</w:t>
      </w:r>
      <w:r w:rsidR="001B337B">
        <w:t>=</w:t>
      </w:r>
      <w:r w:rsidRPr="00337A39">
        <w:t xml:space="preserve">6.96, </w:t>
      </w:r>
      <w:r w:rsidRPr="00337A39">
        <w:rPr>
          <w:i/>
        </w:rPr>
        <w:t>SD</w:t>
      </w:r>
      <w:r w:rsidR="001B337B">
        <w:rPr>
          <w:i/>
        </w:rPr>
        <w:t>=</w:t>
      </w:r>
      <w:r w:rsidR="00200100">
        <w:t>0</w:t>
      </w:r>
      <w:r w:rsidRPr="00337A39">
        <w:t>.95) and other ratings (</w:t>
      </w:r>
      <w:r w:rsidRPr="00337A39">
        <w:rPr>
          <w:i/>
        </w:rPr>
        <w:t>M</w:t>
      </w:r>
      <w:r w:rsidR="001B337B">
        <w:rPr>
          <w:i/>
        </w:rPr>
        <w:t>=</w:t>
      </w:r>
      <w:r w:rsidRPr="00337A39">
        <w:t xml:space="preserve">7.09, </w:t>
      </w:r>
      <w:r w:rsidRPr="00337A39">
        <w:rPr>
          <w:i/>
        </w:rPr>
        <w:t>SD</w:t>
      </w:r>
      <w:r w:rsidR="001B337B">
        <w:rPr>
          <w:i/>
        </w:rPr>
        <w:t>=</w:t>
      </w:r>
      <w:r w:rsidRPr="00337A39">
        <w:t xml:space="preserve">1.33) did not differ significantly, </w:t>
      </w:r>
      <w:r w:rsidRPr="00337A39">
        <w:rPr>
          <w:i/>
        </w:rPr>
        <w:t>F</w:t>
      </w:r>
      <w:r w:rsidRPr="00337A39">
        <w:t>(1, 216)</w:t>
      </w:r>
      <w:r w:rsidR="001B337B">
        <w:t>=</w:t>
      </w:r>
      <w:r w:rsidRPr="00337A39">
        <w:t xml:space="preserve">0.41, </w:t>
      </w:r>
      <w:r w:rsidRPr="00337A39">
        <w:rPr>
          <w:i/>
        </w:rPr>
        <w:t>p</w:t>
      </w:r>
      <w:r w:rsidR="001B337B">
        <w:rPr>
          <w:i/>
        </w:rPr>
        <w:t>=</w:t>
      </w:r>
      <w:r w:rsidRPr="00337A39">
        <w:t>.52. Overall, participants ascribed contrasting positive (but not negative) traits to themselves more strongly than to others. This pattern replicates past research (Locke, 2002) and is consistent with the operation of the self-enhancement/self-protection motives.</w:t>
      </w:r>
    </w:p>
    <w:p w14:paraId="2527EA42" w14:textId="77777777" w:rsidR="00913954" w:rsidRPr="00337A39" w:rsidRDefault="00913954" w:rsidP="00913954">
      <w:pPr>
        <w:spacing w:line="480" w:lineRule="exact"/>
        <w:rPr>
          <w:b/>
        </w:rPr>
      </w:pPr>
      <w:r w:rsidRPr="00337A39">
        <w:rPr>
          <w:b/>
          <w:bCs/>
        </w:rPr>
        <w:t>Difference</w:t>
      </w:r>
    </w:p>
    <w:p w14:paraId="139B089C" w14:textId="03CB5C96" w:rsidR="00FB1DFE" w:rsidRPr="007F1FB5" w:rsidRDefault="00913954" w:rsidP="00913954">
      <w:pPr>
        <w:spacing w:line="480" w:lineRule="exact"/>
        <w:ind w:firstLine="720"/>
        <w:rPr>
          <w:bCs/>
          <w:vertAlign w:val="superscript"/>
        </w:rPr>
      </w:pPr>
      <w:r w:rsidRPr="00337A39">
        <w:rPr>
          <w:bCs/>
        </w:rPr>
        <w:t>W</w:t>
      </w:r>
      <w:r w:rsidRPr="00337A39">
        <w:t xml:space="preserve">e entered the difference score into a Target </w:t>
      </w:r>
      <w:r w:rsidRPr="00337A39">
        <w:sym w:font="Symbol" w:char="F0B4"/>
      </w:r>
      <w:r w:rsidRPr="00337A39">
        <w:t xml:space="preserve"> Valence ANOVA</w:t>
      </w:r>
      <w:r w:rsidR="00C2316F">
        <w:t xml:space="preserve"> (Table 1)</w:t>
      </w:r>
      <w:r w:rsidRPr="00337A39">
        <w:t xml:space="preserve">. The Valence main effect was not significant, </w:t>
      </w:r>
      <w:r w:rsidRPr="00337A39">
        <w:rPr>
          <w:i/>
        </w:rPr>
        <w:t>F</w:t>
      </w:r>
      <w:r w:rsidRPr="00337A39">
        <w:t>(1, 216)</w:t>
      </w:r>
      <w:r w:rsidR="001B337B">
        <w:t>=</w:t>
      </w:r>
      <w:r w:rsidRPr="00337A39">
        <w:t xml:space="preserve">1.83, </w:t>
      </w:r>
      <w:r w:rsidRPr="00337A39">
        <w:rPr>
          <w:i/>
        </w:rPr>
        <w:t>p</w:t>
      </w:r>
      <w:r w:rsidR="001B337B">
        <w:rPr>
          <w:i/>
        </w:rPr>
        <w:t>=</w:t>
      </w:r>
      <w:r w:rsidRPr="00337A39">
        <w:t xml:space="preserve">.18, </w:t>
      </w:r>
      <w:r w:rsidRPr="00337A39">
        <w:rPr>
          <w:i/>
        </w:rPr>
        <w:t>η</w:t>
      </w:r>
      <w:r w:rsidRPr="00337A39">
        <w:rPr>
          <w:i/>
          <w:vertAlign w:val="subscript"/>
        </w:rPr>
        <w:t>p</w:t>
      </w:r>
      <w:r w:rsidRPr="00337A39">
        <w:rPr>
          <w:i/>
          <w:vertAlign w:val="superscript"/>
        </w:rPr>
        <w:t>2</w:t>
      </w:r>
      <w:r w:rsidR="001B337B">
        <w:t>=</w:t>
      </w:r>
      <w:r w:rsidRPr="00337A39">
        <w:t xml:space="preserve">.008, but the target main effect was so, </w:t>
      </w:r>
      <w:r w:rsidRPr="00337A39">
        <w:rPr>
          <w:i/>
        </w:rPr>
        <w:t>F</w:t>
      </w:r>
      <w:r w:rsidRPr="00337A39">
        <w:t>(1, 216)</w:t>
      </w:r>
      <w:r w:rsidR="001B337B">
        <w:t>=</w:t>
      </w:r>
      <w:r w:rsidRPr="00337A39">
        <w:t xml:space="preserve">4.62, </w:t>
      </w:r>
      <w:r w:rsidRPr="00337A39">
        <w:rPr>
          <w:i/>
        </w:rPr>
        <w:t>p</w:t>
      </w:r>
      <w:r w:rsidR="001B337B">
        <w:rPr>
          <w:i/>
        </w:rPr>
        <w:t>=</w:t>
      </w:r>
      <w:r w:rsidRPr="00337A39">
        <w:t xml:space="preserve">.03, </w:t>
      </w:r>
      <w:r w:rsidRPr="00337A39">
        <w:rPr>
          <w:i/>
        </w:rPr>
        <w:t>η</w:t>
      </w:r>
      <w:r w:rsidRPr="00337A39">
        <w:rPr>
          <w:i/>
          <w:vertAlign w:val="subscript"/>
        </w:rPr>
        <w:t>p</w:t>
      </w:r>
      <w:r w:rsidRPr="00337A39">
        <w:rPr>
          <w:i/>
          <w:vertAlign w:val="superscript"/>
        </w:rPr>
        <w:t>2</w:t>
      </w:r>
      <w:r w:rsidR="001B337B">
        <w:t>=</w:t>
      </w:r>
      <w:r w:rsidRPr="00337A39">
        <w:t>.02. As indicated by smaller difference scores, self-ratings (</w:t>
      </w:r>
      <w:r w:rsidRPr="00337A39">
        <w:rPr>
          <w:i/>
        </w:rPr>
        <w:t>M</w:t>
      </w:r>
      <w:r w:rsidR="001B337B">
        <w:rPr>
          <w:i/>
        </w:rPr>
        <w:t>=</w:t>
      </w:r>
      <w:r w:rsidRPr="00337A39">
        <w:t xml:space="preserve">2.01, </w:t>
      </w:r>
      <w:r w:rsidRPr="00337A39">
        <w:rPr>
          <w:i/>
        </w:rPr>
        <w:t>SD</w:t>
      </w:r>
      <w:r w:rsidR="001B337B">
        <w:rPr>
          <w:i/>
        </w:rPr>
        <w:t>=</w:t>
      </w:r>
      <w:r w:rsidR="00200100">
        <w:t>0</w:t>
      </w:r>
      <w:r w:rsidRPr="00337A39">
        <w:t>.60) were more balanced than were other-ratings (</w:t>
      </w:r>
      <w:r w:rsidRPr="00337A39">
        <w:rPr>
          <w:i/>
        </w:rPr>
        <w:t>M</w:t>
      </w:r>
      <w:r w:rsidR="001B337B">
        <w:rPr>
          <w:i/>
        </w:rPr>
        <w:t>=</w:t>
      </w:r>
      <w:r w:rsidRPr="00337A39">
        <w:t xml:space="preserve">2.23, </w:t>
      </w:r>
      <w:r w:rsidRPr="00337A39">
        <w:rPr>
          <w:i/>
        </w:rPr>
        <w:t>SD</w:t>
      </w:r>
      <w:r w:rsidR="001B337B">
        <w:rPr>
          <w:i/>
        </w:rPr>
        <w:t>=</w:t>
      </w:r>
      <w:r w:rsidR="00200100">
        <w:t>0</w:t>
      </w:r>
      <w:r w:rsidRPr="00337A39">
        <w:t xml:space="preserve">.87). This main effect was not qualified by trait valence; the Target </w:t>
      </w:r>
      <w:r w:rsidRPr="00337A39">
        <w:sym w:font="Symbol" w:char="F0B4"/>
      </w:r>
      <w:r w:rsidRPr="00337A39">
        <w:t xml:space="preserve"> Valence interaction was not significant, </w:t>
      </w:r>
      <w:r w:rsidRPr="00337A39">
        <w:rPr>
          <w:i/>
        </w:rPr>
        <w:t>F</w:t>
      </w:r>
      <w:r w:rsidRPr="00337A39">
        <w:t>(1, 216)</w:t>
      </w:r>
      <w:r w:rsidR="001B337B">
        <w:t>=</w:t>
      </w:r>
      <w:r w:rsidR="0062510B" w:rsidRPr="00337A39">
        <w:t>0</w:t>
      </w:r>
      <w:r w:rsidRPr="00337A39">
        <w:t xml:space="preserve">.14, </w:t>
      </w:r>
      <w:r w:rsidRPr="00337A39">
        <w:rPr>
          <w:i/>
        </w:rPr>
        <w:t>p</w:t>
      </w:r>
      <w:r w:rsidR="001B337B">
        <w:rPr>
          <w:i/>
        </w:rPr>
        <w:t>=</w:t>
      </w:r>
      <w:r w:rsidRPr="00337A39">
        <w:t xml:space="preserve">.71, </w:t>
      </w:r>
      <w:r w:rsidRPr="00337A39">
        <w:rPr>
          <w:i/>
        </w:rPr>
        <w:t>η</w:t>
      </w:r>
      <w:r w:rsidRPr="00337A39">
        <w:rPr>
          <w:i/>
          <w:vertAlign w:val="subscript"/>
        </w:rPr>
        <w:t>p</w:t>
      </w:r>
      <w:r w:rsidRPr="00337A39">
        <w:rPr>
          <w:i/>
          <w:vertAlign w:val="superscript"/>
        </w:rPr>
        <w:t>2</w:t>
      </w:r>
      <w:r w:rsidR="001B337B">
        <w:t>=</w:t>
      </w:r>
      <w:r w:rsidRPr="00337A39">
        <w:t xml:space="preserve">.001. In terms of balance, the multifaceted-self is manifested irrespective of trait valence. This pattern is consistent with the increasing potency of </w:t>
      </w:r>
      <w:r w:rsidR="0021365D" w:rsidRPr="00337A39">
        <w:t>motives that underlie admissions of self-negativity</w:t>
      </w:r>
      <w:r w:rsidRPr="00337A39">
        <w:t>.</w:t>
      </w:r>
      <w:r w:rsidR="002744F4">
        <w:rPr>
          <w:vertAlign w:val="superscript"/>
        </w:rPr>
        <w:t>2</w:t>
      </w:r>
    </w:p>
    <w:p w14:paraId="3DA60F54" w14:textId="77777777" w:rsidR="00FB1DFE" w:rsidRPr="00337A39" w:rsidRDefault="00533214" w:rsidP="009609AF">
      <w:pPr>
        <w:pStyle w:val="BodyTextIndent"/>
        <w:spacing w:after="0" w:line="480" w:lineRule="exact"/>
        <w:ind w:left="0"/>
        <w:jc w:val="center"/>
        <w:rPr>
          <w:b/>
          <w:bCs/>
        </w:rPr>
      </w:pPr>
      <w:r w:rsidRPr="00337A39">
        <w:rPr>
          <w:b/>
          <w:bCs/>
        </w:rPr>
        <w:t>Discussion</w:t>
      </w:r>
    </w:p>
    <w:p w14:paraId="26A6EE5F" w14:textId="05B57844" w:rsidR="00533214" w:rsidRPr="00337A39" w:rsidRDefault="00FB1DFE" w:rsidP="00C2316F">
      <w:pPr>
        <w:pStyle w:val="BodyTextIndent"/>
        <w:spacing w:after="0" w:line="480" w:lineRule="exact"/>
        <w:ind w:left="0"/>
        <w:rPr>
          <w:bCs/>
        </w:rPr>
      </w:pPr>
      <w:r w:rsidRPr="00337A39">
        <w:rPr>
          <w:bCs/>
        </w:rPr>
        <w:tab/>
      </w:r>
      <w:r w:rsidR="00533214" w:rsidRPr="00337A39">
        <w:rPr>
          <w:bCs/>
        </w:rPr>
        <w:t xml:space="preserve">The results replicated previous findings, but, more important, revealed that the multifaceted-self only conditionally manifests via positive traits. As hypothesized, </w:t>
      </w:r>
      <w:r w:rsidR="006D63E7" w:rsidRPr="00337A39">
        <w:rPr>
          <w:bCs/>
        </w:rPr>
        <w:t xml:space="preserve">a </w:t>
      </w:r>
      <w:r w:rsidR="00533214" w:rsidRPr="00337A39">
        <w:t>measure relevant to polarization (</w:t>
      </w:r>
      <w:r w:rsidR="00533214" w:rsidRPr="00337A39">
        <w:rPr>
          <w:bCs/>
        </w:rPr>
        <w:t>sum)</w:t>
      </w:r>
      <w:r w:rsidR="00533214" w:rsidRPr="00337A39">
        <w:t xml:space="preserve"> replicated Locke’s </w:t>
      </w:r>
      <w:r w:rsidR="00CC4B58" w:rsidRPr="00337A39">
        <w:fldChar w:fldCharType="begin"/>
      </w:r>
      <w:r w:rsidR="00CF5177" w:rsidRPr="00337A39">
        <w:instrText xml:space="preserve"> ADDIN EN.CITE &lt;EndNote&gt;&lt;Cite ExcludeAuth="1"&gt;&lt;Author&gt;Locke&lt;/Author&gt;&lt;Year&gt;2002&lt;/Year&gt;&lt;RecNum&gt;33&lt;/RecNum&gt;&lt;DisplayText&gt;(2002)&lt;/DisplayText&gt;&lt;record&gt;&lt;rec-number&gt;33&lt;/rec-number&gt;&lt;foreign-keys&gt;&lt;key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EndNote&gt;</w:instrText>
      </w:r>
      <w:r w:rsidR="00CC4B58" w:rsidRPr="00337A39">
        <w:fldChar w:fldCharType="separate"/>
      </w:r>
      <w:r w:rsidR="00CC4B58" w:rsidRPr="00337A39">
        <w:rPr>
          <w:noProof/>
        </w:rPr>
        <w:t>(</w:t>
      </w:r>
      <w:hyperlink w:anchor="_ENREF_17" w:tooltip="Locke, 2002 #33" w:history="1">
        <w:r w:rsidR="00CF5177" w:rsidRPr="00337A39">
          <w:rPr>
            <w:noProof/>
          </w:rPr>
          <w:t>2002</w:t>
        </w:r>
      </w:hyperlink>
      <w:r w:rsidR="00CC4B58" w:rsidRPr="00337A39">
        <w:rPr>
          <w:noProof/>
        </w:rPr>
        <w:t>)</w:t>
      </w:r>
      <w:r w:rsidR="00CC4B58" w:rsidRPr="00337A39">
        <w:fldChar w:fldCharType="end"/>
      </w:r>
      <w:r w:rsidR="009A4CB9" w:rsidRPr="00337A39">
        <w:t xml:space="preserve"> </w:t>
      </w:r>
      <w:r w:rsidR="00533214" w:rsidRPr="00337A39">
        <w:t xml:space="preserve">findings that </w:t>
      </w:r>
      <w:r w:rsidR="00533214" w:rsidRPr="00337A39">
        <w:rPr>
          <w:bCs/>
        </w:rPr>
        <w:t xml:space="preserve">the self is more </w:t>
      </w:r>
      <w:r w:rsidR="00533214" w:rsidRPr="00337A39">
        <w:rPr>
          <w:bCs/>
        </w:rPr>
        <w:lastRenderedPageBreak/>
        <w:t>multifaceted on positive traits only, thus suggesting the operation of self-enhancement/self-protection. It is self-enhancing to state that positive traits “describe me very well” in the trait endorsement task. However, it is threatening to state that negative traits “describe me very well</w:t>
      </w:r>
      <w:r w:rsidR="00C2316F">
        <w:rPr>
          <w:bCs/>
        </w:rPr>
        <w:t>.</w:t>
      </w:r>
      <w:r w:rsidR="00533214" w:rsidRPr="00337A39">
        <w:rPr>
          <w:bCs/>
        </w:rPr>
        <w:t xml:space="preserve">” In the case of </w:t>
      </w:r>
      <w:r w:rsidR="006D63E7" w:rsidRPr="00337A39">
        <w:rPr>
          <w:bCs/>
        </w:rPr>
        <w:t>the polarization measure</w:t>
      </w:r>
      <w:r w:rsidR="00533214" w:rsidRPr="00337A39">
        <w:rPr>
          <w:bCs/>
        </w:rPr>
        <w:t xml:space="preserve">, self-enhancement/self-protection </w:t>
      </w:r>
      <w:r w:rsidR="00842C02" w:rsidRPr="00337A39">
        <w:rPr>
          <w:bCs/>
        </w:rPr>
        <w:t xml:space="preserve">concerns leave no room for admissions of self-negativity </w:t>
      </w:r>
      <w:r w:rsidR="00CC4B58" w:rsidRPr="00337A39">
        <w:rPr>
          <w:bCs/>
        </w:rPr>
        <w:fldChar w:fldCharType="begin"/>
      </w:r>
      <w:r w:rsidR="00CC4B58" w:rsidRPr="00337A39">
        <w:rPr>
          <w:bCs/>
        </w:rPr>
        <w:instrText xml:space="preserve"> ADDIN EN.CITE &lt;EndNote&gt;&lt;Cite&gt;&lt;Author&gt;Gregg&lt;/Author&gt;&lt;Year&gt;2011&lt;/Year&gt;&lt;RecNum&gt;61&lt;/RecNum&gt;&lt;DisplayText&gt;(Gregg, Hepper, &amp;amp; Sedikides, 2011)&lt;/DisplayText&gt;&lt;record&gt;&lt;rec-number&gt;61&lt;/rec-number&gt;&lt;foreign-keys&gt;&lt;key app="EN" db-id="rs2w5ffv4zdw9qe2weaxtefztwt9ddexvv5f"&gt;61&lt;/key&gt;&lt;/foreign-keys&gt;&lt;ref-type name="Journal Article"&gt;17&lt;/ref-type&gt;&lt;contributors&gt;&lt;authors&gt;&lt;author&gt;Gregg, A. P&lt;/author&gt;&lt;author&gt;Hepper, E. G. D&lt;/author&gt;&lt;author&gt;Sedikides, C&lt;/author&gt;&lt;/authors&gt;&lt;/contributors&gt;&lt;titles&gt;&lt;title&gt;Quantifying self-motives: functional links between dispositional desires&lt;/title&gt;&lt;secondary-title&gt;European Journal of Social Psychology&lt;/secondary-title&gt;&lt;/titles&gt;&lt;periodical&gt;&lt;full-title&gt;European Journal of Social Psychology&lt;/full-title&gt;&lt;/periodical&gt;&lt;pages&gt;840-852&lt;/pages&gt;&lt;volume&gt;41&lt;/volume&gt;&lt;number&gt;7&lt;/number&gt;&lt;dates&gt;&lt;year&gt;2011&lt;/year&gt;&lt;/dates&gt;&lt;urls&gt;&lt;/urls&gt;&lt;electronic-resource-num&gt;10.1002/ejsp.827&lt;/electronic-resource-num&gt;&lt;/record&gt;&lt;/Cite&gt;&lt;/EndNote&gt;</w:instrText>
      </w:r>
      <w:r w:rsidR="00CC4B58" w:rsidRPr="00337A39">
        <w:rPr>
          <w:bCs/>
        </w:rPr>
        <w:fldChar w:fldCharType="separate"/>
      </w:r>
      <w:r w:rsidR="00CC4B58" w:rsidRPr="00337A39">
        <w:rPr>
          <w:bCs/>
          <w:noProof/>
        </w:rPr>
        <w:t>(</w:t>
      </w:r>
      <w:hyperlink w:anchor="_ENREF_10" w:tooltip="Gregg, 2011 #61" w:history="1">
        <w:r w:rsidR="00CF5177" w:rsidRPr="00337A39">
          <w:rPr>
            <w:bCs/>
            <w:noProof/>
          </w:rPr>
          <w:t>Gregg, Hepper, &amp; Sedikides, 2011</w:t>
        </w:r>
      </w:hyperlink>
      <w:r w:rsidR="00CC4B58" w:rsidRPr="00337A39">
        <w:rPr>
          <w:bCs/>
          <w:noProof/>
        </w:rPr>
        <w:t>)</w:t>
      </w:r>
      <w:r w:rsidR="00CC4B58" w:rsidRPr="00337A39">
        <w:rPr>
          <w:bCs/>
        </w:rPr>
        <w:fldChar w:fldCharType="end"/>
      </w:r>
      <w:r w:rsidR="00533214" w:rsidRPr="00337A39">
        <w:rPr>
          <w:bCs/>
        </w:rPr>
        <w:t xml:space="preserve">. </w:t>
      </w:r>
    </w:p>
    <w:p w14:paraId="6D1378B8" w14:textId="568CB22D" w:rsidR="009621D8" w:rsidRPr="00337A39" w:rsidRDefault="00533214" w:rsidP="00CF5177">
      <w:pPr>
        <w:pStyle w:val="BodyTextIndent"/>
        <w:spacing w:after="0" w:line="480" w:lineRule="exact"/>
        <w:ind w:left="0"/>
        <w:rPr>
          <w:bCs/>
        </w:rPr>
      </w:pPr>
      <w:r w:rsidRPr="00337A39">
        <w:rPr>
          <w:bCs/>
        </w:rPr>
        <w:tab/>
        <w:t xml:space="preserve">Also as hypothesized, </w:t>
      </w:r>
      <w:r w:rsidR="006D63E7" w:rsidRPr="00337A39">
        <w:rPr>
          <w:bCs/>
        </w:rPr>
        <w:t xml:space="preserve">the </w:t>
      </w:r>
      <w:r w:rsidRPr="00337A39">
        <w:rPr>
          <w:bCs/>
        </w:rPr>
        <w:t xml:space="preserve">balance </w:t>
      </w:r>
      <w:r w:rsidRPr="00337A39">
        <w:t>measure (</w:t>
      </w:r>
      <w:r w:rsidR="006D63E7" w:rsidRPr="00337A39">
        <w:t>difference</w:t>
      </w:r>
      <w:r w:rsidRPr="00337A39">
        <w:rPr>
          <w:bCs/>
        </w:rPr>
        <w:t>) extended Locke’s</w:t>
      </w:r>
      <w:r w:rsidR="001E725B" w:rsidRPr="00337A39">
        <w:rPr>
          <w:bCs/>
        </w:rPr>
        <w:t xml:space="preserve"> </w:t>
      </w:r>
      <w:r w:rsidR="001E725B" w:rsidRPr="00337A39">
        <w:rPr>
          <w:bCs/>
        </w:rPr>
        <w:fldChar w:fldCharType="begin"/>
      </w:r>
      <w:r w:rsidR="00CF5177" w:rsidRPr="00337A39">
        <w:rPr>
          <w:bCs/>
        </w:rPr>
        <w:instrText xml:space="preserve"> ADDIN EN.CITE &lt;EndNote&gt;&lt;Cite ExcludeAuth="1"&gt;&lt;Author&gt;Locke&lt;/Author&gt;&lt;Year&gt;2002&lt;/Year&gt;&lt;RecNum&gt;33&lt;/RecNum&gt;&lt;DisplayText&gt;(2002)&lt;/DisplayText&gt;&lt;record&gt;&lt;rec-number&gt;33&lt;/rec-number&gt;&lt;foreign-keys&gt;&lt;key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EndNote&gt;</w:instrText>
      </w:r>
      <w:r w:rsidR="001E725B" w:rsidRPr="00337A39">
        <w:rPr>
          <w:bCs/>
        </w:rPr>
        <w:fldChar w:fldCharType="separate"/>
      </w:r>
      <w:r w:rsidR="001E725B" w:rsidRPr="00337A39">
        <w:rPr>
          <w:bCs/>
          <w:noProof/>
        </w:rPr>
        <w:t>(</w:t>
      </w:r>
      <w:hyperlink w:anchor="_ENREF_17" w:tooltip="Locke, 2002 #33" w:history="1">
        <w:r w:rsidR="00CF5177" w:rsidRPr="00337A39">
          <w:rPr>
            <w:bCs/>
            <w:noProof/>
          </w:rPr>
          <w:t>2002</w:t>
        </w:r>
      </w:hyperlink>
      <w:r w:rsidR="001E725B" w:rsidRPr="00337A39">
        <w:rPr>
          <w:bCs/>
          <w:noProof/>
        </w:rPr>
        <w:t>)</w:t>
      </w:r>
      <w:r w:rsidR="001E725B" w:rsidRPr="00337A39">
        <w:rPr>
          <w:bCs/>
        </w:rPr>
        <w:fldChar w:fldCharType="end"/>
      </w:r>
      <w:r w:rsidRPr="00337A39">
        <w:rPr>
          <w:bCs/>
        </w:rPr>
        <w:t xml:space="preserve"> findings by </w:t>
      </w:r>
      <w:r w:rsidR="009621D8" w:rsidRPr="00337A39">
        <w:rPr>
          <w:bCs/>
        </w:rPr>
        <w:t>uncovering the multi-faceted self irrespective of trait valence</w:t>
      </w:r>
      <w:r w:rsidRPr="00337A39">
        <w:rPr>
          <w:bCs/>
        </w:rPr>
        <w:t xml:space="preserve">. </w:t>
      </w:r>
      <w:r w:rsidR="009621D8" w:rsidRPr="00337A39">
        <w:rPr>
          <w:bCs/>
        </w:rPr>
        <w:t>This is consistent with the idea that</w:t>
      </w:r>
      <w:r w:rsidR="009621D8" w:rsidRPr="00337A39">
        <w:t xml:space="preserve"> people can reconcile the desire to disavow negative traits with the </w:t>
      </w:r>
      <w:r w:rsidR="00547B32" w:rsidRPr="00337A39">
        <w:t>knowledge</w:t>
      </w:r>
      <w:r w:rsidR="009621D8" w:rsidRPr="00337A39">
        <w:t xml:space="preserve"> of possessing them via the muted or moderate admission of negative traits. Muted, as opposed to full-throated, admission of negative traits softens the blow of negative self-knowledge. Difference scores are sensitive to the muted expression of negative self-knowledge and, hence, can uncover the multifaceted-self in the domain of negative, as well as positive, traits. </w:t>
      </w:r>
      <w:r w:rsidRPr="00337A39">
        <w:rPr>
          <w:bCs/>
        </w:rPr>
        <w:t xml:space="preserve">We built on these findings to examine the </w:t>
      </w:r>
      <w:r w:rsidR="00F85836" w:rsidRPr="00337A39">
        <w:rPr>
          <w:bCs/>
        </w:rPr>
        <w:t>expression</w:t>
      </w:r>
      <w:r w:rsidRPr="00337A39">
        <w:rPr>
          <w:bCs/>
        </w:rPr>
        <w:t xml:space="preserve"> of the multifaceted-self effect </w:t>
      </w:r>
      <w:r w:rsidR="009621D8" w:rsidRPr="00337A39">
        <w:rPr>
          <w:bCs/>
        </w:rPr>
        <w:t>when we create room for the muted expression of negative self-knowledge</w:t>
      </w:r>
      <w:r w:rsidRPr="00337A39">
        <w:rPr>
          <w:bCs/>
        </w:rPr>
        <w:t>.</w:t>
      </w:r>
    </w:p>
    <w:p w14:paraId="1F0B0C41" w14:textId="1DD3895E" w:rsidR="00FB1DFE" w:rsidRPr="00337A39" w:rsidRDefault="004279F1" w:rsidP="00747F6F">
      <w:pPr>
        <w:pStyle w:val="BodyTextIndent"/>
        <w:spacing w:after="0" w:line="480" w:lineRule="exact"/>
        <w:ind w:left="0"/>
        <w:jc w:val="center"/>
        <w:rPr>
          <w:b/>
          <w:bCs/>
          <w:iCs/>
        </w:rPr>
      </w:pPr>
      <w:r w:rsidRPr="00337A39">
        <w:rPr>
          <w:b/>
          <w:bCs/>
          <w:iCs/>
        </w:rPr>
        <w:t>E</w:t>
      </w:r>
      <w:r w:rsidR="00747F6F">
        <w:rPr>
          <w:b/>
          <w:bCs/>
          <w:iCs/>
        </w:rPr>
        <w:t>XPERIMENT</w:t>
      </w:r>
      <w:r w:rsidR="00FB1DFE" w:rsidRPr="00337A39">
        <w:rPr>
          <w:b/>
          <w:bCs/>
          <w:iCs/>
        </w:rPr>
        <w:t xml:space="preserve"> 2</w:t>
      </w:r>
    </w:p>
    <w:p w14:paraId="05E1D230" w14:textId="11308B6B" w:rsidR="00FB1DFE" w:rsidRPr="00337A39" w:rsidRDefault="0057054D" w:rsidP="00F82C6A">
      <w:pPr>
        <w:spacing w:line="480" w:lineRule="exact"/>
        <w:ind w:firstLine="720"/>
      </w:pPr>
      <w:r w:rsidRPr="00337A39">
        <w:rPr>
          <w:bCs/>
        </w:rPr>
        <w:t>In</w:t>
      </w:r>
      <w:r w:rsidR="00FB1DFE" w:rsidRPr="00337A39">
        <w:rPr>
          <w:bCs/>
        </w:rPr>
        <w:t xml:space="preserve"> </w:t>
      </w:r>
      <w:r w:rsidR="004279F1" w:rsidRPr="00337A39">
        <w:t xml:space="preserve">Experiment </w:t>
      </w:r>
      <w:r w:rsidR="00FB1DFE" w:rsidRPr="00337A39">
        <w:rPr>
          <w:bCs/>
        </w:rPr>
        <w:t>2</w:t>
      </w:r>
      <w:r w:rsidRPr="00337A39">
        <w:rPr>
          <w:bCs/>
        </w:rPr>
        <w:t>, we aim</w:t>
      </w:r>
      <w:r w:rsidR="00A06775" w:rsidRPr="00337A39">
        <w:rPr>
          <w:bCs/>
        </w:rPr>
        <w:t>ed</w:t>
      </w:r>
      <w:r w:rsidRPr="00337A39">
        <w:rPr>
          <w:bCs/>
        </w:rPr>
        <w:t xml:space="preserve"> to </w:t>
      </w:r>
      <w:r w:rsidR="00591E9D" w:rsidRPr="00337A39">
        <w:rPr>
          <w:bCs/>
        </w:rPr>
        <w:t>test</w:t>
      </w:r>
      <w:r w:rsidR="008E5509" w:rsidRPr="00337A39">
        <w:rPr>
          <w:bCs/>
        </w:rPr>
        <w:t xml:space="preserve"> the </w:t>
      </w:r>
      <w:r w:rsidR="009F14FD" w:rsidRPr="00337A39">
        <w:rPr>
          <w:bCs/>
        </w:rPr>
        <w:t xml:space="preserve">multifaceted-self </w:t>
      </w:r>
      <w:r w:rsidR="00195073" w:rsidRPr="00337A39">
        <w:rPr>
          <w:bCs/>
        </w:rPr>
        <w:t>in a context that allows for the muted or moderate endorsement of traits</w:t>
      </w:r>
      <w:r w:rsidR="008E5509" w:rsidRPr="00337A39">
        <w:rPr>
          <w:bCs/>
        </w:rPr>
        <w:t>.</w:t>
      </w:r>
      <w:r w:rsidR="00FB1DFE" w:rsidRPr="00337A39">
        <w:rPr>
          <w:bCs/>
        </w:rPr>
        <w:t xml:space="preserve"> </w:t>
      </w:r>
      <w:r w:rsidR="00195073" w:rsidRPr="00337A39">
        <w:rPr>
          <w:bCs/>
        </w:rPr>
        <w:t>To do so, w</w:t>
      </w:r>
      <w:r w:rsidR="00FB1DFE" w:rsidRPr="00337A39">
        <w:rPr>
          <w:bCs/>
        </w:rPr>
        <w:t>e revisited Sande et al.</w:t>
      </w:r>
      <w:r w:rsidR="000E1273" w:rsidRPr="00337A39">
        <w:rPr>
          <w:bCs/>
        </w:rPr>
        <w:t>’s</w:t>
      </w:r>
      <w:r w:rsidR="00FB1DFE" w:rsidRPr="00337A39">
        <w:rPr>
          <w:bCs/>
        </w:rPr>
        <w:t xml:space="preserve"> </w:t>
      </w:r>
      <w:r w:rsidR="001E725B" w:rsidRPr="00337A39">
        <w:rPr>
          <w:bCs/>
        </w:rPr>
        <w:fldChar w:fldCharType="begin"/>
      </w:r>
      <w:r w:rsidR="00CF5177" w:rsidRPr="00337A39">
        <w:rPr>
          <w:bCs/>
        </w:rPr>
        <w:instrText xml:space="preserve"> ADDIN EN.CITE &lt;EndNote&gt;&lt;Cite ExcludeAuth="1"&gt;&lt;Author&gt;Sande&lt;/Author&gt;&lt;Year&gt;1988&lt;/Year&gt;&lt;RecNum&gt;24&lt;/RecNum&gt;&lt;DisplayText&gt;(1988)&lt;/DisplayText&gt;&lt;record&gt;&lt;rec-number&gt;24&lt;/rec-number&gt;&lt;foreign-keys&gt;&lt;key app="EN" db-id="rs2w5ffv4zdw9qe2weaxtefztwt9ddexvv5f"&gt;24&lt;/key&gt;&lt;/foreign-keys&gt;&lt;ref-type name="Journal Article"&gt;17&lt;/ref-type&gt;&lt;contributors&gt;&lt;authors&gt;&lt;author&gt;Sande, G. N&lt;/author&gt;&lt;author&gt;Goethals, G. R&lt;/author&gt;&lt;author&gt;Radloff, C. E&lt;/author&gt;&lt;/authors&gt;&lt;/contributors&gt;&lt;titles&gt;&lt;title&gt;Perceiving one’s own traits and others’: The multifaceted self&lt;/title&gt;&lt;secondary-title&gt;Journal of Personality and Social Psychology&lt;/secondary-title&gt;&lt;/titles&gt;&lt;periodical&gt;&lt;full-title&gt;Journal of Personality and Social Psychology&lt;/full-title&gt;&lt;/periodical&gt;&lt;pages&gt;13–20&lt;/pages&gt;&lt;volume&gt;54&lt;/volume&gt;&lt;dates&gt;&lt;year&gt;1988&lt;/year&gt;&lt;/dates&gt;&lt;urls&gt;&lt;/urls&gt;&lt;electronic-resource-num&gt;10.1037/0022-3514.54.1.13&lt;/electronic-resource-num&gt;&lt;/record&gt;&lt;/Cite&gt;&lt;/EndNote&gt;</w:instrText>
      </w:r>
      <w:r w:rsidR="001E725B" w:rsidRPr="00337A39">
        <w:rPr>
          <w:bCs/>
        </w:rPr>
        <w:fldChar w:fldCharType="separate"/>
      </w:r>
      <w:r w:rsidR="001E725B" w:rsidRPr="00337A39">
        <w:rPr>
          <w:bCs/>
          <w:noProof/>
        </w:rPr>
        <w:t>(</w:t>
      </w:r>
      <w:hyperlink w:anchor="_ENREF_30" w:tooltip="Sande, 1988 #24" w:history="1">
        <w:r w:rsidR="00CF5177" w:rsidRPr="00337A39">
          <w:rPr>
            <w:bCs/>
            <w:noProof/>
          </w:rPr>
          <w:t>1988</w:t>
        </w:r>
      </w:hyperlink>
      <w:r w:rsidR="001E725B" w:rsidRPr="00337A39">
        <w:rPr>
          <w:bCs/>
          <w:noProof/>
        </w:rPr>
        <w:t>)</w:t>
      </w:r>
      <w:r w:rsidR="001E725B" w:rsidRPr="00337A39">
        <w:rPr>
          <w:bCs/>
        </w:rPr>
        <w:fldChar w:fldCharType="end"/>
      </w:r>
      <w:r w:rsidR="001E725B" w:rsidRPr="00337A39">
        <w:rPr>
          <w:bCs/>
        </w:rPr>
        <w:t xml:space="preserve"> </w:t>
      </w:r>
      <w:r w:rsidR="008A4E07" w:rsidRPr="00337A39">
        <w:rPr>
          <w:bCs/>
        </w:rPr>
        <w:t>work</w:t>
      </w:r>
      <w:r w:rsidR="00FB1DFE" w:rsidRPr="00337A39">
        <w:rPr>
          <w:bCs/>
        </w:rPr>
        <w:t>. In</w:t>
      </w:r>
      <w:r w:rsidR="008A4E07" w:rsidRPr="00337A39">
        <w:rPr>
          <w:bCs/>
        </w:rPr>
        <w:t xml:space="preserve"> </w:t>
      </w:r>
      <w:r w:rsidR="00195073" w:rsidRPr="00337A39">
        <w:rPr>
          <w:bCs/>
        </w:rPr>
        <w:t>their studies</w:t>
      </w:r>
      <w:r w:rsidR="00FB1DFE" w:rsidRPr="00337A39">
        <w:rPr>
          <w:bCs/>
        </w:rPr>
        <w:t>, participants indicate</w:t>
      </w:r>
      <w:r w:rsidR="008A4E07" w:rsidRPr="00337A39">
        <w:rPr>
          <w:bCs/>
        </w:rPr>
        <w:t>d</w:t>
      </w:r>
      <w:r w:rsidR="00FB1DFE" w:rsidRPr="00337A39">
        <w:rPr>
          <w:bCs/>
        </w:rPr>
        <w:t xml:space="preserve"> </w:t>
      </w:r>
      <w:r w:rsidR="003B1EA7" w:rsidRPr="00337A39">
        <w:rPr>
          <w:bCs/>
        </w:rPr>
        <w:t xml:space="preserve">for a variety of stimulus persons (including the self) </w:t>
      </w:r>
      <w:r w:rsidR="00FB1DFE" w:rsidRPr="00337A39">
        <w:rPr>
          <w:bCs/>
        </w:rPr>
        <w:t>which four options best fit the stimulus person: a trait term, its polar opposite, both</w:t>
      </w:r>
      <w:r w:rsidR="003B1EA7" w:rsidRPr="00337A39">
        <w:rPr>
          <w:bCs/>
        </w:rPr>
        <w:t>,</w:t>
      </w:r>
      <w:r w:rsidR="00FB1DFE" w:rsidRPr="00337A39">
        <w:rPr>
          <w:bCs/>
        </w:rPr>
        <w:t xml:space="preserve"> or neither</w:t>
      </w:r>
      <w:r w:rsidR="003B1EA7" w:rsidRPr="00337A39">
        <w:rPr>
          <w:bCs/>
        </w:rPr>
        <w:t>.</w:t>
      </w:r>
      <w:r w:rsidR="008A4E07" w:rsidRPr="00337A39">
        <w:rPr>
          <w:bCs/>
        </w:rPr>
        <w:t xml:space="preserve"> In this design,</w:t>
      </w:r>
      <w:r w:rsidR="003001C4" w:rsidRPr="00337A39">
        <w:rPr>
          <w:bCs/>
        </w:rPr>
        <w:t xml:space="preserve"> t</w:t>
      </w:r>
      <w:r w:rsidR="00FB1DFE" w:rsidRPr="00337A39">
        <w:rPr>
          <w:bCs/>
        </w:rPr>
        <w:t xml:space="preserve">he “both” option reflects </w:t>
      </w:r>
      <w:r w:rsidR="003B1EA7" w:rsidRPr="00337A39">
        <w:rPr>
          <w:bCs/>
        </w:rPr>
        <w:t xml:space="preserve">the </w:t>
      </w:r>
      <w:r w:rsidR="00FB1DFE" w:rsidRPr="00337A39">
        <w:rPr>
          <w:bCs/>
        </w:rPr>
        <w:t>multifaceted-self</w:t>
      </w:r>
      <w:r w:rsidR="003B1EA7" w:rsidRPr="00337A39">
        <w:rPr>
          <w:bCs/>
        </w:rPr>
        <w:t>,</w:t>
      </w:r>
      <w:r w:rsidR="003001C4" w:rsidRPr="00337A39">
        <w:rPr>
          <w:bCs/>
        </w:rPr>
        <w:t xml:space="preserve"> because participants admit</w:t>
      </w:r>
      <w:r w:rsidR="00FB1DFE" w:rsidRPr="00337A39">
        <w:rPr>
          <w:bCs/>
        </w:rPr>
        <w:t xml:space="preserve"> having both of the opposite traits. </w:t>
      </w:r>
      <w:r w:rsidR="008F5995" w:rsidRPr="00337A39">
        <w:rPr>
          <w:bCs/>
        </w:rPr>
        <w:t>However, admitting having both traits implies full endorsement of both traits</w:t>
      </w:r>
      <w:r w:rsidR="00195073" w:rsidRPr="00337A39">
        <w:rPr>
          <w:bCs/>
        </w:rPr>
        <w:t>, and</w:t>
      </w:r>
      <w:r w:rsidR="00195073" w:rsidRPr="00337A39">
        <w:t xml:space="preserve"> leaves no room for the muted or moderate endorsement of the traits. To address this, we modified Sande et al.’s methodology by replacing the </w:t>
      </w:r>
      <w:r w:rsidR="00195073" w:rsidRPr="00337A39">
        <w:rPr>
          <w:bCs/>
        </w:rPr>
        <w:t xml:space="preserve">“both” option with “a little bit of both,” and prefixing the trait terms with the phrase “a little bit” (e.g., “a little bit energetic,” “a little bit relaxed,” “a little bit of both,” or “neither”). In addition, unlike Sande et al.’s work, which mainly tested socially-desirable traits, we incorporated both positive and negative traits. </w:t>
      </w:r>
      <w:r w:rsidR="00195073" w:rsidRPr="00337A39">
        <w:t>We expected that Sande et al.’s standard methodology would detect the multifaceted-self in the domain of positive traits only. This pattern will be consistent with the predominant influence of the self-enhancement/self-</w:t>
      </w:r>
      <w:r w:rsidR="00195073" w:rsidRPr="00337A39">
        <w:lastRenderedPageBreak/>
        <w:t xml:space="preserve">protection motives. In contrast, the modified methodology would uncover the multifaceted-self in the domain of negative traits as well. </w:t>
      </w:r>
      <w:r w:rsidR="00591E9D" w:rsidRPr="00337A39">
        <w:t>That is</w:t>
      </w:r>
      <w:r w:rsidR="00FB1DFE" w:rsidRPr="00337A39">
        <w:t xml:space="preserve">, when given the option of </w:t>
      </w:r>
      <w:r w:rsidR="00195073" w:rsidRPr="00337A39">
        <w:t>muted trait endorsement</w:t>
      </w:r>
      <w:r w:rsidR="00FB1DFE" w:rsidRPr="00337A39">
        <w:t xml:space="preserve">, participants </w:t>
      </w:r>
      <w:r w:rsidR="00BE4F91" w:rsidRPr="00337A39">
        <w:t>will</w:t>
      </w:r>
      <w:r w:rsidR="00FB1DFE" w:rsidRPr="00337A39">
        <w:t xml:space="preserve"> </w:t>
      </w:r>
      <w:r w:rsidR="008251CF" w:rsidRPr="00337A39">
        <w:t>also admit having more</w:t>
      </w:r>
      <w:r w:rsidR="00FB1DFE" w:rsidRPr="00337A39">
        <w:t xml:space="preserve"> negative traits than others. </w:t>
      </w:r>
      <w:r w:rsidR="00A06775" w:rsidRPr="00337A39">
        <w:t xml:space="preserve">This pattern will be consistent with the increasing influence of </w:t>
      </w:r>
      <w:r w:rsidR="009B7D5A" w:rsidRPr="00337A39">
        <w:t>motives that underlie admissions of self-negativity</w:t>
      </w:r>
      <w:r w:rsidR="00A06775" w:rsidRPr="00337A39">
        <w:t>.</w:t>
      </w:r>
    </w:p>
    <w:p w14:paraId="4349343C" w14:textId="77777777" w:rsidR="00D56631" w:rsidRPr="00337A39" w:rsidRDefault="00FB1DFE" w:rsidP="009609AF">
      <w:pPr>
        <w:pStyle w:val="BodyTextIndent"/>
        <w:spacing w:after="0" w:line="480" w:lineRule="exact"/>
        <w:ind w:left="0" w:firstLine="720"/>
      </w:pPr>
      <w:r w:rsidRPr="00337A39">
        <w:t xml:space="preserve">Another aim of </w:t>
      </w:r>
      <w:r w:rsidR="00BE4F91" w:rsidRPr="00337A39">
        <w:t xml:space="preserve">Experiment </w:t>
      </w:r>
      <w:r w:rsidR="00A06775" w:rsidRPr="00337A39">
        <w:t>2</w:t>
      </w:r>
      <w:r w:rsidR="00BE4F91" w:rsidRPr="00337A39">
        <w:t xml:space="preserve"> was to explore the cross-culturality </w:t>
      </w:r>
      <w:r w:rsidRPr="00337A39">
        <w:t xml:space="preserve">of the multifaceted-self effect. </w:t>
      </w:r>
      <w:r w:rsidR="00BE4F91" w:rsidRPr="00337A39">
        <w:t>R</w:t>
      </w:r>
      <w:r w:rsidRPr="00337A39">
        <w:t xml:space="preserve">esearch so far </w:t>
      </w:r>
      <w:r w:rsidR="00BE4F91" w:rsidRPr="00337A39">
        <w:t>has been</w:t>
      </w:r>
      <w:r w:rsidRPr="00337A39">
        <w:t xml:space="preserve"> conducted in individualistic culture</w:t>
      </w:r>
      <w:r w:rsidR="00A06775" w:rsidRPr="00337A39">
        <w:t>s (Canada, USA)</w:t>
      </w:r>
      <w:r w:rsidRPr="00337A39">
        <w:t>. We sought to examine if the self is also perceived as multifaceted in collectivistic culture. We therefore included samples from both the US and India.</w:t>
      </w:r>
    </w:p>
    <w:p w14:paraId="6A65AF7F" w14:textId="77777777" w:rsidR="006A7A1B" w:rsidRPr="00337A39" w:rsidRDefault="00D56631" w:rsidP="00884E7F">
      <w:pPr>
        <w:pStyle w:val="BodyTextIndent"/>
        <w:spacing w:after="0" w:line="480" w:lineRule="exact"/>
        <w:ind w:left="0"/>
        <w:jc w:val="center"/>
        <w:rPr>
          <w:b/>
        </w:rPr>
      </w:pPr>
      <w:r w:rsidRPr="00337A39">
        <w:rPr>
          <w:b/>
        </w:rPr>
        <w:t>Pilot Study</w:t>
      </w:r>
    </w:p>
    <w:p w14:paraId="5A0A82D6" w14:textId="59B6E9B0" w:rsidR="00D83A92" w:rsidRPr="00337A39" w:rsidRDefault="007E00E3" w:rsidP="00C2316F">
      <w:pPr>
        <w:pStyle w:val="BodyTextIndent"/>
        <w:spacing w:after="0" w:line="480" w:lineRule="exact"/>
        <w:ind w:left="0" w:firstLine="720"/>
      </w:pPr>
      <w:r w:rsidRPr="00337A39">
        <w:t xml:space="preserve">We began by conducting a pilot study in order to test whether </w:t>
      </w:r>
      <w:r w:rsidR="00B131F3" w:rsidRPr="00337A39">
        <w:t xml:space="preserve">the full </w:t>
      </w:r>
      <w:r w:rsidRPr="00337A39">
        <w:t xml:space="preserve">admission of negative traits </w:t>
      </w:r>
      <w:r w:rsidR="006A7A1B" w:rsidRPr="00337A39">
        <w:t xml:space="preserve">indeed </w:t>
      </w:r>
      <w:r w:rsidR="00B8205A" w:rsidRPr="00337A39">
        <w:t>entails</w:t>
      </w:r>
      <w:r w:rsidRPr="00337A39">
        <w:t xml:space="preserve"> more threat than </w:t>
      </w:r>
      <w:r w:rsidR="00B470D1" w:rsidRPr="00337A39">
        <w:t xml:space="preserve">the muted </w:t>
      </w:r>
      <w:r w:rsidRPr="00337A39">
        <w:t xml:space="preserve">admission of such traits. We recruited 96 </w:t>
      </w:r>
      <w:r w:rsidR="00B131F3" w:rsidRPr="00337A39">
        <w:t xml:space="preserve">US </w:t>
      </w:r>
      <w:r w:rsidRPr="00337A39">
        <w:t>participants (62 women, 33 men</w:t>
      </w:r>
      <w:r w:rsidR="00F5215C">
        <w:t xml:space="preserve">) </w:t>
      </w:r>
      <w:r w:rsidR="00F5215C" w:rsidRPr="00337A39">
        <w:t>ranging in age from 1</w:t>
      </w:r>
      <w:r w:rsidR="00F5215C">
        <w:t>8</w:t>
      </w:r>
      <w:r w:rsidR="00F5215C" w:rsidRPr="00337A39">
        <w:t>-</w:t>
      </w:r>
      <w:r w:rsidR="00F5215C">
        <w:t>73</w:t>
      </w:r>
      <w:r w:rsidR="00F5215C" w:rsidRPr="00337A39">
        <w:t xml:space="preserve"> years</w:t>
      </w:r>
      <w:r w:rsidR="00B131F3" w:rsidRPr="00337A39">
        <w:t xml:space="preserve"> </w:t>
      </w:r>
      <w:r w:rsidR="00F5215C">
        <w:t>(</w:t>
      </w:r>
      <w:r w:rsidR="00B131F3" w:rsidRPr="00337A39">
        <w:rPr>
          <w:i/>
          <w:iCs/>
        </w:rPr>
        <w:t>M</w:t>
      </w:r>
      <w:r w:rsidR="001B337B">
        <w:rPr>
          <w:i/>
          <w:iCs/>
        </w:rPr>
        <w:t>=</w:t>
      </w:r>
      <w:r w:rsidR="00B131F3" w:rsidRPr="00337A39">
        <w:t xml:space="preserve">33.79, </w:t>
      </w:r>
      <w:r w:rsidR="00B131F3" w:rsidRPr="00337A39">
        <w:rPr>
          <w:i/>
          <w:iCs/>
        </w:rPr>
        <w:t>SD</w:t>
      </w:r>
      <w:r w:rsidR="001B337B">
        <w:rPr>
          <w:i/>
          <w:iCs/>
        </w:rPr>
        <w:t>=</w:t>
      </w:r>
      <w:r w:rsidR="00B131F3" w:rsidRPr="00337A39">
        <w:t>13.00</w:t>
      </w:r>
      <w:r w:rsidRPr="00337A39">
        <w:t xml:space="preserve">) via Amazon’s Mechanical Turk (MTurk). All </w:t>
      </w:r>
      <w:r w:rsidR="00B131F3" w:rsidRPr="00337A39">
        <w:t xml:space="preserve">participants </w:t>
      </w:r>
      <w:r w:rsidRPr="00337A39">
        <w:t>had a track record of 95% or better job acceptance rate</w:t>
      </w:r>
      <w:r w:rsidR="00B131F3" w:rsidRPr="00337A39">
        <w:t xml:space="preserve"> and</w:t>
      </w:r>
      <w:r w:rsidRPr="00337A39">
        <w:t xml:space="preserve"> were paid $0.10 for study completion. </w:t>
      </w:r>
      <w:r w:rsidR="00B131F3" w:rsidRPr="00337A39">
        <w:t>MTurk</w:t>
      </w:r>
      <w:r w:rsidRPr="00337A39">
        <w:t xml:space="preserve"> data quality is compatible with online and offline methods of participants recruitment</w:t>
      </w:r>
      <w:r w:rsidR="006054D1" w:rsidRPr="00337A39">
        <w:t xml:space="preserve"> </w:t>
      </w:r>
      <w:r w:rsidR="006054D1" w:rsidRPr="00337A39">
        <w:fldChar w:fldCharType="begin"/>
      </w:r>
      <w:r w:rsidR="006054D1" w:rsidRPr="00337A39">
        <w:instrText xml:space="preserve"> ADDIN EN.CITE &lt;EndNote&gt;&lt;Cite&gt;&lt;Author&gt;Paolacci&lt;/Author&gt;&lt;Year&gt;2010&lt;/Year&gt;&lt;RecNum&gt;35&lt;/RecNum&gt;&lt;DisplayText&gt;(Paolacci, Chandler, &amp;amp; Ipeirotis, 2010)&lt;/DisplayText&gt;&lt;record&gt;&lt;rec-number&gt;35&lt;/rec-number&gt;&lt;foreign-keys&gt;&lt;key app="EN" db-id="rs2w5ffv4zdw9qe2weaxtefztwt9ddexvv5f"&gt;35&lt;/key&gt;&lt;/foreign-keys&gt;&lt;ref-type name="Journal Article"&gt;17&lt;/ref-type&gt;&lt;contributors&gt;&lt;authors&gt;&lt;author&gt;Paolacci, G&lt;/author&gt;&lt;author&gt;Chandler, J&lt;/author&gt;&lt;author&gt;Ipeirotis, P.G&lt;/author&gt;&lt;/authors&gt;&lt;/contributors&gt;&lt;titles&gt;&lt;title&gt;Running experiments on amazon mechanical turk&lt;/title&gt;&lt;secondary-title&gt;Judgment and Decision Making&lt;/secondary-title&gt;&lt;/titles&gt;&lt;periodical&gt;&lt;full-title&gt;Judgment and Decision Making&lt;/full-title&gt;&lt;/periodical&gt;&lt;pages&gt;411–419&lt;/pages&gt;&lt;volume&gt;5&lt;/volume&gt;&lt;dates&gt;&lt;year&gt;2010&lt;/year&gt;&lt;/dates&gt;&lt;urls&gt;&lt;/urls&gt;&lt;/record&gt;&lt;/Cite&gt;&lt;/EndNote&gt;</w:instrText>
      </w:r>
      <w:r w:rsidR="006054D1" w:rsidRPr="00337A39">
        <w:fldChar w:fldCharType="separate"/>
      </w:r>
      <w:r w:rsidR="006054D1" w:rsidRPr="00337A39">
        <w:rPr>
          <w:noProof/>
        </w:rPr>
        <w:t>(</w:t>
      </w:r>
      <w:hyperlink w:anchor="_ENREF_25" w:tooltip="Paolacci, 2010 #35" w:history="1">
        <w:r w:rsidR="00CF5177" w:rsidRPr="00337A39">
          <w:rPr>
            <w:noProof/>
          </w:rPr>
          <w:t>Paolacci, Chandler, &amp; Ipeirotis, 2010</w:t>
        </w:r>
      </w:hyperlink>
      <w:r w:rsidR="006054D1" w:rsidRPr="00337A39">
        <w:rPr>
          <w:noProof/>
        </w:rPr>
        <w:t>)</w:t>
      </w:r>
      <w:r w:rsidR="006054D1" w:rsidRPr="00337A39">
        <w:fldChar w:fldCharType="end"/>
      </w:r>
      <w:r w:rsidRPr="00337A39">
        <w:t>.</w:t>
      </w:r>
      <w:r w:rsidR="00B131F3" w:rsidRPr="00337A39">
        <w:t xml:space="preserve"> </w:t>
      </w:r>
      <w:r w:rsidRPr="00337A39">
        <w:t>We randomly allocated participants to the full</w:t>
      </w:r>
      <w:r w:rsidR="00B131F3" w:rsidRPr="00337A39">
        <w:t xml:space="preserve">-admission </w:t>
      </w:r>
      <w:r w:rsidRPr="00337A39">
        <w:t xml:space="preserve">or </w:t>
      </w:r>
      <w:r w:rsidR="00B131F3" w:rsidRPr="00337A39">
        <w:t xml:space="preserve">muted-admission </w:t>
      </w:r>
      <w:r w:rsidRPr="00337A39">
        <w:t>condition</w:t>
      </w:r>
      <w:r w:rsidR="00B8205A" w:rsidRPr="00337A39">
        <w:t>s</w:t>
      </w:r>
      <w:r w:rsidRPr="00337A39">
        <w:t xml:space="preserve">. </w:t>
      </w:r>
      <w:r w:rsidR="00B131F3" w:rsidRPr="00337A39">
        <w:t>Participants viewed a list of 1</w:t>
      </w:r>
      <w:r w:rsidR="00043D32" w:rsidRPr="00337A39">
        <w:t>4</w:t>
      </w:r>
      <w:r w:rsidR="00B131F3" w:rsidRPr="00337A39">
        <w:t xml:space="preserve"> negative traits (see Experiment 1) and</w:t>
      </w:r>
      <w:r w:rsidRPr="00337A39">
        <w:t xml:space="preserve"> indicated how threatened they </w:t>
      </w:r>
      <w:r w:rsidR="00B8205A" w:rsidRPr="00337A39">
        <w:t xml:space="preserve">would feel </w:t>
      </w:r>
      <w:r w:rsidRPr="00337A39">
        <w:t xml:space="preserve">in admitting </w:t>
      </w:r>
      <w:r w:rsidR="00B8205A" w:rsidRPr="00337A39">
        <w:t>possession of each</w:t>
      </w:r>
      <w:r w:rsidRPr="00337A39">
        <w:t xml:space="preserve"> trait (1</w:t>
      </w:r>
      <w:r w:rsidR="001B337B">
        <w:t>=</w:t>
      </w:r>
      <w:r w:rsidRPr="00337A39">
        <w:rPr>
          <w:i/>
          <w:iCs/>
        </w:rPr>
        <w:t>not threatened at all</w:t>
      </w:r>
      <w:r w:rsidRPr="00337A39">
        <w:t>, 7</w:t>
      </w:r>
      <w:r w:rsidR="001B337B">
        <w:t>=</w:t>
      </w:r>
      <w:r w:rsidRPr="00337A39">
        <w:rPr>
          <w:i/>
          <w:iCs/>
        </w:rPr>
        <w:t>very threatened</w:t>
      </w:r>
      <w:r w:rsidRPr="00337A39">
        <w:t xml:space="preserve">). </w:t>
      </w:r>
      <w:r w:rsidR="00B131F3" w:rsidRPr="00337A39">
        <w:t>In the full-admission</w:t>
      </w:r>
      <w:r w:rsidRPr="00337A39">
        <w:t xml:space="preserve"> </w:t>
      </w:r>
      <w:r w:rsidR="00B131F3" w:rsidRPr="00337A39">
        <w:t xml:space="preserve">condition, we presented </w:t>
      </w:r>
      <w:r w:rsidR="00CA408D" w:rsidRPr="00337A39">
        <w:t>each trait</w:t>
      </w:r>
      <w:r w:rsidR="00B131F3" w:rsidRPr="00337A39">
        <w:t xml:space="preserve"> </w:t>
      </w:r>
      <w:r w:rsidRPr="00337A39">
        <w:t>in the form</w:t>
      </w:r>
      <w:r w:rsidR="00B131F3" w:rsidRPr="00337A39">
        <w:t>:</w:t>
      </w:r>
      <w:r w:rsidRPr="00337A39">
        <w:t xml:space="preserve"> “Admitting to having the trait </w:t>
      </w:r>
      <w:r w:rsidR="00CA408D" w:rsidRPr="00337A39">
        <w:t>[insert trait]</w:t>
      </w:r>
      <w:r w:rsidRPr="00337A39">
        <w:t xml:space="preserve"> makes me feel…”</w:t>
      </w:r>
      <w:r w:rsidR="00B131F3" w:rsidRPr="00337A39">
        <w:t>. In the muted-admission condition, we prefixed the phrase “a little bit” to each trait and, thus, presented each trait in the form:</w:t>
      </w:r>
      <w:r w:rsidRPr="00337A39">
        <w:t xml:space="preserve"> </w:t>
      </w:r>
      <w:r w:rsidR="00B131F3" w:rsidRPr="00337A39">
        <w:t>“</w:t>
      </w:r>
      <w:r w:rsidRPr="00337A39">
        <w:t xml:space="preserve">Admitting to having a little bit of the trait </w:t>
      </w:r>
      <w:r w:rsidR="00CA408D" w:rsidRPr="00337A39">
        <w:t xml:space="preserve">[insert trait] </w:t>
      </w:r>
      <w:r w:rsidRPr="00337A39">
        <w:t>makes me feel…</w:t>
      </w:r>
      <w:r w:rsidR="00B131F3" w:rsidRPr="00337A39">
        <w:t>”</w:t>
      </w:r>
      <w:r w:rsidRPr="00337A39">
        <w:t>.</w:t>
      </w:r>
      <w:r w:rsidR="00CA408D" w:rsidRPr="00337A39">
        <w:t xml:space="preserve"> </w:t>
      </w:r>
      <w:r w:rsidR="00D83A92" w:rsidRPr="00337A39">
        <w:t>We averaged threat ratings across the 14 negative traits (α</w:t>
      </w:r>
      <w:r w:rsidR="001B337B">
        <w:t>=</w:t>
      </w:r>
      <w:r w:rsidR="00D83A92" w:rsidRPr="00337A39">
        <w:t xml:space="preserve">.83, </w:t>
      </w:r>
      <w:r w:rsidR="00D83A92" w:rsidRPr="00337A39">
        <w:rPr>
          <w:i/>
        </w:rPr>
        <w:t>M</w:t>
      </w:r>
      <w:r w:rsidR="001B337B">
        <w:t>=</w:t>
      </w:r>
      <w:r w:rsidR="00D83A92" w:rsidRPr="00337A39">
        <w:t xml:space="preserve">4.27, </w:t>
      </w:r>
      <w:r w:rsidR="00D83A92" w:rsidRPr="00337A39">
        <w:rPr>
          <w:i/>
        </w:rPr>
        <w:t>SD</w:t>
      </w:r>
      <w:r w:rsidR="001B337B">
        <w:t>=</w:t>
      </w:r>
      <w:r w:rsidR="00200100">
        <w:t>0</w:t>
      </w:r>
      <w:r w:rsidR="00D83A92" w:rsidRPr="00337A39">
        <w:t xml:space="preserve">.99). </w:t>
      </w:r>
      <w:r w:rsidR="00C2316F">
        <w:t>T</w:t>
      </w:r>
      <w:r w:rsidR="00D83A92" w:rsidRPr="00337A39">
        <w:t>hreat ratings were significantly higher in the full-admission (</w:t>
      </w:r>
      <w:r w:rsidR="00D83A92" w:rsidRPr="00337A39">
        <w:rPr>
          <w:i/>
        </w:rPr>
        <w:t>M</w:t>
      </w:r>
      <w:r w:rsidR="001B337B">
        <w:t>=</w:t>
      </w:r>
      <w:r w:rsidR="00D83A92" w:rsidRPr="00337A39">
        <w:t xml:space="preserve">4.57, </w:t>
      </w:r>
      <w:r w:rsidR="00D83A92" w:rsidRPr="00337A39">
        <w:rPr>
          <w:i/>
        </w:rPr>
        <w:t>SD</w:t>
      </w:r>
      <w:r w:rsidR="001B337B">
        <w:t>=</w:t>
      </w:r>
      <w:r w:rsidR="00200100">
        <w:t>0</w:t>
      </w:r>
      <w:r w:rsidR="00D83A92" w:rsidRPr="00337A39">
        <w:t>.94) than in the muted-admission (</w:t>
      </w:r>
      <w:r w:rsidR="00D83A92" w:rsidRPr="00337A39">
        <w:rPr>
          <w:i/>
        </w:rPr>
        <w:t>M</w:t>
      </w:r>
      <w:r w:rsidR="001B337B">
        <w:t>=</w:t>
      </w:r>
      <w:r w:rsidR="00D83A92" w:rsidRPr="00337A39">
        <w:t xml:space="preserve">3.90, </w:t>
      </w:r>
      <w:r w:rsidR="00D83A92" w:rsidRPr="00337A39">
        <w:rPr>
          <w:i/>
        </w:rPr>
        <w:t>SD</w:t>
      </w:r>
      <w:r w:rsidR="001B337B">
        <w:t>=</w:t>
      </w:r>
      <w:r w:rsidR="00200100">
        <w:t>0</w:t>
      </w:r>
      <w:r w:rsidR="00D83A92" w:rsidRPr="00337A39">
        <w:t>.99)</w:t>
      </w:r>
      <w:r w:rsidR="00C2316F">
        <w:t xml:space="preserve"> </w:t>
      </w:r>
      <w:r w:rsidR="00C2316F" w:rsidRPr="00337A39">
        <w:t>condition</w:t>
      </w:r>
      <w:r w:rsidR="00D83A92" w:rsidRPr="00337A39">
        <w:t xml:space="preserve">, </w:t>
      </w:r>
      <w:r w:rsidR="00D83A92" w:rsidRPr="00337A39">
        <w:rPr>
          <w:i/>
        </w:rPr>
        <w:t>F</w:t>
      </w:r>
      <w:r w:rsidR="00D83A92" w:rsidRPr="00337A39">
        <w:t>(1, 94)</w:t>
      </w:r>
      <w:r w:rsidR="001B337B">
        <w:t>=</w:t>
      </w:r>
      <w:r w:rsidR="00D83A92" w:rsidRPr="00337A39">
        <w:t xml:space="preserve">10.99, </w:t>
      </w:r>
      <w:r w:rsidR="00D83A92" w:rsidRPr="00337A39">
        <w:rPr>
          <w:i/>
        </w:rPr>
        <w:t>p</w:t>
      </w:r>
      <w:r w:rsidR="001B337B">
        <w:t>=</w:t>
      </w:r>
      <w:r w:rsidR="00D83A92" w:rsidRPr="00337A39">
        <w:t xml:space="preserve">.001, </w:t>
      </w:r>
      <w:r w:rsidR="00D83A92" w:rsidRPr="00337A39">
        <w:rPr>
          <w:i/>
        </w:rPr>
        <w:t>η</w:t>
      </w:r>
      <w:r w:rsidR="00D83A92" w:rsidRPr="00337A39">
        <w:rPr>
          <w:i/>
          <w:vertAlign w:val="subscript"/>
        </w:rPr>
        <w:t>p</w:t>
      </w:r>
      <w:r w:rsidR="00D83A92" w:rsidRPr="00337A39">
        <w:rPr>
          <w:i/>
          <w:vertAlign w:val="superscript"/>
        </w:rPr>
        <w:t>2</w:t>
      </w:r>
      <w:r w:rsidR="001B337B">
        <w:t>=</w:t>
      </w:r>
      <w:r w:rsidR="00D83A92" w:rsidRPr="00337A39">
        <w:t xml:space="preserve">.11. Further, one-sample </w:t>
      </w:r>
      <w:r w:rsidR="00D83A92" w:rsidRPr="00FB128E">
        <w:rPr>
          <w:i/>
        </w:rPr>
        <w:t>t</w:t>
      </w:r>
      <w:r w:rsidR="00D83A92" w:rsidRPr="00337A39">
        <w:t xml:space="preserve">-tests </w:t>
      </w:r>
      <w:r w:rsidR="00C2316F">
        <w:t>indicated</w:t>
      </w:r>
      <w:r w:rsidR="00C2316F" w:rsidRPr="00337A39">
        <w:t xml:space="preserve"> </w:t>
      </w:r>
      <w:r w:rsidR="00D83A92" w:rsidRPr="00337A39">
        <w:t xml:space="preserve">that, whereas threat ratings in the full-admission condition were above the scale mid-point (4), </w:t>
      </w:r>
      <w:r w:rsidR="00D83A92" w:rsidRPr="00337A39">
        <w:rPr>
          <w:i/>
          <w:iCs/>
        </w:rPr>
        <w:t>t</w:t>
      </w:r>
      <w:r w:rsidR="00D83A92" w:rsidRPr="00337A39">
        <w:t>(47)</w:t>
      </w:r>
      <w:r w:rsidR="001B337B">
        <w:rPr>
          <w:vertAlign w:val="subscript"/>
        </w:rPr>
        <w:t>=</w:t>
      </w:r>
      <w:r w:rsidR="00D83A92" w:rsidRPr="00337A39">
        <w:t xml:space="preserve">4.60, </w:t>
      </w:r>
      <w:r w:rsidR="00D83A92" w:rsidRPr="00337A39">
        <w:rPr>
          <w:i/>
          <w:iCs/>
        </w:rPr>
        <w:t>p</w:t>
      </w:r>
      <w:r w:rsidR="001B337B">
        <w:rPr>
          <w:i/>
          <w:iCs/>
        </w:rPr>
        <w:t>&lt;</w:t>
      </w:r>
      <w:r w:rsidR="00D83A92" w:rsidRPr="00337A39">
        <w:t xml:space="preserve">.001, threat ratings in the muted-admission condition were not, </w:t>
      </w:r>
      <w:r w:rsidR="00D83A92" w:rsidRPr="00337A39">
        <w:rPr>
          <w:i/>
          <w:iCs/>
        </w:rPr>
        <w:t>t</w:t>
      </w:r>
      <w:r w:rsidR="00D83A92" w:rsidRPr="00337A39">
        <w:t>(47)</w:t>
      </w:r>
      <w:r w:rsidR="001B337B">
        <w:t>=</w:t>
      </w:r>
      <w:r w:rsidR="00D83A92" w:rsidRPr="00337A39">
        <w:t>-</w:t>
      </w:r>
      <w:r w:rsidR="00200100">
        <w:t>0</w:t>
      </w:r>
      <w:r w:rsidR="00D83A92" w:rsidRPr="00337A39">
        <w:t xml:space="preserve">.36, </w:t>
      </w:r>
      <w:r w:rsidR="00D83A92" w:rsidRPr="00337A39">
        <w:rPr>
          <w:i/>
          <w:iCs/>
        </w:rPr>
        <w:t>p</w:t>
      </w:r>
      <w:r w:rsidR="001B337B">
        <w:rPr>
          <w:i/>
          <w:iCs/>
        </w:rPr>
        <w:t>=</w:t>
      </w:r>
      <w:r w:rsidR="00D83A92" w:rsidRPr="00337A39">
        <w:t xml:space="preserve">.72. In all, </w:t>
      </w:r>
      <w:r w:rsidR="00FB128E">
        <w:t xml:space="preserve">whereas </w:t>
      </w:r>
      <w:r w:rsidR="00D83A92" w:rsidRPr="00337A39">
        <w:t xml:space="preserve">participants considered </w:t>
      </w:r>
      <w:r w:rsidR="00FB128E">
        <w:t xml:space="preserve">even muted </w:t>
      </w:r>
      <w:r w:rsidR="00FB128E">
        <w:lastRenderedPageBreak/>
        <w:t xml:space="preserve">admissions of negative self-knowledge </w:t>
      </w:r>
      <w:r w:rsidR="00660347">
        <w:t xml:space="preserve">moderately </w:t>
      </w:r>
      <w:r w:rsidR="00FB128E">
        <w:t xml:space="preserve">threatening (i.e., ratings around scale midpoint), they found full-throated </w:t>
      </w:r>
      <w:r w:rsidR="00D83A92" w:rsidRPr="00337A39">
        <w:t>admission</w:t>
      </w:r>
      <w:r w:rsidR="00FB128E">
        <w:t>s</w:t>
      </w:r>
      <w:r w:rsidR="00D83A92" w:rsidRPr="00337A39">
        <w:t xml:space="preserve"> </w:t>
      </w:r>
      <w:r w:rsidR="00FB128E">
        <w:t>more threatening still</w:t>
      </w:r>
      <w:r w:rsidR="00D83A92" w:rsidRPr="00337A39">
        <w:t>.</w:t>
      </w:r>
    </w:p>
    <w:p w14:paraId="604A3491" w14:textId="77777777" w:rsidR="00FB1DFE" w:rsidRPr="00337A39" w:rsidRDefault="00FB1DFE" w:rsidP="009609AF">
      <w:pPr>
        <w:autoSpaceDE w:val="0"/>
        <w:autoSpaceDN w:val="0"/>
        <w:adjustRightInd w:val="0"/>
        <w:spacing w:line="480" w:lineRule="exact"/>
        <w:jc w:val="center"/>
        <w:rPr>
          <w:b/>
          <w:bCs/>
          <w:iCs/>
        </w:rPr>
      </w:pPr>
      <w:r w:rsidRPr="00337A39">
        <w:rPr>
          <w:b/>
          <w:bCs/>
          <w:iCs/>
        </w:rPr>
        <w:t>Method</w:t>
      </w:r>
    </w:p>
    <w:p w14:paraId="19CF7CF0" w14:textId="77777777" w:rsidR="00FB1DFE" w:rsidRPr="00337A39" w:rsidRDefault="00FB1DFE" w:rsidP="009609AF">
      <w:pPr>
        <w:autoSpaceDE w:val="0"/>
        <w:autoSpaceDN w:val="0"/>
        <w:adjustRightInd w:val="0"/>
        <w:spacing w:line="480" w:lineRule="exact"/>
        <w:rPr>
          <w:b/>
          <w:bCs/>
          <w:iCs/>
        </w:rPr>
      </w:pPr>
      <w:r w:rsidRPr="00337A39">
        <w:rPr>
          <w:b/>
          <w:bCs/>
          <w:iCs/>
        </w:rPr>
        <w:t>Participants</w:t>
      </w:r>
      <w:r w:rsidR="00560BD2" w:rsidRPr="00337A39">
        <w:rPr>
          <w:b/>
          <w:bCs/>
          <w:iCs/>
        </w:rPr>
        <w:t xml:space="preserve"> and Design</w:t>
      </w:r>
    </w:p>
    <w:p w14:paraId="47F8C9FF" w14:textId="67DE14C8" w:rsidR="00FB1DFE" w:rsidRPr="00337A39" w:rsidRDefault="00FB1DFE" w:rsidP="00365A6F">
      <w:pPr>
        <w:spacing w:line="480" w:lineRule="exact"/>
        <w:ind w:firstLine="540"/>
      </w:pPr>
      <w:r w:rsidRPr="00337A39">
        <w:t xml:space="preserve">We recruited 449 </w:t>
      </w:r>
      <w:r w:rsidR="00224D7B" w:rsidRPr="00337A39">
        <w:t>participants</w:t>
      </w:r>
      <w:r w:rsidR="00524BE9" w:rsidRPr="00337A39">
        <w:t xml:space="preserve"> (</w:t>
      </w:r>
      <w:r w:rsidR="00224D7B" w:rsidRPr="00337A39">
        <w:t xml:space="preserve">227 men, </w:t>
      </w:r>
      <w:r w:rsidR="00524BE9" w:rsidRPr="00337A39">
        <w:t>222 women)</w:t>
      </w:r>
      <w:r w:rsidRPr="00337A39">
        <w:t xml:space="preserve"> </w:t>
      </w:r>
      <w:r w:rsidR="00A06775" w:rsidRPr="00337A39">
        <w:t xml:space="preserve">ranging in </w:t>
      </w:r>
      <w:r w:rsidR="00524BE9" w:rsidRPr="00337A39">
        <w:t>age from 16</w:t>
      </w:r>
      <w:r w:rsidR="00A06775" w:rsidRPr="00337A39">
        <w:t>-</w:t>
      </w:r>
      <w:r w:rsidR="00524BE9" w:rsidRPr="00337A39">
        <w:t>79 years (</w:t>
      </w:r>
      <w:r w:rsidR="00524BE9" w:rsidRPr="00337A39">
        <w:rPr>
          <w:i/>
          <w:iCs/>
        </w:rPr>
        <w:t>M</w:t>
      </w:r>
      <w:r w:rsidR="001B337B">
        <w:rPr>
          <w:i/>
          <w:iCs/>
        </w:rPr>
        <w:t>=</w:t>
      </w:r>
      <w:r w:rsidRPr="00337A39">
        <w:t>31.22</w:t>
      </w:r>
      <w:r w:rsidR="00524BE9" w:rsidRPr="00337A39">
        <w:t xml:space="preserve">, </w:t>
      </w:r>
      <w:r w:rsidRPr="00337A39">
        <w:rPr>
          <w:i/>
        </w:rPr>
        <w:t>SD</w:t>
      </w:r>
      <w:r w:rsidR="001B337B">
        <w:rPr>
          <w:i/>
        </w:rPr>
        <w:t>=</w:t>
      </w:r>
      <w:r w:rsidR="00224D7B" w:rsidRPr="00337A39">
        <w:t>10.85)</w:t>
      </w:r>
      <w:r w:rsidR="006A7A1B" w:rsidRPr="00337A39">
        <w:t xml:space="preserve"> via MTurk</w:t>
      </w:r>
      <w:r w:rsidR="00224D7B" w:rsidRPr="00337A39">
        <w:t>. Two</w:t>
      </w:r>
      <w:r w:rsidR="00D56631" w:rsidRPr="00337A39">
        <w:t xml:space="preserve"> </w:t>
      </w:r>
      <w:r w:rsidR="00224D7B" w:rsidRPr="00337A39">
        <w:t>hundred</w:t>
      </w:r>
      <w:r w:rsidR="00D56631" w:rsidRPr="00337A39">
        <w:t xml:space="preserve"> and </w:t>
      </w:r>
      <w:r w:rsidR="00224D7B" w:rsidRPr="00337A39">
        <w:t>twenty</w:t>
      </w:r>
      <w:r w:rsidR="00A06775" w:rsidRPr="00337A39">
        <w:t>-</w:t>
      </w:r>
      <w:r w:rsidR="00224D7B" w:rsidRPr="00337A39">
        <w:t>five participants</w:t>
      </w:r>
      <w:r w:rsidRPr="00337A39">
        <w:t xml:space="preserve"> were from the U</w:t>
      </w:r>
      <w:r w:rsidR="00224D7B" w:rsidRPr="00337A39">
        <w:t>S</w:t>
      </w:r>
      <w:r w:rsidR="00D56631" w:rsidRPr="00337A39">
        <w:t xml:space="preserve"> and</w:t>
      </w:r>
      <w:r w:rsidRPr="00337A39">
        <w:t xml:space="preserve"> 224 </w:t>
      </w:r>
      <w:r w:rsidR="00D56631" w:rsidRPr="00337A39">
        <w:t xml:space="preserve">were </w:t>
      </w:r>
      <w:r w:rsidRPr="00337A39">
        <w:t xml:space="preserve">from India. All </w:t>
      </w:r>
      <w:r w:rsidR="006A7A1B" w:rsidRPr="00337A39">
        <w:t xml:space="preserve">participants </w:t>
      </w:r>
      <w:r w:rsidRPr="00337A39">
        <w:t>had a track record of a 95% or better job acceptance rate</w:t>
      </w:r>
      <w:r w:rsidR="00665FDF" w:rsidRPr="00337A39">
        <w:t xml:space="preserve"> and </w:t>
      </w:r>
      <w:r w:rsidR="00224D7B" w:rsidRPr="00337A39">
        <w:t>were paid</w:t>
      </w:r>
      <w:r w:rsidRPr="00337A39">
        <w:t xml:space="preserve"> $0.10.</w:t>
      </w:r>
      <w:r w:rsidR="00560BD2" w:rsidRPr="00337A39">
        <w:t xml:space="preserve"> </w:t>
      </w:r>
      <w:r w:rsidR="00747F6F">
        <w:t xml:space="preserve">We randomly assigned them to the conditions of </w:t>
      </w:r>
      <w:r w:rsidR="00560BD2" w:rsidRPr="00337A39">
        <w:t xml:space="preserve">a 2 (Target: self, other) </w:t>
      </w:r>
      <w:r w:rsidR="00560BD2" w:rsidRPr="00337A39">
        <w:sym w:font="Symbol" w:char="F0B4"/>
      </w:r>
      <w:r w:rsidR="00560BD2" w:rsidRPr="00337A39">
        <w:t xml:space="preserve"> 2 (Valence: positive traits, negative traits) </w:t>
      </w:r>
      <w:r w:rsidR="00560BD2" w:rsidRPr="00337A39">
        <w:sym w:font="Symbol" w:char="F0B4"/>
      </w:r>
      <w:r w:rsidR="00560BD2" w:rsidRPr="00337A39">
        <w:t xml:space="preserve"> 2 (Methodology: </w:t>
      </w:r>
      <w:r w:rsidR="0037333B" w:rsidRPr="00337A39">
        <w:t>standard, muted expression</w:t>
      </w:r>
      <w:r w:rsidR="00560BD2" w:rsidRPr="00337A39">
        <w:t xml:space="preserve">) between-subjects </w:t>
      </w:r>
      <w:r w:rsidR="00747F6F">
        <w:t>design</w:t>
      </w:r>
      <w:r w:rsidR="00560BD2" w:rsidRPr="00337A39">
        <w:t xml:space="preserve">. </w:t>
      </w:r>
    </w:p>
    <w:p w14:paraId="2E6A0811" w14:textId="77777777" w:rsidR="00FB1DFE" w:rsidRPr="00337A39" w:rsidRDefault="00FB1DFE" w:rsidP="009609AF">
      <w:pPr>
        <w:spacing w:line="480" w:lineRule="exact"/>
        <w:rPr>
          <w:b/>
          <w:bCs/>
        </w:rPr>
      </w:pPr>
      <w:r w:rsidRPr="00337A39">
        <w:rPr>
          <w:b/>
          <w:bCs/>
        </w:rPr>
        <w:t xml:space="preserve">Procedure and </w:t>
      </w:r>
      <w:r w:rsidR="0037333B" w:rsidRPr="00337A39">
        <w:rPr>
          <w:b/>
          <w:bCs/>
        </w:rPr>
        <w:t>M</w:t>
      </w:r>
      <w:r w:rsidRPr="00337A39">
        <w:rPr>
          <w:b/>
          <w:bCs/>
        </w:rPr>
        <w:t>aterials</w:t>
      </w:r>
    </w:p>
    <w:p w14:paraId="34C43224" w14:textId="4DD037D6" w:rsidR="00FB1DFE" w:rsidRPr="00337A39" w:rsidRDefault="0037333B" w:rsidP="00747F6F">
      <w:pPr>
        <w:spacing w:line="480" w:lineRule="exact"/>
        <w:ind w:firstLine="540"/>
      </w:pPr>
      <w:r w:rsidRPr="00337A39">
        <w:t xml:space="preserve">Participants completed materials online. </w:t>
      </w:r>
      <w:r w:rsidR="00FB1DFE" w:rsidRPr="00337A39">
        <w:t>We used the same 1</w:t>
      </w:r>
      <w:r w:rsidR="00D83A92" w:rsidRPr="00337A39">
        <w:t>4</w:t>
      </w:r>
      <w:r w:rsidR="00FB1DFE" w:rsidRPr="00337A39">
        <w:t xml:space="preserve"> </w:t>
      </w:r>
      <w:r w:rsidRPr="00337A39">
        <w:t>pairs of contrasting traits</w:t>
      </w:r>
      <w:r w:rsidR="002C7EA1" w:rsidRPr="00337A39">
        <w:t xml:space="preserve"> (</w:t>
      </w:r>
      <w:r w:rsidR="00D83A92" w:rsidRPr="00337A39">
        <w:t>seven</w:t>
      </w:r>
      <w:r w:rsidR="002C7EA1" w:rsidRPr="00337A39">
        <w:t xml:space="preserve"> positive</w:t>
      </w:r>
      <w:r w:rsidRPr="00337A39">
        <w:t xml:space="preserve"> pairs</w:t>
      </w:r>
      <w:r w:rsidR="00747F6F">
        <w:t>,</w:t>
      </w:r>
      <w:r w:rsidRPr="00337A39">
        <w:t xml:space="preserve"> </w:t>
      </w:r>
      <w:r w:rsidR="00D83A92" w:rsidRPr="00337A39">
        <w:t>seven</w:t>
      </w:r>
      <w:r w:rsidR="002C7EA1" w:rsidRPr="00337A39">
        <w:t xml:space="preserve"> negative</w:t>
      </w:r>
      <w:r w:rsidRPr="00337A39">
        <w:t xml:space="preserve"> pairs</w:t>
      </w:r>
      <w:r w:rsidR="002C7EA1" w:rsidRPr="00337A39">
        <w:t>)</w:t>
      </w:r>
      <w:r w:rsidR="00FB1DFE" w:rsidRPr="00337A39">
        <w:t xml:space="preserve"> as in </w:t>
      </w:r>
      <w:r w:rsidR="004279F1" w:rsidRPr="00337A39">
        <w:t>Experiment</w:t>
      </w:r>
      <w:r w:rsidR="00FB1DFE" w:rsidRPr="00337A39">
        <w:t xml:space="preserve"> 1. </w:t>
      </w:r>
      <w:r w:rsidRPr="00337A39">
        <w:t>Following the standard methodology</w:t>
      </w:r>
      <w:r w:rsidR="004F356D" w:rsidRPr="00337A39">
        <w:t xml:space="preserve"> </w:t>
      </w:r>
      <w:r w:rsidR="004F356D" w:rsidRPr="00337A39">
        <w:fldChar w:fldCharType="begin"/>
      </w:r>
      <w:r w:rsidR="00CF5177" w:rsidRPr="00337A39">
        <w:instrText xml:space="preserve"> ADDIN EN.CITE &lt;EndNote&gt;&lt;Cite&gt;&lt;Author&gt;Sande&lt;/Author&gt;&lt;Year&gt;1988&lt;/Year&gt;&lt;RecNum&gt;24&lt;/RecNum&gt;&lt;Suffix&gt;`, Study 2-4&lt;/Suffix&gt;&lt;DisplayText&gt;(Sande et al., 1988, Study 2-4)&lt;/DisplayText&gt;&lt;record&gt;&lt;rec-number&gt;24&lt;/rec-number&gt;&lt;foreign-keys&gt;&lt;key app="EN" db-id="rs2w5ffv4zdw9qe2weaxtefztwt9ddexvv5f"&gt;24&lt;/key&gt;&lt;/foreign-keys&gt;&lt;ref-type name="Journal Article"&gt;17&lt;/ref-type&gt;&lt;contributors&gt;&lt;authors&gt;&lt;author&gt;Sande, G. N&lt;/author&gt;&lt;author&gt;Goethals, G. R&lt;/author&gt;&lt;author&gt;Radloff, C. E&lt;/author&gt;&lt;/authors&gt;&lt;/contributors&gt;&lt;titles&gt;&lt;title&gt;Perceiving one’s own traits and others’: The multifaceted self&lt;/title&gt;&lt;secondary-title&gt;Journal of Personality and Social Psychology&lt;/secondary-title&gt;&lt;/titles&gt;&lt;periodical&gt;&lt;full-title&gt;Journal of Personality and Social Psychology&lt;/full-title&gt;&lt;/periodical&gt;&lt;pages&gt;13–20&lt;/pages&gt;&lt;volume&gt;54&lt;/volume&gt;&lt;dates&gt;&lt;year&gt;1988&lt;/year&gt;&lt;/dates&gt;&lt;urls&gt;&lt;/urls&gt;&lt;electronic-resource-num&gt;10.1037/0022-3514.54.1.13&lt;/electronic-resource-num&gt;&lt;/record&gt;&lt;/Cite&gt;&lt;/EndNote&gt;</w:instrText>
      </w:r>
      <w:r w:rsidR="004F356D" w:rsidRPr="00337A39">
        <w:fldChar w:fldCharType="separate"/>
      </w:r>
      <w:r w:rsidR="004F356D" w:rsidRPr="00337A39">
        <w:rPr>
          <w:noProof/>
        </w:rPr>
        <w:t>(</w:t>
      </w:r>
      <w:hyperlink w:anchor="_ENREF_30" w:tooltip="Sande, 1988 #24" w:history="1">
        <w:r w:rsidR="00CF5177" w:rsidRPr="00337A39">
          <w:rPr>
            <w:noProof/>
          </w:rPr>
          <w:t>Sande et al., 1988, Study 2-4</w:t>
        </w:r>
      </w:hyperlink>
      <w:r w:rsidR="004F356D" w:rsidRPr="00337A39">
        <w:rPr>
          <w:noProof/>
        </w:rPr>
        <w:t>)</w:t>
      </w:r>
      <w:r w:rsidR="004F356D" w:rsidRPr="00337A39">
        <w:fldChar w:fldCharType="end"/>
      </w:r>
      <w:r w:rsidRPr="00337A39">
        <w:t>, participants indicated which of four options best described a target person: a trait term, its polar opposite, both, or neither (e.g., “energetic,” “re</w:t>
      </w:r>
      <w:r w:rsidR="005B17EF" w:rsidRPr="00337A39">
        <w:t>laxed,” “both,” or “neither”). </w:t>
      </w:r>
      <w:r w:rsidRPr="00337A39">
        <w:t xml:space="preserve">The muted-expression methodology entailed that we replaced the </w:t>
      </w:r>
      <w:r w:rsidRPr="00337A39">
        <w:rPr>
          <w:bCs/>
        </w:rPr>
        <w:t xml:space="preserve">“both” option with “a little bit of both,” and prefixed the trait terms with the phrase “a little bit” (e.g., “a little bit energetic,” “a little bit relaxed,” “a little bit of both,” or “neither”). </w:t>
      </w:r>
      <w:r w:rsidRPr="00337A39">
        <w:t xml:space="preserve">Participants made these judgments for either themselves (self target) or an acquaintance (acquaintance target) and for either </w:t>
      </w:r>
      <w:r w:rsidR="00D83A92" w:rsidRPr="00337A39">
        <w:t>seven</w:t>
      </w:r>
      <w:r w:rsidRPr="00337A39">
        <w:t xml:space="preserve"> positive traits pairs (positive valence) or </w:t>
      </w:r>
      <w:r w:rsidR="00D83A92" w:rsidRPr="00337A39">
        <w:t>seven</w:t>
      </w:r>
      <w:r w:rsidRPr="00337A39">
        <w:t xml:space="preserve"> negative traits pairs (negative valence). Our focal dependent variable was the number of times participants selected the “both” (in the standard condition) and “a little bit of both” </w:t>
      </w:r>
      <w:r w:rsidR="00BB6274" w:rsidRPr="00337A39">
        <w:t xml:space="preserve">(in the muted-expression condition) </w:t>
      </w:r>
      <w:r w:rsidRPr="00337A39">
        <w:t>option</w:t>
      </w:r>
      <w:r w:rsidR="00BB6274" w:rsidRPr="00337A39">
        <w:t xml:space="preserve"> (</w:t>
      </w:r>
      <w:r w:rsidR="00C8797A" w:rsidRPr="00337A39">
        <w:t>multifacetedness</w:t>
      </w:r>
      <w:r w:rsidR="00BB6274" w:rsidRPr="00337A39">
        <w:t>). The theoretical range of this variable is 0-</w:t>
      </w:r>
      <w:r w:rsidR="00A40327" w:rsidRPr="00337A39">
        <w:t xml:space="preserve">7 </w:t>
      </w:r>
      <w:r w:rsidR="00BB6274" w:rsidRPr="00337A39">
        <w:t>(</w:t>
      </w:r>
      <w:r w:rsidR="00BB6274" w:rsidRPr="00337A39">
        <w:rPr>
          <w:i/>
        </w:rPr>
        <w:t>M</w:t>
      </w:r>
      <w:r w:rsidR="001B337B">
        <w:t>=</w:t>
      </w:r>
      <w:r w:rsidR="0012195A" w:rsidRPr="00337A39">
        <w:t>1.95</w:t>
      </w:r>
      <w:r w:rsidR="00BB6274" w:rsidRPr="00337A39">
        <w:t xml:space="preserve">, </w:t>
      </w:r>
      <w:r w:rsidR="00BB6274" w:rsidRPr="00337A39">
        <w:rPr>
          <w:i/>
        </w:rPr>
        <w:t>SD</w:t>
      </w:r>
      <w:r w:rsidR="001B337B">
        <w:t>=</w:t>
      </w:r>
      <w:r w:rsidR="0012195A" w:rsidRPr="00337A39">
        <w:t>1.84</w:t>
      </w:r>
      <w:r w:rsidR="00BB6274" w:rsidRPr="00337A39">
        <w:t>).</w:t>
      </w:r>
    </w:p>
    <w:p w14:paraId="65C4713B" w14:textId="77777777" w:rsidR="00FB1DFE" w:rsidRPr="00337A39" w:rsidRDefault="00FB1DFE" w:rsidP="009609AF">
      <w:pPr>
        <w:spacing w:line="480" w:lineRule="exact"/>
        <w:jc w:val="center"/>
        <w:rPr>
          <w:b/>
          <w:bCs/>
        </w:rPr>
      </w:pPr>
      <w:r w:rsidRPr="00337A39">
        <w:rPr>
          <w:b/>
          <w:bCs/>
        </w:rPr>
        <w:t>Results</w:t>
      </w:r>
    </w:p>
    <w:p w14:paraId="3C38E2B0" w14:textId="4223CA0A" w:rsidR="00B72230" w:rsidRPr="00337A39" w:rsidRDefault="00FB1DFE" w:rsidP="00F82C6A">
      <w:pPr>
        <w:spacing w:line="480" w:lineRule="exact"/>
        <w:ind w:firstLine="540"/>
      </w:pPr>
      <w:r w:rsidRPr="00337A39">
        <w:t xml:space="preserve">We entered the </w:t>
      </w:r>
      <w:r w:rsidR="00C16894" w:rsidRPr="00337A39">
        <w:t>multiface</w:t>
      </w:r>
      <w:r w:rsidR="00BB6274" w:rsidRPr="00337A39">
        <w:t>tedness</w:t>
      </w:r>
      <w:r w:rsidRPr="00337A39">
        <w:t xml:space="preserve"> score into a </w:t>
      </w:r>
      <w:r w:rsidR="00CD0C22" w:rsidRPr="00337A39">
        <w:t>Target</w:t>
      </w:r>
      <w:r w:rsidRPr="00337A39">
        <w:t xml:space="preserve"> </w:t>
      </w:r>
      <w:r w:rsidR="00B838B3" w:rsidRPr="00337A39">
        <w:sym w:font="Symbol" w:char="F0B4"/>
      </w:r>
      <w:r w:rsidRPr="00337A39">
        <w:t xml:space="preserve"> Valence </w:t>
      </w:r>
      <w:r w:rsidR="00707FE8" w:rsidRPr="00337A39">
        <w:sym w:font="Symbol" w:char="F0B4"/>
      </w:r>
      <w:r w:rsidRPr="00337A39">
        <w:t xml:space="preserve"> </w:t>
      </w:r>
      <w:r w:rsidR="00707FE8" w:rsidRPr="00337A39">
        <w:t xml:space="preserve">Methodology </w:t>
      </w:r>
      <w:r w:rsidRPr="00337A39">
        <w:t>ANOVA</w:t>
      </w:r>
      <w:r w:rsidR="00747F6F">
        <w:t xml:space="preserve"> (Table 2)</w:t>
      </w:r>
      <w:r w:rsidRPr="00337A39">
        <w:t xml:space="preserve">. </w:t>
      </w:r>
      <w:r w:rsidR="00CD0C22" w:rsidRPr="00337A39">
        <w:t xml:space="preserve">Preliminary analyses revealed no </w:t>
      </w:r>
      <w:r w:rsidR="00B931E1" w:rsidRPr="00337A39">
        <w:t>g</w:t>
      </w:r>
      <w:r w:rsidRPr="00337A39">
        <w:t xml:space="preserve">ender </w:t>
      </w:r>
      <w:r w:rsidR="00747F6F">
        <w:t>or</w:t>
      </w:r>
      <w:r w:rsidR="00747F6F" w:rsidRPr="00337A39">
        <w:t xml:space="preserve"> </w:t>
      </w:r>
      <w:r w:rsidRPr="00337A39">
        <w:t>country of residence</w:t>
      </w:r>
      <w:r w:rsidR="009326AE" w:rsidRPr="00337A39">
        <w:t xml:space="preserve"> effects</w:t>
      </w:r>
      <w:r w:rsidR="00CD0C22" w:rsidRPr="00337A39">
        <w:t>, and we thus excluded these variables from</w:t>
      </w:r>
      <w:r w:rsidR="009326AE" w:rsidRPr="00337A39">
        <w:t xml:space="preserve"> further</w:t>
      </w:r>
      <w:r w:rsidR="00CD0C22" w:rsidRPr="00337A39">
        <w:t xml:space="preserve"> analyses</w:t>
      </w:r>
      <w:r w:rsidRPr="00337A39">
        <w:t xml:space="preserve">. </w:t>
      </w:r>
      <w:r w:rsidR="00761155" w:rsidRPr="00337A39">
        <w:t>A significant target</w:t>
      </w:r>
      <w:r w:rsidRPr="00337A39">
        <w:t xml:space="preserve"> main effect</w:t>
      </w:r>
      <w:r w:rsidR="00761155" w:rsidRPr="00337A39">
        <w:t>,</w:t>
      </w:r>
      <w:r w:rsidRPr="00337A39">
        <w:t xml:space="preserve"> </w:t>
      </w:r>
      <w:r w:rsidRPr="00337A39">
        <w:rPr>
          <w:i/>
          <w:iCs/>
        </w:rPr>
        <w:t>F</w:t>
      </w:r>
      <w:r w:rsidRPr="00337A39">
        <w:t>(1, 441)</w:t>
      </w:r>
      <w:r w:rsidR="001B337B">
        <w:t>=</w:t>
      </w:r>
      <w:r w:rsidR="00EC4D96" w:rsidRPr="00337A39">
        <w:t>8.35</w:t>
      </w:r>
      <w:r w:rsidRPr="00337A39">
        <w:t xml:space="preserve">, </w:t>
      </w:r>
      <w:r w:rsidRPr="00337A39">
        <w:rPr>
          <w:i/>
          <w:iCs/>
        </w:rPr>
        <w:t>p</w:t>
      </w:r>
      <w:r w:rsidR="001B337B">
        <w:t>=</w:t>
      </w:r>
      <w:r w:rsidRPr="00337A39">
        <w:t>.00</w:t>
      </w:r>
      <w:r w:rsidR="00EC4D96" w:rsidRPr="00337A39">
        <w:t>4</w:t>
      </w:r>
      <w:r w:rsidRPr="00337A39">
        <w:t xml:space="preserve">, </w:t>
      </w:r>
      <w:r w:rsidRPr="00337A39">
        <w:rPr>
          <w:i/>
        </w:rPr>
        <w:t>η</w:t>
      </w:r>
      <w:r w:rsidRPr="00337A39">
        <w:rPr>
          <w:i/>
          <w:vertAlign w:val="subscript"/>
        </w:rPr>
        <w:t>p</w:t>
      </w:r>
      <w:r w:rsidR="00707FE8" w:rsidRPr="00337A39">
        <w:rPr>
          <w:i/>
          <w:vertAlign w:val="subscript"/>
        </w:rPr>
        <w:t xml:space="preserve"> </w:t>
      </w:r>
      <w:r w:rsidRPr="00337A39">
        <w:rPr>
          <w:i/>
          <w:vertAlign w:val="superscript"/>
        </w:rPr>
        <w:t>2</w:t>
      </w:r>
      <w:r w:rsidR="001B337B">
        <w:rPr>
          <w:i/>
          <w:vertAlign w:val="superscript"/>
        </w:rPr>
        <w:t>=</w:t>
      </w:r>
      <w:r w:rsidRPr="00337A39">
        <w:t>.02, indicat</w:t>
      </w:r>
      <w:r w:rsidR="00761155" w:rsidRPr="00337A39">
        <w:t>ed</w:t>
      </w:r>
      <w:r w:rsidRPr="00337A39">
        <w:t xml:space="preserve"> that participants </w:t>
      </w:r>
      <w:r w:rsidR="00BB6274" w:rsidRPr="00337A39">
        <w:t>perceived the self</w:t>
      </w:r>
      <w:r w:rsidRPr="00337A39">
        <w:t xml:space="preserve"> (</w:t>
      </w:r>
      <w:r w:rsidRPr="00337A39">
        <w:rPr>
          <w:i/>
        </w:rPr>
        <w:t>M</w:t>
      </w:r>
      <w:r w:rsidR="001B337B">
        <w:rPr>
          <w:i/>
        </w:rPr>
        <w:t>=</w:t>
      </w:r>
      <w:r w:rsidR="00EC4D96" w:rsidRPr="00337A39">
        <w:t>2.18</w:t>
      </w:r>
      <w:r w:rsidRPr="00337A39">
        <w:t xml:space="preserve">, </w:t>
      </w:r>
      <w:r w:rsidRPr="00337A39">
        <w:rPr>
          <w:i/>
        </w:rPr>
        <w:lastRenderedPageBreak/>
        <w:t>SD</w:t>
      </w:r>
      <w:r w:rsidR="001B337B">
        <w:t>=</w:t>
      </w:r>
      <w:r w:rsidR="00EC4D96" w:rsidRPr="00337A39">
        <w:t>1.85</w:t>
      </w:r>
      <w:r w:rsidRPr="00337A39">
        <w:t>)</w:t>
      </w:r>
      <w:r w:rsidR="00BB6274" w:rsidRPr="00337A39">
        <w:t xml:space="preserve"> as more multifaceted</w:t>
      </w:r>
      <w:r w:rsidRPr="00337A39">
        <w:t xml:space="preserve"> than </w:t>
      </w:r>
      <w:r w:rsidR="00BB6274" w:rsidRPr="00337A39">
        <w:t>an</w:t>
      </w:r>
      <w:r w:rsidRPr="00337A39">
        <w:t xml:space="preserve"> acquaintance (</w:t>
      </w:r>
      <w:r w:rsidRPr="00337A39">
        <w:rPr>
          <w:i/>
        </w:rPr>
        <w:t>M</w:t>
      </w:r>
      <w:r w:rsidR="001B337B">
        <w:rPr>
          <w:i/>
        </w:rPr>
        <w:t>=</w:t>
      </w:r>
      <w:r w:rsidR="00EC4D96" w:rsidRPr="00337A39">
        <w:t>1.73</w:t>
      </w:r>
      <w:r w:rsidRPr="00337A39">
        <w:t xml:space="preserve">, </w:t>
      </w:r>
      <w:r w:rsidRPr="00337A39">
        <w:rPr>
          <w:i/>
        </w:rPr>
        <w:t>SD</w:t>
      </w:r>
      <w:r w:rsidR="001B337B">
        <w:rPr>
          <w:i/>
        </w:rPr>
        <w:t>=</w:t>
      </w:r>
      <w:r w:rsidR="00EC4D96" w:rsidRPr="00337A39">
        <w:t>1.80</w:t>
      </w:r>
      <w:r w:rsidRPr="00337A39">
        <w:t>)</w:t>
      </w:r>
      <w:r w:rsidR="00C7326F" w:rsidRPr="00337A39">
        <w:t xml:space="preserve">. </w:t>
      </w:r>
      <w:r w:rsidR="00761155" w:rsidRPr="00337A39">
        <w:t xml:space="preserve">A significant </w:t>
      </w:r>
      <w:r w:rsidRPr="00337A39">
        <w:t xml:space="preserve">trait valence </w:t>
      </w:r>
      <w:r w:rsidR="00761155" w:rsidRPr="00337A39">
        <w:t>main effect</w:t>
      </w:r>
      <w:r w:rsidRPr="00337A39">
        <w:t xml:space="preserve">, </w:t>
      </w:r>
      <w:r w:rsidRPr="00337A39">
        <w:rPr>
          <w:i/>
          <w:iCs/>
        </w:rPr>
        <w:t>F</w:t>
      </w:r>
      <w:r w:rsidRPr="00337A39">
        <w:t>(1, 441)</w:t>
      </w:r>
      <w:r w:rsidR="001B337B">
        <w:t>=</w:t>
      </w:r>
      <w:r w:rsidR="00EC4D96" w:rsidRPr="00337A39">
        <w:t>75.36</w:t>
      </w:r>
      <w:r w:rsidRPr="00337A39">
        <w:t xml:space="preserve">, </w:t>
      </w:r>
      <w:r w:rsidRPr="00337A39">
        <w:rPr>
          <w:i/>
          <w:iCs/>
        </w:rPr>
        <w:t>p</w:t>
      </w:r>
      <w:r w:rsidR="00707FE8" w:rsidRPr="00337A39">
        <w:rPr>
          <w:i/>
          <w:iCs/>
        </w:rPr>
        <w:t xml:space="preserve"> </w:t>
      </w:r>
      <w:r w:rsidR="001B337B">
        <w:t>&lt;</w:t>
      </w:r>
      <w:r w:rsidRPr="00337A39">
        <w:t xml:space="preserve">.001, </w:t>
      </w:r>
      <w:r w:rsidRPr="00337A39">
        <w:rPr>
          <w:i/>
        </w:rPr>
        <w:t>η</w:t>
      </w:r>
      <w:r w:rsidRPr="00337A39">
        <w:rPr>
          <w:i/>
          <w:vertAlign w:val="subscript"/>
        </w:rPr>
        <w:t>p</w:t>
      </w:r>
      <w:r w:rsidRPr="00337A39">
        <w:rPr>
          <w:i/>
          <w:vertAlign w:val="superscript"/>
        </w:rPr>
        <w:t>2</w:t>
      </w:r>
      <w:r w:rsidR="001B337B">
        <w:rPr>
          <w:i/>
          <w:vertAlign w:val="superscript"/>
        </w:rPr>
        <w:t>=</w:t>
      </w:r>
      <w:r w:rsidRPr="00337A39">
        <w:t>.1</w:t>
      </w:r>
      <w:r w:rsidR="00EC4D96" w:rsidRPr="00337A39">
        <w:t>5</w:t>
      </w:r>
      <w:r w:rsidRPr="00337A39">
        <w:t xml:space="preserve">, </w:t>
      </w:r>
      <w:r w:rsidR="00A40327" w:rsidRPr="00337A39">
        <w:t xml:space="preserve">indicated that participants </w:t>
      </w:r>
      <w:r w:rsidR="00BB6274" w:rsidRPr="00337A39">
        <w:t xml:space="preserve">perceived targets to be more multifaceted in the domain of </w:t>
      </w:r>
      <w:r w:rsidRPr="00337A39">
        <w:t xml:space="preserve">positive </w:t>
      </w:r>
      <w:r w:rsidR="00BB6274" w:rsidRPr="00337A39">
        <w:t xml:space="preserve">traits </w:t>
      </w:r>
      <w:r w:rsidRPr="00337A39">
        <w:t>(</w:t>
      </w:r>
      <w:r w:rsidRPr="00337A39">
        <w:rPr>
          <w:i/>
        </w:rPr>
        <w:t>M</w:t>
      </w:r>
      <w:r w:rsidR="001B337B">
        <w:t>=</w:t>
      </w:r>
      <w:r w:rsidR="00EC4D96" w:rsidRPr="00337A39">
        <w:t>2.68</w:t>
      </w:r>
      <w:r w:rsidRPr="00337A39">
        <w:t xml:space="preserve">, </w:t>
      </w:r>
      <w:r w:rsidRPr="00337A39">
        <w:rPr>
          <w:i/>
        </w:rPr>
        <w:t>SD</w:t>
      </w:r>
      <w:r w:rsidR="001B337B">
        <w:rPr>
          <w:i/>
        </w:rPr>
        <w:t>=</w:t>
      </w:r>
      <w:r w:rsidR="00EC4D96" w:rsidRPr="00337A39">
        <w:t>1.84</w:t>
      </w:r>
      <w:r w:rsidRPr="00337A39">
        <w:t xml:space="preserve">) than </w:t>
      </w:r>
      <w:r w:rsidR="00BB6274" w:rsidRPr="00337A39">
        <w:t xml:space="preserve">in the domain of </w:t>
      </w:r>
      <w:r w:rsidRPr="00337A39">
        <w:t xml:space="preserve">negative </w:t>
      </w:r>
      <w:r w:rsidR="00BB6274" w:rsidRPr="00337A39">
        <w:t xml:space="preserve">traits </w:t>
      </w:r>
      <w:r w:rsidRPr="00337A39">
        <w:t>(</w:t>
      </w:r>
      <w:r w:rsidRPr="00337A39">
        <w:rPr>
          <w:i/>
        </w:rPr>
        <w:t>M</w:t>
      </w:r>
      <w:r w:rsidR="001B337B">
        <w:rPr>
          <w:i/>
        </w:rPr>
        <w:t>=</w:t>
      </w:r>
      <w:r w:rsidR="00EC4D96" w:rsidRPr="00337A39">
        <w:t>1.30</w:t>
      </w:r>
      <w:r w:rsidRPr="00337A39">
        <w:t xml:space="preserve">, </w:t>
      </w:r>
      <w:r w:rsidRPr="00337A39">
        <w:rPr>
          <w:i/>
        </w:rPr>
        <w:t>SD</w:t>
      </w:r>
      <w:r w:rsidR="001B337B">
        <w:rPr>
          <w:i/>
        </w:rPr>
        <w:t>=</w:t>
      </w:r>
      <w:r w:rsidR="00EC4D96" w:rsidRPr="00337A39">
        <w:t>1.57</w:t>
      </w:r>
      <w:r w:rsidRPr="00337A39">
        <w:t xml:space="preserve">). </w:t>
      </w:r>
      <w:r w:rsidR="0030266F" w:rsidRPr="00337A39">
        <w:t>Also</w:t>
      </w:r>
      <w:r w:rsidR="00761155" w:rsidRPr="00337A39">
        <w:t>, a significant</w:t>
      </w:r>
      <w:r w:rsidRPr="00337A39">
        <w:t xml:space="preserve"> </w:t>
      </w:r>
      <w:r w:rsidR="00BB6274" w:rsidRPr="00337A39">
        <w:t xml:space="preserve">methodology </w:t>
      </w:r>
      <w:r w:rsidR="0030266F" w:rsidRPr="00337A39">
        <w:t>main effect</w:t>
      </w:r>
      <w:r w:rsidRPr="00337A39">
        <w:t xml:space="preserve">, </w:t>
      </w:r>
      <w:r w:rsidRPr="00337A39">
        <w:rPr>
          <w:i/>
          <w:iCs/>
        </w:rPr>
        <w:t>F</w:t>
      </w:r>
      <w:r w:rsidRPr="00337A39">
        <w:t>(1, 441)</w:t>
      </w:r>
      <w:r w:rsidR="001B337B">
        <w:t>=</w:t>
      </w:r>
      <w:r w:rsidR="00EC4D96" w:rsidRPr="00337A39">
        <w:t>21.33</w:t>
      </w:r>
      <w:r w:rsidRPr="00337A39">
        <w:t xml:space="preserve">, </w:t>
      </w:r>
      <w:r w:rsidRPr="00337A39">
        <w:rPr>
          <w:i/>
          <w:iCs/>
        </w:rPr>
        <w:t>p</w:t>
      </w:r>
      <w:r w:rsidR="001B337B">
        <w:rPr>
          <w:i/>
          <w:iCs/>
        </w:rPr>
        <w:t>&lt;</w:t>
      </w:r>
      <w:r w:rsidRPr="00337A39">
        <w:t xml:space="preserve">.001, </w:t>
      </w:r>
      <w:r w:rsidRPr="00337A39">
        <w:rPr>
          <w:i/>
        </w:rPr>
        <w:t>η</w:t>
      </w:r>
      <w:r w:rsidRPr="00337A39">
        <w:rPr>
          <w:i/>
          <w:vertAlign w:val="subscript"/>
        </w:rPr>
        <w:t>p</w:t>
      </w:r>
      <w:r w:rsidRPr="00337A39">
        <w:rPr>
          <w:i/>
          <w:vertAlign w:val="superscript"/>
        </w:rPr>
        <w:t>2</w:t>
      </w:r>
      <w:r w:rsidR="001B337B">
        <w:t>=</w:t>
      </w:r>
      <w:r w:rsidRPr="00337A39">
        <w:t xml:space="preserve">.05, </w:t>
      </w:r>
      <w:r w:rsidR="0030266F" w:rsidRPr="00337A39">
        <w:t xml:space="preserve">indicated </w:t>
      </w:r>
      <w:r w:rsidR="00BB6274" w:rsidRPr="00337A39">
        <w:t>that the muted-expression methodology registered higher multifacetedness scores</w:t>
      </w:r>
      <w:r w:rsidRPr="00337A39">
        <w:t xml:space="preserve"> (</w:t>
      </w:r>
      <w:r w:rsidRPr="00337A39">
        <w:rPr>
          <w:i/>
        </w:rPr>
        <w:t>M</w:t>
      </w:r>
      <w:r w:rsidR="001B337B">
        <w:rPr>
          <w:i/>
        </w:rPr>
        <w:t>=</w:t>
      </w:r>
      <w:r w:rsidR="002564F8" w:rsidRPr="00337A39">
        <w:t>2.38</w:t>
      </w:r>
      <w:r w:rsidRPr="00337A39">
        <w:t xml:space="preserve">, </w:t>
      </w:r>
      <w:r w:rsidRPr="00337A39">
        <w:rPr>
          <w:i/>
        </w:rPr>
        <w:t>SD</w:t>
      </w:r>
      <w:r w:rsidR="001B337B">
        <w:rPr>
          <w:i/>
        </w:rPr>
        <w:t>=</w:t>
      </w:r>
      <w:r w:rsidR="002564F8" w:rsidRPr="00337A39">
        <w:t>1.92</w:t>
      </w:r>
      <w:r w:rsidRPr="00337A39">
        <w:t xml:space="preserve">) than the </w:t>
      </w:r>
      <w:r w:rsidR="00BB6274" w:rsidRPr="00337A39">
        <w:t>standard methodology</w:t>
      </w:r>
      <w:r w:rsidRPr="00337A39">
        <w:t xml:space="preserve"> (</w:t>
      </w:r>
      <w:r w:rsidRPr="00337A39">
        <w:rPr>
          <w:i/>
        </w:rPr>
        <w:t>M</w:t>
      </w:r>
      <w:r w:rsidR="001B337B">
        <w:rPr>
          <w:i/>
        </w:rPr>
        <w:t>=</w:t>
      </w:r>
      <w:r w:rsidR="002564F8" w:rsidRPr="00337A39">
        <w:t>1.55</w:t>
      </w:r>
      <w:r w:rsidRPr="00337A39">
        <w:t xml:space="preserve">, </w:t>
      </w:r>
      <w:r w:rsidRPr="00337A39">
        <w:rPr>
          <w:i/>
        </w:rPr>
        <w:t>SD</w:t>
      </w:r>
      <w:r w:rsidR="001B337B">
        <w:rPr>
          <w:i/>
        </w:rPr>
        <w:t>=</w:t>
      </w:r>
      <w:r w:rsidR="002564F8" w:rsidRPr="00337A39">
        <w:t>1.66</w:t>
      </w:r>
      <w:r w:rsidR="0030266F" w:rsidRPr="00337A39">
        <w:t xml:space="preserve">). </w:t>
      </w:r>
    </w:p>
    <w:p w14:paraId="6D5D563F" w14:textId="67A30616" w:rsidR="00FB1DFE" w:rsidRPr="00337A39" w:rsidRDefault="00747F6F" w:rsidP="00747F6F">
      <w:pPr>
        <w:spacing w:line="480" w:lineRule="exact"/>
        <w:ind w:firstLine="540"/>
      </w:pPr>
      <w:r>
        <w:t>The key</w:t>
      </w:r>
      <w:r w:rsidR="0020317C" w:rsidRPr="00337A39">
        <w:rPr>
          <w:color w:val="548DD4" w:themeColor="text2" w:themeTint="99"/>
        </w:rPr>
        <w:t xml:space="preserve"> </w:t>
      </w:r>
      <w:r w:rsidR="0020317C" w:rsidRPr="00337A39">
        <w:t xml:space="preserve">Target </w:t>
      </w:r>
      <w:r w:rsidR="0020317C" w:rsidRPr="00337A39">
        <w:sym w:font="Symbol" w:char="F0B4"/>
      </w:r>
      <w:r w:rsidR="00A14AD9" w:rsidRPr="00337A39">
        <w:t xml:space="preserve"> </w:t>
      </w:r>
      <w:r w:rsidR="0020317C" w:rsidRPr="00337A39">
        <w:t xml:space="preserve">Valence </w:t>
      </w:r>
      <w:r w:rsidR="0020317C" w:rsidRPr="00337A39">
        <w:sym w:font="Symbol" w:char="F0B4"/>
      </w:r>
      <w:r w:rsidR="0020317C" w:rsidRPr="00337A39">
        <w:t xml:space="preserve"> Methodology interaction</w:t>
      </w:r>
      <w:r w:rsidR="009B5D5E" w:rsidRPr="00337A39">
        <w:t xml:space="preserve"> was significant</w:t>
      </w:r>
      <w:r w:rsidR="00FB1DFE" w:rsidRPr="00337A39">
        <w:t xml:space="preserve">, </w:t>
      </w:r>
      <w:r w:rsidR="00FB1DFE" w:rsidRPr="00337A39">
        <w:rPr>
          <w:i/>
          <w:iCs/>
        </w:rPr>
        <w:t>F</w:t>
      </w:r>
      <w:r w:rsidR="00FB1DFE" w:rsidRPr="00337A39">
        <w:t>(1, 441)</w:t>
      </w:r>
      <w:r w:rsidR="001B337B">
        <w:t>=</w:t>
      </w:r>
      <w:r w:rsidR="00FB1DFE" w:rsidRPr="00337A39">
        <w:t>4.</w:t>
      </w:r>
      <w:r w:rsidR="009B5D5E" w:rsidRPr="00337A39">
        <w:t>08</w:t>
      </w:r>
      <w:r w:rsidR="00FB1DFE" w:rsidRPr="00337A39">
        <w:t xml:space="preserve">, </w:t>
      </w:r>
      <w:r w:rsidR="00BD717B" w:rsidRPr="00337A39">
        <w:t xml:space="preserve"> </w:t>
      </w:r>
      <w:r w:rsidR="00FB1DFE" w:rsidRPr="00337A39">
        <w:rPr>
          <w:i/>
          <w:iCs/>
        </w:rPr>
        <w:t>p</w:t>
      </w:r>
      <w:r w:rsidR="001B337B">
        <w:rPr>
          <w:i/>
          <w:iCs/>
        </w:rPr>
        <w:t>=</w:t>
      </w:r>
      <w:r w:rsidR="00FB1DFE" w:rsidRPr="00337A39">
        <w:t>.0</w:t>
      </w:r>
      <w:r w:rsidR="009B5D5E" w:rsidRPr="00337A39">
        <w:t>4</w:t>
      </w:r>
      <w:r w:rsidR="00FB1DFE" w:rsidRPr="00337A39">
        <w:t xml:space="preserve">, </w:t>
      </w:r>
      <w:r w:rsidR="00FB1DFE" w:rsidRPr="00337A39">
        <w:rPr>
          <w:i/>
        </w:rPr>
        <w:t>η</w:t>
      </w:r>
      <w:r w:rsidR="00FB1DFE" w:rsidRPr="00337A39">
        <w:rPr>
          <w:i/>
          <w:vertAlign w:val="subscript"/>
        </w:rPr>
        <w:t>p</w:t>
      </w:r>
      <w:r w:rsidR="00FB1DFE" w:rsidRPr="00337A39">
        <w:rPr>
          <w:i/>
          <w:vertAlign w:val="superscript"/>
        </w:rPr>
        <w:t>2</w:t>
      </w:r>
      <w:r w:rsidR="001B337B">
        <w:rPr>
          <w:i/>
          <w:vertAlign w:val="superscript"/>
        </w:rPr>
        <w:t>=</w:t>
      </w:r>
      <w:r w:rsidR="00FB1DFE" w:rsidRPr="00337A39">
        <w:t>.0</w:t>
      </w:r>
      <w:r w:rsidR="009B5D5E" w:rsidRPr="00337A39">
        <w:t>09</w:t>
      </w:r>
      <w:r w:rsidR="00FB1DFE" w:rsidRPr="00337A39">
        <w:t xml:space="preserve">. </w:t>
      </w:r>
      <w:r w:rsidR="0030266F" w:rsidRPr="00337A39">
        <w:t>I</w:t>
      </w:r>
      <w:r w:rsidR="00FB1DFE" w:rsidRPr="00337A39">
        <w:t xml:space="preserve">n the </w:t>
      </w:r>
      <w:r w:rsidR="00177D36" w:rsidRPr="00337A39">
        <w:t>standard-methodology</w:t>
      </w:r>
      <w:r w:rsidR="00FB1DFE" w:rsidRPr="00337A39">
        <w:t xml:space="preserve"> condition,</w:t>
      </w:r>
      <w:r w:rsidR="0030266F" w:rsidRPr="00337A39">
        <w:t xml:space="preserve"> the </w:t>
      </w:r>
      <w:r w:rsidR="00BD717B" w:rsidRPr="00337A39">
        <w:t>T</w:t>
      </w:r>
      <w:r w:rsidR="0030266F" w:rsidRPr="00337A39">
        <w:t xml:space="preserve">arget </w:t>
      </w:r>
      <w:r w:rsidR="00BD717B" w:rsidRPr="00337A39">
        <w:sym w:font="Symbol" w:char="F0B4"/>
      </w:r>
      <w:r w:rsidR="0030266F" w:rsidRPr="00337A39">
        <w:t xml:space="preserve"> </w:t>
      </w:r>
      <w:r w:rsidR="00BD717B" w:rsidRPr="00337A39">
        <w:t>V</w:t>
      </w:r>
      <w:r w:rsidR="0030266F" w:rsidRPr="00337A39">
        <w:t xml:space="preserve">alence </w:t>
      </w:r>
      <w:r w:rsidR="00FB1DFE" w:rsidRPr="00337A39">
        <w:t xml:space="preserve">interaction </w:t>
      </w:r>
      <w:r w:rsidR="0030266F" w:rsidRPr="00337A39">
        <w:t>was significant</w:t>
      </w:r>
      <w:r w:rsidR="00FB1DFE" w:rsidRPr="00337A39">
        <w:t xml:space="preserve">, </w:t>
      </w:r>
      <w:r w:rsidR="00FB1DFE" w:rsidRPr="00337A39">
        <w:rPr>
          <w:i/>
          <w:iCs/>
        </w:rPr>
        <w:t>F</w:t>
      </w:r>
      <w:r w:rsidR="00FB1DFE" w:rsidRPr="00337A39">
        <w:t>(1, 441)</w:t>
      </w:r>
      <w:r w:rsidR="001B337B">
        <w:t>=</w:t>
      </w:r>
      <w:r w:rsidR="00A82ECB" w:rsidRPr="00337A39">
        <w:t>5.70</w:t>
      </w:r>
      <w:r w:rsidR="00FB1DFE" w:rsidRPr="00337A39">
        <w:t xml:space="preserve">, </w:t>
      </w:r>
      <w:r w:rsidR="00FB1DFE" w:rsidRPr="00337A39">
        <w:rPr>
          <w:i/>
        </w:rPr>
        <w:t>p</w:t>
      </w:r>
      <w:r w:rsidR="001B337B">
        <w:t>=</w:t>
      </w:r>
      <w:r w:rsidR="00FB1DFE" w:rsidRPr="00337A39">
        <w:t>.0</w:t>
      </w:r>
      <w:r w:rsidR="00A82ECB" w:rsidRPr="00337A39">
        <w:t>2</w:t>
      </w:r>
      <w:r w:rsidR="00FB1DFE" w:rsidRPr="00337A39">
        <w:t xml:space="preserve">. </w:t>
      </w:r>
      <w:r w:rsidR="0030266F" w:rsidRPr="00337A39">
        <w:t>S</w:t>
      </w:r>
      <w:r w:rsidR="00FB1DFE" w:rsidRPr="00337A39">
        <w:t xml:space="preserve">imple effect </w:t>
      </w:r>
      <w:r w:rsidR="0030266F" w:rsidRPr="00337A39">
        <w:t xml:space="preserve">analyses </w:t>
      </w:r>
      <w:r w:rsidR="00CB27F1" w:rsidRPr="00337A39">
        <w:t>showed</w:t>
      </w:r>
      <w:r w:rsidR="00FB1DFE" w:rsidRPr="00337A39">
        <w:t xml:space="preserve"> that</w:t>
      </w:r>
      <w:r w:rsidR="0030266F" w:rsidRPr="00337A39">
        <w:t>,</w:t>
      </w:r>
      <w:r w:rsidR="00FB1DFE" w:rsidRPr="00337A39">
        <w:t xml:space="preserve"> for positive traits, </w:t>
      </w:r>
      <w:r w:rsidR="00AE0344" w:rsidRPr="00337A39">
        <w:t xml:space="preserve">participants </w:t>
      </w:r>
      <w:r w:rsidR="00177D36" w:rsidRPr="00337A39">
        <w:t>perceived the self (</w:t>
      </w:r>
      <w:r w:rsidR="00177D36" w:rsidRPr="00337A39">
        <w:rPr>
          <w:i/>
        </w:rPr>
        <w:t>M</w:t>
      </w:r>
      <w:r w:rsidR="001B337B">
        <w:rPr>
          <w:i/>
        </w:rPr>
        <w:t>=</w:t>
      </w:r>
      <w:r w:rsidR="00420C4A" w:rsidRPr="00337A39">
        <w:t>2.93</w:t>
      </w:r>
      <w:r w:rsidR="00177D36" w:rsidRPr="00337A39">
        <w:t xml:space="preserve">, </w:t>
      </w:r>
      <w:r w:rsidR="00177D36" w:rsidRPr="00337A39">
        <w:rPr>
          <w:i/>
        </w:rPr>
        <w:t>SD</w:t>
      </w:r>
      <w:r w:rsidR="001B337B">
        <w:t>=</w:t>
      </w:r>
      <w:r w:rsidR="00420C4A" w:rsidRPr="00337A39">
        <w:t>1.50</w:t>
      </w:r>
      <w:r w:rsidR="00177D36" w:rsidRPr="00337A39">
        <w:t xml:space="preserve">) as more multifaceted than an acquaintance </w:t>
      </w:r>
      <w:r w:rsidR="00FB1DFE" w:rsidRPr="00337A39">
        <w:t>(</w:t>
      </w:r>
      <w:r w:rsidR="00FB1DFE" w:rsidRPr="00337A39">
        <w:rPr>
          <w:i/>
        </w:rPr>
        <w:t>M</w:t>
      </w:r>
      <w:r w:rsidR="001B337B">
        <w:rPr>
          <w:i/>
        </w:rPr>
        <w:t>=</w:t>
      </w:r>
      <w:r w:rsidR="00420C4A" w:rsidRPr="00337A39">
        <w:t>2.00</w:t>
      </w:r>
      <w:r w:rsidR="00FB1DFE" w:rsidRPr="00337A39">
        <w:t xml:space="preserve">, </w:t>
      </w:r>
      <w:r w:rsidR="00FB1DFE" w:rsidRPr="00337A39">
        <w:rPr>
          <w:i/>
        </w:rPr>
        <w:t>SD</w:t>
      </w:r>
      <w:r w:rsidR="001B337B">
        <w:rPr>
          <w:i/>
        </w:rPr>
        <w:t>=</w:t>
      </w:r>
      <w:r w:rsidR="00420C4A" w:rsidRPr="00337A39">
        <w:t>1.73</w:t>
      </w:r>
      <w:r w:rsidR="00FB1DFE" w:rsidRPr="00337A39">
        <w:t xml:space="preserve">), </w:t>
      </w:r>
      <w:r w:rsidR="00FB1DFE" w:rsidRPr="00337A39">
        <w:rPr>
          <w:i/>
          <w:iCs/>
        </w:rPr>
        <w:t>F</w:t>
      </w:r>
      <w:r w:rsidR="00FB1DFE" w:rsidRPr="00337A39">
        <w:t>(1, 441)</w:t>
      </w:r>
      <w:r w:rsidR="001B337B">
        <w:t>=</w:t>
      </w:r>
      <w:r w:rsidR="00420C4A" w:rsidRPr="00337A39">
        <w:t>8.30</w:t>
      </w:r>
      <w:r w:rsidR="00FB1DFE" w:rsidRPr="00337A39">
        <w:t xml:space="preserve">, </w:t>
      </w:r>
      <w:r w:rsidR="00FB1DFE" w:rsidRPr="00337A39">
        <w:rPr>
          <w:i/>
          <w:iCs/>
        </w:rPr>
        <w:t>p</w:t>
      </w:r>
      <w:r w:rsidR="001B337B">
        <w:rPr>
          <w:i/>
          <w:iCs/>
        </w:rPr>
        <w:t>=</w:t>
      </w:r>
      <w:r w:rsidR="00FB1DFE" w:rsidRPr="00337A39">
        <w:t>.00</w:t>
      </w:r>
      <w:r w:rsidR="00420C4A" w:rsidRPr="00337A39">
        <w:t>4</w:t>
      </w:r>
      <w:r w:rsidR="00C7326F" w:rsidRPr="00337A39">
        <w:t xml:space="preserve">. </w:t>
      </w:r>
      <w:r w:rsidR="00177D36" w:rsidRPr="00337A39">
        <w:t xml:space="preserve">This result replicates Sande et al.’s (1988) original findings. </w:t>
      </w:r>
      <w:r w:rsidR="0030266F" w:rsidRPr="00337A39">
        <w:t>However</w:t>
      </w:r>
      <w:r w:rsidR="00FB1DFE" w:rsidRPr="00337A39">
        <w:t xml:space="preserve">, for negative traits, </w:t>
      </w:r>
      <w:r w:rsidR="00177D36" w:rsidRPr="00337A39">
        <w:t>participants did not perceive the self (</w:t>
      </w:r>
      <w:r w:rsidR="00177D36" w:rsidRPr="00337A39">
        <w:rPr>
          <w:i/>
        </w:rPr>
        <w:t>M</w:t>
      </w:r>
      <w:r w:rsidR="001B337B">
        <w:rPr>
          <w:i/>
        </w:rPr>
        <w:t>=</w:t>
      </w:r>
      <w:r w:rsidR="00200100">
        <w:t>0</w:t>
      </w:r>
      <w:r w:rsidR="00420C4A" w:rsidRPr="00337A39">
        <w:t>.79</w:t>
      </w:r>
      <w:r w:rsidR="00177D36" w:rsidRPr="00337A39">
        <w:t xml:space="preserve">, </w:t>
      </w:r>
      <w:r w:rsidR="00177D36" w:rsidRPr="00337A39">
        <w:rPr>
          <w:i/>
        </w:rPr>
        <w:t>SD</w:t>
      </w:r>
      <w:r w:rsidR="001B337B">
        <w:rPr>
          <w:i/>
        </w:rPr>
        <w:t>=</w:t>
      </w:r>
      <w:r w:rsidR="00420C4A" w:rsidRPr="00337A39">
        <w:t>1.11</w:t>
      </w:r>
      <w:r w:rsidR="00177D36" w:rsidRPr="00337A39">
        <w:t xml:space="preserve">) as more multifaceted than an acquaintance </w:t>
      </w:r>
      <w:r w:rsidR="00FB1DFE" w:rsidRPr="00337A39">
        <w:t>(</w:t>
      </w:r>
      <w:r w:rsidR="00FB1DFE" w:rsidRPr="00337A39">
        <w:rPr>
          <w:i/>
        </w:rPr>
        <w:t>M</w:t>
      </w:r>
      <w:r w:rsidR="001B337B">
        <w:rPr>
          <w:i/>
        </w:rPr>
        <w:t>=</w:t>
      </w:r>
      <w:r w:rsidR="00200100">
        <w:t>0</w:t>
      </w:r>
      <w:r w:rsidR="00FB1DFE" w:rsidRPr="00337A39">
        <w:t>.</w:t>
      </w:r>
      <w:r w:rsidR="00420C4A" w:rsidRPr="00337A39">
        <w:t>89</w:t>
      </w:r>
      <w:r w:rsidR="00FB1DFE" w:rsidRPr="00337A39">
        <w:t xml:space="preserve">, </w:t>
      </w:r>
      <w:r w:rsidR="00FB1DFE" w:rsidRPr="00337A39">
        <w:rPr>
          <w:i/>
        </w:rPr>
        <w:t>SD</w:t>
      </w:r>
      <w:r w:rsidR="001B337B">
        <w:rPr>
          <w:i/>
        </w:rPr>
        <w:t>=</w:t>
      </w:r>
      <w:r w:rsidR="00420C4A" w:rsidRPr="00337A39">
        <w:t>1.37</w:t>
      </w:r>
      <w:r w:rsidR="00FB1DFE" w:rsidRPr="00337A39">
        <w:t xml:space="preserve">), </w:t>
      </w:r>
      <w:r w:rsidR="00FB1DFE" w:rsidRPr="00337A39">
        <w:rPr>
          <w:i/>
          <w:iCs/>
        </w:rPr>
        <w:t>F</w:t>
      </w:r>
      <w:r w:rsidR="00FB1DFE" w:rsidRPr="00337A39">
        <w:t>(1, 441)</w:t>
      </w:r>
      <w:r w:rsidR="001B337B">
        <w:t>=</w:t>
      </w:r>
      <w:r w:rsidR="00FB1DFE" w:rsidRPr="00337A39">
        <w:t>.</w:t>
      </w:r>
      <w:r w:rsidR="00420C4A" w:rsidRPr="00337A39">
        <w:t>13</w:t>
      </w:r>
      <w:r w:rsidR="00FB1DFE" w:rsidRPr="00337A39">
        <w:t xml:space="preserve">, </w:t>
      </w:r>
      <w:r w:rsidR="00FB1DFE" w:rsidRPr="00337A39">
        <w:rPr>
          <w:i/>
          <w:iCs/>
        </w:rPr>
        <w:t>p</w:t>
      </w:r>
      <w:r w:rsidR="001B337B">
        <w:rPr>
          <w:i/>
          <w:iCs/>
        </w:rPr>
        <w:t>=</w:t>
      </w:r>
      <w:r w:rsidR="00FB1DFE" w:rsidRPr="00337A39">
        <w:t>.</w:t>
      </w:r>
      <w:r w:rsidR="00420C4A" w:rsidRPr="00337A39">
        <w:t>72</w:t>
      </w:r>
      <w:r w:rsidR="00FB1DFE" w:rsidRPr="00337A39">
        <w:t xml:space="preserve">. </w:t>
      </w:r>
      <w:r w:rsidR="00F9037F" w:rsidRPr="00337A39">
        <w:t xml:space="preserve">This </w:t>
      </w:r>
      <w:r w:rsidR="00B72230" w:rsidRPr="00337A39">
        <w:t>pattern</w:t>
      </w:r>
      <w:r w:rsidR="00F9037F" w:rsidRPr="00337A39">
        <w:t xml:space="preserve"> is </w:t>
      </w:r>
      <w:r w:rsidR="00B72230" w:rsidRPr="00337A39">
        <w:t>consistent</w:t>
      </w:r>
      <w:r w:rsidR="00F9037F" w:rsidRPr="00337A39">
        <w:t xml:space="preserve"> with Experiment 1 </w:t>
      </w:r>
      <w:r w:rsidR="00B72230" w:rsidRPr="00337A39">
        <w:t>results</w:t>
      </w:r>
      <w:r w:rsidR="00F9037F" w:rsidRPr="00337A39">
        <w:t xml:space="preserve"> for sum scores and replicates conceptually Locke’s </w:t>
      </w:r>
      <w:r w:rsidR="00505D05" w:rsidRPr="00337A39">
        <w:fldChar w:fldCharType="begin"/>
      </w:r>
      <w:r w:rsidR="00CF5177" w:rsidRPr="00337A39">
        <w:instrText xml:space="preserve"> ADDIN EN.CITE &lt;EndNote&gt;&lt;Cite ExcludeAuth="1"&gt;&lt;Author&gt;Locke&lt;/Author&gt;&lt;Year&gt;2002&lt;/Year&gt;&lt;RecNum&gt;33&lt;/RecNum&gt;&lt;DisplayText&gt;(2002)&lt;/DisplayText&gt;&lt;record&gt;&lt;rec-number&gt;33&lt;/rec-number&gt;&lt;foreign-keys&gt;&lt;key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EndNote&gt;</w:instrText>
      </w:r>
      <w:r w:rsidR="00505D05" w:rsidRPr="00337A39">
        <w:fldChar w:fldCharType="separate"/>
      </w:r>
      <w:r w:rsidR="00505D05" w:rsidRPr="00337A39">
        <w:rPr>
          <w:noProof/>
        </w:rPr>
        <w:t>(</w:t>
      </w:r>
      <w:hyperlink w:anchor="_ENREF_17" w:tooltip="Locke, 2002 #33" w:history="1">
        <w:r w:rsidR="00CF5177" w:rsidRPr="00337A39">
          <w:rPr>
            <w:noProof/>
          </w:rPr>
          <w:t>2002</w:t>
        </w:r>
      </w:hyperlink>
      <w:r w:rsidR="00505D05" w:rsidRPr="00337A39">
        <w:rPr>
          <w:noProof/>
        </w:rPr>
        <w:t>)</w:t>
      </w:r>
      <w:r w:rsidR="00505D05" w:rsidRPr="00337A39">
        <w:fldChar w:fldCharType="end"/>
      </w:r>
      <w:r w:rsidR="00505D05" w:rsidRPr="00337A39">
        <w:t xml:space="preserve"> </w:t>
      </w:r>
      <w:r w:rsidR="00F9037F" w:rsidRPr="00337A39">
        <w:t xml:space="preserve">finding that the multifaceted-self is confined to the domain of positive traits. </w:t>
      </w:r>
    </w:p>
    <w:p w14:paraId="30C2A6B3" w14:textId="0B354C38" w:rsidR="00FB1DFE" w:rsidRPr="00337A39" w:rsidRDefault="00F9037F" w:rsidP="00F82C6A">
      <w:pPr>
        <w:spacing w:line="480" w:lineRule="exact"/>
        <w:ind w:firstLine="540"/>
      </w:pPr>
      <w:r w:rsidRPr="00337A39">
        <w:t>In contrast</w:t>
      </w:r>
      <w:r w:rsidR="00C15276" w:rsidRPr="00337A39">
        <w:t xml:space="preserve">, </w:t>
      </w:r>
      <w:r w:rsidRPr="00337A39">
        <w:t xml:space="preserve">when using </w:t>
      </w:r>
      <w:r w:rsidR="00FB1DFE" w:rsidRPr="00337A39">
        <w:t xml:space="preserve">the </w:t>
      </w:r>
      <w:r w:rsidRPr="00337A39">
        <w:t>muted-expression</w:t>
      </w:r>
      <w:r w:rsidR="00C707C1" w:rsidRPr="00337A39">
        <w:t xml:space="preserve"> </w:t>
      </w:r>
      <w:r w:rsidRPr="00337A39">
        <w:t>methodology</w:t>
      </w:r>
      <w:r w:rsidR="00C707C1" w:rsidRPr="00337A39">
        <w:t xml:space="preserve">, the </w:t>
      </w:r>
      <w:r w:rsidR="00BD717B" w:rsidRPr="00337A39">
        <w:t>T</w:t>
      </w:r>
      <w:r w:rsidR="00C707C1" w:rsidRPr="00337A39">
        <w:t xml:space="preserve">arget </w:t>
      </w:r>
      <w:r w:rsidR="00BD717B" w:rsidRPr="00337A39">
        <w:sym w:font="Symbol" w:char="F0B4"/>
      </w:r>
      <w:r w:rsidR="00C707C1" w:rsidRPr="00337A39">
        <w:t xml:space="preserve"> </w:t>
      </w:r>
      <w:r w:rsidR="00BD717B" w:rsidRPr="00337A39">
        <w:t>V</w:t>
      </w:r>
      <w:r w:rsidR="00C707C1" w:rsidRPr="00337A39">
        <w:t xml:space="preserve">alence </w:t>
      </w:r>
      <w:r w:rsidR="00FB1DFE" w:rsidRPr="00337A39">
        <w:t xml:space="preserve">interaction was not significant, </w:t>
      </w:r>
      <w:r w:rsidR="00FB1DFE" w:rsidRPr="00337A39">
        <w:rPr>
          <w:i/>
          <w:iCs/>
        </w:rPr>
        <w:t>F</w:t>
      </w:r>
      <w:r w:rsidR="00FB1DFE" w:rsidRPr="00337A39">
        <w:t>(1, 441)</w:t>
      </w:r>
      <w:r w:rsidR="001B337B">
        <w:t>=</w:t>
      </w:r>
      <w:r w:rsidR="00200100">
        <w:t>0</w:t>
      </w:r>
      <w:r w:rsidR="00FB1DFE" w:rsidRPr="00337A39">
        <w:t>.</w:t>
      </w:r>
      <w:r w:rsidR="00731734" w:rsidRPr="00337A39">
        <w:t>24</w:t>
      </w:r>
      <w:r w:rsidR="00FB1DFE" w:rsidRPr="00337A39">
        <w:t xml:space="preserve">, </w:t>
      </w:r>
      <w:r w:rsidR="00FB1DFE" w:rsidRPr="00337A39">
        <w:rPr>
          <w:i/>
        </w:rPr>
        <w:t>p</w:t>
      </w:r>
      <w:r w:rsidR="001B337B">
        <w:t>=</w:t>
      </w:r>
      <w:r w:rsidR="00FB1DFE" w:rsidRPr="00337A39">
        <w:t>.</w:t>
      </w:r>
      <w:r w:rsidR="00731734" w:rsidRPr="00337A39">
        <w:t>62</w:t>
      </w:r>
      <w:r w:rsidR="00FB1DFE" w:rsidRPr="00337A39">
        <w:t xml:space="preserve">. Only the main effects of </w:t>
      </w:r>
      <w:r w:rsidR="00C4747B" w:rsidRPr="00337A39">
        <w:t xml:space="preserve">valence </w:t>
      </w:r>
      <w:r w:rsidR="00FB1DFE" w:rsidRPr="00337A39">
        <w:t xml:space="preserve">and </w:t>
      </w:r>
      <w:r w:rsidR="00C4747B" w:rsidRPr="00337A39">
        <w:t>target</w:t>
      </w:r>
      <w:r w:rsidR="00FB1DFE" w:rsidRPr="00337A39">
        <w:t xml:space="preserve"> were significant, </w:t>
      </w:r>
      <w:r w:rsidR="00FB1DFE" w:rsidRPr="00337A39">
        <w:rPr>
          <w:i/>
          <w:iCs/>
        </w:rPr>
        <w:t>F</w:t>
      </w:r>
      <w:r w:rsidR="003D1E12" w:rsidRPr="00337A39">
        <w:t>(1, 441)</w:t>
      </w:r>
      <w:r w:rsidR="001B337B">
        <w:t>=</w:t>
      </w:r>
      <w:r w:rsidR="00731734" w:rsidRPr="00337A39">
        <w:t>23.51</w:t>
      </w:r>
      <w:r w:rsidR="00FB1DFE" w:rsidRPr="00337A39">
        <w:rPr>
          <w:i/>
          <w:iCs/>
        </w:rPr>
        <w:t>, p</w:t>
      </w:r>
      <w:r w:rsidR="001B337B">
        <w:rPr>
          <w:i/>
          <w:iCs/>
        </w:rPr>
        <w:t>&lt;</w:t>
      </w:r>
      <w:r w:rsidR="00FB1DFE" w:rsidRPr="00337A39">
        <w:t>.0</w:t>
      </w:r>
      <w:r w:rsidR="00731734" w:rsidRPr="00337A39">
        <w:t>01</w:t>
      </w:r>
      <w:r w:rsidR="00FB1DFE" w:rsidRPr="00337A39">
        <w:t>,</w:t>
      </w:r>
      <w:r w:rsidR="00FB1DFE" w:rsidRPr="00337A39">
        <w:rPr>
          <w:i/>
          <w:iCs/>
        </w:rPr>
        <w:t xml:space="preserve"> </w:t>
      </w:r>
      <w:r w:rsidR="00FB1DFE" w:rsidRPr="00337A39">
        <w:t>and</w:t>
      </w:r>
      <w:r w:rsidR="00FB1DFE" w:rsidRPr="00337A39">
        <w:rPr>
          <w:i/>
          <w:iCs/>
        </w:rPr>
        <w:t xml:space="preserve"> F</w:t>
      </w:r>
      <w:r w:rsidR="003D1E12" w:rsidRPr="00337A39">
        <w:t>(1, 441)</w:t>
      </w:r>
      <w:r w:rsidR="001B337B">
        <w:t>=</w:t>
      </w:r>
      <w:r w:rsidR="00731734" w:rsidRPr="00337A39">
        <w:t>4.78</w:t>
      </w:r>
      <w:r w:rsidR="00FB1DFE" w:rsidRPr="00337A39">
        <w:t>,</w:t>
      </w:r>
      <w:r w:rsidR="00FB1DFE" w:rsidRPr="00337A39">
        <w:rPr>
          <w:i/>
          <w:iCs/>
        </w:rPr>
        <w:t xml:space="preserve"> p</w:t>
      </w:r>
      <w:r w:rsidR="001B337B">
        <w:rPr>
          <w:i/>
          <w:iCs/>
        </w:rPr>
        <w:t>=</w:t>
      </w:r>
      <w:r w:rsidR="00FB1DFE" w:rsidRPr="00337A39">
        <w:t>.0</w:t>
      </w:r>
      <w:r w:rsidR="00731734" w:rsidRPr="00337A39">
        <w:t>3</w:t>
      </w:r>
      <w:r w:rsidR="000E1273" w:rsidRPr="00337A39">
        <w:t>,</w:t>
      </w:r>
      <w:r w:rsidR="00FB1DFE" w:rsidRPr="00337A39">
        <w:t xml:space="preserve"> respectively. </w:t>
      </w:r>
      <w:r w:rsidR="00C4747B" w:rsidRPr="00337A39">
        <w:t xml:space="preserve">Participants </w:t>
      </w:r>
      <w:r w:rsidR="00B72230" w:rsidRPr="00337A39">
        <w:t>perceived targets to be more multifaceted in the domain of positive traits (</w:t>
      </w:r>
      <w:r w:rsidR="00B72230" w:rsidRPr="00337A39">
        <w:rPr>
          <w:i/>
        </w:rPr>
        <w:t>M</w:t>
      </w:r>
      <w:r w:rsidR="001B337B">
        <w:rPr>
          <w:i/>
        </w:rPr>
        <w:t>=</w:t>
      </w:r>
      <w:r w:rsidR="00731734" w:rsidRPr="00337A39">
        <w:t>2.68</w:t>
      </w:r>
      <w:r w:rsidR="00B72230" w:rsidRPr="00337A39">
        <w:t xml:space="preserve">, </w:t>
      </w:r>
      <w:r w:rsidR="00B72230" w:rsidRPr="00337A39">
        <w:rPr>
          <w:i/>
        </w:rPr>
        <w:t>SD</w:t>
      </w:r>
      <w:r w:rsidR="001B337B">
        <w:rPr>
          <w:i/>
        </w:rPr>
        <w:t>=</w:t>
      </w:r>
      <w:r w:rsidR="00731734" w:rsidRPr="00337A39">
        <w:t>1.84</w:t>
      </w:r>
      <w:r w:rsidR="00B72230" w:rsidRPr="00337A39">
        <w:t xml:space="preserve">) than in the domain of negative traits </w:t>
      </w:r>
      <w:r w:rsidR="00C4747B" w:rsidRPr="00337A39">
        <w:t>(</w:t>
      </w:r>
      <w:r w:rsidR="00C4747B" w:rsidRPr="00337A39">
        <w:rPr>
          <w:i/>
        </w:rPr>
        <w:t>M</w:t>
      </w:r>
      <w:r w:rsidR="001B337B">
        <w:rPr>
          <w:i/>
        </w:rPr>
        <w:t>=</w:t>
      </w:r>
      <w:r w:rsidR="00731734" w:rsidRPr="00337A39">
        <w:t>1.30</w:t>
      </w:r>
      <w:r w:rsidR="00C4747B" w:rsidRPr="00337A39">
        <w:t xml:space="preserve">, </w:t>
      </w:r>
      <w:r w:rsidR="00C4747B" w:rsidRPr="00337A39">
        <w:rPr>
          <w:i/>
        </w:rPr>
        <w:t>SD</w:t>
      </w:r>
      <w:r w:rsidR="001B337B">
        <w:rPr>
          <w:i/>
        </w:rPr>
        <w:t>=</w:t>
      </w:r>
      <w:r w:rsidR="00731734" w:rsidRPr="00337A39">
        <w:t>1.57</w:t>
      </w:r>
      <w:r w:rsidR="00C4747B" w:rsidRPr="00337A39">
        <w:t>)</w:t>
      </w:r>
      <w:r w:rsidR="00C15276" w:rsidRPr="00337A39">
        <w:t xml:space="preserve">, and they </w:t>
      </w:r>
      <w:r w:rsidR="00B72230" w:rsidRPr="00337A39">
        <w:t>perceived the self (</w:t>
      </w:r>
      <w:r w:rsidR="00B72230" w:rsidRPr="00337A39">
        <w:rPr>
          <w:i/>
        </w:rPr>
        <w:t>M</w:t>
      </w:r>
      <w:r w:rsidR="001B337B">
        <w:rPr>
          <w:i/>
        </w:rPr>
        <w:t>=</w:t>
      </w:r>
      <w:r w:rsidR="00731734" w:rsidRPr="00337A39">
        <w:t>2.18</w:t>
      </w:r>
      <w:r w:rsidR="00B72230" w:rsidRPr="00337A39">
        <w:t xml:space="preserve">, </w:t>
      </w:r>
      <w:r w:rsidR="00B72230" w:rsidRPr="00337A39">
        <w:rPr>
          <w:i/>
        </w:rPr>
        <w:t>SD</w:t>
      </w:r>
      <w:r w:rsidR="001B337B">
        <w:rPr>
          <w:i/>
        </w:rPr>
        <w:t>=</w:t>
      </w:r>
      <w:r w:rsidR="00731734" w:rsidRPr="00337A39">
        <w:t>1.85</w:t>
      </w:r>
      <w:r w:rsidR="00B72230" w:rsidRPr="00337A39">
        <w:t xml:space="preserve">) as more multifaceted than an acquaintance </w:t>
      </w:r>
      <w:r w:rsidR="00FB1DFE" w:rsidRPr="00337A39">
        <w:t>(</w:t>
      </w:r>
      <w:r w:rsidR="00FB1DFE" w:rsidRPr="00337A39">
        <w:rPr>
          <w:i/>
        </w:rPr>
        <w:t>M</w:t>
      </w:r>
      <w:r w:rsidR="001B337B">
        <w:rPr>
          <w:i/>
        </w:rPr>
        <w:t>=</w:t>
      </w:r>
      <w:r w:rsidR="00731734" w:rsidRPr="00337A39">
        <w:t>1.73</w:t>
      </w:r>
      <w:r w:rsidR="00FB1DFE" w:rsidRPr="00337A39">
        <w:t xml:space="preserve">, </w:t>
      </w:r>
      <w:r w:rsidR="00FB1DFE" w:rsidRPr="00337A39">
        <w:rPr>
          <w:i/>
        </w:rPr>
        <w:t>SD</w:t>
      </w:r>
      <w:r w:rsidR="001B337B">
        <w:rPr>
          <w:i/>
        </w:rPr>
        <w:t>=</w:t>
      </w:r>
      <w:r w:rsidR="00731734" w:rsidRPr="00337A39">
        <w:t>1.80</w:t>
      </w:r>
      <w:r w:rsidR="00FB1DFE" w:rsidRPr="00337A39">
        <w:t>)</w:t>
      </w:r>
      <w:r w:rsidR="00AE0344" w:rsidRPr="00337A39">
        <w:t>,</w:t>
      </w:r>
      <w:r w:rsidR="00B72230" w:rsidRPr="00337A39">
        <w:t xml:space="preserve"> irrespective of trait valence</w:t>
      </w:r>
      <w:r w:rsidR="00FB1DFE" w:rsidRPr="00337A39">
        <w:t xml:space="preserve">. </w:t>
      </w:r>
      <w:r w:rsidR="00B72230" w:rsidRPr="00337A39">
        <w:t xml:space="preserve">This pattern is consistent with Experiment 1 results for difference scores </w:t>
      </w:r>
      <w:r w:rsidR="00AB571F" w:rsidRPr="00337A39">
        <w:t xml:space="preserve">and further corroborates that idea that the multifaceted-self can be uncovered in the domain of negative traits. People can reconcile the desire to disavow negative traits with the </w:t>
      </w:r>
      <w:r w:rsidR="00B73449" w:rsidRPr="00337A39">
        <w:t>knowledge</w:t>
      </w:r>
      <w:r w:rsidR="00AB571F" w:rsidRPr="00337A39">
        <w:t xml:space="preserve"> of possessing them via the muted expression of negative self-knowledge</w:t>
      </w:r>
      <w:r w:rsidR="00FB1DFE" w:rsidRPr="00337A39">
        <w:t>.</w:t>
      </w:r>
      <w:r w:rsidR="00C15276" w:rsidRPr="00337A39">
        <w:t xml:space="preserve"> These findings generalized across </w:t>
      </w:r>
      <w:r w:rsidR="00FB1DFE" w:rsidRPr="00337A39">
        <w:t>US and Indian sample</w:t>
      </w:r>
      <w:r w:rsidR="005E6A14" w:rsidRPr="00337A39">
        <w:t>s</w:t>
      </w:r>
      <w:r w:rsidR="00FB1DFE" w:rsidRPr="00337A39">
        <w:t>.</w:t>
      </w:r>
    </w:p>
    <w:p w14:paraId="3681E596" w14:textId="77777777" w:rsidR="00FB1DFE" w:rsidRPr="00337A39" w:rsidRDefault="00FB1DFE" w:rsidP="00635041">
      <w:pPr>
        <w:spacing w:line="480" w:lineRule="exact"/>
        <w:jc w:val="center"/>
        <w:rPr>
          <w:b/>
          <w:bCs/>
        </w:rPr>
      </w:pPr>
      <w:r w:rsidRPr="00337A39">
        <w:rPr>
          <w:b/>
          <w:bCs/>
        </w:rPr>
        <w:t>Discussion</w:t>
      </w:r>
    </w:p>
    <w:p w14:paraId="6736C8A1" w14:textId="6729225F" w:rsidR="005556F9" w:rsidRPr="00337A39" w:rsidRDefault="00FB1DFE" w:rsidP="00635041">
      <w:pPr>
        <w:spacing w:line="480" w:lineRule="exact"/>
        <w:ind w:firstLine="540"/>
      </w:pPr>
      <w:r w:rsidRPr="00337A39">
        <w:lastRenderedPageBreak/>
        <w:t xml:space="preserve">The </w:t>
      </w:r>
      <w:r w:rsidR="00B66D25" w:rsidRPr="00337A39">
        <w:t>P</w:t>
      </w:r>
      <w:r w:rsidRPr="00337A39">
        <w:t>ilot</w:t>
      </w:r>
      <w:r w:rsidR="004279F1" w:rsidRPr="00337A39">
        <w:t xml:space="preserve"> </w:t>
      </w:r>
      <w:r w:rsidR="00B66D25" w:rsidRPr="00337A39">
        <w:t>S</w:t>
      </w:r>
      <w:r w:rsidR="004279F1" w:rsidRPr="00337A39">
        <w:t xml:space="preserve">tudy and </w:t>
      </w:r>
      <w:r w:rsidR="00B66D25" w:rsidRPr="00337A39">
        <w:t>E</w:t>
      </w:r>
      <w:r w:rsidR="004279F1" w:rsidRPr="00337A39">
        <w:t>xperiment</w:t>
      </w:r>
      <w:r w:rsidRPr="00337A39">
        <w:t xml:space="preserve"> </w:t>
      </w:r>
      <w:r w:rsidR="00B66D25" w:rsidRPr="00337A39">
        <w:t>2 findings</w:t>
      </w:r>
      <w:r w:rsidRPr="00337A39">
        <w:t xml:space="preserve"> contributed to understanding of the multifaceted-self</w:t>
      </w:r>
      <w:r w:rsidR="00B66D25" w:rsidRPr="00337A39">
        <w:t xml:space="preserve">. </w:t>
      </w:r>
      <w:r w:rsidRPr="00337A39">
        <w:t>The</w:t>
      </w:r>
      <w:r w:rsidR="00B66D25" w:rsidRPr="00337A39">
        <w:t xml:space="preserve"> </w:t>
      </w:r>
      <w:r w:rsidR="00C54DC2" w:rsidRPr="00337A39">
        <w:t>P</w:t>
      </w:r>
      <w:r w:rsidR="00B66D25" w:rsidRPr="00337A39">
        <w:t xml:space="preserve">ilot </w:t>
      </w:r>
      <w:r w:rsidR="00C54DC2" w:rsidRPr="00337A39">
        <w:t>S</w:t>
      </w:r>
      <w:r w:rsidR="00B66D25" w:rsidRPr="00337A39">
        <w:t>tudy</w:t>
      </w:r>
      <w:r w:rsidRPr="00337A39">
        <w:t xml:space="preserve"> results confirmed that </w:t>
      </w:r>
      <w:r w:rsidR="00B66D25" w:rsidRPr="00337A39">
        <w:t xml:space="preserve">possible </w:t>
      </w:r>
      <w:r w:rsidR="005E6A14" w:rsidRPr="00337A39">
        <w:t xml:space="preserve">muted (compared to full) </w:t>
      </w:r>
      <w:r w:rsidR="00B66D25" w:rsidRPr="00337A39">
        <w:t xml:space="preserve">admission of </w:t>
      </w:r>
      <w:r w:rsidRPr="00337A39">
        <w:t xml:space="preserve">negative traits induced </w:t>
      </w:r>
      <w:r w:rsidR="000D2A55" w:rsidRPr="00337A39">
        <w:t>less</w:t>
      </w:r>
      <w:r w:rsidRPr="00337A39">
        <w:t xml:space="preserve"> threat. </w:t>
      </w:r>
      <w:r w:rsidR="003D1E12" w:rsidRPr="00337A39">
        <w:t>I</w:t>
      </w:r>
      <w:r w:rsidRPr="00337A39">
        <w:t xml:space="preserve">f threat induced by </w:t>
      </w:r>
      <w:r w:rsidR="005E6A14" w:rsidRPr="00337A39">
        <w:t>muted expressions of negative self-knowledge</w:t>
      </w:r>
      <w:r w:rsidR="000D2A55" w:rsidRPr="00337A39">
        <w:t xml:space="preserve"> </w:t>
      </w:r>
      <w:r w:rsidRPr="00337A39">
        <w:t xml:space="preserve">is </w:t>
      </w:r>
      <w:r w:rsidR="003D1E12" w:rsidRPr="00337A39">
        <w:t>low</w:t>
      </w:r>
      <w:r w:rsidR="000E076B" w:rsidRPr="00337A39">
        <w:t>ered</w:t>
      </w:r>
      <w:r w:rsidRPr="00337A39">
        <w:t>, self-protection</w:t>
      </w:r>
      <w:r w:rsidR="00B66D25" w:rsidRPr="00337A39">
        <w:t xml:space="preserve"> concerns will lay re</w:t>
      </w:r>
      <w:r w:rsidR="00DD1814" w:rsidRPr="00337A39">
        <w:t xml:space="preserve">latively dormant, thus </w:t>
      </w:r>
      <w:r w:rsidR="001C3157" w:rsidRPr="00337A39">
        <w:t>potentiating motives that underlie admissions of self-negativity</w:t>
      </w:r>
      <w:r w:rsidR="003F2A06" w:rsidRPr="00337A39">
        <w:t>.</w:t>
      </w:r>
      <w:r w:rsidRPr="00337A39">
        <w:t xml:space="preserve"> </w:t>
      </w:r>
      <w:r w:rsidR="003F2A06" w:rsidRPr="00337A39">
        <w:t>T</w:t>
      </w:r>
      <w:r w:rsidRPr="00337A39">
        <w:t xml:space="preserve">he </w:t>
      </w:r>
      <w:r w:rsidR="004279F1" w:rsidRPr="00337A39">
        <w:t>experiment</w:t>
      </w:r>
      <w:r w:rsidR="003F2A06" w:rsidRPr="00337A39">
        <w:t>al findings produced</w:t>
      </w:r>
      <w:r w:rsidRPr="00337A39">
        <w:t xml:space="preserve"> </w:t>
      </w:r>
      <w:r w:rsidR="00BA5CD5" w:rsidRPr="00337A39">
        <w:t xml:space="preserve">the </w:t>
      </w:r>
      <w:r w:rsidRPr="00337A39">
        <w:t xml:space="preserve">classic </w:t>
      </w:r>
      <w:r w:rsidR="00570F2E" w:rsidRPr="00337A39">
        <w:t>positivity-</w:t>
      </w:r>
      <w:r w:rsidRPr="00337A39">
        <w:t>driven multifaceted-self effect when trait</w:t>
      </w:r>
      <w:r w:rsidR="00BA5CD5" w:rsidRPr="00337A39">
        <w:t>s</w:t>
      </w:r>
      <w:r w:rsidRPr="00337A39">
        <w:t xml:space="preserve"> </w:t>
      </w:r>
      <w:r w:rsidR="00BA5CD5" w:rsidRPr="00337A39">
        <w:t>were endorsed</w:t>
      </w:r>
      <w:r w:rsidRPr="00337A39">
        <w:t xml:space="preserve"> at the</w:t>
      </w:r>
      <w:r w:rsidR="003F2A06" w:rsidRPr="00337A39">
        <w:t xml:space="preserve"> full extent (i.e.,</w:t>
      </w:r>
      <w:r w:rsidRPr="00337A39">
        <w:t xml:space="preserve"> </w:t>
      </w:r>
      <w:r w:rsidR="000D2A55" w:rsidRPr="00337A39">
        <w:t>polarized</w:t>
      </w:r>
      <w:r w:rsidRPr="00337A39">
        <w:t xml:space="preserve"> level</w:t>
      </w:r>
      <w:r w:rsidR="003F2A06" w:rsidRPr="00337A39">
        <w:t>)</w:t>
      </w:r>
      <w:r w:rsidRPr="00337A39">
        <w:t xml:space="preserve">. </w:t>
      </w:r>
      <w:r w:rsidR="003F2A06" w:rsidRPr="00337A39">
        <w:t xml:space="preserve">However, the effect </w:t>
      </w:r>
      <w:r w:rsidR="00C22ED6" w:rsidRPr="00337A39">
        <w:t>emerged irrespective of trait valence</w:t>
      </w:r>
      <w:r w:rsidR="003F2A06" w:rsidRPr="00337A39">
        <w:t xml:space="preserve"> when </w:t>
      </w:r>
      <w:r w:rsidR="007E3CD1" w:rsidRPr="00337A39">
        <w:t>we created room for the muted expression of negative self-knowledge</w:t>
      </w:r>
      <w:r w:rsidRPr="00337A39">
        <w:t xml:space="preserve">. </w:t>
      </w:r>
      <w:r w:rsidR="007E3CD1" w:rsidRPr="00337A39">
        <w:t>Muted t</w:t>
      </w:r>
      <w:r w:rsidR="005F4B10" w:rsidRPr="00337A39">
        <w:t>rait</w:t>
      </w:r>
      <w:r w:rsidR="003F2A06" w:rsidRPr="00337A39">
        <w:t xml:space="preserve"> endorsement</w:t>
      </w:r>
      <w:r w:rsidR="005F4B10" w:rsidRPr="00337A39">
        <w:t xml:space="preserve"> </w:t>
      </w:r>
      <w:r w:rsidR="00BA5CD5" w:rsidRPr="00337A39">
        <w:t xml:space="preserve">obviated self-protection concerns and </w:t>
      </w:r>
      <w:r w:rsidR="00DA3930" w:rsidRPr="00337A39">
        <w:t>created room for the</w:t>
      </w:r>
      <w:r w:rsidR="00BA5CD5" w:rsidRPr="00337A39">
        <w:t xml:space="preserve"> admission of negative qualities.</w:t>
      </w:r>
    </w:p>
    <w:p w14:paraId="0C7E4DC6" w14:textId="77777777" w:rsidR="00442CAC" w:rsidRPr="00337A39" w:rsidRDefault="005556F9" w:rsidP="00635041">
      <w:pPr>
        <w:spacing w:line="480" w:lineRule="exact"/>
        <w:jc w:val="center"/>
        <w:rPr>
          <w:b/>
        </w:rPr>
      </w:pPr>
      <w:r w:rsidRPr="00337A39">
        <w:rPr>
          <w:b/>
        </w:rPr>
        <w:t>Experiment 3</w:t>
      </w:r>
    </w:p>
    <w:p w14:paraId="4C162093" w14:textId="411CFEA2" w:rsidR="00A949A1" w:rsidRPr="00337A39" w:rsidRDefault="000E076B" w:rsidP="00582872">
      <w:pPr>
        <w:spacing w:line="480" w:lineRule="exact"/>
        <w:ind w:firstLine="720"/>
      </w:pPr>
      <w:r w:rsidRPr="00337A39">
        <w:t xml:space="preserve">Thus far, we have examined the multifaceted-self effect by comparing participants’ self-perceptions to their perceptions of an acquaintance. Prior research has demonstrated, however, that other persons </w:t>
      </w:r>
      <w:r w:rsidR="00DD70A6" w:rsidRPr="00337A39">
        <w:t xml:space="preserve">are </w:t>
      </w:r>
      <w:r w:rsidR="00747F6F">
        <w:t>seen</w:t>
      </w:r>
      <w:r w:rsidR="00747F6F" w:rsidRPr="00337A39">
        <w:t xml:space="preserve"> </w:t>
      </w:r>
      <w:r w:rsidRPr="00337A39">
        <w:t>as more multifaceted to the extent that they are familiar (compared to unfamiliar) and liked (compared to disliked)</w:t>
      </w:r>
      <w:r w:rsidR="004B62F7" w:rsidRPr="00337A39">
        <w:t xml:space="preserve"> (Locke, 2002; Locke &amp; Horowitz, 1997; Sande et al., 1988)</w:t>
      </w:r>
      <w:r w:rsidRPr="00337A39">
        <w:t xml:space="preserve">. </w:t>
      </w:r>
      <w:r w:rsidR="003D752C" w:rsidRPr="00337A39">
        <w:t xml:space="preserve">Assuming that </w:t>
      </w:r>
      <w:r w:rsidR="00DD70A6" w:rsidRPr="00337A39">
        <w:t>one</w:t>
      </w:r>
      <w:r w:rsidR="003D752C" w:rsidRPr="00337A39">
        <w:t xml:space="preserve"> usually lacks </w:t>
      </w:r>
      <w:r w:rsidR="00365A6F">
        <w:t>a level of</w:t>
      </w:r>
      <w:r w:rsidR="00365A6F" w:rsidRPr="00337A39">
        <w:t xml:space="preserve"> </w:t>
      </w:r>
      <w:r w:rsidR="004B62F7" w:rsidRPr="00337A39">
        <w:t xml:space="preserve">familiarity with or liking for acquaintances, the preceding experiments provided a liberal test of the multifaceted-self effect. </w:t>
      </w:r>
      <w:r w:rsidR="00ED6251" w:rsidRPr="00337A39">
        <w:t xml:space="preserve">A more </w:t>
      </w:r>
      <w:r w:rsidR="00E80573" w:rsidRPr="00337A39">
        <w:t>conservative</w:t>
      </w:r>
      <w:r w:rsidR="00ED6251" w:rsidRPr="00337A39">
        <w:t xml:space="preserve"> test would require a comparison between self-perceptions and per</w:t>
      </w:r>
      <w:r w:rsidR="0091723B" w:rsidRPr="00337A39">
        <w:t>ceptions of a familiar and well</w:t>
      </w:r>
      <w:r w:rsidR="00582872">
        <w:t>-</w:t>
      </w:r>
      <w:r w:rsidR="00ED6251" w:rsidRPr="00337A39">
        <w:t>liked other</w:t>
      </w:r>
      <w:r w:rsidR="003D752C" w:rsidRPr="00337A39">
        <w:t xml:space="preserve">, such as a </w:t>
      </w:r>
      <w:r w:rsidR="00D52B59" w:rsidRPr="00337A39">
        <w:t>good friend</w:t>
      </w:r>
      <w:r w:rsidR="00B47B86" w:rsidRPr="00337A39">
        <w:t>.</w:t>
      </w:r>
      <w:r w:rsidR="003D752C" w:rsidRPr="00337A39">
        <w:t xml:space="preserve"> We made this more </w:t>
      </w:r>
      <w:r w:rsidR="00E80573" w:rsidRPr="00337A39">
        <w:t>rigorous</w:t>
      </w:r>
      <w:r w:rsidR="003D752C" w:rsidRPr="00337A39">
        <w:t xml:space="preserve"> comparison in Experiment 3.</w:t>
      </w:r>
      <w:r w:rsidR="00ED6251" w:rsidRPr="00337A39">
        <w:t xml:space="preserve"> </w:t>
      </w:r>
      <w:r w:rsidR="003D752C" w:rsidRPr="00337A39">
        <w:t xml:space="preserve">The key objective of </w:t>
      </w:r>
      <w:r w:rsidR="00365A6F">
        <w:t>this e</w:t>
      </w:r>
      <w:r w:rsidR="003D752C" w:rsidRPr="00337A39">
        <w:t xml:space="preserve">xperiment was to </w:t>
      </w:r>
      <w:r w:rsidR="00026839" w:rsidRPr="00337A39">
        <w:t>corroborate</w:t>
      </w:r>
      <w:r w:rsidR="003D752C" w:rsidRPr="00337A39">
        <w:t xml:space="preserve"> the </w:t>
      </w:r>
      <w:r w:rsidR="00026839" w:rsidRPr="00337A39">
        <w:t>novel finding</w:t>
      </w:r>
      <w:r w:rsidR="003D752C" w:rsidRPr="00337A39">
        <w:t xml:space="preserve"> that the multifaceted-self effect emerges irrespective of trait valence when there is room for the muted expression of negative self-knowledge. Accordingly, we </w:t>
      </w:r>
      <w:r w:rsidR="007E7081" w:rsidRPr="00337A39">
        <w:t xml:space="preserve">compared self-perceptions to perceptions of a </w:t>
      </w:r>
      <w:r w:rsidR="00D52B59" w:rsidRPr="00337A39">
        <w:t>good friend</w:t>
      </w:r>
      <w:r w:rsidR="007E7081" w:rsidRPr="00337A39">
        <w:t xml:space="preserve"> using the </w:t>
      </w:r>
      <w:r w:rsidR="003D752C" w:rsidRPr="00337A39">
        <w:t>muted-expression methodology developed in Experiment 2.</w:t>
      </w:r>
    </w:p>
    <w:p w14:paraId="609A7F65" w14:textId="417EA006" w:rsidR="00442CAC" w:rsidRPr="00337A39" w:rsidRDefault="00442CAC" w:rsidP="003C2676">
      <w:pPr>
        <w:spacing w:line="480" w:lineRule="exact"/>
        <w:jc w:val="center"/>
        <w:rPr>
          <w:b/>
        </w:rPr>
      </w:pPr>
      <w:r w:rsidRPr="00337A39">
        <w:rPr>
          <w:b/>
        </w:rPr>
        <w:t>Method</w:t>
      </w:r>
      <w:r w:rsidR="00365A6F">
        <w:rPr>
          <w:b/>
        </w:rPr>
        <w:t xml:space="preserve"> </w:t>
      </w:r>
    </w:p>
    <w:p w14:paraId="669BA4BA" w14:textId="2440B410" w:rsidR="00D56513" w:rsidRPr="00337A39" w:rsidRDefault="00635041" w:rsidP="00365A6F">
      <w:pPr>
        <w:spacing w:line="480" w:lineRule="exact"/>
        <w:ind w:firstLine="567"/>
      </w:pPr>
      <w:r w:rsidRPr="00337A39">
        <w:t>We recruited 1</w:t>
      </w:r>
      <w:r w:rsidR="002B58B6" w:rsidRPr="00337A39">
        <w:t>70</w:t>
      </w:r>
      <w:r w:rsidRPr="00337A39">
        <w:t xml:space="preserve"> </w:t>
      </w:r>
      <w:r w:rsidR="00710DE3" w:rsidRPr="00337A39">
        <w:t xml:space="preserve">US </w:t>
      </w:r>
      <w:r w:rsidRPr="00337A39">
        <w:t xml:space="preserve">participants </w:t>
      </w:r>
      <w:r w:rsidR="001E1094" w:rsidRPr="00337A39">
        <w:t>(</w:t>
      </w:r>
      <w:r w:rsidR="002B58B6" w:rsidRPr="00337A39">
        <w:t>88</w:t>
      </w:r>
      <w:r w:rsidR="001E1094" w:rsidRPr="00337A39">
        <w:t xml:space="preserve"> men, </w:t>
      </w:r>
      <w:r w:rsidR="002B58B6" w:rsidRPr="00337A39">
        <w:t>81</w:t>
      </w:r>
      <w:r w:rsidR="001E1094" w:rsidRPr="00337A39">
        <w:t xml:space="preserve"> women, 1 </w:t>
      </w:r>
      <w:r w:rsidR="00365A6F">
        <w:t>un</w:t>
      </w:r>
      <w:r w:rsidR="00C02B32" w:rsidRPr="00337A39">
        <w:t>reported</w:t>
      </w:r>
      <w:r w:rsidR="001E1094" w:rsidRPr="00337A39">
        <w:t>)</w:t>
      </w:r>
      <w:r w:rsidR="008362FE" w:rsidRPr="00337A39">
        <w:t xml:space="preserve"> ranging in age from 18-73 years (</w:t>
      </w:r>
      <w:r w:rsidR="008362FE" w:rsidRPr="00337A39">
        <w:rPr>
          <w:i/>
          <w:iCs/>
        </w:rPr>
        <w:t>M</w:t>
      </w:r>
      <w:r w:rsidR="001B337B">
        <w:rPr>
          <w:i/>
          <w:iCs/>
        </w:rPr>
        <w:t>=</w:t>
      </w:r>
      <w:r w:rsidR="002B58B6" w:rsidRPr="00337A39">
        <w:t>31.95</w:t>
      </w:r>
      <w:r w:rsidR="008362FE" w:rsidRPr="00337A39">
        <w:t xml:space="preserve">, </w:t>
      </w:r>
      <w:r w:rsidR="008362FE" w:rsidRPr="00337A39">
        <w:rPr>
          <w:i/>
        </w:rPr>
        <w:t>SD</w:t>
      </w:r>
      <w:r w:rsidR="001B337B">
        <w:rPr>
          <w:i/>
        </w:rPr>
        <w:t>=</w:t>
      </w:r>
      <w:r w:rsidR="008362FE" w:rsidRPr="00337A39">
        <w:t>12.</w:t>
      </w:r>
      <w:r w:rsidR="002B58B6" w:rsidRPr="00337A39">
        <w:t>11</w:t>
      </w:r>
      <w:r w:rsidR="008362FE" w:rsidRPr="00337A39">
        <w:t xml:space="preserve">) </w:t>
      </w:r>
      <w:r w:rsidRPr="00337A39">
        <w:t xml:space="preserve">via MTurk. All participants had a track record of a 95% or better job acceptance rate and were paid $0.40. The design was a 2 (Target: self, </w:t>
      </w:r>
      <w:r w:rsidR="00DE3E3A" w:rsidRPr="00337A39">
        <w:t>good friend</w:t>
      </w:r>
      <w:r w:rsidRPr="00337A39">
        <w:t xml:space="preserve">) </w:t>
      </w:r>
      <w:r w:rsidRPr="00337A39">
        <w:sym w:font="Symbol" w:char="F0B4"/>
      </w:r>
      <w:r w:rsidRPr="00337A39">
        <w:t xml:space="preserve"> 2 (Valence: positive traits, negative traits) between-subjects factorial. We randomly </w:t>
      </w:r>
      <w:r w:rsidRPr="00337A39">
        <w:lastRenderedPageBreak/>
        <w:t>assigned participants to conditions.</w:t>
      </w:r>
      <w:r w:rsidR="00B32300" w:rsidRPr="00337A39">
        <w:t xml:space="preserve"> </w:t>
      </w:r>
      <w:r w:rsidR="008C44CA" w:rsidRPr="00337A39">
        <w:t>We used the same procedure and materials as in the</w:t>
      </w:r>
      <w:r w:rsidR="00900258" w:rsidRPr="00337A39">
        <w:t xml:space="preserve"> muted-expression condition of Experiment 2</w:t>
      </w:r>
      <w:r w:rsidR="00DF386C" w:rsidRPr="00337A39">
        <w:t xml:space="preserve">. </w:t>
      </w:r>
      <w:r w:rsidR="00647B3D" w:rsidRPr="00337A39">
        <w:t>For each of seven contrasting trait pairs (positive vs. negative), p</w:t>
      </w:r>
      <w:r w:rsidR="008B3FB9" w:rsidRPr="00337A39">
        <w:t xml:space="preserve">articipants indicated which of four options </w:t>
      </w:r>
      <w:r w:rsidR="00DF386C" w:rsidRPr="00337A39">
        <w:t>best described a target person</w:t>
      </w:r>
      <w:r w:rsidR="00F74D41" w:rsidRPr="00337A39">
        <w:t xml:space="preserve"> (self vs. </w:t>
      </w:r>
      <w:r w:rsidR="00DE3E3A" w:rsidRPr="00337A39">
        <w:t>good friend</w:t>
      </w:r>
      <w:r w:rsidR="00F74D41" w:rsidRPr="00337A39">
        <w:t>)</w:t>
      </w:r>
      <w:r w:rsidR="00DF386C" w:rsidRPr="00337A39">
        <w:t xml:space="preserve"> </w:t>
      </w:r>
      <w:r w:rsidR="008B3FB9" w:rsidRPr="00337A39">
        <w:rPr>
          <w:bCs/>
        </w:rPr>
        <w:t>(e.g., “a little bit energetic,” “a little bit relaxed,” “a little bit of both,” or “neither”).</w:t>
      </w:r>
      <w:r w:rsidR="00742702" w:rsidRPr="00337A39">
        <w:rPr>
          <w:bCs/>
        </w:rPr>
        <w:t xml:space="preserve"> </w:t>
      </w:r>
      <w:r w:rsidR="008F0145" w:rsidRPr="00337A39">
        <w:t xml:space="preserve">We instructed participants who rated a good friend to “please call to mind </w:t>
      </w:r>
      <w:r w:rsidR="00DA2CC9" w:rsidRPr="00337A39">
        <w:t>a good friend</w:t>
      </w:r>
      <w:r w:rsidR="008F0145" w:rsidRPr="00337A39">
        <w:t xml:space="preserve"> of the same sex that you know </w:t>
      </w:r>
      <w:r w:rsidR="00DA2CC9" w:rsidRPr="00337A39">
        <w:t>well</w:t>
      </w:r>
      <w:r w:rsidR="00365A6F">
        <w:t>.</w:t>
      </w:r>
      <w:r w:rsidR="008F0145" w:rsidRPr="00337A39">
        <w:t>”</w:t>
      </w:r>
      <w:r w:rsidR="001E01E1" w:rsidRPr="00337A39">
        <w:t xml:space="preserve"> Participants </w:t>
      </w:r>
      <w:r w:rsidR="00D56513" w:rsidRPr="00337A39">
        <w:t>the</w:t>
      </w:r>
      <w:r w:rsidR="00DA40D1" w:rsidRPr="00337A39">
        <w:t>n</w:t>
      </w:r>
      <w:r w:rsidR="00D56513" w:rsidRPr="00337A39">
        <w:t xml:space="preserve"> </w:t>
      </w:r>
      <w:r w:rsidR="001E01E1" w:rsidRPr="00337A39">
        <w:t xml:space="preserve">wrote </w:t>
      </w:r>
      <w:r w:rsidR="00D56513" w:rsidRPr="00337A39">
        <w:t>down their friend’s initials</w:t>
      </w:r>
      <w:r w:rsidR="001E01E1" w:rsidRPr="00337A39">
        <w:t xml:space="preserve">. </w:t>
      </w:r>
    </w:p>
    <w:p w14:paraId="2DC122B3" w14:textId="7C0B702C" w:rsidR="00391CB4" w:rsidRPr="00337A39" w:rsidRDefault="00391CB4" w:rsidP="003C2676">
      <w:pPr>
        <w:spacing w:line="480" w:lineRule="exact"/>
        <w:jc w:val="center"/>
      </w:pPr>
      <w:r w:rsidRPr="00337A39">
        <w:rPr>
          <w:b/>
        </w:rPr>
        <w:t>Results</w:t>
      </w:r>
      <w:r w:rsidR="007E31A6" w:rsidRPr="00337A39">
        <w:rPr>
          <w:b/>
        </w:rPr>
        <w:t xml:space="preserve"> and Discussion</w:t>
      </w:r>
    </w:p>
    <w:p w14:paraId="110F6F0F" w14:textId="5285C6AE" w:rsidR="00E40373" w:rsidRPr="00337A39" w:rsidRDefault="00635041" w:rsidP="00F82C6A">
      <w:pPr>
        <w:spacing w:line="480" w:lineRule="exact"/>
        <w:ind w:firstLine="540"/>
      </w:pPr>
      <w:r w:rsidRPr="00337A39">
        <w:t xml:space="preserve">We entered the multifacetedness score </w:t>
      </w:r>
      <w:r w:rsidR="00E538E4" w:rsidRPr="00337A39">
        <w:t xml:space="preserve">(i.e., the number of times participants selected “a little bit of both”) </w:t>
      </w:r>
      <w:r w:rsidRPr="00337A39">
        <w:t xml:space="preserve">into a Target </w:t>
      </w:r>
      <w:r w:rsidRPr="00337A39">
        <w:sym w:font="Symbol" w:char="F0B4"/>
      </w:r>
      <w:r w:rsidRPr="00337A39">
        <w:t xml:space="preserve"> Valence ANOVA. We present relevant means in Table </w:t>
      </w:r>
      <w:r w:rsidR="00A75400" w:rsidRPr="00337A39">
        <w:t>3</w:t>
      </w:r>
      <w:r w:rsidRPr="00337A39">
        <w:t>. Preliminary analyses revealed no gender effects</w:t>
      </w:r>
      <w:r w:rsidR="00365A6F">
        <w:t>,</w:t>
      </w:r>
      <w:r w:rsidRPr="00337A39">
        <w:t xml:space="preserve"> and we thus excluded this variable from further analyses. A significant target main effect, </w:t>
      </w:r>
      <w:r w:rsidRPr="00337A39">
        <w:rPr>
          <w:i/>
          <w:iCs/>
        </w:rPr>
        <w:t>F</w:t>
      </w:r>
      <w:r w:rsidRPr="00337A39">
        <w:t>(1, 1</w:t>
      </w:r>
      <w:r w:rsidR="00672D7A" w:rsidRPr="00337A39">
        <w:t>66</w:t>
      </w:r>
      <w:r w:rsidRPr="00337A39">
        <w:t>)</w:t>
      </w:r>
      <w:r w:rsidR="001B337B">
        <w:t>=</w:t>
      </w:r>
      <w:r w:rsidR="00672D7A" w:rsidRPr="00337A39">
        <w:t>10.73</w:t>
      </w:r>
      <w:r w:rsidRPr="00337A39">
        <w:t xml:space="preserve">, </w:t>
      </w:r>
      <w:r w:rsidRPr="00337A39">
        <w:rPr>
          <w:i/>
          <w:iCs/>
        </w:rPr>
        <w:t>p</w:t>
      </w:r>
      <w:r w:rsidR="001B337B">
        <w:t>&lt;</w:t>
      </w:r>
      <w:r w:rsidRPr="00337A39">
        <w:t>.00</w:t>
      </w:r>
      <w:r w:rsidR="00672D7A" w:rsidRPr="00337A39">
        <w:t>1</w:t>
      </w:r>
      <w:r w:rsidRPr="00337A39">
        <w:t xml:space="preserve">, </w:t>
      </w:r>
      <w:r w:rsidRPr="00337A39">
        <w:rPr>
          <w:i/>
        </w:rPr>
        <w:t>η</w:t>
      </w:r>
      <w:r w:rsidRPr="00337A39">
        <w:rPr>
          <w:i/>
          <w:vertAlign w:val="subscript"/>
        </w:rPr>
        <w:t>p</w:t>
      </w:r>
      <w:r w:rsidRPr="00337A39">
        <w:rPr>
          <w:i/>
          <w:vertAlign w:val="superscript"/>
        </w:rPr>
        <w:t>2</w:t>
      </w:r>
      <w:r w:rsidR="001B337B">
        <w:rPr>
          <w:i/>
          <w:vertAlign w:val="superscript"/>
        </w:rPr>
        <w:t>=</w:t>
      </w:r>
      <w:r w:rsidR="00672D7A" w:rsidRPr="00337A39">
        <w:t>.06</w:t>
      </w:r>
      <w:r w:rsidRPr="00337A39">
        <w:t>, indicated that participants perceived the self (</w:t>
      </w:r>
      <w:r w:rsidRPr="00337A39">
        <w:rPr>
          <w:i/>
        </w:rPr>
        <w:t>M</w:t>
      </w:r>
      <w:r w:rsidR="001B337B">
        <w:rPr>
          <w:i/>
        </w:rPr>
        <w:t>=</w:t>
      </w:r>
      <w:r w:rsidR="00672D7A" w:rsidRPr="00337A39">
        <w:t>2.65</w:t>
      </w:r>
      <w:r w:rsidRPr="00337A39">
        <w:t xml:space="preserve">, </w:t>
      </w:r>
      <w:r w:rsidRPr="00337A39">
        <w:rPr>
          <w:i/>
        </w:rPr>
        <w:t>SD</w:t>
      </w:r>
      <w:r w:rsidR="001B337B">
        <w:t>=</w:t>
      </w:r>
      <w:r w:rsidR="00672D7A" w:rsidRPr="00337A39">
        <w:t>1.74</w:t>
      </w:r>
      <w:r w:rsidRPr="00337A39">
        <w:t xml:space="preserve">) as more multifaceted than a </w:t>
      </w:r>
      <w:r w:rsidR="00631770" w:rsidRPr="00337A39">
        <w:t xml:space="preserve">good </w:t>
      </w:r>
      <w:r w:rsidRPr="00337A39">
        <w:t>friend (</w:t>
      </w:r>
      <w:r w:rsidRPr="00337A39">
        <w:rPr>
          <w:i/>
        </w:rPr>
        <w:t>M</w:t>
      </w:r>
      <w:r w:rsidR="001B337B">
        <w:rPr>
          <w:i/>
        </w:rPr>
        <w:t>=</w:t>
      </w:r>
      <w:r w:rsidR="00672D7A" w:rsidRPr="00337A39">
        <w:t>1.85</w:t>
      </w:r>
      <w:r w:rsidRPr="00337A39">
        <w:t xml:space="preserve">, </w:t>
      </w:r>
      <w:r w:rsidRPr="00337A39">
        <w:rPr>
          <w:i/>
        </w:rPr>
        <w:t>SD</w:t>
      </w:r>
      <w:r w:rsidR="001B337B">
        <w:rPr>
          <w:i/>
        </w:rPr>
        <w:t>=</w:t>
      </w:r>
      <w:r w:rsidRPr="00337A39">
        <w:t xml:space="preserve">1.55). A significant trait valence main effect, </w:t>
      </w:r>
      <w:r w:rsidRPr="00337A39">
        <w:rPr>
          <w:i/>
          <w:iCs/>
        </w:rPr>
        <w:t>F</w:t>
      </w:r>
      <w:r w:rsidRPr="00337A39">
        <w:t xml:space="preserve">(1, </w:t>
      </w:r>
      <w:r w:rsidR="006D64AA" w:rsidRPr="00337A39">
        <w:t>166</w:t>
      </w:r>
      <w:r w:rsidRPr="00337A39">
        <w:t>)</w:t>
      </w:r>
      <w:r w:rsidR="001B337B">
        <w:t>=</w:t>
      </w:r>
      <w:r w:rsidR="006D64AA" w:rsidRPr="00337A39">
        <w:t>24.87</w:t>
      </w:r>
      <w:r w:rsidRPr="00337A39">
        <w:t xml:space="preserve">, </w:t>
      </w:r>
      <w:r w:rsidRPr="00337A39">
        <w:rPr>
          <w:i/>
          <w:iCs/>
        </w:rPr>
        <w:t>p</w:t>
      </w:r>
      <w:r w:rsidR="001B337B">
        <w:t>&lt;</w:t>
      </w:r>
      <w:r w:rsidRPr="00337A39">
        <w:t xml:space="preserve">.001, </w:t>
      </w:r>
      <w:r w:rsidRPr="00337A39">
        <w:rPr>
          <w:i/>
        </w:rPr>
        <w:t>η</w:t>
      </w:r>
      <w:r w:rsidRPr="00337A39">
        <w:rPr>
          <w:i/>
          <w:vertAlign w:val="subscript"/>
        </w:rPr>
        <w:t>p</w:t>
      </w:r>
      <w:r w:rsidRPr="00337A39">
        <w:rPr>
          <w:i/>
          <w:vertAlign w:val="superscript"/>
        </w:rPr>
        <w:t>2</w:t>
      </w:r>
      <w:r w:rsidR="001B337B">
        <w:rPr>
          <w:i/>
          <w:vertAlign w:val="superscript"/>
        </w:rPr>
        <w:t>=</w:t>
      </w:r>
      <w:r w:rsidRPr="00337A39">
        <w:t>.1</w:t>
      </w:r>
      <w:r w:rsidR="006D64AA" w:rsidRPr="00337A39">
        <w:t>3</w:t>
      </w:r>
      <w:r w:rsidRPr="00337A39">
        <w:t>, indicated that participants perceived targets to be more multifaceted in the domain of positive traits (</w:t>
      </w:r>
      <w:r w:rsidRPr="00337A39">
        <w:rPr>
          <w:i/>
        </w:rPr>
        <w:t>M</w:t>
      </w:r>
      <w:r w:rsidR="001B337B">
        <w:t>=</w:t>
      </w:r>
      <w:r w:rsidRPr="00337A39">
        <w:t>2.</w:t>
      </w:r>
      <w:r w:rsidR="006D64AA" w:rsidRPr="00337A39">
        <w:t>82</w:t>
      </w:r>
      <w:r w:rsidRPr="00337A39">
        <w:t xml:space="preserve">, </w:t>
      </w:r>
      <w:r w:rsidRPr="00337A39">
        <w:rPr>
          <w:i/>
        </w:rPr>
        <w:t>SD</w:t>
      </w:r>
      <w:r w:rsidR="001B337B">
        <w:rPr>
          <w:i/>
        </w:rPr>
        <w:t>=</w:t>
      </w:r>
      <w:r w:rsidRPr="00337A39">
        <w:t>1.59) than in the domain of negative traits (</w:t>
      </w:r>
      <w:r w:rsidRPr="00337A39">
        <w:rPr>
          <w:i/>
        </w:rPr>
        <w:t>M</w:t>
      </w:r>
      <w:r w:rsidR="001B337B">
        <w:rPr>
          <w:i/>
        </w:rPr>
        <w:t>=</w:t>
      </w:r>
      <w:r w:rsidRPr="00337A39">
        <w:t>1.</w:t>
      </w:r>
      <w:r w:rsidR="006D64AA" w:rsidRPr="00337A39">
        <w:t>62</w:t>
      </w:r>
      <w:r w:rsidRPr="00337A39">
        <w:t xml:space="preserve">, </w:t>
      </w:r>
      <w:r w:rsidRPr="00337A39">
        <w:rPr>
          <w:i/>
        </w:rPr>
        <w:t>SD</w:t>
      </w:r>
      <w:r w:rsidR="001B337B">
        <w:rPr>
          <w:i/>
        </w:rPr>
        <w:t>=</w:t>
      </w:r>
      <w:r w:rsidRPr="00337A39">
        <w:t>1.</w:t>
      </w:r>
      <w:r w:rsidR="00AF001F" w:rsidRPr="00337A39">
        <w:t>59</w:t>
      </w:r>
      <w:r w:rsidRPr="00337A39">
        <w:t xml:space="preserve">). </w:t>
      </w:r>
      <w:r w:rsidR="00631770" w:rsidRPr="00337A39">
        <w:t>T</w:t>
      </w:r>
      <w:r w:rsidRPr="00337A39">
        <w:t xml:space="preserve">he Target </w:t>
      </w:r>
      <w:r w:rsidRPr="00337A39">
        <w:sym w:font="Symbol" w:char="F0B4"/>
      </w:r>
      <w:r w:rsidRPr="00337A39">
        <w:t xml:space="preserve"> Valence interaction was not significant, </w:t>
      </w:r>
      <w:r w:rsidRPr="00337A39">
        <w:rPr>
          <w:i/>
          <w:iCs/>
        </w:rPr>
        <w:t>F</w:t>
      </w:r>
      <w:r w:rsidRPr="00337A39">
        <w:t xml:space="preserve">(1, </w:t>
      </w:r>
      <w:r w:rsidR="00AF001F" w:rsidRPr="00337A39">
        <w:t>166</w:t>
      </w:r>
      <w:r w:rsidRPr="00337A39">
        <w:t>)</w:t>
      </w:r>
      <w:r w:rsidR="001B337B">
        <w:t>=</w:t>
      </w:r>
      <w:r w:rsidR="00A3107A" w:rsidRPr="00337A39">
        <w:t>0</w:t>
      </w:r>
      <w:r w:rsidRPr="00337A39">
        <w:t>.</w:t>
      </w:r>
      <w:r w:rsidR="00AF001F" w:rsidRPr="00337A39">
        <w:t>002</w:t>
      </w:r>
      <w:r w:rsidRPr="00337A39">
        <w:t xml:space="preserve">,  </w:t>
      </w:r>
      <w:r w:rsidRPr="00337A39">
        <w:rPr>
          <w:i/>
          <w:iCs/>
        </w:rPr>
        <w:t>p</w:t>
      </w:r>
      <w:r w:rsidR="001B337B">
        <w:rPr>
          <w:i/>
          <w:iCs/>
        </w:rPr>
        <w:t>=</w:t>
      </w:r>
      <w:r w:rsidRPr="00337A39">
        <w:t>.</w:t>
      </w:r>
      <w:r w:rsidR="00AF001F" w:rsidRPr="00337A39">
        <w:t>97</w:t>
      </w:r>
      <w:r w:rsidRPr="00337A39">
        <w:t xml:space="preserve">, </w:t>
      </w:r>
      <w:r w:rsidRPr="00337A39">
        <w:rPr>
          <w:i/>
        </w:rPr>
        <w:t>η</w:t>
      </w:r>
      <w:r w:rsidRPr="00337A39">
        <w:rPr>
          <w:i/>
          <w:vertAlign w:val="subscript"/>
        </w:rPr>
        <w:t>p</w:t>
      </w:r>
      <w:r w:rsidRPr="00337A39">
        <w:rPr>
          <w:i/>
          <w:vertAlign w:val="superscript"/>
        </w:rPr>
        <w:t>2</w:t>
      </w:r>
      <w:r w:rsidR="001B337B">
        <w:rPr>
          <w:i/>
          <w:vertAlign w:val="superscript"/>
        </w:rPr>
        <w:t>&lt;</w:t>
      </w:r>
      <w:r w:rsidRPr="00337A39">
        <w:t xml:space="preserve">.001. Consistent with </w:t>
      </w:r>
      <w:r w:rsidR="00A3107A" w:rsidRPr="00337A39">
        <w:t>Experiment</w:t>
      </w:r>
      <w:r w:rsidRPr="00337A39">
        <w:t xml:space="preserve"> 2, when using the muted-expression methodology, participants perceived the self as more multifaceted than a good friend</w:t>
      </w:r>
      <w:r w:rsidR="00A3107A" w:rsidRPr="00337A39">
        <w:t>, irrespective of trait valence</w:t>
      </w:r>
      <w:r w:rsidRPr="00337A39">
        <w:t xml:space="preserve">. </w:t>
      </w:r>
    </w:p>
    <w:p w14:paraId="34718581" w14:textId="61489D81" w:rsidR="004F2DD7" w:rsidRPr="00337A39" w:rsidRDefault="00A855AB" w:rsidP="00365A6F">
      <w:pPr>
        <w:spacing w:line="480" w:lineRule="exact"/>
        <w:ind w:firstLine="540"/>
      </w:pPr>
      <w:r w:rsidRPr="00337A39">
        <w:t xml:space="preserve">In all, Experiment 3 provided further evidence that </w:t>
      </w:r>
      <w:r w:rsidR="004F2DD7" w:rsidRPr="00337A39">
        <w:t>the multifaceted-self effect generalizes across trait valence when there is room for the muted expression of negative self-knowledge</w:t>
      </w:r>
      <w:r w:rsidR="00D75BA2" w:rsidRPr="00337A39">
        <w:t>,</w:t>
      </w:r>
      <w:r w:rsidR="00EC29DE" w:rsidRPr="00337A39">
        <w:t xml:space="preserve"> and </w:t>
      </w:r>
      <w:r w:rsidR="00D329DF" w:rsidRPr="00337A39">
        <w:t xml:space="preserve">it </w:t>
      </w:r>
      <w:r w:rsidR="00EC29DE" w:rsidRPr="00337A39">
        <w:t>offered new evidence that this overall multifaceted-self effect</w:t>
      </w:r>
      <w:r w:rsidR="004B3738" w:rsidRPr="00337A39">
        <w:t xml:space="preserve"> </w:t>
      </w:r>
      <w:r w:rsidR="00D77F4B" w:rsidRPr="00337A39">
        <w:t xml:space="preserve">emerges </w:t>
      </w:r>
      <w:r w:rsidR="00F113A6" w:rsidRPr="00337A39">
        <w:t>even when the self is compared</w:t>
      </w:r>
      <w:r w:rsidR="004B3738" w:rsidRPr="00337A39">
        <w:t xml:space="preserve"> </w:t>
      </w:r>
      <w:r w:rsidR="00E41430" w:rsidRPr="00337A39">
        <w:t xml:space="preserve">to </w:t>
      </w:r>
      <w:r w:rsidR="00C53FD3" w:rsidRPr="00337A39">
        <w:t xml:space="preserve">a </w:t>
      </w:r>
      <w:r w:rsidR="00E41430" w:rsidRPr="00337A39">
        <w:t>familiar and well</w:t>
      </w:r>
      <w:r w:rsidR="00365A6F">
        <w:t>-</w:t>
      </w:r>
      <w:r w:rsidR="00E41430" w:rsidRPr="00337A39">
        <w:t xml:space="preserve">liked </w:t>
      </w:r>
      <w:r w:rsidR="00C53FD3" w:rsidRPr="00337A39">
        <w:t>other</w:t>
      </w:r>
      <w:r w:rsidR="0082258E" w:rsidRPr="00337A39">
        <w:t xml:space="preserve"> (i.e., a good friend)</w:t>
      </w:r>
      <w:r w:rsidR="00E41430" w:rsidRPr="00337A39">
        <w:t>.</w:t>
      </w:r>
    </w:p>
    <w:p w14:paraId="439CF23B" w14:textId="021B7897" w:rsidR="00FB1DFE" w:rsidRPr="00337A39" w:rsidRDefault="004279F1" w:rsidP="004F2DD7">
      <w:pPr>
        <w:spacing w:line="480" w:lineRule="exact"/>
        <w:jc w:val="center"/>
      </w:pPr>
      <w:r w:rsidRPr="00337A39">
        <w:rPr>
          <w:b/>
          <w:bCs/>
          <w:iCs/>
        </w:rPr>
        <w:t>Experiment</w:t>
      </w:r>
      <w:r w:rsidR="00FB1DFE" w:rsidRPr="00337A39">
        <w:rPr>
          <w:b/>
          <w:bCs/>
          <w:iCs/>
        </w:rPr>
        <w:t xml:space="preserve"> </w:t>
      </w:r>
      <w:r w:rsidR="0093205E" w:rsidRPr="00337A39">
        <w:rPr>
          <w:b/>
          <w:bCs/>
          <w:iCs/>
        </w:rPr>
        <w:t>4</w:t>
      </w:r>
    </w:p>
    <w:p w14:paraId="77059859" w14:textId="52D74F33" w:rsidR="00FB1DFE" w:rsidRPr="00337A39" w:rsidRDefault="00FB1DFE" w:rsidP="00635041">
      <w:pPr>
        <w:autoSpaceDE w:val="0"/>
        <w:autoSpaceDN w:val="0"/>
        <w:adjustRightInd w:val="0"/>
        <w:spacing w:line="480" w:lineRule="exact"/>
        <w:ind w:firstLine="709"/>
      </w:pPr>
      <w:r w:rsidRPr="00337A39">
        <w:t>The</w:t>
      </w:r>
      <w:r w:rsidR="004279F1" w:rsidRPr="00337A39">
        <w:t xml:space="preserve"> prior experiments</w:t>
      </w:r>
      <w:r w:rsidRPr="00337A39">
        <w:t xml:space="preserve"> </w:t>
      </w:r>
      <w:r w:rsidR="00C16894" w:rsidRPr="00337A39">
        <w:t>uncovered</w:t>
      </w:r>
      <w:r w:rsidRPr="00337A39">
        <w:t xml:space="preserve"> </w:t>
      </w:r>
      <w:r w:rsidR="00602530" w:rsidRPr="00337A39">
        <w:t xml:space="preserve">the </w:t>
      </w:r>
      <w:r w:rsidRPr="00337A39">
        <w:t xml:space="preserve">multifaceted-self </w:t>
      </w:r>
      <w:r w:rsidR="00442F3D" w:rsidRPr="00337A39">
        <w:t>within the domain of negative traits</w:t>
      </w:r>
      <w:r w:rsidRPr="00337A39">
        <w:t xml:space="preserve">. </w:t>
      </w:r>
      <w:r w:rsidR="00602530" w:rsidRPr="00337A39">
        <w:t xml:space="preserve">It is possible, however, that these </w:t>
      </w:r>
      <w:r w:rsidRPr="00337A39">
        <w:t xml:space="preserve">findings are confined </w:t>
      </w:r>
      <w:r w:rsidR="00602530" w:rsidRPr="00337A39">
        <w:t>to</w:t>
      </w:r>
      <w:r w:rsidRPr="00337A39">
        <w:t xml:space="preserve"> a limited set of </w:t>
      </w:r>
      <w:r w:rsidR="00602530" w:rsidRPr="00337A39">
        <w:t xml:space="preserve">experimenter-provided </w:t>
      </w:r>
      <w:r w:rsidRPr="00337A39">
        <w:t xml:space="preserve">negative traits. </w:t>
      </w:r>
      <w:r w:rsidR="00602530" w:rsidRPr="00337A39">
        <w:t>In</w:t>
      </w:r>
      <w:r w:rsidRPr="00337A39">
        <w:t xml:space="preserve"> </w:t>
      </w:r>
      <w:r w:rsidR="0040080A" w:rsidRPr="00337A39">
        <w:t>Experiment 4</w:t>
      </w:r>
      <w:r w:rsidR="00602530" w:rsidRPr="00337A39">
        <w:t>, we aimed to</w:t>
      </w:r>
      <w:r w:rsidRPr="00337A39">
        <w:t xml:space="preserve"> </w:t>
      </w:r>
      <w:r w:rsidR="007106E7" w:rsidRPr="00337A39">
        <w:t>test</w:t>
      </w:r>
      <w:r w:rsidRPr="00337A39">
        <w:t xml:space="preserve"> </w:t>
      </w:r>
      <w:r w:rsidR="005E1CDC" w:rsidRPr="00337A39">
        <w:t>the</w:t>
      </w:r>
      <w:r w:rsidRPr="00337A39">
        <w:t xml:space="preserve"> ecological validity</w:t>
      </w:r>
      <w:r w:rsidR="005E1CDC" w:rsidRPr="00337A39">
        <w:t xml:space="preserve"> of the</w:t>
      </w:r>
      <w:r w:rsidR="00602530" w:rsidRPr="00337A39">
        <w:t>se</w:t>
      </w:r>
      <w:r w:rsidR="005E1CDC" w:rsidRPr="00337A39">
        <w:t xml:space="preserve"> findings</w:t>
      </w:r>
      <w:r w:rsidRPr="00337A39">
        <w:t xml:space="preserve">. </w:t>
      </w:r>
      <w:r w:rsidR="00602530" w:rsidRPr="00337A39">
        <w:t>W</w:t>
      </w:r>
      <w:r w:rsidRPr="00337A39">
        <w:t>e examine</w:t>
      </w:r>
      <w:r w:rsidR="00602530" w:rsidRPr="00337A39">
        <w:t>d</w:t>
      </w:r>
      <w:r w:rsidRPr="00337A39">
        <w:t xml:space="preserve"> the </w:t>
      </w:r>
      <w:r w:rsidR="00602530" w:rsidRPr="00337A39">
        <w:t>presence</w:t>
      </w:r>
      <w:r w:rsidRPr="00337A39">
        <w:t xml:space="preserve"> of </w:t>
      </w:r>
      <w:r w:rsidR="00A65367" w:rsidRPr="00337A39">
        <w:t>t</w:t>
      </w:r>
      <w:r w:rsidR="004C5536" w:rsidRPr="00337A39">
        <w:t>erms</w:t>
      </w:r>
      <w:r w:rsidR="00A65367" w:rsidRPr="00337A39">
        <w:t xml:space="preserve"> indicating diminution (e.g., “bit,” “somewhat,” “little”)</w:t>
      </w:r>
      <w:r w:rsidRPr="00337A39">
        <w:t xml:space="preserve"> in people’s </w:t>
      </w:r>
      <w:r w:rsidR="00AE26F0" w:rsidRPr="00337A39">
        <w:t xml:space="preserve">narrative descriptions of their own and others’ </w:t>
      </w:r>
      <w:r w:rsidR="00AE26F0" w:rsidRPr="00337A39">
        <w:lastRenderedPageBreak/>
        <w:t xml:space="preserve">positive and negative traits. </w:t>
      </w:r>
      <w:r w:rsidR="004E40D8" w:rsidRPr="00337A39">
        <w:t xml:space="preserve">The presence of </w:t>
      </w:r>
      <w:r w:rsidR="007F6478" w:rsidRPr="00337A39">
        <w:t>diminutive</w:t>
      </w:r>
      <w:r w:rsidR="004E40D8" w:rsidRPr="00337A39">
        <w:t xml:space="preserve"> terms would signal muted expressions of self- (and other-) knowledge. </w:t>
      </w:r>
      <w:r w:rsidR="00AE26F0" w:rsidRPr="00337A39">
        <w:t>We analyzed these narratives using</w:t>
      </w:r>
      <w:r w:rsidR="007106E7" w:rsidRPr="00337A39">
        <w:t xml:space="preserve"> both the Linguistic Inquiry and Word Count</w:t>
      </w:r>
      <w:r w:rsidRPr="00337A39">
        <w:t xml:space="preserve"> </w:t>
      </w:r>
      <w:r w:rsidR="00AE26F0" w:rsidRPr="00337A39">
        <w:t>software</w:t>
      </w:r>
      <w:r w:rsidR="00D46B8E" w:rsidRPr="00337A39">
        <w:t xml:space="preserve"> </w:t>
      </w:r>
      <w:r w:rsidRPr="00337A39">
        <w:fldChar w:fldCharType="begin"/>
      </w:r>
      <w:r w:rsidR="00D46B8E" w:rsidRPr="00337A39">
        <w:instrText xml:space="preserve"> ADDIN EN.CITE &lt;EndNote&gt;&lt;Cite&gt;&lt;Author&gt;Pennebaker&lt;/Author&gt;&lt;Year&gt;2007&lt;/Year&gt;&lt;RecNum&gt;37&lt;/RecNum&gt;&lt;Prefix&gt;LIWC`; &lt;/Prefix&gt;&lt;DisplayText&gt;(LIWC; Pennebaker, Chung, Ireland, Gonzalez, &amp;amp; Booth, 2007)&lt;/DisplayText&gt;&lt;record&gt;&lt;rec-number&gt;37&lt;/rec-number&gt;&lt;foreign-keys&gt;&lt;key app="EN" db-id="rs2w5ffv4zdw9qe2weaxtefztwt9ddexvv5f"&gt;37&lt;/key&gt;&lt;/foreign-keys&gt;&lt;ref-type name="Computer Program"&gt;9&lt;/ref-type&gt;&lt;contributors&gt;&lt;authors&gt;&lt;author&gt;Pennebaker, J.W&lt;/author&gt;&lt;author&gt;Chung, C.K&lt;/author&gt;&lt;author&gt;Ireland, M&lt;/author&gt;&lt;author&gt;Gonzalez, A&lt;/author&gt;&lt;author&gt;Booth, R.J&lt;/author&gt;&lt;/authors&gt;&lt;/contributors&gt;&lt;titles&gt;&lt;title&gt;The development and psychometric properties of LIWC2007&lt;/title&gt;&lt;/titles&gt;&lt;dates&gt;&lt;year&gt;2007&lt;/year&gt;&lt;/dates&gt;&lt;pub-location&gt;Austin, TX&lt;/pub-location&gt;&lt;publisher&gt;LIWC.net&lt;/publisher&gt;&lt;urls&gt;&lt;/urls&gt;&lt;/record&gt;&lt;/Cite&gt;&lt;/EndNote&gt;</w:instrText>
      </w:r>
      <w:r w:rsidRPr="00337A39">
        <w:fldChar w:fldCharType="separate"/>
      </w:r>
      <w:r w:rsidR="00D46B8E" w:rsidRPr="00337A39">
        <w:rPr>
          <w:noProof/>
        </w:rPr>
        <w:t>(</w:t>
      </w:r>
      <w:hyperlink w:anchor="_ENREF_26" w:tooltip="Pennebaker, 2007 #37" w:history="1">
        <w:r w:rsidR="00CF5177" w:rsidRPr="00337A39">
          <w:rPr>
            <w:noProof/>
          </w:rPr>
          <w:t>LIWC; Pennebaker, Chung, Ireland, Gonzalez, &amp; Booth, 2007</w:t>
        </w:r>
      </w:hyperlink>
      <w:r w:rsidR="00D46B8E" w:rsidRPr="00337A39">
        <w:rPr>
          <w:noProof/>
        </w:rPr>
        <w:t>)</w:t>
      </w:r>
      <w:r w:rsidRPr="00337A39">
        <w:fldChar w:fldCharType="end"/>
      </w:r>
      <w:r w:rsidRPr="00337A39">
        <w:t xml:space="preserve"> and </w:t>
      </w:r>
      <w:r w:rsidR="00697AC5" w:rsidRPr="00337A39">
        <w:t>manual coding</w:t>
      </w:r>
      <w:r w:rsidRPr="00337A39">
        <w:rPr>
          <w:iCs/>
        </w:rPr>
        <w:t>. The</w:t>
      </w:r>
      <w:r w:rsidRPr="00337A39">
        <w:t xml:space="preserve"> </w:t>
      </w:r>
      <w:r w:rsidR="00FD45F5" w:rsidRPr="00337A39">
        <w:t>coder</w:t>
      </w:r>
      <w:r w:rsidR="00AE26F0" w:rsidRPr="00337A39">
        <w:t xml:space="preserve"> </w:t>
      </w:r>
      <w:r w:rsidRPr="00337A39">
        <w:t xml:space="preserve">also counted the number of traits </w:t>
      </w:r>
      <w:r w:rsidR="007106E7" w:rsidRPr="00337A39">
        <w:t>that participants</w:t>
      </w:r>
      <w:r w:rsidRPr="00337A39">
        <w:t xml:space="preserve"> reported in the</w:t>
      </w:r>
      <w:r w:rsidR="007106E7" w:rsidRPr="00337A39">
        <w:t>ir narrative</w:t>
      </w:r>
      <w:r w:rsidR="00AE26F0" w:rsidRPr="00337A39">
        <w:t xml:space="preserve"> descriptions. This provided a further </w:t>
      </w:r>
      <w:r w:rsidR="00183597" w:rsidRPr="00337A39">
        <w:t>measure</w:t>
      </w:r>
      <w:r w:rsidR="00AE26F0" w:rsidRPr="00337A39">
        <w:t xml:space="preserve"> of the multifaceted-self with</w:t>
      </w:r>
      <w:r w:rsidR="00E455DB" w:rsidRPr="00337A39">
        <w:t>in</w:t>
      </w:r>
      <w:r w:rsidR="00AE26F0" w:rsidRPr="00337A39">
        <w:t xml:space="preserve"> the domains of positive and negative traits</w:t>
      </w:r>
      <w:r w:rsidRPr="00337A39">
        <w:t xml:space="preserve">. </w:t>
      </w:r>
    </w:p>
    <w:p w14:paraId="2CB28326" w14:textId="77777777" w:rsidR="00FB1DFE" w:rsidRPr="00337A39" w:rsidRDefault="00FB1DFE" w:rsidP="001E01E1">
      <w:pPr>
        <w:autoSpaceDE w:val="0"/>
        <w:autoSpaceDN w:val="0"/>
        <w:adjustRightInd w:val="0"/>
        <w:spacing w:line="480" w:lineRule="exact"/>
        <w:jc w:val="center"/>
        <w:rPr>
          <w:b/>
          <w:bCs/>
          <w:iCs/>
        </w:rPr>
      </w:pPr>
      <w:r w:rsidRPr="00337A39">
        <w:rPr>
          <w:b/>
          <w:bCs/>
          <w:iCs/>
        </w:rPr>
        <w:t>Method</w:t>
      </w:r>
    </w:p>
    <w:p w14:paraId="575E032C" w14:textId="77777777" w:rsidR="00FB1DFE" w:rsidRPr="00337A39" w:rsidRDefault="00FB1DFE" w:rsidP="001E01E1">
      <w:pPr>
        <w:autoSpaceDE w:val="0"/>
        <w:autoSpaceDN w:val="0"/>
        <w:adjustRightInd w:val="0"/>
        <w:spacing w:line="480" w:lineRule="exact"/>
        <w:rPr>
          <w:b/>
          <w:bCs/>
          <w:iCs/>
        </w:rPr>
      </w:pPr>
      <w:r w:rsidRPr="00337A39">
        <w:rPr>
          <w:b/>
          <w:bCs/>
          <w:iCs/>
        </w:rPr>
        <w:t>Participants</w:t>
      </w:r>
      <w:r w:rsidR="009128AC" w:rsidRPr="00337A39">
        <w:rPr>
          <w:b/>
          <w:bCs/>
          <w:iCs/>
        </w:rPr>
        <w:t xml:space="preserve"> and Design</w:t>
      </w:r>
    </w:p>
    <w:p w14:paraId="4CAC9BEE" w14:textId="24A6353D" w:rsidR="00FB1DFE" w:rsidRPr="00337A39" w:rsidRDefault="00FB1DFE" w:rsidP="00365A6F">
      <w:pPr>
        <w:spacing w:line="480" w:lineRule="exact"/>
        <w:ind w:firstLine="720"/>
      </w:pPr>
      <w:r w:rsidRPr="00337A39">
        <w:t xml:space="preserve">Participants were 151 </w:t>
      </w:r>
      <w:r w:rsidR="006B378D" w:rsidRPr="00337A39">
        <w:t xml:space="preserve">University of Southampton </w:t>
      </w:r>
      <w:r w:rsidRPr="00337A39">
        <w:t>undergraduate</w:t>
      </w:r>
      <w:r w:rsidR="00796A50" w:rsidRPr="00337A39">
        <w:t xml:space="preserve"> volunteers</w:t>
      </w:r>
      <w:r w:rsidRPr="00337A39">
        <w:t xml:space="preserve"> (127 women, 22 men)</w:t>
      </w:r>
      <w:r w:rsidR="006B378D" w:rsidRPr="00337A39">
        <w:t>,</w:t>
      </w:r>
      <w:r w:rsidRPr="00337A39">
        <w:t xml:space="preserve"> who complete the </w:t>
      </w:r>
      <w:r w:rsidR="004279F1" w:rsidRPr="00337A39">
        <w:t>experiment</w:t>
      </w:r>
      <w:r w:rsidRPr="00337A39">
        <w:t xml:space="preserve"> in a class setting. </w:t>
      </w:r>
      <w:r w:rsidR="00524BE9" w:rsidRPr="00337A39">
        <w:t>Their age ranged from 18</w:t>
      </w:r>
      <w:r w:rsidR="00365A6F">
        <w:t>-</w:t>
      </w:r>
      <w:r w:rsidR="00524BE9" w:rsidRPr="00337A39">
        <w:t>50 years (</w:t>
      </w:r>
      <w:r w:rsidR="00524BE9" w:rsidRPr="00337A39">
        <w:rPr>
          <w:i/>
          <w:iCs/>
        </w:rPr>
        <w:t>M</w:t>
      </w:r>
      <w:r w:rsidR="001B337B">
        <w:rPr>
          <w:i/>
          <w:iCs/>
        </w:rPr>
        <w:t>=</w:t>
      </w:r>
      <w:r w:rsidRPr="00337A39">
        <w:t>20.34</w:t>
      </w:r>
      <w:r w:rsidR="00524BE9" w:rsidRPr="00337A39">
        <w:t xml:space="preserve">, </w:t>
      </w:r>
      <w:r w:rsidRPr="00337A39">
        <w:rPr>
          <w:i/>
        </w:rPr>
        <w:t>SD</w:t>
      </w:r>
      <w:r w:rsidR="001B337B">
        <w:rPr>
          <w:i/>
        </w:rPr>
        <w:t>=</w:t>
      </w:r>
      <w:r w:rsidRPr="00337A39">
        <w:t>4.80).</w:t>
      </w:r>
      <w:r w:rsidR="00796A50" w:rsidRPr="00337A39">
        <w:t xml:space="preserve"> </w:t>
      </w:r>
      <w:r w:rsidR="009128AC" w:rsidRPr="00337A39">
        <w:t xml:space="preserve">The design was a 2 (Target: self, other) </w:t>
      </w:r>
      <w:r w:rsidR="009128AC" w:rsidRPr="00337A39">
        <w:sym w:font="Symbol" w:char="F0B4"/>
      </w:r>
      <w:r w:rsidR="009128AC" w:rsidRPr="00337A39">
        <w:t xml:space="preserve"> 2 (Valence: positive traits, negative traits) between-subjects factorial. We randomly allocated participants to conditions.</w:t>
      </w:r>
    </w:p>
    <w:p w14:paraId="14E6D759" w14:textId="77777777" w:rsidR="00FB1DFE" w:rsidRPr="00337A39" w:rsidRDefault="00FB1DFE" w:rsidP="001E01E1">
      <w:pPr>
        <w:spacing w:line="480" w:lineRule="exact"/>
        <w:rPr>
          <w:b/>
          <w:bCs/>
        </w:rPr>
      </w:pPr>
      <w:r w:rsidRPr="00337A39">
        <w:rPr>
          <w:b/>
          <w:bCs/>
        </w:rPr>
        <w:t xml:space="preserve">Procedure and </w:t>
      </w:r>
      <w:r w:rsidR="009128AC" w:rsidRPr="00337A39">
        <w:rPr>
          <w:b/>
          <w:bCs/>
        </w:rPr>
        <w:t>M</w:t>
      </w:r>
      <w:r w:rsidRPr="00337A39">
        <w:rPr>
          <w:b/>
          <w:bCs/>
        </w:rPr>
        <w:t>aterials</w:t>
      </w:r>
    </w:p>
    <w:p w14:paraId="76E03BA8" w14:textId="77777777" w:rsidR="005D6031" w:rsidRPr="00337A39" w:rsidRDefault="00912AAE" w:rsidP="001E01E1">
      <w:pPr>
        <w:spacing w:line="480" w:lineRule="exact"/>
        <w:ind w:firstLine="540"/>
      </w:pPr>
      <w:r w:rsidRPr="00337A39">
        <w:t>We instructed participants</w:t>
      </w:r>
      <w:r w:rsidR="00FB1DFE" w:rsidRPr="00337A39">
        <w:t xml:space="preserve"> to describ</w:t>
      </w:r>
      <w:r w:rsidR="00796A50" w:rsidRPr="00337A39">
        <w:t xml:space="preserve">e </w:t>
      </w:r>
      <w:r w:rsidR="004E40D8" w:rsidRPr="00337A39">
        <w:t xml:space="preserve">either </w:t>
      </w:r>
      <w:r w:rsidR="00FB1DFE" w:rsidRPr="00337A39">
        <w:t xml:space="preserve">their own positive traits, their own negative traits, </w:t>
      </w:r>
      <w:r w:rsidR="00796A50" w:rsidRPr="00337A39">
        <w:t xml:space="preserve">the </w:t>
      </w:r>
      <w:r w:rsidR="00FB1DFE" w:rsidRPr="00337A39">
        <w:t xml:space="preserve">positive traits of an acquaintance, or </w:t>
      </w:r>
      <w:r w:rsidR="00796A50" w:rsidRPr="00337A39">
        <w:t xml:space="preserve">the </w:t>
      </w:r>
      <w:r w:rsidR="00FB1DFE" w:rsidRPr="00337A39">
        <w:t xml:space="preserve">negative traits of an acquaintance. </w:t>
      </w:r>
      <w:r w:rsidR="004E40D8" w:rsidRPr="00337A39">
        <w:t>Instructions read</w:t>
      </w:r>
      <w:r w:rsidR="00FB1DFE" w:rsidRPr="00337A39">
        <w:t>:</w:t>
      </w:r>
    </w:p>
    <w:p w14:paraId="135DA36E" w14:textId="77777777" w:rsidR="00FB1DFE" w:rsidRPr="00337A39" w:rsidRDefault="00FB1DFE" w:rsidP="001E01E1">
      <w:pPr>
        <w:spacing w:line="480" w:lineRule="exact"/>
        <w:ind w:left="540"/>
      </w:pPr>
      <w:r w:rsidRPr="00337A39">
        <w:t xml:space="preserve">Please take 5 minutes to describe your own </w:t>
      </w:r>
      <w:r w:rsidR="004E40D8" w:rsidRPr="00337A39">
        <w:t xml:space="preserve">[an acquaintance’s] positive [negative] </w:t>
      </w:r>
      <w:r w:rsidRPr="00337A39">
        <w:t xml:space="preserve">personality traits. What is </w:t>
      </w:r>
      <w:r w:rsidR="004E40D8" w:rsidRPr="00337A39">
        <w:t>positive [</w:t>
      </w:r>
      <w:r w:rsidRPr="00337A39">
        <w:t>negative</w:t>
      </w:r>
      <w:r w:rsidR="004E40D8" w:rsidRPr="00337A39">
        <w:t>]</w:t>
      </w:r>
      <w:r w:rsidRPr="00337A39">
        <w:t xml:space="preserve"> about you</w:t>
      </w:r>
      <w:r w:rsidR="004E40D8" w:rsidRPr="00337A39">
        <w:t xml:space="preserve"> [your acquaintance]</w:t>
      </w:r>
      <w:r w:rsidR="00C7326F" w:rsidRPr="00337A39">
        <w:t xml:space="preserve">? </w:t>
      </w:r>
      <w:r w:rsidRPr="00337A39">
        <w:t xml:space="preserve">Provide a narrative account (i.e., do not simply list traits). Again, please do not use bullet points; instead, write a narrative about your </w:t>
      </w:r>
      <w:r w:rsidR="004E40D8" w:rsidRPr="00337A39">
        <w:t>[your acquaintance’s] positive [</w:t>
      </w:r>
      <w:r w:rsidRPr="00337A39">
        <w:t>negative</w:t>
      </w:r>
      <w:r w:rsidR="004E40D8" w:rsidRPr="00337A39">
        <w:t>]</w:t>
      </w:r>
      <w:r w:rsidRPr="00337A39">
        <w:t xml:space="preserve"> traits or characteristics.</w:t>
      </w:r>
    </w:p>
    <w:p w14:paraId="0A536F22" w14:textId="05189F06" w:rsidR="00FB1DFE" w:rsidRPr="00337A39" w:rsidRDefault="00FB1DFE" w:rsidP="007748BB">
      <w:pPr>
        <w:spacing w:line="480" w:lineRule="exact"/>
        <w:ind w:firstLine="540"/>
      </w:pPr>
      <w:r w:rsidRPr="00337A39">
        <w:t xml:space="preserve">We analyzed the narratives </w:t>
      </w:r>
      <w:r w:rsidR="00796A50" w:rsidRPr="00337A39">
        <w:t>in two ways.</w:t>
      </w:r>
      <w:r w:rsidRPr="00337A39">
        <w:t xml:space="preserve"> First, we used </w:t>
      </w:r>
      <w:r w:rsidRPr="00337A39">
        <w:rPr>
          <w:iCs/>
        </w:rPr>
        <w:t xml:space="preserve">LIWC </w:t>
      </w:r>
      <w:r w:rsidRPr="00337A39">
        <w:t xml:space="preserve">to </w:t>
      </w:r>
      <w:r w:rsidR="004E40D8" w:rsidRPr="00337A39">
        <w:t xml:space="preserve">assess </w:t>
      </w:r>
      <w:r w:rsidRPr="00337A39">
        <w:t xml:space="preserve">the occurrence of </w:t>
      </w:r>
      <w:r w:rsidR="007F6478" w:rsidRPr="00337A39">
        <w:t>diminutive</w:t>
      </w:r>
      <w:r w:rsidR="00796A50" w:rsidRPr="00337A39">
        <w:t xml:space="preserve"> </w:t>
      </w:r>
      <w:r w:rsidRPr="00337A39">
        <w:t>words. The</w:t>
      </w:r>
      <w:r w:rsidR="00796A50" w:rsidRPr="00337A39">
        <w:t xml:space="preserve"> relevant</w:t>
      </w:r>
      <w:r w:rsidRPr="00337A39">
        <w:t xml:space="preserve"> words included in the list </w:t>
      </w:r>
      <w:r w:rsidR="00796A50" w:rsidRPr="00337A39">
        <w:t>were</w:t>
      </w:r>
      <w:r w:rsidRPr="00337A39">
        <w:t xml:space="preserve">: </w:t>
      </w:r>
      <w:r w:rsidR="00A65367" w:rsidRPr="00337A39">
        <w:t>“</w:t>
      </w:r>
      <w:r w:rsidRPr="00337A39">
        <w:t>bit,</w:t>
      </w:r>
      <w:r w:rsidR="00A65367" w:rsidRPr="00337A39">
        <w:t>”</w:t>
      </w:r>
      <w:r w:rsidRPr="00337A39">
        <w:t xml:space="preserve"> </w:t>
      </w:r>
      <w:r w:rsidR="00A65367" w:rsidRPr="00337A39">
        <w:t>“</w:t>
      </w:r>
      <w:r w:rsidRPr="00337A39">
        <w:t>somewhat,</w:t>
      </w:r>
      <w:r w:rsidR="00A65367" w:rsidRPr="00337A39">
        <w:t>”</w:t>
      </w:r>
      <w:r w:rsidRPr="00337A39">
        <w:t xml:space="preserve"> </w:t>
      </w:r>
      <w:r w:rsidR="00A65367" w:rsidRPr="00337A39">
        <w:t>“</w:t>
      </w:r>
      <w:r w:rsidRPr="00337A39">
        <w:t>sometimes,</w:t>
      </w:r>
      <w:r w:rsidR="00A65367" w:rsidRPr="00337A39">
        <w:t>”</w:t>
      </w:r>
      <w:r w:rsidRPr="00337A39">
        <w:t xml:space="preserve"> </w:t>
      </w:r>
      <w:r w:rsidR="00A65367" w:rsidRPr="00337A39">
        <w:t>“</w:t>
      </w:r>
      <w:r w:rsidRPr="00337A39">
        <w:t>little,</w:t>
      </w:r>
      <w:r w:rsidR="00A65367" w:rsidRPr="00337A39">
        <w:t>”</w:t>
      </w:r>
      <w:r w:rsidRPr="00337A39">
        <w:t xml:space="preserve"> </w:t>
      </w:r>
      <w:r w:rsidR="00A65367" w:rsidRPr="00337A39">
        <w:t>“</w:t>
      </w:r>
      <w:r w:rsidRPr="00337A39">
        <w:t>might,</w:t>
      </w:r>
      <w:r w:rsidR="00A65367" w:rsidRPr="00337A39">
        <w:t>”</w:t>
      </w:r>
      <w:r w:rsidRPr="00337A39">
        <w:t xml:space="preserve"> </w:t>
      </w:r>
      <w:r w:rsidR="00A65367" w:rsidRPr="00337A39">
        <w:t>“</w:t>
      </w:r>
      <w:r w:rsidRPr="00337A39">
        <w:t>seem,</w:t>
      </w:r>
      <w:r w:rsidR="00A65367" w:rsidRPr="00337A39">
        <w:t>”</w:t>
      </w:r>
      <w:r w:rsidRPr="00337A39">
        <w:t xml:space="preserve"> </w:t>
      </w:r>
      <w:r w:rsidR="00A65367" w:rsidRPr="00337A39">
        <w:t>“</w:t>
      </w:r>
      <w:r w:rsidRPr="00337A39">
        <w:t>probably,</w:t>
      </w:r>
      <w:r w:rsidR="00A65367" w:rsidRPr="00337A39">
        <w:t>”</w:t>
      </w:r>
      <w:r w:rsidRPr="00337A39">
        <w:t xml:space="preserve"> </w:t>
      </w:r>
      <w:r w:rsidR="00A65367" w:rsidRPr="00337A39">
        <w:t>“</w:t>
      </w:r>
      <w:r w:rsidRPr="00337A39">
        <w:t>occasional,</w:t>
      </w:r>
      <w:r w:rsidR="00A65367" w:rsidRPr="00337A39">
        <w:t>”</w:t>
      </w:r>
      <w:r w:rsidRPr="00337A39">
        <w:t xml:space="preserve"> </w:t>
      </w:r>
      <w:r w:rsidR="00A65367" w:rsidRPr="00337A39">
        <w:t>“</w:t>
      </w:r>
      <w:r w:rsidRPr="00337A39">
        <w:t>possibly,</w:t>
      </w:r>
      <w:r w:rsidR="00A65367" w:rsidRPr="00337A39">
        <w:t>”</w:t>
      </w:r>
      <w:r w:rsidRPr="00337A39">
        <w:t xml:space="preserve"> </w:t>
      </w:r>
      <w:r w:rsidR="00A65367" w:rsidRPr="00337A39">
        <w:t>“</w:t>
      </w:r>
      <w:r w:rsidRPr="00337A39">
        <w:t>if,</w:t>
      </w:r>
      <w:r w:rsidR="00A65367" w:rsidRPr="00337A39">
        <w:t>”</w:t>
      </w:r>
      <w:r w:rsidRPr="00337A39">
        <w:t xml:space="preserve"> </w:t>
      </w:r>
      <w:r w:rsidR="00A65367" w:rsidRPr="00337A39">
        <w:t>“</w:t>
      </w:r>
      <w:r w:rsidRPr="00337A39">
        <w:t>can,</w:t>
      </w:r>
      <w:r w:rsidR="00A65367" w:rsidRPr="00337A39">
        <w:t>”</w:t>
      </w:r>
      <w:r w:rsidRPr="00337A39">
        <w:t xml:space="preserve"> </w:t>
      </w:r>
      <w:r w:rsidR="00A65367" w:rsidRPr="00337A39">
        <w:t>“</w:t>
      </w:r>
      <w:r w:rsidRPr="00337A39">
        <w:t>like,</w:t>
      </w:r>
      <w:r w:rsidR="00A65367" w:rsidRPr="00337A39">
        <w:t>”</w:t>
      </w:r>
      <w:r w:rsidRPr="00337A39">
        <w:t xml:space="preserve"> and </w:t>
      </w:r>
      <w:r w:rsidR="00A65367" w:rsidRPr="00337A39">
        <w:t>“</w:t>
      </w:r>
      <w:r w:rsidRPr="00337A39">
        <w:t>tend.</w:t>
      </w:r>
      <w:r w:rsidR="00A65367" w:rsidRPr="00337A39">
        <w:t>”</w:t>
      </w:r>
      <w:r w:rsidRPr="00337A39">
        <w:t xml:space="preserve"> LIWC computed a diminution score, </w:t>
      </w:r>
      <w:r w:rsidR="00796A50" w:rsidRPr="00337A39">
        <w:t>expressed as</w:t>
      </w:r>
      <w:r w:rsidRPr="00337A39">
        <w:t xml:space="preserve"> the percentage of words in each narrative that corresponded to our diminution word list. Second, a judge </w:t>
      </w:r>
      <w:r w:rsidR="00A65367" w:rsidRPr="00337A39">
        <w:t>coded</w:t>
      </w:r>
      <w:r w:rsidRPr="00337A39">
        <w:t xml:space="preserve"> </w:t>
      </w:r>
      <w:r w:rsidR="00796A50" w:rsidRPr="00337A39">
        <w:t xml:space="preserve">manually </w:t>
      </w:r>
      <w:r w:rsidRPr="00337A39">
        <w:t xml:space="preserve">the total number of </w:t>
      </w:r>
      <w:r w:rsidR="007F6478" w:rsidRPr="00337A39">
        <w:t>diminutive</w:t>
      </w:r>
      <w:r w:rsidR="00A65367" w:rsidRPr="00337A39">
        <w:t xml:space="preserve"> </w:t>
      </w:r>
      <w:r w:rsidRPr="00337A39">
        <w:t>words and phrases, with the consideration of context. The manual coding aimed to supplement the computerized analyses of LIWC</w:t>
      </w:r>
      <w:r w:rsidR="00796A50" w:rsidRPr="00337A39">
        <w:t>,</w:t>
      </w:r>
      <w:r w:rsidRPr="00337A39">
        <w:t xml:space="preserve"> which </w:t>
      </w:r>
      <w:r w:rsidRPr="00337A39">
        <w:lastRenderedPageBreak/>
        <w:t xml:space="preserve">falls short on considering the context and overall meaning of sentences. For </w:t>
      </w:r>
      <w:r w:rsidR="00796A50" w:rsidRPr="00337A39">
        <w:t xml:space="preserve">example, two narratives </w:t>
      </w:r>
      <w:r w:rsidR="006A71AA" w:rsidRPr="00337A39">
        <w:t xml:space="preserve">included </w:t>
      </w:r>
      <w:r w:rsidR="00796A50" w:rsidRPr="00337A39">
        <w:t>the word “</w:t>
      </w:r>
      <w:r w:rsidRPr="00337A39">
        <w:t>can</w:t>
      </w:r>
      <w:r w:rsidR="00796A50" w:rsidRPr="00337A39">
        <w:t xml:space="preserve">.” One narrative </w:t>
      </w:r>
      <w:r w:rsidR="006A71AA" w:rsidRPr="00337A39">
        <w:t>stated</w:t>
      </w:r>
      <w:r w:rsidR="00796A50" w:rsidRPr="00337A39">
        <w:t xml:space="preserve">: </w:t>
      </w:r>
      <w:r w:rsidRPr="00337A39">
        <w:t>“</w:t>
      </w:r>
      <w:r w:rsidRPr="00337A39">
        <w:rPr>
          <w:lang w:val="en-GB"/>
        </w:rPr>
        <w:t>I can be argumentative at times but not too often</w:t>
      </w:r>
      <w:r w:rsidRPr="00337A39">
        <w:t xml:space="preserve">.” The </w:t>
      </w:r>
      <w:r w:rsidR="00796A50" w:rsidRPr="00337A39">
        <w:t xml:space="preserve">other narrative </w:t>
      </w:r>
      <w:r w:rsidR="006A71AA" w:rsidRPr="00337A39">
        <w:t>stated</w:t>
      </w:r>
      <w:r w:rsidR="00796A50" w:rsidRPr="00337A39">
        <w:t>:</w:t>
      </w:r>
      <w:r w:rsidRPr="00337A39">
        <w:t xml:space="preserve"> “</w:t>
      </w:r>
      <w:r w:rsidRPr="00337A39">
        <w:rPr>
          <w:lang w:val="en-GB"/>
        </w:rPr>
        <w:t>She can keep a secret</w:t>
      </w:r>
      <w:r w:rsidR="00F87AE5" w:rsidRPr="00337A39">
        <w:rPr>
          <w:lang w:val="en-GB"/>
        </w:rPr>
        <w:t>.</w:t>
      </w:r>
      <w:r w:rsidRPr="00337A39">
        <w:rPr>
          <w:lang w:val="en-GB"/>
        </w:rPr>
        <w:t>” The judge code</w:t>
      </w:r>
      <w:r w:rsidR="006A71AA" w:rsidRPr="00337A39">
        <w:rPr>
          <w:lang w:val="en-GB"/>
        </w:rPr>
        <w:t>d</w:t>
      </w:r>
      <w:r w:rsidRPr="00337A39">
        <w:rPr>
          <w:lang w:val="en-GB"/>
        </w:rPr>
        <w:t xml:space="preserve"> the w</w:t>
      </w:r>
      <w:r w:rsidR="00796A50" w:rsidRPr="00337A39">
        <w:rPr>
          <w:lang w:val="en-GB"/>
        </w:rPr>
        <w:t>ord “</w:t>
      </w:r>
      <w:r w:rsidRPr="00337A39">
        <w:rPr>
          <w:lang w:val="en-GB"/>
        </w:rPr>
        <w:t>can</w:t>
      </w:r>
      <w:r w:rsidR="00796A50" w:rsidRPr="00337A39">
        <w:rPr>
          <w:lang w:val="en-GB"/>
        </w:rPr>
        <w:t>”</w:t>
      </w:r>
      <w:r w:rsidRPr="00337A39">
        <w:rPr>
          <w:lang w:val="en-GB"/>
        </w:rPr>
        <w:t xml:space="preserve"> as an instance of diminution in the </w:t>
      </w:r>
      <w:r w:rsidR="00796A50" w:rsidRPr="00337A39">
        <w:rPr>
          <w:lang w:val="en-GB"/>
        </w:rPr>
        <w:t>former, but not the latter,</w:t>
      </w:r>
      <w:r w:rsidRPr="00337A39">
        <w:rPr>
          <w:lang w:val="en-GB"/>
        </w:rPr>
        <w:t xml:space="preserve"> narrative. </w:t>
      </w:r>
      <w:r w:rsidRPr="00337A39">
        <w:t>Finally, the judge counted the number of traits mentioned in the narratives.</w:t>
      </w:r>
      <w:r w:rsidR="008645B5" w:rsidRPr="00337A39">
        <w:t xml:space="preserve"> </w:t>
      </w:r>
      <w:r w:rsidR="008645B5" w:rsidRPr="00337A39">
        <w:rPr>
          <w:lang w:eastAsia="zh-CN"/>
        </w:rPr>
        <w:t xml:space="preserve">To assess the reliability of the manual coding, a second judge independently coded 32% of the narratives, </w:t>
      </w:r>
      <w:r w:rsidR="007748BB" w:rsidRPr="00337A39">
        <w:rPr>
          <w:lang w:eastAsia="zh-CN"/>
        </w:rPr>
        <w:t>selected</w:t>
      </w:r>
      <w:r w:rsidR="008645B5" w:rsidRPr="00337A39">
        <w:rPr>
          <w:lang w:eastAsia="zh-CN"/>
        </w:rPr>
        <w:t xml:space="preserve"> evenly </w:t>
      </w:r>
      <w:r w:rsidR="007748BB" w:rsidRPr="00337A39">
        <w:rPr>
          <w:lang w:eastAsia="zh-CN"/>
        </w:rPr>
        <w:t xml:space="preserve">(and randomly) </w:t>
      </w:r>
      <w:r w:rsidR="008645B5" w:rsidRPr="00337A39">
        <w:rPr>
          <w:lang w:eastAsia="zh-CN"/>
        </w:rPr>
        <w:t xml:space="preserve">from each of the four conditions. Agreement between the two coders for the diminutive word coding and trait coding were substantial, </w:t>
      </w:r>
      <w:r w:rsidR="008645B5" w:rsidRPr="00337A39">
        <w:rPr>
          <w:i/>
          <w:iCs/>
          <w:lang w:eastAsia="zh-CN"/>
        </w:rPr>
        <w:t>r</w:t>
      </w:r>
      <w:r w:rsidR="008645B5" w:rsidRPr="00337A39">
        <w:rPr>
          <w:lang w:eastAsia="zh-CN"/>
        </w:rPr>
        <w:t>(48)</w:t>
      </w:r>
      <w:r w:rsidR="001B337B">
        <w:rPr>
          <w:lang w:eastAsia="zh-CN"/>
        </w:rPr>
        <w:t>=</w:t>
      </w:r>
      <w:r w:rsidR="008645B5" w:rsidRPr="00337A39">
        <w:rPr>
          <w:lang w:eastAsia="zh-CN"/>
        </w:rPr>
        <w:t xml:space="preserve">.76, </w:t>
      </w:r>
      <w:r w:rsidR="008645B5" w:rsidRPr="00337A39">
        <w:rPr>
          <w:i/>
          <w:iCs/>
          <w:lang w:eastAsia="zh-CN"/>
        </w:rPr>
        <w:t>p</w:t>
      </w:r>
      <w:r w:rsidR="001B337B">
        <w:rPr>
          <w:lang w:eastAsia="zh-CN"/>
        </w:rPr>
        <w:t>&lt;</w:t>
      </w:r>
      <w:r w:rsidR="008645B5" w:rsidRPr="00337A39">
        <w:rPr>
          <w:lang w:eastAsia="zh-CN"/>
        </w:rPr>
        <w:t xml:space="preserve">.001, and </w:t>
      </w:r>
      <w:r w:rsidR="008645B5" w:rsidRPr="00337A39">
        <w:rPr>
          <w:i/>
          <w:iCs/>
          <w:lang w:eastAsia="zh-CN"/>
        </w:rPr>
        <w:t>r</w:t>
      </w:r>
      <w:r w:rsidR="008645B5" w:rsidRPr="00337A39">
        <w:rPr>
          <w:lang w:eastAsia="zh-CN"/>
        </w:rPr>
        <w:t>(48)</w:t>
      </w:r>
      <w:r w:rsidR="001B337B">
        <w:rPr>
          <w:lang w:eastAsia="zh-CN"/>
        </w:rPr>
        <w:t>=</w:t>
      </w:r>
      <w:r w:rsidR="008645B5" w:rsidRPr="00337A39">
        <w:rPr>
          <w:lang w:eastAsia="zh-CN"/>
        </w:rPr>
        <w:t xml:space="preserve">.86, </w:t>
      </w:r>
      <w:r w:rsidR="008645B5" w:rsidRPr="00337A39">
        <w:rPr>
          <w:i/>
          <w:iCs/>
          <w:lang w:eastAsia="zh-CN"/>
        </w:rPr>
        <w:t>p</w:t>
      </w:r>
      <w:r w:rsidR="001B337B">
        <w:rPr>
          <w:lang w:eastAsia="zh-CN"/>
        </w:rPr>
        <w:t>&lt;</w:t>
      </w:r>
      <w:r w:rsidR="008645B5" w:rsidRPr="00337A39">
        <w:rPr>
          <w:lang w:eastAsia="zh-CN"/>
        </w:rPr>
        <w:t xml:space="preserve">.001, respectively. After applying the Spearman-Brown correction, the inter-rater reliabilities for diminutive word coding and trait coding were </w:t>
      </w:r>
      <w:r w:rsidR="008645B5" w:rsidRPr="00337A39">
        <w:rPr>
          <w:iCs/>
          <w:lang w:eastAsia="zh-CN"/>
        </w:rPr>
        <w:t>α</w:t>
      </w:r>
      <w:r w:rsidR="001B337B">
        <w:rPr>
          <w:lang w:eastAsia="zh-CN"/>
        </w:rPr>
        <w:t>=</w:t>
      </w:r>
      <w:r w:rsidR="008645B5" w:rsidRPr="00337A39">
        <w:rPr>
          <w:lang w:eastAsia="zh-CN"/>
        </w:rPr>
        <w:t xml:space="preserve">.86, and </w:t>
      </w:r>
      <w:r w:rsidR="008645B5" w:rsidRPr="00337A39">
        <w:rPr>
          <w:iCs/>
          <w:lang w:eastAsia="zh-CN"/>
        </w:rPr>
        <w:t>α</w:t>
      </w:r>
      <w:r w:rsidR="001B337B">
        <w:rPr>
          <w:lang w:eastAsia="zh-CN"/>
        </w:rPr>
        <w:t>=</w:t>
      </w:r>
      <w:r w:rsidR="008645B5" w:rsidRPr="00337A39">
        <w:rPr>
          <w:lang w:eastAsia="zh-CN"/>
        </w:rPr>
        <w:t>.92, respectively.</w:t>
      </w:r>
    </w:p>
    <w:p w14:paraId="3DDB195C" w14:textId="77777777" w:rsidR="00FB1DFE" w:rsidRPr="00337A39" w:rsidRDefault="00FB1DFE" w:rsidP="009609AF">
      <w:pPr>
        <w:spacing w:line="480" w:lineRule="exact"/>
        <w:jc w:val="center"/>
        <w:rPr>
          <w:b/>
          <w:bCs/>
        </w:rPr>
      </w:pPr>
      <w:r w:rsidRPr="00337A39">
        <w:rPr>
          <w:b/>
          <w:bCs/>
        </w:rPr>
        <w:t>Results</w:t>
      </w:r>
    </w:p>
    <w:p w14:paraId="1968A622" w14:textId="1256549E" w:rsidR="00FB1DFE" w:rsidRPr="00337A39" w:rsidRDefault="00FB1DFE" w:rsidP="00DB40A8">
      <w:pPr>
        <w:spacing w:line="480" w:lineRule="exact"/>
        <w:ind w:firstLine="720"/>
      </w:pPr>
      <w:r w:rsidRPr="00337A39">
        <w:rPr>
          <w:iCs/>
        </w:rPr>
        <w:t xml:space="preserve">To examine the </w:t>
      </w:r>
      <w:r w:rsidR="00097F9F" w:rsidRPr="00337A39">
        <w:rPr>
          <w:iCs/>
        </w:rPr>
        <w:t>prevalence</w:t>
      </w:r>
      <w:r w:rsidRPr="00337A39">
        <w:rPr>
          <w:iCs/>
        </w:rPr>
        <w:t xml:space="preserve"> of diminution express</w:t>
      </w:r>
      <w:r w:rsidR="008A7866" w:rsidRPr="00337A39">
        <w:rPr>
          <w:iCs/>
        </w:rPr>
        <w:t>ed</w:t>
      </w:r>
      <w:r w:rsidRPr="00337A39">
        <w:rPr>
          <w:iCs/>
        </w:rPr>
        <w:t xml:space="preserve"> in the four types of narrative, we ente</w:t>
      </w:r>
      <w:r w:rsidRPr="00337A39">
        <w:t xml:space="preserve">red the </w:t>
      </w:r>
      <w:r w:rsidR="008A7866" w:rsidRPr="00337A39">
        <w:t xml:space="preserve">LIWC-based </w:t>
      </w:r>
      <w:r w:rsidRPr="00337A39">
        <w:t xml:space="preserve">diminution score into a Target </w:t>
      </w:r>
      <w:r w:rsidR="00BD717B" w:rsidRPr="00337A39">
        <w:sym w:font="Symbol" w:char="F0B4"/>
      </w:r>
      <w:r w:rsidRPr="00337A39">
        <w:t xml:space="preserve"> Valence</w:t>
      </w:r>
      <w:r w:rsidR="00796A50" w:rsidRPr="00337A39">
        <w:t xml:space="preserve"> </w:t>
      </w:r>
      <w:r w:rsidRPr="00337A39">
        <w:t>ANOVA</w:t>
      </w:r>
      <w:r w:rsidR="008A7866" w:rsidRPr="00337A39">
        <w:t xml:space="preserve">. </w:t>
      </w:r>
      <w:r w:rsidR="00F82FE0" w:rsidRPr="00337A39">
        <w:t>Relevan</w:t>
      </w:r>
      <w:r w:rsidR="00DB0DD7" w:rsidRPr="00337A39">
        <w:t>t means are presented in Table 4</w:t>
      </w:r>
      <w:r w:rsidR="00F82FE0" w:rsidRPr="00337A39">
        <w:t xml:space="preserve">. </w:t>
      </w:r>
      <w:r w:rsidR="008A7866" w:rsidRPr="00337A39">
        <w:t xml:space="preserve">A significant target </w:t>
      </w:r>
      <w:r w:rsidRPr="00337A39">
        <w:t>main</w:t>
      </w:r>
      <w:r w:rsidR="00A86DD2" w:rsidRPr="00337A39">
        <w:t xml:space="preserve"> effect</w:t>
      </w:r>
      <w:r w:rsidRPr="00337A39">
        <w:t xml:space="preserve">, </w:t>
      </w:r>
      <w:r w:rsidRPr="00337A39">
        <w:rPr>
          <w:i/>
        </w:rPr>
        <w:t>F</w:t>
      </w:r>
      <w:r w:rsidRPr="00337A39">
        <w:t xml:space="preserve">(1, </w:t>
      </w:r>
      <w:r w:rsidR="00A86DD2" w:rsidRPr="00337A39">
        <w:t>144</w:t>
      </w:r>
      <w:r w:rsidRPr="00337A39">
        <w:t>)</w:t>
      </w:r>
      <w:r w:rsidR="001B337B">
        <w:t>=</w:t>
      </w:r>
      <w:r w:rsidR="00A86DD2" w:rsidRPr="00337A39">
        <w:t>16.48</w:t>
      </w:r>
      <w:r w:rsidRPr="00337A39">
        <w:t xml:space="preserve">, </w:t>
      </w:r>
      <w:r w:rsidR="00974C7E" w:rsidRPr="00337A39">
        <w:t xml:space="preserve"> </w:t>
      </w:r>
      <w:r w:rsidRPr="00337A39">
        <w:rPr>
          <w:i/>
        </w:rPr>
        <w:t>p</w:t>
      </w:r>
      <w:r w:rsidR="001B337B">
        <w:t>&lt;</w:t>
      </w:r>
      <w:r w:rsidRPr="00337A39">
        <w:t xml:space="preserve">.001, </w:t>
      </w:r>
      <w:r w:rsidRPr="00337A39">
        <w:rPr>
          <w:i/>
        </w:rPr>
        <w:t>η</w:t>
      </w:r>
      <w:r w:rsidRPr="00337A39">
        <w:rPr>
          <w:i/>
          <w:vertAlign w:val="subscript"/>
        </w:rPr>
        <w:t>p</w:t>
      </w:r>
      <w:r w:rsidRPr="00337A39">
        <w:rPr>
          <w:i/>
          <w:vertAlign w:val="superscript"/>
        </w:rPr>
        <w:t>2</w:t>
      </w:r>
      <w:r w:rsidR="001B337B">
        <w:rPr>
          <w:i/>
          <w:vertAlign w:val="superscript"/>
        </w:rPr>
        <w:t>=</w:t>
      </w:r>
      <w:r w:rsidR="00A86DD2" w:rsidRPr="00337A39">
        <w:t>.10</w:t>
      </w:r>
      <w:r w:rsidRPr="00337A39">
        <w:t>, indicat</w:t>
      </w:r>
      <w:r w:rsidR="008A7866" w:rsidRPr="00337A39">
        <w:t>ed higher use of</w:t>
      </w:r>
      <w:r w:rsidRPr="00337A39">
        <w:t xml:space="preserve"> </w:t>
      </w:r>
      <w:r w:rsidR="007F6478" w:rsidRPr="00337A39">
        <w:t>diminutive</w:t>
      </w:r>
      <w:r w:rsidR="005F1D5C" w:rsidRPr="00337A39">
        <w:t xml:space="preserve"> </w:t>
      </w:r>
      <w:r w:rsidRPr="00337A39">
        <w:t xml:space="preserve">words </w:t>
      </w:r>
      <w:r w:rsidR="005F1D5C" w:rsidRPr="00337A39">
        <w:t xml:space="preserve">in </w:t>
      </w:r>
      <w:r w:rsidRPr="00337A39">
        <w:t>self-description</w:t>
      </w:r>
      <w:r w:rsidR="005F1D5C" w:rsidRPr="00337A39">
        <w:t>s</w:t>
      </w:r>
      <w:r w:rsidRPr="00337A39">
        <w:t xml:space="preserve"> (</w:t>
      </w:r>
      <w:r w:rsidRPr="00337A39">
        <w:rPr>
          <w:i/>
        </w:rPr>
        <w:t>M</w:t>
      </w:r>
      <w:r w:rsidR="001B337B">
        <w:rPr>
          <w:i/>
        </w:rPr>
        <w:t>=</w:t>
      </w:r>
      <w:r w:rsidR="00A86DD2" w:rsidRPr="00337A39">
        <w:t>2.8</w:t>
      </w:r>
      <w:r w:rsidRPr="00337A39">
        <w:t xml:space="preserve">1%, </w:t>
      </w:r>
      <w:r w:rsidRPr="00337A39">
        <w:rPr>
          <w:i/>
        </w:rPr>
        <w:t>SD</w:t>
      </w:r>
      <w:r w:rsidR="001B337B">
        <w:rPr>
          <w:i/>
        </w:rPr>
        <w:t>=</w:t>
      </w:r>
      <w:r w:rsidR="00A86DD2" w:rsidRPr="00337A39">
        <w:t>2.49</w:t>
      </w:r>
      <w:r w:rsidRPr="00337A39">
        <w:t xml:space="preserve">) than </w:t>
      </w:r>
      <w:r w:rsidR="005F1D5C" w:rsidRPr="00337A39">
        <w:t xml:space="preserve">in </w:t>
      </w:r>
      <w:r w:rsidR="007F6478" w:rsidRPr="00337A39">
        <w:t>other-descriptions</w:t>
      </w:r>
      <w:r w:rsidRPr="00337A39">
        <w:t xml:space="preserve"> (</w:t>
      </w:r>
      <w:r w:rsidRPr="00337A39">
        <w:rPr>
          <w:i/>
        </w:rPr>
        <w:t>M</w:t>
      </w:r>
      <w:r w:rsidR="001B337B">
        <w:rPr>
          <w:i/>
        </w:rPr>
        <w:t>=</w:t>
      </w:r>
      <w:r w:rsidRPr="00337A39">
        <w:t xml:space="preserve">1.38%, </w:t>
      </w:r>
      <w:r w:rsidRPr="00337A39">
        <w:rPr>
          <w:i/>
        </w:rPr>
        <w:t>SD</w:t>
      </w:r>
      <w:r w:rsidR="001B337B">
        <w:rPr>
          <w:i/>
        </w:rPr>
        <w:t>=</w:t>
      </w:r>
      <w:r w:rsidRPr="00337A39">
        <w:t xml:space="preserve">2.08). </w:t>
      </w:r>
      <w:r w:rsidR="008A7866" w:rsidRPr="00337A39">
        <w:t>A</w:t>
      </w:r>
      <w:r w:rsidRPr="00337A39">
        <w:t xml:space="preserve"> significant </w:t>
      </w:r>
      <w:r w:rsidR="008A7866" w:rsidRPr="00337A39">
        <w:t xml:space="preserve">valence </w:t>
      </w:r>
      <w:r w:rsidRPr="00337A39">
        <w:t xml:space="preserve">main effect, </w:t>
      </w:r>
      <w:r w:rsidRPr="00337A39">
        <w:rPr>
          <w:i/>
        </w:rPr>
        <w:t>F</w:t>
      </w:r>
      <w:r w:rsidRPr="00337A39">
        <w:t xml:space="preserve">(1, </w:t>
      </w:r>
      <w:r w:rsidR="00A86DD2" w:rsidRPr="00337A39">
        <w:t>144</w:t>
      </w:r>
      <w:r w:rsidRPr="00337A39">
        <w:t>)</w:t>
      </w:r>
      <w:r w:rsidR="001B337B">
        <w:t>=</w:t>
      </w:r>
      <w:r w:rsidR="00A86DD2" w:rsidRPr="00337A39">
        <w:t>12.54</w:t>
      </w:r>
      <w:r w:rsidRPr="00337A39">
        <w:t xml:space="preserve">, </w:t>
      </w:r>
      <w:r w:rsidRPr="00337A39">
        <w:rPr>
          <w:i/>
        </w:rPr>
        <w:t>p</w:t>
      </w:r>
      <w:r w:rsidR="001B337B">
        <w:rPr>
          <w:i/>
        </w:rPr>
        <w:t>=</w:t>
      </w:r>
      <w:r w:rsidR="00A86DD2" w:rsidRPr="00337A39">
        <w:t>.001</w:t>
      </w:r>
      <w:r w:rsidRPr="00337A39">
        <w:t xml:space="preserve">, </w:t>
      </w:r>
      <w:r w:rsidRPr="00337A39">
        <w:rPr>
          <w:i/>
        </w:rPr>
        <w:t>η</w:t>
      </w:r>
      <w:r w:rsidRPr="00337A39">
        <w:rPr>
          <w:i/>
          <w:vertAlign w:val="subscript"/>
        </w:rPr>
        <w:t>p</w:t>
      </w:r>
      <w:r w:rsidRPr="00337A39">
        <w:rPr>
          <w:i/>
          <w:vertAlign w:val="superscript"/>
        </w:rPr>
        <w:t>2</w:t>
      </w:r>
      <w:r w:rsidR="001B337B">
        <w:rPr>
          <w:i/>
          <w:vertAlign w:val="superscript"/>
        </w:rPr>
        <w:t>=</w:t>
      </w:r>
      <w:r w:rsidR="00A86DD2" w:rsidRPr="00337A39">
        <w:t>.08</w:t>
      </w:r>
      <w:r w:rsidRPr="00337A39">
        <w:t xml:space="preserve">, </w:t>
      </w:r>
      <w:r w:rsidR="008A7866" w:rsidRPr="00337A39">
        <w:t xml:space="preserve">indicated higher use of </w:t>
      </w:r>
      <w:r w:rsidR="007F6478" w:rsidRPr="00337A39">
        <w:t>diminutive</w:t>
      </w:r>
      <w:r w:rsidR="005F1D5C" w:rsidRPr="00337A39">
        <w:t xml:space="preserve"> </w:t>
      </w:r>
      <w:r w:rsidRPr="00337A39">
        <w:t xml:space="preserve">words </w:t>
      </w:r>
      <w:r w:rsidR="005F1D5C" w:rsidRPr="00337A39">
        <w:t>in descriptions of negative traits</w:t>
      </w:r>
      <w:r w:rsidRPr="00337A39">
        <w:t xml:space="preserve"> (</w:t>
      </w:r>
      <w:r w:rsidRPr="00337A39">
        <w:rPr>
          <w:i/>
        </w:rPr>
        <w:t>M</w:t>
      </w:r>
      <w:r w:rsidR="001B337B">
        <w:rPr>
          <w:i/>
        </w:rPr>
        <w:t>=</w:t>
      </w:r>
      <w:r w:rsidR="00A86DD2" w:rsidRPr="00337A39">
        <w:t>2.75</w:t>
      </w:r>
      <w:r w:rsidRPr="00337A39">
        <w:t xml:space="preserve">%, </w:t>
      </w:r>
      <w:r w:rsidRPr="00337A39">
        <w:rPr>
          <w:i/>
        </w:rPr>
        <w:t>SD</w:t>
      </w:r>
      <w:r w:rsidR="001B337B">
        <w:rPr>
          <w:i/>
        </w:rPr>
        <w:t>=</w:t>
      </w:r>
      <w:r w:rsidRPr="00337A39">
        <w:t xml:space="preserve">2.60) than </w:t>
      </w:r>
      <w:r w:rsidR="005F1D5C" w:rsidRPr="00337A39">
        <w:t xml:space="preserve">in descriptions of positive traits </w:t>
      </w:r>
      <w:r w:rsidRPr="00337A39">
        <w:t>(</w:t>
      </w:r>
      <w:r w:rsidRPr="00337A39">
        <w:rPr>
          <w:i/>
        </w:rPr>
        <w:t>M</w:t>
      </w:r>
      <w:r w:rsidR="001B337B">
        <w:rPr>
          <w:i/>
        </w:rPr>
        <w:t>=</w:t>
      </w:r>
      <w:r w:rsidRPr="00337A39">
        <w:t xml:space="preserve">1.48%, </w:t>
      </w:r>
      <w:r w:rsidRPr="00337A39">
        <w:rPr>
          <w:i/>
        </w:rPr>
        <w:t>SD</w:t>
      </w:r>
      <w:r w:rsidR="001B337B">
        <w:rPr>
          <w:i/>
        </w:rPr>
        <w:t>=</w:t>
      </w:r>
      <w:r w:rsidRPr="00337A39">
        <w:t>2.0</w:t>
      </w:r>
      <w:r w:rsidR="00974C7E" w:rsidRPr="00337A39">
        <w:t>1</w:t>
      </w:r>
      <w:r w:rsidRPr="00337A39">
        <w:t>). More important,</w:t>
      </w:r>
      <w:r w:rsidR="008A7866" w:rsidRPr="00337A39">
        <w:t xml:space="preserve"> these effects were qualified by </w:t>
      </w:r>
      <w:r w:rsidR="005F1D5C" w:rsidRPr="00337A39">
        <w:t xml:space="preserve">a significant Target </w:t>
      </w:r>
      <w:r w:rsidR="005F1D5C" w:rsidRPr="00337A39">
        <w:sym w:font="Symbol" w:char="F0B4"/>
      </w:r>
      <w:r w:rsidR="005F1D5C" w:rsidRPr="00337A39">
        <w:t xml:space="preserve"> Valence interaction</w:t>
      </w:r>
      <w:r w:rsidRPr="00337A39">
        <w:t xml:space="preserve">, </w:t>
      </w:r>
      <w:r w:rsidRPr="00337A39">
        <w:rPr>
          <w:i/>
        </w:rPr>
        <w:t>F</w:t>
      </w:r>
      <w:r w:rsidRPr="00337A39">
        <w:t xml:space="preserve">(1, </w:t>
      </w:r>
      <w:r w:rsidR="00A86DD2" w:rsidRPr="00337A39">
        <w:t>144</w:t>
      </w:r>
      <w:r w:rsidRPr="00337A39">
        <w:t>)</w:t>
      </w:r>
      <w:r w:rsidR="001B337B">
        <w:t>=</w:t>
      </w:r>
      <w:r w:rsidR="00A86DD2" w:rsidRPr="00337A39">
        <w:t>6.07</w:t>
      </w:r>
      <w:r w:rsidRPr="00337A39">
        <w:t xml:space="preserve">, </w:t>
      </w:r>
      <w:r w:rsidRPr="00337A39">
        <w:rPr>
          <w:i/>
        </w:rPr>
        <w:t>p</w:t>
      </w:r>
      <w:r w:rsidR="001B337B">
        <w:rPr>
          <w:i/>
        </w:rPr>
        <w:t>=</w:t>
      </w:r>
      <w:r w:rsidR="00A86DD2" w:rsidRPr="00337A39">
        <w:t>.02</w:t>
      </w:r>
      <w:r w:rsidRPr="00337A39">
        <w:t xml:space="preserve">, </w:t>
      </w:r>
      <w:r w:rsidRPr="00337A39">
        <w:rPr>
          <w:i/>
        </w:rPr>
        <w:t>η</w:t>
      </w:r>
      <w:r w:rsidRPr="00337A39">
        <w:rPr>
          <w:i/>
          <w:vertAlign w:val="subscript"/>
        </w:rPr>
        <w:t>p</w:t>
      </w:r>
      <w:r w:rsidRPr="00337A39">
        <w:rPr>
          <w:i/>
          <w:vertAlign w:val="superscript"/>
        </w:rPr>
        <w:t>2</w:t>
      </w:r>
      <w:r w:rsidR="001B337B">
        <w:rPr>
          <w:i/>
          <w:vertAlign w:val="superscript"/>
        </w:rPr>
        <w:t>=</w:t>
      </w:r>
      <w:r w:rsidR="00A86DD2" w:rsidRPr="00337A39">
        <w:t>.04</w:t>
      </w:r>
      <w:r w:rsidRPr="00337A39">
        <w:t xml:space="preserve">. </w:t>
      </w:r>
      <w:r w:rsidR="007F6478" w:rsidRPr="00337A39">
        <w:t xml:space="preserve">When describing negative </w:t>
      </w:r>
      <w:r w:rsidRPr="00337A39">
        <w:t xml:space="preserve">traits, </w:t>
      </w:r>
      <w:r w:rsidR="008A7866" w:rsidRPr="00337A39">
        <w:t xml:space="preserve">use of </w:t>
      </w:r>
      <w:r w:rsidR="007F6478" w:rsidRPr="00337A39">
        <w:t xml:space="preserve">diminutive </w:t>
      </w:r>
      <w:r w:rsidRPr="00337A39">
        <w:t xml:space="preserve">words </w:t>
      </w:r>
      <w:r w:rsidR="008A7866" w:rsidRPr="00337A39">
        <w:t>was higher for</w:t>
      </w:r>
      <w:r w:rsidRPr="00337A39">
        <w:t xml:space="preserve"> self</w:t>
      </w:r>
      <w:r w:rsidR="007F6478" w:rsidRPr="00337A39">
        <w:t>-descriptions</w:t>
      </w:r>
      <w:r w:rsidRPr="00337A39">
        <w:t xml:space="preserve"> (</w:t>
      </w:r>
      <w:r w:rsidRPr="00337A39">
        <w:rPr>
          <w:i/>
        </w:rPr>
        <w:t>M</w:t>
      </w:r>
      <w:r w:rsidR="001B337B">
        <w:rPr>
          <w:i/>
        </w:rPr>
        <w:t>=</w:t>
      </w:r>
      <w:r w:rsidR="00A86DD2" w:rsidRPr="00337A39">
        <w:t>3.90</w:t>
      </w:r>
      <w:r w:rsidRPr="00337A39">
        <w:t xml:space="preserve">%, </w:t>
      </w:r>
      <w:r w:rsidRPr="00337A39">
        <w:rPr>
          <w:i/>
        </w:rPr>
        <w:t>SD</w:t>
      </w:r>
      <w:r w:rsidR="001B337B">
        <w:t>=</w:t>
      </w:r>
      <w:r w:rsidR="00A86DD2" w:rsidRPr="00337A39">
        <w:t>2.6</w:t>
      </w:r>
      <w:r w:rsidRPr="00337A39">
        <w:t xml:space="preserve">2) than for </w:t>
      </w:r>
      <w:r w:rsidR="007F6478" w:rsidRPr="00337A39">
        <w:t xml:space="preserve">other-descriptions </w:t>
      </w:r>
      <w:r w:rsidRPr="00337A39">
        <w:t>(</w:t>
      </w:r>
      <w:r w:rsidRPr="00337A39">
        <w:rPr>
          <w:i/>
        </w:rPr>
        <w:t>M</w:t>
      </w:r>
      <w:r w:rsidR="001B337B">
        <w:rPr>
          <w:i/>
        </w:rPr>
        <w:t>=</w:t>
      </w:r>
      <w:r w:rsidRPr="00337A39">
        <w:t xml:space="preserve">1.56%, </w:t>
      </w:r>
      <w:r w:rsidRPr="00337A39">
        <w:rPr>
          <w:i/>
        </w:rPr>
        <w:t>SD</w:t>
      </w:r>
      <w:r w:rsidR="001B337B">
        <w:t>=</w:t>
      </w:r>
      <w:r w:rsidRPr="00337A39">
        <w:t xml:space="preserve">2.00), </w:t>
      </w:r>
      <w:r w:rsidRPr="00337A39">
        <w:rPr>
          <w:i/>
        </w:rPr>
        <w:t>F</w:t>
      </w:r>
      <w:r w:rsidRPr="00337A39">
        <w:t xml:space="preserve">(1, </w:t>
      </w:r>
      <w:r w:rsidR="00A86DD2" w:rsidRPr="00337A39">
        <w:t>144</w:t>
      </w:r>
      <w:r w:rsidRPr="00337A39">
        <w:t>)</w:t>
      </w:r>
      <w:r w:rsidR="001B337B">
        <w:t>=</w:t>
      </w:r>
      <w:r w:rsidR="00A86DD2" w:rsidRPr="00337A39">
        <w:t>21</w:t>
      </w:r>
      <w:r w:rsidRPr="00337A39">
        <w:t xml:space="preserve">.61, </w:t>
      </w:r>
      <w:r w:rsidRPr="00337A39">
        <w:rPr>
          <w:i/>
        </w:rPr>
        <w:t>p</w:t>
      </w:r>
      <w:r w:rsidR="001B337B">
        <w:rPr>
          <w:i/>
        </w:rPr>
        <w:t>&lt;</w:t>
      </w:r>
      <w:r w:rsidRPr="00337A39">
        <w:t xml:space="preserve">.001. </w:t>
      </w:r>
      <w:r w:rsidR="008A7866" w:rsidRPr="00337A39">
        <w:t xml:space="preserve">However, </w:t>
      </w:r>
      <w:r w:rsidR="007F6478" w:rsidRPr="00337A39">
        <w:t>when describing positive traits</w:t>
      </w:r>
      <w:r w:rsidRPr="00337A39">
        <w:t xml:space="preserve">, </w:t>
      </w:r>
      <w:r w:rsidR="008A7866" w:rsidRPr="00337A39">
        <w:t>use of</w:t>
      </w:r>
      <w:r w:rsidRPr="00337A39">
        <w:t xml:space="preserve"> </w:t>
      </w:r>
      <w:r w:rsidR="007F6478" w:rsidRPr="00337A39">
        <w:t xml:space="preserve">diminutive </w:t>
      </w:r>
      <w:r w:rsidRPr="00337A39">
        <w:t xml:space="preserve">words </w:t>
      </w:r>
      <w:r w:rsidR="00536A3B" w:rsidRPr="00337A39">
        <w:t>did not differ</w:t>
      </w:r>
      <w:r w:rsidR="008A7866" w:rsidRPr="00337A39">
        <w:t xml:space="preserve"> for </w:t>
      </w:r>
      <w:r w:rsidRPr="00337A39">
        <w:t>self</w:t>
      </w:r>
      <w:r w:rsidR="007F6478" w:rsidRPr="00337A39">
        <w:t>-descriptions</w:t>
      </w:r>
      <w:r w:rsidRPr="00337A39">
        <w:t xml:space="preserve"> (</w:t>
      </w:r>
      <w:r w:rsidRPr="00337A39">
        <w:rPr>
          <w:i/>
        </w:rPr>
        <w:t>M</w:t>
      </w:r>
      <w:r w:rsidR="001B337B">
        <w:rPr>
          <w:i/>
        </w:rPr>
        <w:t>=</w:t>
      </w:r>
      <w:r w:rsidR="00DB40A8" w:rsidRPr="00337A39">
        <w:t>1.75</w:t>
      </w:r>
      <w:r w:rsidRPr="00337A39">
        <w:t xml:space="preserve">%, </w:t>
      </w:r>
      <w:r w:rsidRPr="00337A39">
        <w:rPr>
          <w:i/>
        </w:rPr>
        <w:t>SD</w:t>
      </w:r>
      <w:r w:rsidR="001B337B">
        <w:t>=</w:t>
      </w:r>
      <w:r w:rsidR="00DB40A8" w:rsidRPr="00337A39">
        <w:t>1.85</w:t>
      </w:r>
      <w:r w:rsidRPr="00337A39">
        <w:t xml:space="preserve">) </w:t>
      </w:r>
      <w:r w:rsidR="007F6478" w:rsidRPr="00337A39">
        <w:t>and other-descriptions</w:t>
      </w:r>
      <w:r w:rsidRPr="00337A39">
        <w:t xml:space="preserve"> (</w:t>
      </w:r>
      <w:r w:rsidRPr="00337A39">
        <w:rPr>
          <w:i/>
        </w:rPr>
        <w:t>M</w:t>
      </w:r>
      <w:r w:rsidR="001B337B">
        <w:rPr>
          <w:i/>
        </w:rPr>
        <w:t>=</w:t>
      </w:r>
      <w:r w:rsidR="00DB40A8" w:rsidRPr="00337A39">
        <w:t>1.18</w:t>
      </w:r>
      <w:r w:rsidRPr="00337A39">
        <w:t xml:space="preserve">%, </w:t>
      </w:r>
      <w:r w:rsidRPr="00337A39">
        <w:rPr>
          <w:i/>
        </w:rPr>
        <w:t>SD</w:t>
      </w:r>
      <w:r w:rsidR="001B337B">
        <w:t>=</w:t>
      </w:r>
      <w:r w:rsidR="00DB40A8" w:rsidRPr="00337A39">
        <w:t>2.18</w:t>
      </w:r>
      <w:r w:rsidRPr="00337A39">
        <w:t>)</w:t>
      </w:r>
      <w:r w:rsidR="008A7866" w:rsidRPr="00337A39">
        <w:t>,</w:t>
      </w:r>
      <w:r w:rsidRPr="00337A39">
        <w:t xml:space="preserve"> </w:t>
      </w:r>
      <w:r w:rsidRPr="00337A39">
        <w:rPr>
          <w:i/>
        </w:rPr>
        <w:t>F</w:t>
      </w:r>
      <w:r w:rsidRPr="00337A39">
        <w:t xml:space="preserve">(1, </w:t>
      </w:r>
      <w:r w:rsidR="00A86DD2" w:rsidRPr="00337A39">
        <w:t>144</w:t>
      </w:r>
      <w:r w:rsidRPr="00337A39">
        <w:t>)</w:t>
      </w:r>
      <w:r w:rsidR="001B337B">
        <w:t>=</w:t>
      </w:r>
      <w:r w:rsidR="00A86DD2" w:rsidRPr="00337A39">
        <w:t>1.25</w:t>
      </w:r>
      <w:r w:rsidRPr="00337A39">
        <w:t xml:space="preserve">, </w:t>
      </w:r>
      <w:r w:rsidRPr="00337A39">
        <w:rPr>
          <w:i/>
        </w:rPr>
        <w:t>p</w:t>
      </w:r>
      <w:r w:rsidR="001B337B">
        <w:rPr>
          <w:i/>
        </w:rPr>
        <w:t>=</w:t>
      </w:r>
      <w:r w:rsidR="00A86DD2" w:rsidRPr="00337A39">
        <w:t>.26</w:t>
      </w:r>
      <w:r w:rsidRPr="00337A39">
        <w:t xml:space="preserve">. </w:t>
      </w:r>
    </w:p>
    <w:p w14:paraId="5EBA134F" w14:textId="34166EDD" w:rsidR="00FB1DFE" w:rsidRPr="00337A39" w:rsidRDefault="008A7866" w:rsidP="009609AF">
      <w:pPr>
        <w:spacing w:line="480" w:lineRule="exact"/>
        <w:ind w:firstLine="720"/>
      </w:pPr>
      <w:r w:rsidRPr="00337A39">
        <w:t xml:space="preserve">We turned to the </w:t>
      </w:r>
      <w:r w:rsidR="00FB1DFE" w:rsidRPr="00337A39">
        <w:t>manual coding of diminutive words and phrases</w:t>
      </w:r>
      <w:r w:rsidRPr="00337A39">
        <w:t xml:space="preserve">, entering </w:t>
      </w:r>
      <w:r w:rsidR="00FB1DFE" w:rsidRPr="00337A39">
        <w:t xml:space="preserve">the counts into a Target </w:t>
      </w:r>
      <w:r w:rsidR="00974C7E" w:rsidRPr="00337A39">
        <w:sym w:font="Symbol" w:char="F0B4"/>
      </w:r>
      <w:r w:rsidR="00FB1DFE" w:rsidRPr="00337A39">
        <w:t xml:space="preserve"> Valence ANOVA. </w:t>
      </w:r>
      <w:r w:rsidR="00097F9F" w:rsidRPr="00337A39">
        <w:t>T</w:t>
      </w:r>
      <w:r w:rsidR="00FB1DFE" w:rsidRPr="00337A39">
        <w:t>he</w:t>
      </w:r>
      <w:r w:rsidRPr="00337A39">
        <w:t xml:space="preserve"> results pattern was identical to that of the </w:t>
      </w:r>
      <w:r w:rsidR="00097F9F" w:rsidRPr="00337A39">
        <w:t>LIWC analysis</w:t>
      </w:r>
      <w:r w:rsidR="00FB1DFE" w:rsidRPr="00337A39">
        <w:t xml:space="preserve">. </w:t>
      </w:r>
      <w:r w:rsidR="00097F9F" w:rsidRPr="00337A39">
        <w:t>The</w:t>
      </w:r>
      <w:r w:rsidRPr="00337A39">
        <w:t xml:space="preserve"> target main effect was</w:t>
      </w:r>
      <w:r w:rsidR="00FB1DFE" w:rsidRPr="00337A39">
        <w:t xml:space="preserve"> significant, </w:t>
      </w:r>
      <w:r w:rsidR="00FB1DFE" w:rsidRPr="00337A39">
        <w:rPr>
          <w:i/>
        </w:rPr>
        <w:t>F</w:t>
      </w:r>
      <w:r w:rsidR="00FB1DFE" w:rsidRPr="00337A39">
        <w:t xml:space="preserve">(1, </w:t>
      </w:r>
      <w:r w:rsidR="00A86DD2" w:rsidRPr="00337A39">
        <w:t>144</w:t>
      </w:r>
      <w:r w:rsidR="00FB1DFE" w:rsidRPr="00337A39">
        <w:t>)</w:t>
      </w:r>
      <w:r w:rsidR="001B337B">
        <w:t>=</w:t>
      </w:r>
      <w:r w:rsidR="00EA663A" w:rsidRPr="00337A39">
        <w:t>35.70</w:t>
      </w:r>
      <w:r w:rsidR="00FB1DFE" w:rsidRPr="00337A39">
        <w:t xml:space="preserve">, </w:t>
      </w:r>
      <w:r w:rsidR="00FB1DFE" w:rsidRPr="00337A39">
        <w:rPr>
          <w:i/>
        </w:rPr>
        <w:t>p</w:t>
      </w:r>
      <w:r w:rsidR="001B337B">
        <w:rPr>
          <w:i/>
        </w:rPr>
        <w:t>&lt;</w:t>
      </w:r>
      <w:r w:rsidR="00FB1DFE" w:rsidRPr="00337A39">
        <w:t xml:space="preserve">.001, </w:t>
      </w:r>
      <w:r w:rsidR="00FB1DFE" w:rsidRPr="00337A39">
        <w:rPr>
          <w:i/>
        </w:rPr>
        <w:t>η</w:t>
      </w:r>
      <w:r w:rsidR="00FB1DFE" w:rsidRPr="00337A39">
        <w:rPr>
          <w:i/>
          <w:vertAlign w:val="subscript"/>
        </w:rPr>
        <w:t>p</w:t>
      </w:r>
      <w:r w:rsidR="00FB1DFE" w:rsidRPr="00337A39">
        <w:rPr>
          <w:i/>
          <w:vertAlign w:val="superscript"/>
        </w:rPr>
        <w:t>2</w:t>
      </w:r>
      <w:r w:rsidR="001B337B">
        <w:t>=</w:t>
      </w:r>
      <w:r w:rsidR="00FB1DFE" w:rsidRPr="00337A39">
        <w:t>.</w:t>
      </w:r>
      <w:r w:rsidR="00EA663A" w:rsidRPr="00337A39">
        <w:t>20</w:t>
      </w:r>
      <w:r w:rsidR="00FB1DFE" w:rsidRPr="00337A39">
        <w:t xml:space="preserve">, indicating </w:t>
      </w:r>
      <w:r w:rsidRPr="00337A39">
        <w:t>higher use of</w:t>
      </w:r>
      <w:r w:rsidR="00FB1DFE" w:rsidRPr="00337A39">
        <w:t xml:space="preserve"> diminutive words </w:t>
      </w:r>
      <w:r w:rsidR="00536A3B" w:rsidRPr="00337A39">
        <w:t xml:space="preserve">in </w:t>
      </w:r>
      <w:r w:rsidR="00FB1DFE" w:rsidRPr="00337A39">
        <w:t>self-description</w:t>
      </w:r>
      <w:r w:rsidR="00A313DC" w:rsidRPr="00337A39">
        <w:t>s</w:t>
      </w:r>
      <w:r w:rsidR="00FB1DFE" w:rsidRPr="00337A39">
        <w:t xml:space="preserve"> (</w:t>
      </w:r>
      <w:r w:rsidR="00FB1DFE" w:rsidRPr="00337A39">
        <w:rPr>
          <w:i/>
        </w:rPr>
        <w:t>M</w:t>
      </w:r>
      <w:r w:rsidR="001B337B">
        <w:rPr>
          <w:i/>
        </w:rPr>
        <w:t>=</w:t>
      </w:r>
      <w:r w:rsidR="00EA663A" w:rsidRPr="00337A39">
        <w:t>0.96</w:t>
      </w:r>
      <w:r w:rsidR="00FB1DFE" w:rsidRPr="00337A39">
        <w:t xml:space="preserve">, </w:t>
      </w:r>
      <w:r w:rsidR="00FB1DFE" w:rsidRPr="00337A39">
        <w:rPr>
          <w:i/>
        </w:rPr>
        <w:t>SD</w:t>
      </w:r>
      <w:r w:rsidR="001B337B">
        <w:rPr>
          <w:i/>
        </w:rPr>
        <w:t>=</w:t>
      </w:r>
      <w:r w:rsidR="00EA663A" w:rsidRPr="00337A39">
        <w:t>1.39</w:t>
      </w:r>
      <w:r w:rsidR="00FB1DFE" w:rsidRPr="00337A39">
        <w:t xml:space="preserve">) than </w:t>
      </w:r>
      <w:r w:rsidR="00536A3B" w:rsidRPr="00337A39">
        <w:t xml:space="preserve">in </w:t>
      </w:r>
      <w:r w:rsidRPr="00337A39">
        <w:t>other-</w:t>
      </w:r>
      <w:r w:rsidR="00FB1DFE" w:rsidRPr="00337A39">
        <w:t>description</w:t>
      </w:r>
      <w:r w:rsidR="00A313DC" w:rsidRPr="00337A39">
        <w:t>s</w:t>
      </w:r>
      <w:r w:rsidR="00FB1DFE" w:rsidRPr="00337A39">
        <w:t xml:space="preserve"> (</w:t>
      </w:r>
      <w:r w:rsidR="00FB1DFE" w:rsidRPr="00337A39">
        <w:rPr>
          <w:i/>
        </w:rPr>
        <w:t>M</w:t>
      </w:r>
      <w:r w:rsidR="001B337B">
        <w:rPr>
          <w:i/>
        </w:rPr>
        <w:t>=</w:t>
      </w:r>
      <w:r w:rsidR="00EA663A" w:rsidRPr="00337A39">
        <w:t>0</w:t>
      </w:r>
      <w:r w:rsidR="00FB1DFE" w:rsidRPr="00337A39">
        <w:t xml:space="preserve">.13, </w:t>
      </w:r>
      <w:r w:rsidR="00FB1DFE" w:rsidRPr="00337A39">
        <w:rPr>
          <w:i/>
        </w:rPr>
        <w:t>SD</w:t>
      </w:r>
      <w:r w:rsidR="001B337B">
        <w:rPr>
          <w:i/>
        </w:rPr>
        <w:t>=</w:t>
      </w:r>
      <w:r w:rsidR="00EA663A" w:rsidRPr="00337A39">
        <w:t>0</w:t>
      </w:r>
      <w:r w:rsidR="00FB1DFE" w:rsidRPr="00337A39">
        <w:t>.41). The</w:t>
      </w:r>
      <w:r w:rsidRPr="00337A39">
        <w:t xml:space="preserve"> valence main effect was also </w:t>
      </w:r>
      <w:r w:rsidR="00FB1DFE" w:rsidRPr="00337A39">
        <w:t xml:space="preserve">significant, </w:t>
      </w:r>
      <w:r w:rsidR="00FB1DFE" w:rsidRPr="00337A39">
        <w:rPr>
          <w:i/>
        </w:rPr>
        <w:t>F</w:t>
      </w:r>
      <w:r w:rsidR="00FB1DFE" w:rsidRPr="00337A39">
        <w:t xml:space="preserve">(1, </w:t>
      </w:r>
      <w:r w:rsidR="00A86DD2" w:rsidRPr="00337A39">
        <w:lastRenderedPageBreak/>
        <w:t>144</w:t>
      </w:r>
      <w:r w:rsidR="00FB1DFE" w:rsidRPr="00337A39">
        <w:t>)</w:t>
      </w:r>
      <w:r w:rsidR="001B337B">
        <w:t>=</w:t>
      </w:r>
      <w:r w:rsidR="00EA663A" w:rsidRPr="00337A39">
        <w:t>38.74</w:t>
      </w:r>
      <w:r w:rsidR="00FB1DFE" w:rsidRPr="00337A39">
        <w:t xml:space="preserve">, </w:t>
      </w:r>
      <w:r w:rsidR="00FB1DFE" w:rsidRPr="00337A39">
        <w:rPr>
          <w:i/>
        </w:rPr>
        <w:t>p</w:t>
      </w:r>
      <w:r w:rsidR="001B337B">
        <w:rPr>
          <w:i/>
        </w:rPr>
        <w:t>&lt;</w:t>
      </w:r>
      <w:r w:rsidR="00FB1DFE" w:rsidRPr="00337A39">
        <w:t xml:space="preserve">.001, </w:t>
      </w:r>
      <w:r w:rsidR="00FB1DFE" w:rsidRPr="00337A39">
        <w:rPr>
          <w:i/>
        </w:rPr>
        <w:t>η</w:t>
      </w:r>
      <w:r w:rsidR="00FB1DFE" w:rsidRPr="00337A39">
        <w:rPr>
          <w:i/>
          <w:vertAlign w:val="subscript"/>
        </w:rPr>
        <w:t>p</w:t>
      </w:r>
      <w:r w:rsidR="00FB1DFE" w:rsidRPr="00337A39">
        <w:rPr>
          <w:i/>
          <w:vertAlign w:val="superscript"/>
        </w:rPr>
        <w:t>2</w:t>
      </w:r>
      <w:r w:rsidR="001B337B">
        <w:t>=</w:t>
      </w:r>
      <w:r w:rsidR="00FB1DFE" w:rsidRPr="00337A39">
        <w:t>.</w:t>
      </w:r>
      <w:r w:rsidR="00EA663A" w:rsidRPr="00337A39">
        <w:t>21</w:t>
      </w:r>
      <w:r w:rsidR="00FB1DFE" w:rsidRPr="00337A39">
        <w:t xml:space="preserve">, </w:t>
      </w:r>
      <w:r w:rsidRPr="00337A39">
        <w:t>indicating higher use of</w:t>
      </w:r>
      <w:r w:rsidR="00FB1DFE" w:rsidRPr="00337A39">
        <w:t xml:space="preserve"> diminutive words </w:t>
      </w:r>
      <w:r w:rsidR="00536A3B" w:rsidRPr="00337A39">
        <w:t xml:space="preserve">in descriptions of </w:t>
      </w:r>
      <w:r w:rsidR="00FB1DFE" w:rsidRPr="00337A39">
        <w:t>negative</w:t>
      </w:r>
      <w:r w:rsidR="00536A3B" w:rsidRPr="00337A39">
        <w:t xml:space="preserve"> traits</w:t>
      </w:r>
      <w:r w:rsidR="00FB1DFE" w:rsidRPr="00337A39">
        <w:t xml:space="preserve"> (</w:t>
      </w:r>
      <w:r w:rsidR="00FB1DFE" w:rsidRPr="00337A39">
        <w:rPr>
          <w:i/>
        </w:rPr>
        <w:t>M</w:t>
      </w:r>
      <w:r w:rsidR="00974C7E" w:rsidRPr="00337A39">
        <w:rPr>
          <w:i/>
        </w:rPr>
        <w:t xml:space="preserve"> </w:t>
      </w:r>
      <w:r w:rsidR="00EA663A" w:rsidRPr="00337A39">
        <w:t>=1.00</w:t>
      </w:r>
      <w:r w:rsidR="00FB1DFE" w:rsidRPr="00337A39">
        <w:t xml:space="preserve">, </w:t>
      </w:r>
      <w:r w:rsidR="00FB1DFE" w:rsidRPr="00337A39">
        <w:rPr>
          <w:i/>
        </w:rPr>
        <w:t>SD</w:t>
      </w:r>
      <w:r w:rsidR="001B337B">
        <w:rPr>
          <w:i/>
        </w:rPr>
        <w:t>=</w:t>
      </w:r>
      <w:r w:rsidR="00EA663A" w:rsidRPr="00337A39">
        <w:t>1.40</w:t>
      </w:r>
      <w:r w:rsidR="00FB1DFE" w:rsidRPr="00337A39">
        <w:t xml:space="preserve">) than </w:t>
      </w:r>
      <w:r w:rsidR="00536A3B" w:rsidRPr="00337A39">
        <w:t xml:space="preserve">in descriptions of positive traits </w:t>
      </w:r>
      <w:r w:rsidR="00FB1DFE" w:rsidRPr="00337A39">
        <w:t>(</w:t>
      </w:r>
      <w:r w:rsidR="00FB1DFE" w:rsidRPr="00337A39">
        <w:rPr>
          <w:i/>
        </w:rPr>
        <w:t>M</w:t>
      </w:r>
      <w:r w:rsidR="001B337B">
        <w:rPr>
          <w:i/>
        </w:rPr>
        <w:t>=</w:t>
      </w:r>
      <w:r w:rsidR="00EA663A" w:rsidRPr="00337A39">
        <w:t>0</w:t>
      </w:r>
      <w:r w:rsidR="00FB1DFE" w:rsidRPr="00337A39">
        <w:t xml:space="preserve">.11, </w:t>
      </w:r>
      <w:r w:rsidR="00FB1DFE" w:rsidRPr="00337A39">
        <w:rPr>
          <w:i/>
        </w:rPr>
        <w:t>SD</w:t>
      </w:r>
      <w:r w:rsidR="001B337B">
        <w:rPr>
          <w:i/>
        </w:rPr>
        <w:t>=</w:t>
      </w:r>
      <w:r w:rsidR="00EA663A" w:rsidRPr="00337A39">
        <w:t>0</w:t>
      </w:r>
      <w:r w:rsidR="00FB1DFE" w:rsidRPr="00337A39">
        <w:t xml:space="preserve">.36). </w:t>
      </w:r>
      <w:r w:rsidRPr="00337A39">
        <w:t xml:space="preserve">The </w:t>
      </w:r>
      <w:r w:rsidR="00536A3B" w:rsidRPr="00337A39">
        <w:t xml:space="preserve">Target </w:t>
      </w:r>
      <w:r w:rsidR="00536A3B" w:rsidRPr="00337A39">
        <w:sym w:font="Symbol" w:char="F0B4"/>
      </w:r>
      <w:r w:rsidR="00536A3B" w:rsidRPr="00337A39">
        <w:t xml:space="preserve"> Valence </w:t>
      </w:r>
      <w:r w:rsidRPr="00337A39">
        <w:t>interaction was also s</w:t>
      </w:r>
      <w:r w:rsidR="00FB1DFE" w:rsidRPr="00337A39">
        <w:t xml:space="preserve">ignificant, </w:t>
      </w:r>
      <w:r w:rsidR="00FB1DFE" w:rsidRPr="00337A39">
        <w:rPr>
          <w:i/>
        </w:rPr>
        <w:t>F</w:t>
      </w:r>
      <w:r w:rsidR="00FB1DFE" w:rsidRPr="00337A39">
        <w:t xml:space="preserve">(1, </w:t>
      </w:r>
      <w:r w:rsidR="00A86DD2" w:rsidRPr="00337A39">
        <w:t>144</w:t>
      </w:r>
      <w:r w:rsidR="00FB1DFE" w:rsidRPr="00337A39">
        <w:t>)</w:t>
      </w:r>
      <w:r w:rsidR="001B337B">
        <w:t>=</w:t>
      </w:r>
      <w:r w:rsidR="00EA663A" w:rsidRPr="00337A39">
        <w:t>28.14</w:t>
      </w:r>
      <w:r w:rsidR="00FB1DFE" w:rsidRPr="00337A39">
        <w:t xml:space="preserve">, </w:t>
      </w:r>
      <w:r w:rsidR="00FB1DFE" w:rsidRPr="00337A39">
        <w:rPr>
          <w:i/>
        </w:rPr>
        <w:t>p</w:t>
      </w:r>
      <w:r w:rsidR="001B337B">
        <w:rPr>
          <w:i/>
        </w:rPr>
        <w:t>&lt;</w:t>
      </w:r>
      <w:r w:rsidR="00FB1DFE" w:rsidRPr="00337A39">
        <w:t xml:space="preserve">.001, </w:t>
      </w:r>
      <w:r w:rsidR="00FB1DFE" w:rsidRPr="00337A39">
        <w:rPr>
          <w:i/>
        </w:rPr>
        <w:t>η</w:t>
      </w:r>
      <w:r w:rsidR="00FB1DFE" w:rsidRPr="00337A39">
        <w:rPr>
          <w:i/>
          <w:vertAlign w:val="subscript"/>
        </w:rPr>
        <w:t>p</w:t>
      </w:r>
      <w:r w:rsidR="00FB1DFE" w:rsidRPr="00337A39">
        <w:rPr>
          <w:i/>
          <w:vertAlign w:val="superscript"/>
        </w:rPr>
        <w:t>2</w:t>
      </w:r>
      <w:r w:rsidR="001B337B">
        <w:rPr>
          <w:i/>
          <w:vertAlign w:val="superscript"/>
        </w:rPr>
        <w:t>=</w:t>
      </w:r>
      <w:r w:rsidR="00FB1DFE" w:rsidRPr="00337A39">
        <w:t>.1</w:t>
      </w:r>
      <w:r w:rsidR="00EA663A" w:rsidRPr="00337A39">
        <w:t>6</w:t>
      </w:r>
      <w:r w:rsidR="00FB1DFE" w:rsidRPr="00337A39">
        <w:t xml:space="preserve">. </w:t>
      </w:r>
      <w:r w:rsidR="00536A3B" w:rsidRPr="00337A39">
        <w:t>When describing</w:t>
      </w:r>
      <w:r w:rsidR="00FB1DFE" w:rsidRPr="00337A39">
        <w:t xml:space="preserve"> negative traits, </w:t>
      </w:r>
      <w:r w:rsidRPr="00337A39">
        <w:t>use of</w:t>
      </w:r>
      <w:r w:rsidR="00FB1DFE" w:rsidRPr="00337A39">
        <w:t xml:space="preserve"> diminutive words </w:t>
      </w:r>
      <w:r w:rsidRPr="00337A39">
        <w:t>was higher</w:t>
      </w:r>
      <w:r w:rsidR="00FB1DFE" w:rsidRPr="00337A39">
        <w:t xml:space="preserve"> for self</w:t>
      </w:r>
      <w:r w:rsidR="00536A3B" w:rsidRPr="00337A39">
        <w:t>-descriptions</w:t>
      </w:r>
      <w:r w:rsidR="00FB1DFE" w:rsidRPr="00337A39">
        <w:t xml:space="preserve"> (</w:t>
      </w:r>
      <w:r w:rsidR="00FB1DFE" w:rsidRPr="00337A39">
        <w:rPr>
          <w:i/>
        </w:rPr>
        <w:t>M</w:t>
      </w:r>
      <w:r w:rsidR="001B337B">
        <w:rPr>
          <w:i/>
        </w:rPr>
        <w:t>=</w:t>
      </w:r>
      <w:r w:rsidR="00EA663A" w:rsidRPr="00337A39">
        <w:t>1.79</w:t>
      </w:r>
      <w:r w:rsidR="00FB1DFE" w:rsidRPr="00337A39">
        <w:t xml:space="preserve">, </w:t>
      </w:r>
      <w:r w:rsidR="00FB1DFE" w:rsidRPr="00337A39">
        <w:rPr>
          <w:i/>
        </w:rPr>
        <w:t>SD</w:t>
      </w:r>
      <w:r w:rsidR="001B337B">
        <w:t>=</w:t>
      </w:r>
      <w:r w:rsidR="00960459" w:rsidRPr="00337A39">
        <w:t>1.54</w:t>
      </w:r>
      <w:r w:rsidR="00FB1DFE" w:rsidRPr="00337A39">
        <w:t>) than other</w:t>
      </w:r>
      <w:r w:rsidR="00536A3B" w:rsidRPr="00337A39">
        <w:t>-descriptions</w:t>
      </w:r>
      <w:r w:rsidR="00FB1DFE" w:rsidRPr="00337A39">
        <w:t xml:space="preserve"> (</w:t>
      </w:r>
      <w:r w:rsidR="00FB1DFE" w:rsidRPr="00337A39">
        <w:rPr>
          <w:i/>
        </w:rPr>
        <w:t>M</w:t>
      </w:r>
      <w:r w:rsidR="001B337B">
        <w:rPr>
          <w:i/>
        </w:rPr>
        <w:t>=</w:t>
      </w:r>
      <w:r w:rsidR="00960459" w:rsidRPr="00337A39">
        <w:t>0</w:t>
      </w:r>
      <w:r w:rsidR="00FB1DFE" w:rsidRPr="00337A39">
        <w:t xml:space="preserve">.19, </w:t>
      </w:r>
      <w:r w:rsidR="00FB1DFE" w:rsidRPr="00337A39">
        <w:rPr>
          <w:i/>
        </w:rPr>
        <w:t>SD</w:t>
      </w:r>
      <w:r w:rsidR="001B337B">
        <w:t>=</w:t>
      </w:r>
      <w:r w:rsidR="00960459" w:rsidRPr="00337A39">
        <w:t>0</w:t>
      </w:r>
      <w:r w:rsidR="00FB1DFE" w:rsidRPr="00337A39">
        <w:t xml:space="preserve">.52), </w:t>
      </w:r>
      <w:r w:rsidR="00FB1DFE" w:rsidRPr="00337A39">
        <w:rPr>
          <w:i/>
        </w:rPr>
        <w:t>F</w:t>
      </w:r>
      <w:r w:rsidR="00FB1DFE" w:rsidRPr="00337A39">
        <w:t xml:space="preserve">(1, </w:t>
      </w:r>
      <w:r w:rsidR="00A86DD2" w:rsidRPr="00337A39">
        <w:t>144</w:t>
      </w:r>
      <w:r w:rsidR="00FB1DFE" w:rsidRPr="00337A39">
        <w:t>)</w:t>
      </w:r>
      <w:r w:rsidR="001B337B">
        <w:t>=</w:t>
      </w:r>
      <w:r w:rsidR="00960459" w:rsidRPr="00337A39">
        <w:t>64.62</w:t>
      </w:r>
      <w:r w:rsidR="00FB1DFE" w:rsidRPr="00337A39">
        <w:t xml:space="preserve">, </w:t>
      </w:r>
      <w:r w:rsidR="00FB1DFE" w:rsidRPr="00337A39">
        <w:rPr>
          <w:i/>
        </w:rPr>
        <w:t>p</w:t>
      </w:r>
      <w:r w:rsidR="001B337B">
        <w:rPr>
          <w:i/>
        </w:rPr>
        <w:t>&lt;</w:t>
      </w:r>
      <w:r w:rsidR="00FB1DFE" w:rsidRPr="00337A39">
        <w:t xml:space="preserve">.001. </w:t>
      </w:r>
      <w:r w:rsidRPr="00337A39">
        <w:t xml:space="preserve">However, </w:t>
      </w:r>
      <w:r w:rsidR="00536A3B" w:rsidRPr="00337A39">
        <w:t>when describing</w:t>
      </w:r>
      <w:r w:rsidRPr="00337A39">
        <w:t xml:space="preserve"> </w:t>
      </w:r>
      <w:r w:rsidR="00FB1DFE" w:rsidRPr="00337A39">
        <w:t xml:space="preserve">positive traits, </w:t>
      </w:r>
      <w:r w:rsidRPr="00337A39">
        <w:t>use of</w:t>
      </w:r>
      <w:r w:rsidR="00FB1DFE" w:rsidRPr="00337A39">
        <w:t xml:space="preserve"> diminutive words </w:t>
      </w:r>
      <w:r w:rsidR="00536A3B" w:rsidRPr="00337A39">
        <w:t>did not differ</w:t>
      </w:r>
      <w:r w:rsidRPr="00337A39">
        <w:t xml:space="preserve"> for</w:t>
      </w:r>
      <w:r w:rsidR="00FB1DFE" w:rsidRPr="00337A39">
        <w:t xml:space="preserve"> self</w:t>
      </w:r>
      <w:r w:rsidR="00536A3B" w:rsidRPr="00337A39">
        <w:t>-descriptions</w:t>
      </w:r>
      <w:r w:rsidR="00FB1DFE" w:rsidRPr="00337A39">
        <w:t xml:space="preserve"> (</w:t>
      </w:r>
      <w:r w:rsidR="00FB1DFE" w:rsidRPr="00337A39">
        <w:rPr>
          <w:i/>
        </w:rPr>
        <w:t>M</w:t>
      </w:r>
      <w:r w:rsidR="001B337B">
        <w:rPr>
          <w:i/>
        </w:rPr>
        <w:t>=</w:t>
      </w:r>
      <w:r w:rsidR="00960459" w:rsidRPr="00337A39">
        <w:t>0</w:t>
      </w:r>
      <w:r w:rsidR="00FB1DFE" w:rsidRPr="00337A39">
        <w:t xml:space="preserve">.15, </w:t>
      </w:r>
      <w:r w:rsidR="00FB1DFE" w:rsidRPr="00337A39">
        <w:rPr>
          <w:i/>
        </w:rPr>
        <w:t>SD</w:t>
      </w:r>
      <w:r w:rsidR="001B337B">
        <w:t>=</w:t>
      </w:r>
      <w:r w:rsidR="00960459" w:rsidRPr="00337A39">
        <w:t>0</w:t>
      </w:r>
      <w:r w:rsidR="00FB1DFE" w:rsidRPr="00337A39">
        <w:t>.43) and other</w:t>
      </w:r>
      <w:r w:rsidR="00536A3B" w:rsidRPr="00337A39">
        <w:t>-descriptions</w:t>
      </w:r>
      <w:r w:rsidR="00FB1DFE" w:rsidRPr="00337A39">
        <w:t xml:space="preserve"> (</w:t>
      </w:r>
      <w:r w:rsidR="00FB1DFE" w:rsidRPr="00337A39">
        <w:rPr>
          <w:i/>
        </w:rPr>
        <w:t>M</w:t>
      </w:r>
      <w:r w:rsidR="001B337B">
        <w:rPr>
          <w:i/>
        </w:rPr>
        <w:t>=</w:t>
      </w:r>
      <w:r w:rsidR="00960459" w:rsidRPr="00337A39">
        <w:t>0</w:t>
      </w:r>
      <w:r w:rsidR="00FB1DFE" w:rsidRPr="00337A39">
        <w:t xml:space="preserve">.06, </w:t>
      </w:r>
      <w:r w:rsidR="00FB1DFE" w:rsidRPr="00337A39">
        <w:rPr>
          <w:i/>
        </w:rPr>
        <w:t>SD</w:t>
      </w:r>
      <w:r w:rsidR="001B337B">
        <w:t>=</w:t>
      </w:r>
      <w:r w:rsidR="00960459" w:rsidRPr="00337A39">
        <w:t>0</w:t>
      </w:r>
      <w:r w:rsidR="00FB1DFE" w:rsidRPr="00337A39">
        <w:t>.24)</w:t>
      </w:r>
      <w:r w:rsidR="00524FC3" w:rsidRPr="00337A39">
        <w:t>,</w:t>
      </w:r>
      <w:r w:rsidR="00FB1DFE" w:rsidRPr="00337A39">
        <w:t xml:space="preserve"> </w:t>
      </w:r>
      <w:r w:rsidR="00FB1DFE" w:rsidRPr="00337A39">
        <w:rPr>
          <w:i/>
        </w:rPr>
        <w:t>F</w:t>
      </w:r>
      <w:r w:rsidR="00FB1DFE" w:rsidRPr="00337A39">
        <w:t xml:space="preserve">(1, </w:t>
      </w:r>
      <w:r w:rsidR="00A86DD2" w:rsidRPr="00337A39">
        <w:t>144</w:t>
      </w:r>
      <w:r w:rsidR="00FB1DFE" w:rsidRPr="00337A39">
        <w:t>)</w:t>
      </w:r>
      <w:r w:rsidR="001B337B">
        <w:t>=</w:t>
      </w:r>
      <w:r w:rsidR="00960459" w:rsidRPr="00337A39">
        <w:t>0</w:t>
      </w:r>
      <w:r w:rsidR="00FB1DFE" w:rsidRPr="00337A39">
        <w:t>.</w:t>
      </w:r>
      <w:r w:rsidR="00960459" w:rsidRPr="00337A39">
        <w:t>22</w:t>
      </w:r>
      <w:r w:rsidR="00FB1DFE" w:rsidRPr="00337A39">
        <w:t xml:space="preserve">, </w:t>
      </w:r>
      <w:r w:rsidR="00FB1DFE" w:rsidRPr="00337A39">
        <w:rPr>
          <w:i/>
        </w:rPr>
        <w:t>p</w:t>
      </w:r>
      <w:r w:rsidR="001B337B">
        <w:rPr>
          <w:i/>
        </w:rPr>
        <w:t>=</w:t>
      </w:r>
      <w:r w:rsidR="00FB1DFE" w:rsidRPr="00337A39">
        <w:t>.</w:t>
      </w:r>
      <w:r w:rsidR="00960459" w:rsidRPr="00337A39">
        <w:t>64</w:t>
      </w:r>
      <w:r w:rsidR="00FB1DFE" w:rsidRPr="00337A39">
        <w:t>.</w:t>
      </w:r>
    </w:p>
    <w:p w14:paraId="238396F1" w14:textId="4C4AB04D" w:rsidR="00FB1DFE" w:rsidRPr="00337A39" w:rsidRDefault="00524FC3" w:rsidP="009609AF">
      <w:pPr>
        <w:spacing w:line="480" w:lineRule="exact"/>
        <w:ind w:firstLine="720"/>
      </w:pPr>
      <w:r w:rsidRPr="00337A39">
        <w:t>Finally, we</w:t>
      </w:r>
      <w:r w:rsidR="00FB1DFE" w:rsidRPr="00337A39">
        <w:t xml:space="preserve"> analyzed the </w:t>
      </w:r>
      <w:r w:rsidR="002C749C" w:rsidRPr="00337A39">
        <w:t>number of traits mentioned in the descriptions</w:t>
      </w:r>
      <w:r w:rsidR="00FB1DFE" w:rsidRPr="00337A39">
        <w:t xml:space="preserve"> by entering the count </w:t>
      </w:r>
      <w:r w:rsidR="00097F9F" w:rsidRPr="00337A39">
        <w:t>into a Target</w:t>
      </w:r>
      <w:r w:rsidR="00FB1DFE" w:rsidRPr="00337A39">
        <w:t xml:space="preserve"> </w:t>
      </w:r>
      <w:r w:rsidR="00974C7E" w:rsidRPr="00337A39">
        <w:sym w:font="Symbol" w:char="F0B4"/>
      </w:r>
      <w:r w:rsidR="00FB1DFE" w:rsidRPr="00337A39">
        <w:t xml:space="preserve"> Valence</w:t>
      </w:r>
      <w:r w:rsidRPr="00337A39">
        <w:t xml:space="preserve"> </w:t>
      </w:r>
      <w:r w:rsidR="00FB1DFE" w:rsidRPr="00337A39">
        <w:t xml:space="preserve">ANOVA. </w:t>
      </w:r>
      <w:r w:rsidRPr="00337A39">
        <w:t xml:space="preserve">The </w:t>
      </w:r>
      <w:r w:rsidR="00FB1DFE" w:rsidRPr="00337A39">
        <w:t>target and valence</w:t>
      </w:r>
      <w:r w:rsidRPr="00337A39">
        <w:t xml:space="preserve"> main effects were significant</w:t>
      </w:r>
      <w:r w:rsidR="00FB1DFE" w:rsidRPr="00337A39">
        <w:t xml:space="preserve">. Participants </w:t>
      </w:r>
      <w:r w:rsidR="002C749C" w:rsidRPr="00337A39">
        <w:t>mentioned more traits</w:t>
      </w:r>
      <w:r w:rsidR="00FB1DFE" w:rsidRPr="00337A39">
        <w:t xml:space="preserve"> </w:t>
      </w:r>
      <w:r w:rsidR="002C749C" w:rsidRPr="00337A39">
        <w:t xml:space="preserve">in self-descriptions </w:t>
      </w:r>
      <w:r w:rsidR="00FB1DFE" w:rsidRPr="00337A39">
        <w:t>(</w:t>
      </w:r>
      <w:r w:rsidR="00FB1DFE" w:rsidRPr="00337A39">
        <w:rPr>
          <w:i/>
        </w:rPr>
        <w:t>M</w:t>
      </w:r>
      <w:r w:rsidR="001B337B">
        <w:rPr>
          <w:i/>
        </w:rPr>
        <w:t>=</w:t>
      </w:r>
      <w:r w:rsidR="00FB1DFE" w:rsidRPr="00337A39">
        <w:t xml:space="preserve">4.29, </w:t>
      </w:r>
      <w:r w:rsidR="00FB1DFE" w:rsidRPr="00337A39">
        <w:rPr>
          <w:i/>
        </w:rPr>
        <w:t>SD</w:t>
      </w:r>
      <w:r w:rsidR="001B337B">
        <w:t>=</w:t>
      </w:r>
      <w:r w:rsidR="00FB1DFE" w:rsidRPr="00337A39">
        <w:t xml:space="preserve">2.18) than </w:t>
      </w:r>
      <w:r w:rsidR="002C749C" w:rsidRPr="00337A39">
        <w:t xml:space="preserve">in other-descriptions </w:t>
      </w:r>
      <w:r w:rsidR="00FB1DFE" w:rsidRPr="00337A39">
        <w:t>(</w:t>
      </w:r>
      <w:r w:rsidR="00FB1DFE" w:rsidRPr="00337A39">
        <w:rPr>
          <w:i/>
        </w:rPr>
        <w:t>M</w:t>
      </w:r>
      <w:r w:rsidR="001B337B">
        <w:rPr>
          <w:i/>
        </w:rPr>
        <w:t>=</w:t>
      </w:r>
      <w:r w:rsidR="00FB1DFE" w:rsidRPr="00337A39">
        <w:t xml:space="preserve">3.59, </w:t>
      </w:r>
      <w:r w:rsidR="00FB1DFE" w:rsidRPr="00337A39">
        <w:rPr>
          <w:i/>
        </w:rPr>
        <w:t>SD</w:t>
      </w:r>
      <w:r w:rsidR="001B337B">
        <w:t>=</w:t>
      </w:r>
      <w:r w:rsidR="00FB1DFE" w:rsidRPr="00337A39">
        <w:t>1.83)</w:t>
      </w:r>
      <w:r w:rsidRPr="00337A39">
        <w:t xml:space="preserve">, </w:t>
      </w:r>
      <w:r w:rsidR="00FB1DFE" w:rsidRPr="00337A39">
        <w:rPr>
          <w:i/>
        </w:rPr>
        <w:t>F</w:t>
      </w:r>
      <w:r w:rsidR="00FB1DFE" w:rsidRPr="00337A39">
        <w:t xml:space="preserve">(1, </w:t>
      </w:r>
      <w:r w:rsidR="00A86DD2" w:rsidRPr="00337A39">
        <w:t>144</w:t>
      </w:r>
      <w:r w:rsidR="00FB1DFE" w:rsidRPr="00337A39">
        <w:t>)</w:t>
      </w:r>
      <w:r w:rsidR="001B337B">
        <w:t>=</w:t>
      </w:r>
      <w:r w:rsidR="00FB1DFE" w:rsidRPr="00337A39">
        <w:t xml:space="preserve">4.52, </w:t>
      </w:r>
      <w:r w:rsidR="00FB1DFE" w:rsidRPr="00337A39">
        <w:rPr>
          <w:i/>
        </w:rPr>
        <w:t>p</w:t>
      </w:r>
      <w:r w:rsidR="001B337B">
        <w:rPr>
          <w:i/>
        </w:rPr>
        <w:t>=</w:t>
      </w:r>
      <w:r w:rsidR="00FB1DFE" w:rsidRPr="00337A39">
        <w:t>.04</w:t>
      </w:r>
      <w:r w:rsidR="005D3600" w:rsidRPr="00337A39">
        <w:t>,</w:t>
      </w:r>
      <w:r w:rsidR="005D3600" w:rsidRPr="00337A39">
        <w:rPr>
          <w:i/>
        </w:rPr>
        <w:t xml:space="preserve"> η</w:t>
      </w:r>
      <w:r w:rsidR="005D3600" w:rsidRPr="00337A39">
        <w:rPr>
          <w:i/>
          <w:vertAlign w:val="subscript"/>
        </w:rPr>
        <w:t>p</w:t>
      </w:r>
      <w:r w:rsidR="005D3600" w:rsidRPr="00337A39">
        <w:rPr>
          <w:i/>
          <w:vertAlign w:val="superscript"/>
        </w:rPr>
        <w:t>2</w:t>
      </w:r>
      <w:r w:rsidR="001B337B">
        <w:rPr>
          <w:i/>
          <w:vertAlign w:val="superscript"/>
        </w:rPr>
        <w:t>=</w:t>
      </w:r>
      <w:r w:rsidR="005D3600" w:rsidRPr="00337A39">
        <w:t>.03</w:t>
      </w:r>
      <w:r w:rsidR="00FB1DFE" w:rsidRPr="00337A39">
        <w:t>. Also, participants described more positive (</w:t>
      </w:r>
      <w:r w:rsidR="00FB1DFE" w:rsidRPr="00337A39">
        <w:rPr>
          <w:i/>
        </w:rPr>
        <w:t>M</w:t>
      </w:r>
      <w:r w:rsidR="001B337B">
        <w:rPr>
          <w:i/>
        </w:rPr>
        <w:t>=</w:t>
      </w:r>
      <w:r w:rsidR="00FB1DFE" w:rsidRPr="00337A39">
        <w:t xml:space="preserve">4.70, </w:t>
      </w:r>
      <w:r w:rsidR="00FB1DFE" w:rsidRPr="00337A39">
        <w:rPr>
          <w:i/>
        </w:rPr>
        <w:t>SD</w:t>
      </w:r>
      <w:r w:rsidR="001B337B">
        <w:rPr>
          <w:i/>
        </w:rPr>
        <w:t>=</w:t>
      </w:r>
      <w:r w:rsidR="00FB1DFE" w:rsidRPr="00337A39">
        <w:t>2.01) than negative (</w:t>
      </w:r>
      <w:r w:rsidR="00FB1DFE" w:rsidRPr="00337A39">
        <w:rPr>
          <w:i/>
        </w:rPr>
        <w:t>M</w:t>
      </w:r>
      <w:r w:rsidR="001B337B">
        <w:rPr>
          <w:i/>
        </w:rPr>
        <w:t>=</w:t>
      </w:r>
      <w:r w:rsidR="00FB1DFE" w:rsidRPr="00337A39">
        <w:t xml:space="preserve">3.23, </w:t>
      </w:r>
      <w:r w:rsidR="00FB1DFE" w:rsidRPr="00337A39">
        <w:rPr>
          <w:i/>
        </w:rPr>
        <w:t>SD</w:t>
      </w:r>
      <w:r w:rsidR="001B337B">
        <w:t>=</w:t>
      </w:r>
      <w:r w:rsidR="00FB1DFE" w:rsidRPr="00337A39">
        <w:t>1.81)</w:t>
      </w:r>
      <w:r w:rsidRPr="00337A39">
        <w:t xml:space="preserve"> traits</w:t>
      </w:r>
      <w:r w:rsidR="00FB1DFE" w:rsidRPr="00337A39">
        <w:t xml:space="preserve">, </w:t>
      </w:r>
      <w:r w:rsidR="00FB1DFE" w:rsidRPr="00337A39">
        <w:rPr>
          <w:i/>
        </w:rPr>
        <w:t>F</w:t>
      </w:r>
      <w:r w:rsidR="00FB1DFE" w:rsidRPr="00337A39">
        <w:t xml:space="preserve">(1, </w:t>
      </w:r>
      <w:r w:rsidR="00A86DD2" w:rsidRPr="00337A39">
        <w:t>144</w:t>
      </w:r>
      <w:r w:rsidR="00FB1DFE" w:rsidRPr="00337A39">
        <w:t>)</w:t>
      </w:r>
      <w:r w:rsidR="001B337B">
        <w:t>=</w:t>
      </w:r>
      <w:r w:rsidR="00FB1DFE" w:rsidRPr="00337A39">
        <w:t xml:space="preserve">21.49, </w:t>
      </w:r>
      <w:r w:rsidR="00FB1DFE" w:rsidRPr="00337A39">
        <w:rPr>
          <w:i/>
        </w:rPr>
        <w:t>p</w:t>
      </w:r>
      <w:r w:rsidR="001B337B">
        <w:rPr>
          <w:i/>
        </w:rPr>
        <w:t>&lt;</w:t>
      </w:r>
      <w:r w:rsidR="00FB1DFE" w:rsidRPr="00337A39">
        <w:t>.001</w:t>
      </w:r>
      <w:r w:rsidR="005D3600" w:rsidRPr="00337A39">
        <w:t>,</w:t>
      </w:r>
      <w:r w:rsidR="005D3600" w:rsidRPr="00337A39">
        <w:rPr>
          <w:i/>
        </w:rPr>
        <w:t xml:space="preserve"> η</w:t>
      </w:r>
      <w:r w:rsidR="005D3600" w:rsidRPr="00337A39">
        <w:rPr>
          <w:i/>
          <w:vertAlign w:val="subscript"/>
        </w:rPr>
        <w:t>p</w:t>
      </w:r>
      <w:r w:rsidR="005D3600" w:rsidRPr="00337A39">
        <w:rPr>
          <w:i/>
          <w:vertAlign w:val="superscript"/>
        </w:rPr>
        <w:t>2</w:t>
      </w:r>
      <w:r w:rsidR="001B337B">
        <w:rPr>
          <w:i/>
          <w:vertAlign w:val="superscript"/>
        </w:rPr>
        <w:t>=</w:t>
      </w:r>
      <w:r w:rsidR="005D3600" w:rsidRPr="00337A39">
        <w:t>.13</w:t>
      </w:r>
      <w:r w:rsidR="00FB1DFE" w:rsidRPr="00337A39">
        <w:t>.</w:t>
      </w:r>
      <w:r w:rsidRPr="00337A39">
        <w:t xml:space="preserve"> </w:t>
      </w:r>
      <w:r w:rsidR="002C749C" w:rsidRPr="00337A39">
        <w:t xml:space="preserve">Importantly, participants mentioned more traits in self- than </w:t>
      </w:r>
      <w:r w:rsidR="00B946C1" w:rsidRPr="00337A39">
        <w:t xml:space="preserve">in </w:t>
      </w:r>
      <w:r w:rsidR="002C749C" w:rsidRPr="00337A39">
        <w:t xml:space="preserve">other-descriptions irrespective of trait valence; the Target </w:t>
      </w:r>
      <w:r w:rsidR="002C749C" w:rsidRPr="00337A39">
        <w:sym w:font="Symbol" w:char="F0B4"/>
      </w:r>
      <w:r w:rsidR="002C749C" w:rsidRPr="00337A39">
        <w:t xml:space="preserve"> Valence </w:t>
      </w:r>
      <w:r w:rsidRPr="00337A39">
        <w:t xml:space="preserve">interaction was not significant, </w:t>
      </w:r>
      <w:r w:rsidR="005D3600" w:rsidRPr="00337A39">
        <w:rPr>
          <w:i/>
        </w:rPr>
        <w:t>F</w:t>
      </w:r>
      <w:r w:rsidR="005D3600" w:rsidRPr="00337A39">
        <w:t xml:space="preserve">(1, </w:t>
      </w:r>
      <w:r w:rsidR="00A86DD2" w:rsidRPr="00337A39">
        <w:t>144</w:t>
      </w:r>
      <w:r w:rsidR="005D3600" w:rsidRPr="00337A39">
        <w:t>)</w:t>
      </w:r>
      <w:r w:rsidR="001B337B">
        <w:t>=</w:t>
      </w:r>
      <w:r w:rsidR="005D3600" w:rsidRPr="00337A39">
        <w:t xml:space="preserve">1.44, </w:t>
      </w:r>
      <w:r w:rsidR="005D3600" w:rsidRPr="00337A39">
        <w:rPr>
          <w:i/>
        </w:rPr>
        <w:t>p</w:t>
      </w:r>
      <w:r w:rsidR="001B337B">
        <w:rPr>
          <w:i/>
        </w:rPr>
        <w:t>=</w:t>
      </w:r>
      <w:r w:rsidR="005D3600" w:rsidRPr="00337A39">
        <w:t>.23,</w:t>
      </w:r>
      <w:r w:rsidR="005D3600" w:rsidRPr="00337A39">
        <w:rPr>
          <w:i/>
        </w:rPr>
        <w:t xml:space="preserve"> η</w:t>
      </w:r>
      <w:r w:rsidR="005D3600" w:rsidRPr="00337A39">
        <w:rPr>
          <w:i/>
          <w:vertAlign w:val="subscript"/>
        </w:rPr>
        <w:t>p</w:t>
      </w:r>
      <w:r w:rsidR="005D3600" w:rsidRPr="00337A39">
        <w:rPr>
          <w:i/>
          <w:vertAlign w:val="superscript"/>
        </w:rPr>
        <w:t>2</w:t>
      </w:r>
      <w:r w:rsidR="001B337B">
        <w:t>=</w:t>
      </w:r>
      <w:r w:rsidR="005D3600" w:rsidRPr="00337A39">
        <w:t>.01.</w:t>
      </w:r>
      <w:r w:rsidR="002C749C" w:rsidRPr="00337A39">
        <w:t xml:space="preserve"> These findings are consistent with the idea that, when there is room for the muted expression of negative self-knowledge, the multifaceted-self is manifested irrespective of trait valence.</w:t>
      </w:r>
      <w:r w:rsidR="004B265C">
        <w:rPr>
          <w:vertAlign w:val="superscript"/>
        </w:rPr>
        <w:t>3</w:t>
      </w:r>
      <w:r w:rsidR="002C749C" w:rsidRPr="00337A39">
        <w:t xml:space="preserve"> </w:t>
      </w:r>
    </w:p>
    <w:p w14:paraId="0A425BD8" w14:textId="77777777" w:rsidR="00FB1DFE" w:rsidRPr="00337A39" w:rsidRDefault="00FB1DFE" w:rsidP="009609AF">
      <w:pPr>
        <w:spacing w:line="480" w:lineRule="exact"/>
        <w:jc w:val="center"/>
        <w:rPr>
          <w:b/>
          <w:bCs/>
        </w:rPr>
      </w:pPr>
      <w:r w:rsidRPr="00337A39">
        <w:rPr>
          <w:b/>
          <w:bCs/>
        </w:rPr>
        <w:t>Discussion</w:t>
      </w:r>
    </w:p>
    <w:p w14:paraId="2ECA1B1A" w14:textId="17551EC8" w:rsidR="00FB1DFE" w:rsidRDefault="00C922A3" w:rsidP="00365A6F">
      <w:pPr>
        <w:spacing w:line="480" w:lineRule="exact"/>
        <w:ind w:firstLine="720"/>
      </w:pPr>
      <w:r w:rsidRPr="00337A39">
        <w:t>N</w:t>
      </w:r>
      <w:r w:rsidR="00FB1DFE" w:rsidRPr="00337A39">
        <w:t>arrative</w:t>
      </w:r>
      <w:r w:rsidR="00AE5394" w:rsidRPr="00337A39">
        <w:t xml:space="preserve"> descriptions</w:t>
      </w:r>
      <w:r w:rsidR="00FB1DFE" w:rsidRPr="00337A39">
        <w:t xml:space="preserve"> of trait</w:t>
      </w:r>
      <w:r w:rsidR="00AE5394" w:rsidRPr="00337A39">
        <w:t>s</w:t>
      </w:r>
      <w:r w:rsidRPr="00337A39">
        <w:t xml:space="preserve"> </w:t>
      </w:r>
      <w:r w:rsidR="00FB1DFE" w:rsidRPr="00337A39">
        <w:t xml:space="preserve">revealed that people </w:t>
      </w:r>
      <w:r w:rsidRPr="00337A39">
        <w:t xml:space="preserve">strategically implicate linguistic </w:t>
      </w:r>
      <w:r w:rsidR="00FB1DFE" w:rsidRPr="00337A39">
        <w:t>diminution when they express</w:t>
      </w:r>
      <w:r w:rsidRPr="00337A39">
        <w:t xml:space="preserve"> </w:t>
      </w:r>
      <w:r w:rsidR="00FB1DFE" w:rsidRPr="00337A39">
        <w:t>their shortcomings. The LIWC analys</w:t>
      </w:r>
      <w:r w:rsidR="00FB7B1A" w:rsidRPr="00337A39">
        <w:t>i</w:t>
      </w:r>
      <w:r w:rsidR="00FB1DFE" w:rsidRPr="00337A39">
        <w:t xml:space="preserve">s </w:t>
      </w:r>
      <w:r w:rsidRPr="00337A39">
        <w:t>showed</w:t>
      </w:r>
      <w:r w:rsidR="00FB1DFE" w:rsidRPr="00337A39">
        <w:t xml:space="preserve"> that use of diminution is more prevalent in description</w:t>
      </w:r>
      <w:r w:rsidR="00365A6F">
        <w:t>s</w:t>
      </w:r>
      <w:r w:rsidR="00FB1DFE" w:rsidRPr="00337A39">
        <w:t xml:space="preserve"> of one’s own negative</w:t>
      </w:r>
      <w:r w:rsidRPr="00337A39">
        <w:t xml:space="preserve"> </w:t>
      </w:r>
      <w:r w:rsidR="00FB1DFE" w:rsidRPr="00337A39">
        <w:t>traits</w:t>
      </w:r>
      <w:r w:rsidR="00AE5394" w:rsidRPr="00337A39">
        <w:t xml:space="preserve"> than in descriptions of others’ negative traits</w:t>
      </w:r>
      <w:r w:rsidR="00FB1DFE" w:rsidRPr="00337A39">
        <w:t xml:space="preserve">. </w:t>
      </w:r>
      <w:r w:rsidR="00AE5394" w:rsidRPr="00337A39">
        <w:t xml:space="preserve">When describing positive traits, however, the use of diminutive terms did not differ for self- and other-descriptions. </w:t>
      </w:r>
      <w:r w:rsidR="00FB7B1A" w:rsidRPr="00337A39">
        <w:t xml:space="preserve">The complementary </w:t>
      </w:r>
      <w:r w:rsidR="00FB1DFE" w:rsidRPr="00337A39">
        <w:t xml:space="preserve">manual coding </w:t>
      </w:r>
      <w:r w:rsidRPr="00337A39">
        <w:t>reproduced this</w:t>
      </w:r>
      <w:r w:rsidR="00FB1DFE" w:rsidRPr="00337A39">
        <w:t xml:space="preserve"> same pattern</w:t>
      </w:r>
      <w:r w:rsidRPr="00337A39">
        <w:t>: P</w:t>
      </w:r>
      <w:r w:rsidR="00FB1DFE" w:rsidRPr="00337A39">
        <w:t xml:space="preserve">eople </w:t>
      </w:r>
      <w:r w:rsidR="003C47D3" w:rsidRPr="00337A39">
        <w:t xml:space="preserve">couch </w:t>
      </w:r>
      <w:r w:rsidR="00FB1DFE" w:rsidRPr="00337A39">
        <w:t xml:space="preserve">their </w:t>
      </w:r>
      <w:r w:rsidR="00AE5394" w:rsidRPr="00337A39">
        <w:t xml:space="preserve">own (but not others’) </w:t>
      </w:r>
      <w:r w:rsidR="00FB1DFE" w:rsidRPr="00337A39">
        <w:t xml:space="preserve">shortcomings </w:t>
      </w:r>
      <w:r w:rsidRPr="00337A39">
        <w:t>in</w:t>
      </w:r>
      <w:r w:rsidR="00FB1DFE" w:rsidRPr="00337A39">
        <w:t xml:space="preserve"> diminutive words and phrases</w:t>
      </w:r>
      <w:r w:rsidR="00C7326F" w:rsidRPr="00337A39">
        <w:t xml:space="preserve">. </w:t>
      </w:r>
      <w:r w:rsidRPr="00337A39">
        <w:t>Finally</w:t>
      </w:r>
      <w:r w:rsidR="00FB1DFE" w:rsidRPr="00337A39">
        <w:t xml:space="preserve">, people </w:t>
      </w:r>
      <w:r w:rsidR="00421B9A" w:rsidRPr="00337A39">
        <w:t>ascribed more traits to themselves than to another person irrespective</w:t>
      </w:r>
      <w:r w:rsidRPr="00337A39">
        <w:t xml:space="preserve"> of trait valence</w:t>
      </w:r>
      <w:r w:rsidR="000435D3" w:rsidRPr="00337A39">
        <w:t xml:space="preserve">, suggesting that </w:t>
      </w:r>
      <w:r w:rsidR="009F14FD" w:rsidRPr="00337A39">
        <w:t xml:space="preserve">multifaceted-self </w:t>
      </w:r>
      <w:r w:rsidRPr="00337A39">
        <w:t xml:space="preserve">effect </w:t>
      </w:r>
      <w:r w:rsidR="00FB1DFE" w:rsidRPr="00337A39">
        <w:t>manifest</w:t>
      </w:r>
      <w:r w:rsidRPr="00337A39">
        <w:t>s</w:t>
      </w:r>
      <w:r w:rsidR="00FB1DFE" w:rsidRPr="00337A39">
        <w:t xml:space="preserve"> via both positive and negative traits. </w:t>
      </w:r>
      <w:r w:rsidRPr="00337A39">
        <w:t>In all</w:t>
      </w:r>
      <w:r w:rsidR="00FB1DFE" w:rsidRPr="00337A39">
        <w:t xml:space="preserve">, </w:t>
      </w:r>
      <w:r w:rsidRPr="00337A39">
        <w:t>e</w:t>
      </w:r>
      <w:r w:rsidR="00FB1DFE" w:rsidRPr="00337A39">
        <w:t>xpress</w:t>
      </w:r>
      <w:r w:rsidR="000435D3" w:rsidRPr="00337A39">
        <w:t>ion</w:t>
      </w:r>
      <w:r w:rsidR="00FB1DFE" w:rsidRPr="00337A39">
        <w:t xml:space="preserve"> of negative </w:t>
      </w:r>
      <w:r w:rsidR="00AE5394" w:rsidRPr="00337A39">
        <w:t xml:space="preserve">self-knowledge </w:t>
      </w:r>
      <w:r w:rsidR="00FB1DFE" w:rsidRPr="00337A39">
        <w:t>w</w:t>
      </w:r>
      <w:r w:rsidR="000435D3" w:rsidRPr="00337A39">
        <w:t>as</w:t>
      </w:r>
      <w:r w:rsidR="00FB1DFE" w:rsidRPr="00337A39">
        <w:t xml:space="preserve"> </w:t>
      </w:r>
      <w:r w:rsidR="00AE5394" w:rsidRPr="00337A39">
        <w:t xml:space="preserve">facilitated </w:t>
      </w:r>
      <w:r w:rsidR="00FB1DFE" w:rsidRPr="00337A39">
        <w:t>by use of diminutive terms</w:t>
      </w:r>
      <w:r w:rsidR="00C22747" w:rsidRPr="00337A39">
        <w:t xml:space="preserve">. </w:t>
      </w:r>
    </w:p>
    <w:p w14:paraId="5160E4BA" w14:textId="02C5665D" w:rsidR="00021257" w:rsidRPr="00337A39" w:rsidRDefault="008B707F" w:rsidP="008B707F">
      <w:pPr>
        <w:spacing w:line="480" w:lineRule="exact"/>
        <w:ind w:firstLine="720"/>
        <w:rPr>
          <w:lang w:eastAsia="zh-CN"/>
        </w:rPr>
      </w:pPr>
      <w:r>
        <w:lastRenderedPageBreak/>
        <w:t>T</w:t>
      </w:r>
      <w:r w:rsidR="00021257">
        <w:t xml:space="preserve">hese findings raise a legitimate question whether one can still speak of traits when they are hedged with words such as “occasional” and “can.” </w:t>
      </w:r>
      <w:r w:rsidR="009C4975">
        <w:t>Whereas scholarly approaches to personality t</w:t>
      </w:r>
      <w:r>
        <w:t>ypically</w:t>
      </w:r>
      <w:r w:rsidR="009C4975">
        <w:t xml:space="preserve"> adopt</w:t>
      </w:r>
      <w:r w:rsidR="00021257">
        <w:t xml:space="preserve"> Allport and O</w:t>
      </w:r>
      <w:r w:rsidR="00021257" w:rsidRPr="00F01D97">
        <w:t>dbert's (1936) definition of tra</w:t>
      </w:r>
      <w:r w:rsidR="00021257">
        <w:t>its as "consistent and stable m</w:t>
      </w:r>
      <w:r w:rsidR="00021257" w:rsidRPr="00F01D97">
        <w:t>o</w:t>
      </w:r>
      <w:r w:rsidR="00021257">
        <w:t>des of an individual's adjustment to his environm</w:t>
      </w:r>
      <w:r w:rsidR="00021257" w:rsidRPr="00F01D97">
        <w:t>ent" (p. 26</w:t>
      </w:r>
      <w:r w:rsidR="00021257">
        <w:t>)</w:t>
      </w:r>
      <w:r w:rsidR="00021257" w:rsidRPr="00F01D97">
        <w:t xml:space="preserve">, </w:t>
      </w:r>
      <w:r w:rsidR="00021257">
        <w:t>t</w:t>
      </w:r>
      <w:r w:rsidR="00021257" w:rsidRPr="00F01D97">
        <w:t xml:space="preserve">here is evidence that people </w:t>
      </w:r>
      <w:r w:rsidR="00021257">
        <w:t>do not perceive</w:t>
      </w:r>
      <w:r w:rsidR="00021257" w:rsidRPr="00F01D97">
        <w:t xml:space="preserve"> traits as </w:t>
      </w:r>
      <w:r w:rsidR="00021257">
        <w:t>rigid and stable</w:t>
      </w:r>
      <w:r w:rsidR="00021257" w:rsidRPr="00F01D97">
        <w:t>. Allen and Potkay (1981) rep</w:t>
      </w:r>
      <w:r w:rsidR="00021257">
        <w:t xml:space="preserve">orted that </w:t>
      </w:r>
      <w:r>
        <w:t xml:space="preserve">individuals </w:t>
      </w:r>
      <w:r w:rsidR="00021257">
        <w:t>describe them</w:t>
      </w:r>
      <w:r w:rsidR="00021257" w:rsidRPr="00F01D97">
        <w:t>selves with different trait</w:t>
      </w:r>
      <w:r w:rsidR="00AB1FDC">
        <w:t>s on different occasions</w:t>
      </w:r>
      <w:r>
        <w:t>,</w:t>
      </w:r>
      <w:r w:rsidR="00A331D8">
        <w:t xml:space="preserve"> and Fleeson (2001) </w:t>
      </w:r>
      <w:r w:rsidR="00F273B2">
        <w:t>demonstrated</w:t>
      </w:r>
      <w:r w:rsidR="00A331D8" w:rsidRPr="00F273B2">
        <w:t xml:space="preserve"> that traits can be</w:t>
      </w:r>
      <w:r w:rsidR="00A331D8" w:rsidRPr="00F273B2">
        <w:rPr>
          <w:lang w:eastAsia="zh-CN"/>
        </w:rPr>
        <w:t xml:space="preserve"> viewed as density distributions of </w:t>
      </w:r>
      <w:r w:rsidR="00AB1FDC">
        <w:rPr>
          <w:lang w:eastAsia="zh-CN"/>
        </w:rPr>
        <w:t>states</w:t>
      </w:r>
      <w:r w:rsidR="00F273B2" w:rsidRPr="00F273B2">
        <w:rPr>
          <w:lang w:eastAsia="zh-CN"/>
        </w:rPr>
        <w:t xml:space="preserve"> whereby an </w:t>
      </w:r>
      <w:r w:rsidR="00A331D8" w:rsidRPr="00F273B2">
        <w:rPr>
          <w:lang w:eastAsia="zh-CN"/>
        </w:rPr>
        <w:t xml:space="preserve">individual’s behavior </w:t>
      </w:r>
      <w:r w:rsidR="00F273B2" w:rsidRPr="00F273B2">
        <w:rPr>
          <w:lang w:eastAsia="zh-CN"/>
        </w:rPr>
        <w:t>varies</w:t>
      </w:r>
      <w:r w:rsidR="00A331D8" w:rsidRPr="00F273B2">
        <w:rPr>
          <w:lang w:eastAsia="zh-CN"/>
        </w:rPr>
        <w:t xml:space="preserve"> around </w:t>
      </w:r>
      <w:r w:rsidR="00F273B2" w:rsidRPr="00F273B2">
        <w:rPr>
          <w:lang w:eastAsia="zh-CN"/>
        </w:rPr>
        <w:t>a central tendency</w:t>
      </w:r>
      <w:r w:rsidR="00AB1FDC">
        <w:rPr>
          <w:lang w:eastAsia="zh-CN"/>
        </w:rPr>
        <w:t xml:space="preserve"> across situations</w:t>
      </w:r>
      <w:r w:rsidR="00A331D8" w:rsidRPr="00F273B2">
        <w:rPr>
          <w:lang w:eastAsia="zh-CN"/>
        </w:rPr>
        <w:t xml:space="preserve">. </w:t>
      </w:r>
      <w:r w:rsidR="00021257" w:rsidRPr="00F273B2">
        <w:t>Such evidence is consistent with the possibility that lay persons view traits as potentials that can</w:t>
      </w:r>
      <w:r w:rsidR="00021257">
        <w:t xml:space="preserve"> be m</w:t>
      </w:r>
      <w:r w:rsidR="00021257" w:rsidRPr="00F01D97">
        <w:t>anifested in particular circum</w:t>
      </w:r>
      <w:r w:rsidR="00021257">
        <w:t xml:space="preserve">stances (“occasional,” “can”) rather than as rigid tendencies that are </w:t>
      </w:r>
      <w:r>
        <w:t xml:space="preserve">enacted </w:t>
      </w:r>
      <w:r w:rsidR="00021257">
        <w:t>unconditionally</w:t>
      </w:r>
      <w:r w:rsidR="00021257" w:rsidRPr="00F01D97">
        <w:t>.</w:t>
      </w:r>
    </w:p>
    <w:p w14:paraId="1A7E7FAD" w14:textId="77777777" w:rsidR="00FB1DFE" w:rsidRPr="00337A39" w:rsidRDefault="00FB1DFE" w:rsidP="009609AF">
      <w:pPr>
        <w:spacing w:line="480" w:lineRule="exact"/>
        <w:jc w:val="center"/>
        <w:rPr>
          <w:b/>
          <w:bCs/>
        </w:rPr>
      </w:pPr>
      <w:r w:rsidRPr="00337A39">
        <w:rPr>
          <w:b/>
          <w:bCs/>
        </w:rPr>
        <w:t>General Discussion</w:t>
      </w:r>
    </w:p>
    <w:p w14:paraId="01F4D16A" w14:textId="77777777" w:rsidR="00937424" w:rsidRPr="00337A39" w:rsidRDefault="00937424" w:rsidP="00D94512">
      <w:pPr>
        <w:spacing w:line="480" w:lineRule="exact"/>
      </w:pPr>
      <w:r w:rsidRPr="00337A39">
        <w:tab/>
        <w:t xml:space="preserve">Whether the self is perceived differently than others has been a topic of persistent interest in social and personality psychology. A theoretical and empirical </w:t>
      </w:r>
      <w:r w:rsidR="008F1DCF" w:rsidRPr="00337A39">
        <w:t>approach to this</w:t>
      </w:r>
      <w:r w:rsidRPr="00337A39">
        <w:t xml:space="preserve"> topic </w:t>
      </w:r>
      <w:r w:rsidR="008F1DCF" w:rsidRPr="00337A39">
        <w:t>has focused on whether self-perceptions are more multifaceted than other-perceptions</w:t>
      </w:r>
      <w:r w:rsidRPr="00337A39">
        <w:t xml:space="preserve">. Is the self seen as </w:t>
      </w:r>
      <w:r w:rsidR="008F1DCF" w:rsidRPr="00337A39">
        <w:t>possessing more traits</w:t>
      </w:r>
      <w:r w:rsidRPr="00337A39">
        <w:t xml:space="preserve"> than other persons? We will briefly review answers to this question, summarize the contribution of the present research, and consider its implications.</w:t>
      </w:r>
    </w:p>
    <w:p w14:paraId="28128083" w14:textId="77777777" w:rsidR="00937424" w:rsidRPr="00337A39" w:rsidRDefault="00937424" w:rsidP="009609AF">
      <w:pPr>
        <w:spacing w:line="480" w:lineRule="exact"/>
        <w:rPr>
          <w:b/>
          <w:bCs/>
        </w:rPr>
      </w:pPr>
      <w:r w:rsidRPr="00337A39">
        <w:rPr>
          <w:b/>
          <w:bCs/>
        </w:rPr>
        <w:t>The Vagaries of the Multifaceted</w:t>
      </w:r>
      <w:r w:rsidR="008F1DCF" w:rsidRPr="00337A39">
        <w:rPr>
          <w:b/>
          <w:bCs/>
        </w:rPr>
        <w:t>-</w:t>
      </w:r>
      <w:r w:rsidRPr="00337A39">
        <w:rPr>
          <w:b/>
          <w:bCs/>
        </w:rPr>
        <w:t>Self</w:t>
      </w:r>
    </w:p>
    <w:p w14:paraId="68D8F37D" w14:textId="77777777" w:rsidR="00937424" w:rsidRPr="00337A39" w:rsidRDefault="00937424" w:rsidP="00CF5177">
      <w:pPr>
        <w:spacing w:line="480" w:lineRule="exact"/>
      </w:pPr>
      <w:r w:rsidRPr="00337A39">
        <w:tab/>
        <w:t xml:space="preserve">Scholarly rejoinders to the question “Is the self seen as more </w:t>
      </w:r>
      <w:r w:rsidR="008F1DCF" w:rsidRPr="00337A39">
        <w:t xml:space="preserve">multifaceted </w:t>
      </w:r>
      <w:r w:rsidRPr="00337A39">
        <w:t xml:space="preserve">than others” have </w:t>
      </w:r>
      <w:r w:rsidR="008F1DCF" w:rsidRPr="00337A39">
        <w:t xml:space="preserve">themselves </w:t>
      </w:r>
      <w:r w:rsidRPr="00337A39">
        <w:t xml:space="preserve">been </w:t>
      </w:r>
      <w:r w:rsidR="008F1DCF" w:rsidRPr="00337A39">
        <w:t>multifaceted</w:t>
      </w:r>
      <w:r w:rsidRPr="00337A39">
        <w:t xml:space="preserve">. The pioneering research on the topic suggested that the self </w:t>
      </w:r>
      <w:r w:rsidR="008F1DCF" w:rsidRPr="00337A39">
        <w:t>possesses fewer traits</w:t>
      </w:r>
      <w:r w:rsidRPr="00337A39">
        <w:t xml:space="preserve"> than others </w:t>
      </w:r>
      <w:r w:rsidR="00FC7320" w:rsidRPr="00337A39">
        <w:fldChar w:fldCharType="begin"/>
      </w:r>
      <w:r w:rsidR="00CF5177" w:rsidRPr="00337A39">
        <w:instrText xml:space="preserve"> ADDIN EN.CITE &lt;EndNote&gt;&lt;Cite&gt;&lt;Author&gt;Jones&lt;/Author&gt;&lt;Year&gt;1971&lt;/Year&gt;&lt;RecNum&gt;17&lt;/RecNum&gt;&lt;DisplayText&gt;(Jones &amp;amp; Nisbett, 1971; Nisbett et al., 1973)&lt;/DisplayText&gt;&lt;record&gt;&lt;rec-number&gt;17&lt;/rec-number&gt;&lt;foreign-keys&gt;&lt;key app="EN" db-id="rs2w5ffv4zdw9qe2weaxtefztwt9ddexvv5f"&gt;17&lt;/key&gt;&lt;/foreign-keys&gt;&lt;ref-type name="Book"&gt;6&lt;/ref-type&gt;&lt;contributors&gt;&lt;authors&gt;&lt;author&gt;Jones, E. E&lt;/author&gt;&lt;author&gt;Nisbett, R. E&lt;/author&gt;&lt;/authors&gt;&lt;/contributors&gt;&lt;titles&gt;&lt;title&gt;The actor and the observer: Divergent perceptions of the causes of behavior&lt;/title&gt;&lt;/titles&gt;&lt;dates&gt;&lt;year&gt;1971&lt;/year&gt;&lt;/dates&gt;&lt;pub-location&gt;Morristown, NJ&lt;/pub-location&gt;&lt;publisher&gt;General Learning Press&lt;/publisher&gt;&lt;urls&gt;&lt;/urls&gt;&lt;/record&gt;&lt;/Cite&gt;&lt;Cite&gt;&lt;Author&gt;Nisbett&lt;/Author&gt;&lt;Year&gt;1973&lt;/Year&gt;&lt;RecNum&gt;23&lt;/RecNum&gt;&lt;record&gt;&lt;rec-number&gt;23&lt;/rec-number&gt;&lt;foreign-keys&gt;&lt;key app="EN" db-id="rs2w5ffv4zdw9qe2weaxtefztwt9ddexvv5f"&gt;23&lt;/key&gt;&lt;/foreign-keys&gt;&lt;ref-type name="Journal Article"&gt;17&lt;/ref-type&gt;&lt;contributors&gt;&lt;authors&gt;&lt;author&gt;Nisbett, R. E&lt;/author&gt;&lt;author&gt;Caputo, C&lt;/author&gt;&lt;author&gt;Legant, P&lt;/author&gt;&lt;author&gt;Marecek, J&lt;/author&gt;&lt;/authors&gt;&lt;/contributors&gt;&lt;titles&gt;&lt;title&gt;Behavior as seen by the actor and as seen by the observer&lt;/title&gt;&lt;secondary-title&gt;Journal of Personality and Social Psychology&lt;/secondary-title&gt;&lt;/titles&gt;&lt;periodical&gt;&lt;full-title&gt;Journal of Personality and Social Psychology&lt;/full-title&gt;&lt;/periodical&gt;&lt;pages&gt;154–164&lt;/pages&gt;&lt;volume&gt;27&lt;/volume&gt;&lt;dates&gt;&lt;year&gt;1973&lt;/year&gt;&lt;/dates&gt;&lt;urls&gt;&lt;/urls&gt;&lt;electronic-resource-num&gt;10.1037/h0034779&lt;/electronic-resource-num&gt;&lt;/record&gt;&lt;/Cite&gt;&lt;/EndNote&gt;</w:instrText>
      </w:r>
      <w:r w:rsidR="00FC7320" w:rsidRPr="00337A39">
        <w:fldChar w:fldCharType="separate"/>
      </w:r>
      <w:r w:rsidR="00FC7320" w:rsidRPr="00337A39">
        <w:rPr>
          <w:noProof/>
        </w:rPr>
        <w:t>(</w:t>
      </w:r>
      <w:hyperlink w:anchor="_ENREF_14" w:tooltip="Jones, 1971 #17" w:history="1">
        <w:r w:rsidR="00CF5177" w:rsidRPr="00337A39">
          <w:rPr>
            <w:noProof/>
          </w:rPr>
          <w:t>Jones &amp; Nisbett, 1971</w:t>
        </w:r>
      </w:hyperlink>
      <w:r w:rsidR="00FC7320" w:rsidRPr="00337A39">
        <w:rPr>
          <w:noProof/>
        </w:rPr>
        <w:t xml:space="preserve">; </w:t>
      </w:r>
      <w:hyperlink w:anchor="_ENREF_22" w:tooltip="Nisbett, 1973 #23" w:history="1">
        <w:r w:rsidR="00CF5177" w:rsidRPr="00337A39">
          <w:rPr>
            <w:noProof/>
          </w:rPr>
          <w:t>Nisbett et al., 1973</w:t>
        </w:r>
      </w:hyperlink>
      <w:r w:rsidR="00FC7320" w:rsidRPr="00337A39">
        <w:rPr>
          <w:noProof/>
        </w:rPr>
        <w:t>)</w:t>
      </w:r>
      <w:r w:rsidR="00FC7320" w:rsidRPr="00337A39">
        <w:fldChar w:fldCharType="end"/>
      </w:r>
      <w:r w:rsidRPr="00337A39">
        <w:t>. Correcting for some methodological limitations, the next empirical wave reversed this conclusion</w:t>
      </w:r>
      <w:r w:rsidR="008F1DCF" w:rsidRPr="00337A39">
        <w:t xml:space="preserve"> and highlighted the multifaceted nature of self- (compared to other-) perceptions</w:t>
      </w:r>
      <w:r w:rsidR="00D469F1" w:rsidRPr="00337A39">
        <w:t xml:space="preserve"> </w:t>
      </w:r>
      <w:r w:rsidR="00D469F1" w:rsidRPr="00337A39">
        <w:fldChar w:fldCharType="begin"/>
      </w:r>
      <w:r w:rsidR="00CF5177" w:rsidRPr="00337A39">
        <w:instrText xml:space="preserve"> ADDIN EN.CITE &lt;EndNote&gt;&lt;Cite&gt;&lt;Author&gt;Monson&lt;/Author&gt;&lt;Year&gt;1980&lt;/Year&gt;&lt;RecNum&gt;18&lt;/RecNum&gt;&lt;DisplayText&gt;(Monson et al., 1980; Sande et al., 1988)&lt;/DisplayText&gt;&lt;record&gt;&lt;rec-number&gt;18&lt;/rec-number&gt;&lt;foreign-keys&gt;&lt;key app="EN" db-id="rs2w5ffv4zdw9qe2weaxtefztwt9ddexvv5f"&gt;18&lt;/key&gt;&lt;/foreign-keys&gt;&lt;ref-type name="Journal Article"&gt;17&lt;/ref-type&gt;&lt;contributors&gt;&lt;authors&gt;&lt;author&gt;Monson, T&lt;/author&gt;&lt;author&gt;Tanke, E&lt;/author&gt;&lt;author&gt;Lund, J&lt;/author&gt;&lt;/authors&gt;&lt;/contributors&gt;&lt;titles&gt;&lt;title&gt;Determinants of social perception in a naturalistic setting&lt;/title&gt;&lt;secondary-title&gt;Journal of Research in Personality&lt;/secondary-title&gt;&lt;/titles&gt;&lt;periodical&gt;&lt;full-title&gt;Journal Of Research In Personality&lt;/full-title&gt;&lt;/periodical&gt;&lt;pages&gt;104–120&lt;/pages&gt;&lt;volume&gt;14&lt;/volume&gt;&lt;dates&gt;&lt;year&gt;1980&lt;/year&gt;&lt;/dates&gt;&lt;urls&gt;&lt;/urls&gt;&lt;electronic-resource-num&gt;10.1016/0092-6566(80)90044-6&lt;/electronic-resource-num&gt;&lt;/record&gt;&lt;/Cite&gt;&lt;Cite&gt;&lt;Author&gt;Sande&lt;/Author&gt;&lt;Year&gt;1988&lt;/Year&gt;&lt;RecNum&gt;24&lt;/RecNum&gt;&lt;record&gt;&lt;rec-number&gt;24&lt;/rec-number&gt;&lt;foreign-keys&gt;&lt;key app="EN" db-id="rs2w5ffv4zdw9qe2weaxtefztwt9ddexvv5f"&gt;24&lt;/key&gt;&lt;/foreign-keys&gt;&lt;ref-type name="Journal Article"&gt;17&lt;/ref-type&gt;&lt;contributors&gt;&lt;authors&gt;&lt;author&gt;Sande, G. N&lt;/author&gt;&lt;author&gt;Goethals, G. R&lt;/author&gt;&lt;author&gt;Radloff, C. E&lt;/author&gt;&lt;/authors&gt;&lt;/contributors&gt;&lt;titles&gt;&lt;title&gt;Perceiving one’s own traits and others’: The multifaceted self&lt;/title&gt;&lt;secondary-title&gt;Journal of Personality and Social Psychology&lt;/secondary-title&gt;&lt;/titles&gt;&lt;periodical&gt;&lt;full-title&gt;Journal of Personality and Social Psychology&lt;/full-title&gt;&lt;/periodical&gt;&lt;pages&gt;13–20&lt;/pages&gt;&lt;volume&gt;54&lt;/volume&gt;&lt;dates&gt;&lt;year&gt;1988&lt;/year&gt;&lt;/dates&gt;&lt;urls&gt;&lt;/urls&gt;&lt;electronic-resource-num&gt;10.1037/0022-3514.54.1.13&lt;/electronic-resource-num&gt;&lt;/record&gt;&lt;/Cite&gt;&lt;/EndNote&gt;</w:instrText>
      </w:r>
      <w:r w:rsidR="00D469F1" w:rsidRPr="00337A39">
        <w:fldChar w:fldCharType="separate"/>
      </w:r>
      <w:r w:rsidR="00D469F1" w:rsidRPr="00337A39">
        <w:rPr>
          <w:noProof/>
        </w:rPr>
        <w:t>(</w:t>
      </w:r>
      <w:hyperlink w:anchor="_ENREF_21" w:tooltip="Monson, 1980 #18" w:history="1">
        <w:r w:rsidR="00CF5177" w:rsidRPr="00337A39">
          <w:rPr>
            <w:noProof/>
          </w:rPr>
          <w:t>Monson et al., 1980</w:t>
        </w:r>
      </w:hyperlink>
      <w:r w:rsidR="00D469F1" w:rsidRPr="00337A39">
        <w:rPr>
          <w:noProof/>
        </w:rPr>
        <w:t xml:space="preserve">; </w:t>
      </w:r>
      <w:hyperlink w:anchor="_ENREF_30" w:tooltip="Sande, 1988 #24" w:history="1">
        <w:r w:rsidR="00CF5177" w:rsidRPr="00337A39">
          <w:rPr>
            <w:noProof/>
          </w:rPr>
          <w:t>Sande et al., 1988</w:t>
        </w:r>
      </w:hyperlink>
      <w:r w:rsidR="00D469F1" w:rsidRPr="00337A39">
        <w:rPr>
          <w:noProof/>
        </w:rPr>
        <w:t>)</w:t>
      </w:r>
      <w:r w:rsidR="00D469F1" w:rsidRPr="00337A39">
        <w:fldChar w:fldCharType="end"/>
      </w:r>
      <w:r w:rsidRPr="00337A39">
        <w:rPr>
          <w:lang w:val="en-GB"/>
        </w:rPr>
        <w:t xml:space="preserve">. The third set of empirical findings proceeded to </w:t>
      </w:r>
      <w:r w:rsidRPr="00337A39">
        <w:t xml:space="preserve">qualify </w:t>
      </w:r>
      <w:r w:rsidR="008F1DCF" w:rsidRPr="00337A39">
        <w:t>this multifaceted-self</w:t>
      </w:r>
      <w:r w:rsidRPr="00337A39">
        <w:t xml:space="preserve"> effect by improving on past methodologies. The self now emerged as multifaceted </w:t>
      </w:r>
      <w:r w:rsidR="008F1DCF" w:rsidRPr="00337A39">
        <w:t>within the domain of positive traits</w:t>
      </w:r>
      <w:r w:rsidRPr="00337A39">
        <w:t xml:space="preserve"> only</w:t>
      </w:r>
      <w:r w:rsidR="00FC5595" w:rsidRPr="00337A39">
        <w:t xml:space="preserve"> </w:t>
      </w:r>
      <w:r w:rsidR="00FC5595" w:rsidRPr="00337A39">
        <w:fldChar w:fldCharType="begin"/>
      </w:r>
      <w:r w:rsidR="00CF5177" w:rsidRPr="00337A39">
        <w:instrText xml:space="preserve"> ADDIN EN.CITE &lt;EndNote&gt;&lt;Cite&gt;&lt;Author&gt;Locke&lt;/Author&gt;&lt;Year&gt;2002&lt;/Year&gt;&lt;RecNum&gt;33&lt;/RecNum&gt;&lt;DisplayText&gt;(Locke, 2002; Locke &amp;amp; Horowitz, 1997)&lt;/DisplayText&gt;&lt;record&gt;&lt;rec-number&gt;33&lt;/rec-number&gt;&lt;foreign-keys&gt;&lt;key app="EN" db-id="rs2w5ffv4zdw9qe2weaxtefztwt9ddexvv5f"&gt;33&lt;/key&gt;&lt;/foreign-keys&gt;&lt;ref-type name="Journal Article"&gt;17&lt;/ref-type&gt;&lt;contributors&gt;&lt;authors&gt;&lt;author&gt;Locke, K.D&lt;/author&gt;&lt;/authors&gt;&lt;/contributors&gt;&lt;titles&gt;&lt;title&gt;Are descriptions of the self more complex than descriptions of others?&lt;/title&gt;&lt;secondary-title&gt;Personality and Social Psychology Bulletin&lt;/secondary-title&gt;&lt;/titles&gt;&lt;periodical&gt;&lt;full-title&gt;Personality and Social Psychology Bulletin&lt;/full-title&gt;&lt;/periodical&gt;&lt;pages&gt;1094–1105&lt;/pages&gt;&lt;volume&gt;28&lt;/volume&gt;&lt;dates&gt;&lt;year&gt;2002&lt;/year&gt;&lt;/dates&gt;&lt;urls&gt;&lt;/urls&gt;&lt;electronic-resource-num&gt;10.1177/01461672022811008&lt;/electronic-resource-num&gt;&lt;/record&gt;&lt;/Cite&gt;&lt;Cite&gt;&lt;Author&gt;Locke&lt;/Author&gt;&lt;Year&gt;1997&lt;/Year&gt;&lt;RecNum&gt;16&lt;/RecNum&gt;&lt;record&gt;&lt;rec-number&gt;16&lt;/rec-number&gt;&lt;foreign-keys&gt;&lt;key app="EN" db-id="rs2w5ffv4zdw9qe2weaxtefztwt9ddexvv5f"&gt;16&lt;/key&gt;&lt;/foreign-keys&gt;&lt;ref-type name="Journal Article"&gt;17&lt;/ref-type&gt;&lt;contributors&gt;&lt;authors&gt;&lt;author&gt;Locke, K.D&lt;/author&gt;&lt;author&gt;Horowitz, L.M&lt;/author&gt;&lt;/authors&gt;&lt;/contributors&gt;&lt;titles&gt;&lt;title&gt;The multifaceted self effect: flexibility or merely self-enhancement?&lt;/title&gt;&lt;secondary-title&gt;Journal Of Research In Personality&lt;/secondary-title&gt;&lt;/titles&gt;&lt;periodical&gt;&lt;full-title&gt;Journal Of Research In Personality&lt;/full-title&gt;&lt;/periodical&gt;&lt;pages&gt;406-422&lt;/pages&gt;&lt;volume&gt;31&lt;/volume&gt;&lt;dates&gt;&lt;year&gt;1997&lt;/year&gt;&lt;/dates&gt;&lt;urls&gt;&lt;/urls&gt;&lt;electronic-resource-num&gt;10.1006/jrpe.1997.2188&lt;/electronic-resource-num&gt;&lt;/record&gt;&lt;/Cite&gt;&lt;/EndNote&gt;</w:instrText>
      </w:r>
      <w:r w:rsidR="00FC5595" w:rsidRPr="00337A39">
        <w:fldChar w:fldCharType="separate"/>
      </w:r>
      <w:r w:rsidR="00FC5595" w:rsidRPr="00337A39">
        <w:rPr>
          <w:noProof/>
        </w:rPr>
        <w:t>(</w:t>
      </w:r>
      <w:hyperlink w:anchor="_ENREF_17" w:tooltip="Locke, 2002 #33" w:history="1">
        <w:r w:rsidR="00CF5177" w:rsidRPr="00337A39">
          <w:rPr>
            <w:noProof/>
          </w:rPr>
          <w:t>Locke, 2002</w:t>
        </w:r>
      </w:hyperlink>
      <w:r w:rsidR="00FC5595" w:rsidRPr="00337A39">
        <w:rPr>
          <w:noProof/>
        </w:rPr>
        <w:t xml:space="preserve">; </w:t>
      </w:r>
      <w:hyperlink w:anchor="_ENREF_18" w:tooltip="Locke, 1997 #16" w:history="1">
        <w:r w:rsidR="00CF5177" w:rsidRPr="00337A39">
          <w:rPr>
            <w:noProof/>
          </w:rPr>
          <w:t>Locke &amp; Horowitz, 1997</w:t>
        </w:r>
      </w:hyperlink>
      <w:r w:rsidR="00FC5595" w:rsidRPr="00337A39">
        <w:rPr>
          <w:noProof/>
        </w:rPr>
        <w:t>)</w:t>
      </w:r>
      <w:r w:rsidR="00FC5595" w:rsidRPr="00337A39">
        <w:fldChar w:fldCharType="end"/>
      </w:r>
      <w:r w:rsidRPr="00337A39">
        <w:t xml:space="preserve">. People ascribe more positive traits, but not more negative traits, to themselves than </w:t>
      </w:r>
      <w:r w:rsidR="008F1DCF" w:rsidRPr="00337A39">
        <w:t xml:space="preserve">to </w:t>
      </w:r>
      <w:r w:rsidRPr="00337A39">
        <w:t>others.</w:t>
      </w:r>
    </w:p>
    <w:p w14:paraId="6601E158" w14:textId="7FD2D5AE" w:rsidR="00937424" w:rsidRPr="00337A39" w:rsidRDefault="00937424" w:rsidP="00582872">
      <w:pPr>
        <w:spacing w:line="480" w:lineRule="exact"/>
        <w:ind w:firstLine="720"/>
        <w:rPr>
          <w:lang w:eastAsia="zh-CN"/>
        </w:rPr>
      </w:pPr>
      <w:r w:rsidRPr="00337A39">
        <w:lastRenderedPageBreak/>
        <w:t xml:space="preserve">The redefined multifaceted-self effect was deemed an instance of self-enhancement/self-protection motivation. People perceive themselves </w:t>
      </w:r>
      <w:r w:rsidR="00582872">
        <w:t>to</w:t>
      </w:r>
      <w:r w:rsidR="00582872" w:rsidRPr="00337A39">
        <w:t xml:space="preserve"> </w:t>
      </w:r>
      <w:r w:rsidR="00DB138E" w:rsidRPr="00337A39">
        <w:t xml:space="preserve">possess more </w:t>
      </w:r>
      <w:r w:rsidRPr="00337A39">
        <w:t>positive traits</w:t>
      </w:r>
      <w:r w:rsidR="00DB138E" w:rsidRPr="00337A39">
        <w:t xml:space="preserve"> than others</w:t>
      </w:r>
      <w:r w:rsidRPr="00337A39">
        <w:t xml:space="preserve">, as a way to indulge their self-image. They refrain from perceiving themselves </w:t>
      </w:r>
      <w:r w:rsidR="00582872">
        <w:t>to be</w:t>
      </w:r>
      <w:r w:rsidR="00582872" w:rsidRPr="00337A39">
        <w:t xml:space="preserve"> </w:t>
      </w:r>
      <w:r w:rsidRPr="00337A39">
        <w:t xml:space="preserve">more complex than others on negative traits, as a means to shelter their self-image. These findings and interpretations represent the state-of-the-art on whether the self is </w:t>
      </w:r>
      <w:r w:rsidR="00582872">
        <w:t>considered to be</w:t>
      </w:r>
      <w:r w:rsidR="00DB138E" w:rsidRPr="00337A39">
        <w:t xml:space="preserve"> </w:t>
      </w:r>
      <w:r w:rsidRPr="00337A39">
        <w:t xml:space="preserve">more </w:t>
      </w:r>
      <w:r w:rsidR="00DB138E" w:rsidRPr="00337A39">
        <w:t xml:space="preserve">multifaceted </w:t>
      </w:r>
      <w:r w:rsidRPr="00337A39">
        <w:t xml:space="preserve">than others. This scholarly consensus is reflected in </w:t>
      </w:r>
      <w:r w:rsidRPr="00337A39">
        <w:rPr>
          <w:lang w:eastAsia="zh-CN"/>
        </w:rPr>
        <w:t>social psychology textbooks</w:t>
      </w:r>
      <w:r w:rsidR="00CC69D0" w:rsidRPr="00337A39">
        <w:rPr>
          <w:lang w:eastAsia="zh-CN"/>
        </w:rPr>
        <w:t xml:space="preserve"> </w:t>
      </w:r>
      <w:r w:rsidR="00CC69D0" w:rsidRPr="00337A39">
        <w:rPr>
          <w:lang w:eastAsia="zh-CN"/>
        </w:rPr>
        <w:fldChar w:fldCharType="begin"/>
      </w:r>
      <w:r w:rsidR="00CC69D0" w:rsidRPr="00337A39">
        <w:rPr>
          <w:lang w:eastAsia="zh-CN"/>
        </w:rPr>
        <w:instrText xml:space="preserve"> ADDIN EN.CITE &lt;EndNote&gt;&lt;Cite&gt;&lt;Author&gt;Martin&lt;/Author&gt;&lt;Year&gt;2010&lt;/Year&gt;&lt;RecNum&gt;50&lt;/RecNum&gt;&lt;Prefix&gt;e.g.`, &lt;/Prefix&gt;&lt;DisplayText&gt;(e.g., Martin et al., 2010)&lt;/DisplayText&gt;&lt;record&gt;&lt;rec-number&gt;50&lt;/rec-number&gt;&lt;foreign-keys&gt;&lt;key app="EN" db-id="rs2w5ffv4zdw9qe2weaxtefztwt9ddexvv5f"&gt;50&lt;/key&gt;&lt;/foreign-keys&gt;&lt;ref-type name="Book"&gt;6&lt;/ref-type&gt;&lt;contributors&gt;&lt;authors&gt;&lt;author&gt;Martin, G.N&lt;/author&gt;&lt;author&gt;Carlson, N.R&lt;/author&gt;&lt;author&gt;Buskist, W&lt;/author&gt;&lt;/authors&gt;&lt;/contributors&gt;&lt;titles&gt;&lt;title&gt;Psychology&lt;/title&gt;&lt;/titles&gt;&lt;edition&gt;fourth&lt;/edition&gt;&lt;dates&gt;&lt;year&gt;2010&lt;/year&gt;&lt;/dates&gt;&lt;pub-location&gt;Essex, England&lt;/pub-location&gt;&lt;publisher&gt;Pearson Education Limited&lt;/publisher&gt;&lt;urls&gt;&lt;/urls&gt;&lt;/record&gt;&lt;/Cite&gt;&lt;/EndNote&gt;</w:instrText>
      </w:r>
      <w:r w:rsidR="00CC69D0" w:rsidRPr="00337A39">
        <w:rPr>
          <w:lang w:eastAsia="zh-CN"/>
        </w:rPr>
        <w:fldChar w:fldCharType="separate"/>
      </w:r>
      <w:r w:rsidR="00CC69D0" w:rsidRPr="00337A39">
        <w:rPr>
          <w:noProof/>
          <w:lang w:eastAsia="zh-CN"/>
        </w:rPr>
        <w:t>(</w:t>
      </w:r>
      <w:hyperlink w:anchor="_ENREF_19" w:tooltip="Martin, 2010 #50" w:history="1">
        <w:r w:rsidR="00CF5177" w:rsidRPr="00337A39">
          <w:rPr>
            <w:noProof/>
            <w:lang w:eastAsia="zh-CN"/>
          </w:rPr>
          <w:t>e.g., Martin et al., 2010</w:t>
        </w:r>
      </w:hyperlink>
      <w:r w:rsidR="00CC69D0" w:rsidRPr="00337A39">
        <w:rPr>
          <w:noProof/>
          <w:lang w:eastAsia="zh-CN"/>
        </w:rPr>
        <w:t>)</w:t>
      </w:r>
      <w:r w:rsidR="00CC69D0" w:rsidRPr="00337A39">
        <w:rPr>
          <w:lang w:eastAsia="zh-CN"/>
        </w:rPr>
        <w:fldChar w:fldCharType="end"/>
      </w:r>
      <w:r w:rsidRPr="00337A39">
        <w:rPr>
          <w:lang w:eastAsia="zh-CN"/>
        </w:rPr>
        <w:t xml:space="preserve"> and Handbook chapters</w:t>
      </w:r>
      <w:r w:rsidR="00CF5177" w:rsidRPr="00337A39">
        <w:rPr>
          <w:lang w:eastAsia="zh-CN"/>
        </w:rPr>
        <w:t xml:space="preserve"> </w:t>
      </w:r>
      <w:r w:rsidR="00CF5177" w:rsidRPr="00337A39">
        <w:rPr>
          <w:lang w:eastAsia="zh-CN"/>
        </w:rPr>
        <w:fldChar w:fldCharType="begin"/>
      </w:r>
      <w:r w:rsidR="00CF5177" w:rsidRPr="00337A39">
        <w:rPr>
          <w:lang w:eastAsia="zh-CN"/>
        </w:rPr>
        <w:instrText xml:space="preserve"> ADDIN EN.CITE &lt;EndNote&gt;&lt;Cite&gt;&lt;Author&gt;Kernis&lt;/Author&gt;&lt;Year&gt;2003&lt;/Year&gt;&lt;RecNum&gt;74&lt;/RecNum&gt;&lt;Prefix&gt;e.g.`, &lt;/Prefix&gt;&lt;DisplayText&gt;(e.g., Kernis &amp;amp; Goldman, 2003)&lt;/DisplayText&gt;&lt;record&gt;&lt;rec-number&gt;74&lt;/rec-number&gt;&lt;foreign-keys&gt;&lt;key app="EN" db-id="rs2w5ffv4zdw9qe2weaxtefztwt9ddexvv5f"&gt;74&lt;/key&gt;&lt;/foreign-keys&gt;&lt;ref-type name="Book Section"&gt;5&lt;/ref-type&gt;&lt;contributors&gt;&lt;authors&gt;&lt;author&gt;Kernis, M. H&lt;/author&gt;&lt;author&gt;Goldman, B. M&lt;/author&gt;&lt;/authors&gt;&lt;secondary-authors&gt;&lt;author&gt;M. R. L.eary&lt;/author&gt;&lt;author&gt;J. P. Tangney&lt;/author&gt;&lt;/secondary-authors&gt;&lt;/contributors&gt;&lt;titles&gt;&lt;title&gt;Stability and variability in self-concept and self-esteem&lt;/title&gt;&lt;secondary-title&gt;Handbook of Self and Identity&lt;/secondary-title&gt;&lt;/titles&gt;&lt;pages&gt;106-127&lt;/pages&gt;&lt;dates&gt;&lt;year&gt;2003&lt;/year&gt;&lt;/dates&gt;&lt;pub-location&gt;New York&lt;/pub-location&gt;&lt;publisher&gt;The Guilford Press&lt;/publisher&gt;&lt;urls&gt;&lt;/urls&gt;&lt;/record&gt;&lt;/Cite&gt;&lt;/EndNote&gt;</w:instrText>
      </w:r>
      <w:r w:rsidR="00CF5177" w:rsidRPr="00337A39">
        <w:rPr>
          <w:lang w:eastAsia="zh-CN"/>
        </w:rPr>
        <w:fldChar w:fldCharType="separate"/>
      </w:r>
      <w:r w:rsidR="00CF5177" w:rsidRPr="00337A39">
        <w:rPr>
          <w:noProof/>
          <w:lang w:eastAsia="zh-CN"/>
        </w:rPr>
        <w:t>(</w:t>
      </w:r>
      <w:hyperlink w:anchor="_ENREF_16" w:tooltip="Kernis, 2003 #74" w:history="1">
        <w:r w:rsidR="00CF5177" w:rsidRPr="00337A39">
          <w:rPr>
            <w:noProof/>
            <w:lang w:eastAsia="zh-CN"/>
          </w:rPr>
          <w:t>e.g., Kernis &amp; Goldman, 2003</w:t>
        </w:r>
      </w:hyperlink>
      <w:r w:rsidR="00CF5177" w:rsidRPr="00337A39">
        <w:rPr>
          <w:noProof/>
          <w:lang w:eastAsia="zh-CN"/>
        </w:rPr>
        <w:t>)</w:t>
      </w:r>
      <w:r w:rsidR="00CF5177" w:rsidRPr="00337A39">
        <w:rPr>
          <w:lang w:eastAsia="zh-CN"/>
        </w:rPr>
        <w:fldChar w:fldCharType="end"/>
      </w:r>
      <w:r w:rsidRPr="00337A39">
        <w:rPr>
          <w:lang w:eastAsia="zh-CN"/>
        </w:rPr>
        <w:t>.</w:t>
      </w:r>
    </w:p>
    <w:p w14:paraId="712ECC20" w14:textId="77777777" w:rsidR="00937424" w:rsidRPr="00337A39" w:rsidRDefault="00937424" w:rsidP="009609AF">
      <w:pPr>
        <w:spacing w:line="480" w:lineRule="exact"/>
        <w:rPr>
          <w:b/>
          <w:bCs/>
        </w:rPr>
      </w:pPr>
      <w:r w:rsidRPr="00337A39">
        <w:rPr>
          <w:b/>
          <w:bCs/>
        </w:rPr>
        <w:t>A New Conceptualization and Measurement of the Multifaceted Self</w:t>
      </w:r>
    </w:p>
    <w:p w14:paraId="2B59DBB1" w14:textId="70B2FA8B" w:rsidR="00472899" w:rsidRPr="00337A39" w:rsidRDefault="00937424" w:rsidP="00CF5177">
      <w:pPr>
        <w:spacing w:line="480" w:lineRule="exact"/>
        <w:ind w:firstLine="720"/>
      </w:pPr>
      <w:r w:rsidRPr="00337A39">
        <w:rPr>
          <w:lang w:eastAsia="zh-CN"/>
        </w:rPr>
        <w:t xml:space="preserve">We revisited this classic topic by offering new conceptualizations and an expanded </w:t>
      </w:r>
      <w:r w:rsidRPr="00337A39">
        <w:t xml:space="preserve">methodological repertoire. </w:t>
      </w:r>
      <w:r w:rsidR="00C37B3A" w:rsidRPr="00337A39">
        <w:t>We proposed that, because people are more familiar with variability in their own behavior than with variability in the behavior of others</w:t>
      </w:r>
      <w:r w:rsidR="006B6606" w:rsidRPr="00337A39">
        <w:t xml:space="preserve"> </w:t>
      </w:r>
      <w:r w:rsidR="006B6606" w:rsidRPr="00337A39">
        <w:fldChar w:fldCharType="begin"/>
      </w:r>
      <w:r w:rsidR="006B6606" w:rsidRPr="00337A39">
        <w:instrText xml:space="preserve"> ADDIN EN.CITE &lt;EndNote&gt;&lt;Cite&gt;&lt;Author&gt;Jones&lt;/Author&gt;&lt;Year&gt;1971&lt;/Year&gt;&lt;RecNum&gt;17&lt;/RecNum&gt;&lt;DisplayText&gt;(Jones &amp;amp; Nisbett, 1971)&lt;/DisplayText&gt;&lt;record&gt;&lt;rec-number&gt;17&lt;/rec-number&gt;&lt;foreign-keys&gt;&lt;key app="EN" db-id="rs2w5ffv4zdw9qe2weaxtefztwt9ddexvv5f"&gt;17&lt;/key&gt;&lt;/foreign-keys&gt;&lt;ref-type name="Book"&gt;6&lt;/ref-type&gt;&lt;contributors&gt;&lt;authors&gt;&lt;author&gt;Jones, E. E&lt;/author&gt;&lt;author&gt;Nisbett, R. E&lt;/author&gt;&lt;/authors&gt;&lt;/contributors&gt;&lt;titles&gt;&lt;title&gt;The actor and the observer: Divergent perceptions of the causes of behavior&lt;/title&gt;&lt;/titles&gt;&lt;dates&gt;&lt;year&gt;1971&lt;/year&gt;&lt;/dates&gt;&lt;pub-location&gt;Morristown, NJ&lt;/pub-location&gt;&lt;publisher&gt;General Learning Press&lt;/publisher&gt;&lt;urls&gt;&lt;/urls&gt;&lt;/record&gt;&lt;/Cite&gt;&lt;/EndNote&gt;</w:instrText>
      </w:r>
      <w:r w:rsidR="006B6606" w:rsidRPr="00337A39">
        <w:fldChar w:fldCharType="separate"/>
      </w:r>
      <w:r w:rsidR="006B6606" w:rsidRPr="00337A39">
        <w:rPr>
          <w:noProof/>
        </w:rPr>
        <w:t>(</w:t>
      </w:r>
      <w:hyperlink w:anchor="_ENREF_14" w:tooltip="Jones, 1971 #17" w:history="1">
        <w:r w:rsidR="00CF5177" w:rsidRPr="00337A39">
          <w:rPr>
            <w:noProof/>
          </w:rPr>
          <w:t>Jones &amp; Nisbett, 1971</w:t>
        </w:r>
      </w:hyperlink>
      <w:r w:rsidR="006B6606" w:rsidRPr="00337A39">
        <w:rPr>
          <w:noProof/>
        </w:rPr>
        <w:t>)</w:t>
      </w:r>
      <w:r w:rsidR="006B6606" w:rsidRPr="00337A39">
        <w:fldChar w:fldCharType="end"/>
      </w:r>
      <w:r w:rsidR="00C37B3A" w:rsidRPr="00337A39">
        <w:t>, their self-views are more multifaceted than their views of others</w:t>
      </w:r>
      <w:r w:rsidR="005C3F6F" w:rsidRPr="00337A39">
        <w:t>,</w:t>
      </w:r>
      <w:r w:rsidR="00C37B3A" w:rsidRPr="00337A39">
        <w:t xml:space="preserve"> irrespective of trait valence. However, because acknowledging negative traits poses a threat to one’s self-image, one </w:t>
      </w:r>
      <w:r w:rsidR="005C3F6F" w:rsidRPr="00337A39">
        <w:t xml:space="preserve">has </w:t>
      </w:r>
      <w:r w:rsidR="00C37B3A" w:rsidRPr="00337A39">
        <w:t xml:space="preserve">to negotiate the desire to avoid admission of negative traits with the </w:t>
      </w:r>
      <w:r w:rsidR="005D175F" w:rsidRPr="00337A39">
        <w:t>knowledge</w:t>
      </w:r>
      <w:r w:rsidR="00C37B3A" w:rsidRPr="00337A39">
        <w:t xml:space="preserve"> of having them. We hypothesized that people </w:t>
      </w:r>
      <w:r w:rsidR="005C3F6F" w:rsidRPr="00337A39">
        <w:t>solve this dilemma</w:t>
      </w:r>
      <w:r w:rsidR="00C37B3A" w:rsidRPr="00337A39">
        <w:t xml:space="preserve"> </w:t>
      </w:r>
      <w:r w:rsidR="005C3F6F" w:rsidRPr="00337A39">
        <w:t>by means of</w:t>
      </w:r>
      <w:r w:rsidR="00C37B3A" w:rsidRPr="00337A39">
        <w:t xml:space="preserve"> the muted </w:t>
      </w:r>
      <w:r w:rsidR="005C3F6F" w:rsidRPr="00337A39">
        <w:t>expression</w:t>
      </w:r>
      <w:r w:rsidR="00C37B3A" w:rsidRPr="00337A39">
        <w:t xml:space="preserve"> of negative </w:t>
      </w:r>
      <w:r w:rsidR="005C3F6F" w:rsidRPr="00337A39">
        <w:t>self-knowledge</w:t>
      </w:r>
      <w:r w:rsidR="00C37B3A" w:rsidRPr="00337A39">
        <w:t xml:space="preserve">. </w:t>
      </w:r>
      <w:r w:rsidR="00472899" w:rsidRPr="00337A39">
        <w:t>Because</w:t>
      </w:r>
      <w:r w:rsidR="00C37B3A" w:rsidRPr="00337A39">
        <w:t xml:space="preserve"> classic methodologies for assessing the multifaceted-self are insensitive to </w:t>
      </w:r>
      <w:r w:rsidR="005C3F6F" w:rsidRPr="00337A39">
        <w:t xml:space="preserve">such </w:t>
      </w:r>
      <w:r w:rsidR="00C37B3A" w:rsidRPr="00337A39">
        <w:t xml:space="preserve">muted </w:t>
      </w:r>
      <w:r w:rsidR="00472899" w:rsidRPr="00337A39">
        <w:t>expressions</w:t>
      </w:r>
      <w:r w:rsidR="00C37B3A" w:rsidRPr="00337A39">
        <w:t xml:space="preserve"> of </w:t>
      </w:r>
      <w:r w:rsidR="00472899" w:rsidRPr="00337A39">
        <w:t>negative self-knowledge</w:t>
      </w:r>
      <w:r w:rsidR="00C37B3A" w:rsidRPr="00337A39">
        <w:t xml:space="preserve">, </w:t>
      </w:r>
      <w:r w:rsidR="00472899" w:rsidRPr="00337A39">
        <w:t xml:space="preserve">we introduced new methodologies to </w:t>
      </w:r>
      <w:r w:rsidR="00C37B3A" w:rsidRPr="00337A39">
        <w:t>uncover the multifaceted-self in the domain of negative traits.</w:t>
      </w:r>
    </w:p>
    <w:p w14:paraId="314DD6B7" w14:textId="3374FDA2" w:rsidR="005C3F6F" w:rsidRPr="00337A39" w:rsidRDefault="00472899" w:rsidP="00582872">
      <w:pPr>
        <w:spacing w:line="480" w:lineRule="exact"/>
        <w:ind w:firstLine="720"/>
      </w:pPr>
      <w:r w:rsidRPr="00337A39">
        <w:t>We designed these new m</w:t>
      </w:r>
      <w:r w:rsidR="00937424" w:rsidRPr="00337A39">
        <w:t>ethodolog</w:t>
      </w:r>
      <w:r w:rsidRPr="00337A39">
        <w:t>ies to have increased sensitivity to, or create room for, the muted expression of negative self-knowledge</w:t>
      </w:r>
      <w:r w:rsidR="005B17EF" w:rsidRPr="00337A39">
        <w:t xml:space="preserve">. </w:t>
      </w:r>
      <w:r w:rsidRPr="00337A39">
        <w:t>By</w:t>
      </w:r>
      <w:r w:rsidR="00937424" w:rsidRPr="00337A39">
        <w:t xml:space="preserve"> weaken</w:t>
      </w:r>
      <w:r w:rsidRPr="00337A39">
        <w:t>ing</w:t>
      </w:r>
      <w:r w:rsidR="00937424" w:rsidRPr="00337A39">
        <w:t xml:space="preserve"> self-protection concerns</w:t>
      </w:r>
      <w:r w:rsidRPr="00337A39">
        <w:t>, we sought to uncover the multifaceted-self in the domain of negative traits.</w:t>
      </w:r>
      <w:r w:rsidR="00937424" w:rsidRPr="00337A39">
        <w:t xml:space="preserve"> </w:t>
      </w:r>
      <w:r w:rsidR="00937424" w:rsidRPr="00337A39">
        <w:rPr>
          <w:bCs/>
        </w:rPr>
        <w:t xml:space="preserve">In Experiment 1, we </w:t>
      </w:r>
      <w:r w:rsidRPr="00337A39">
        <w:rPr>
          <w:bCs/>
        </w:rPr>
        <w:t>assessed the multifaceted-self in terms of polarization (i.e., the sum of ratings across two contrasting traits) and balance (i.e., the difference between ratings of two contrasting traits)</w:t>
      </w:r>
      <w:r w:rsidR="00937424" w:rsidRPr="00337A39">
        <w:rPr>
          <w:bCs/>
        </w:rPr>
        <w:t xml:space="preserve">. </w:t>
      </w:r>
      <w:r w:rsidR="005C3F6F" w:rsidRPr="00337A39">
        <w:rPr>
          <w:bCs/>
        </w:rPr>
        <w:t xml:space="preserve">Balance is more sensitive than polarization to muted expressions of negative self-knowledge. For example, someone who sees herself as both “somewhat lazy” and “somewhat hasty” </w:t>
      </w:r>
      <w:r w:rsidR="00C109C4" w:rsidRPr="00337A39">
        <w:rPr>
          <w:bCs/>
        </w:rPr>
        <w:t>has a balanced (but not polarized) self-view.</w:t>
      </w:r>
      <w:r w:rsidR="005C3F6F" w:rsidRPr="00337A39">
        <w:rPr>
          <w:bCs/>
        </w:rPr>
        <w:t xml:space="preserve"> </w:t>
      </w:r>
      <w:r w:rsidR="00582872">
        <w:rPr>
          <w:bCs/>
        </w:rPr>
        <w:t>S</w:t>
      </w:r>
      <w:r w:rsidR="005C3F6F" w:rsidRPr="00337A39">
        <w:t xml:space="preserve">um scores (i.e., assessing polarization) provided evidence for the multifaceted-self in the domain of positive </w:t>
      </w:r>
      <w:r w:rsidR="005C3F6F" w:rsidRPr="00337A39">
        <w:lastRenderedPageBreak/>
        <w:t xml:space="preserve">traits only (replicating Locke, </w:t>
      </w:r>
      <w:r w:rsidR="005C3F6F" w:rsidRPr="0055781C">
        <w:t xml:space="preserve">2002), but difference scores (i.e., assessing balance) uncovered the multifaceted-self </w:t>
      </w:r>
      <w:r w:rsidR="0055781C" w:rsidRPr="0055781C">
        <w:t>irrespective of trait valence</w:t>
      </w:r>
      <w:r w:rsidR="005C3F6F" w:rsidRPr="0055781C">
        <w:t>.</w:t>
      </w:r>
    </w:p>
    <w:p w14:paraId="15D43C3F" w14:textId="18D6CA85" w:rsidR="0013731F" w:rsidRPr="00337A39" w:rsidRDefault="00660852" w:rsidP="00582872">
      <w:pPr>
        <w:spacing w:line="480" w:lineRule="exact"/>
        <w:ind w:firstLine="720"/>
      </w:pPr>
      <w:r w:rsidRPr="00337A39">
        <w:t>In Experiment 2, we modified Sande et al.’s (1988, Study 2-4) methodology</w:t>
      </w:r>
      <w:r w:rsidR="00316618" w:rsidRPr="00337A39">
        <w:t xml:space="preserve"> whereby</w:t>
      </w:r>
      <w:r w:rsidRPr="00337A39">
        <w:t xml:space="preserve"> </w:t>
      </w:r>
      <w:r w:rsidR="00316618" w:rsidRPr="00337A39">
        <w:t>participants are instructed to choose for themselves and other stimulus persons the option that best fit</w:t>
      </w:r>
      <w:r w:rsidR="002D4149" w:rsidRPr="00337A39">
        <w:t>s</w:t>
      </w:r>
      <w:r w:rsidR="00316618" w:rsidRPr="00337A39">
        <w:t xml:space="preserve"> the stimulus person: a trait term, its polar opposite, both, or neither (e.g., “energetic,” “relaxed,” “both,” or “neither”). T</w:t>
      </w:r>
      <w:r w:rsidRPr="00337A39">
        <w:t xml:space="preserve">o create room for the muted endorsement of traits, we replaced the </w:t>
      </w:r>
      <w:r w:rsidRPr="00337A39">
        <w:rPr>
          <w:bCs/>
        </w:rPr>
        <w:t xml:space="preserve">“both” option with “a little bit of both,” and </w:t>
      </w:r>
      <w:r w:rsidR="00582872">
        <w:rPr>
          <w:bCs/>
        </w:rPr>
        <w:t xml:space="preserve">we </w:t>
      </w:r>
      <w:r w:rsidRPr="00337A39">
        <w:rPr>
          <w:bCs/>
        </w:rPr>
        <w:t xml:space="preserve">prefixed the trait terms with the phrase “a little bit” (e.g., “a little bit energetic,” “a little bit relaxed,” “a little bit of both,” or “neither”). </w:t>
      </w:r>
      <w:r w:rsidR="00582872">
        <w:rPr>
          <w:bCs/>
        </w:rPr>
        <w:t>T</w:t>
      </w:r>
      <w:r w:rsidR="00316618" w:rsidRPr="00337A39">
        <w:t>he</w:t>
      </w:r>
      <w:r w:rsidRPr="00337A39">
        <w:t xml:space="preserve"> standard methodology </w:t>
      </w:r>
      <w:r w:rsidR="00316618" w:rsidRPr="00337A39">
        <w:t>revealed</w:t>
      </w:r>
      <w:r w:rsidRPr="00337A39">
        <w:t xml:space="preserve"> the multifaceted-self in the domain of positive </w:t>
      </w:r>
      <w:r w:rsidRPr="0055781C">
        <w:t>traits only</w:t>
      </w:r>
      <w:r w:rsidR="00582872">
        <w:t>,</w:t>
      </w:r>
      <w:r w:rsidRPr="0055781C">
        <w:t xml:space="preserve"> but the modified methodology uncover</w:t>
      </w:r>
      <w:r w:rsidR="00316618" w:rsidRPr="0055781C">
        <w:t>ed</w:t>
      </w:r>
      <w:r w:rsidRPr="0055781C">
        <w:t xml:space="preserve"> the multifaceted-self </w:t>
      </w:r>
      <w:r w:rsidR="0055781C" w:rsidRPr="0055781C">
        <w:t>irrespective of trait valence</w:t>
      </w:r>
      <w:r w:rsidRPr="0055781C">
        <w:t>.</w:t>
      </w:r>
      <w:r w:rsidR="00374AE1" w:rsidRPr="0055781C">
        <w:t xml:space="preserve"> </w:t>
      </w:r>
      <w:r w:rsidR="00433E05" w:rsidRPr="0055781C">
        <w:t xml:space="preserve">Experiment 3 </w:t>
      </w:r>
      <w:r w:rsidR="0013731F" w:rsidRPr="0055781C">
        <w:t>provided</w:t>
      </w:r>
      <w:r w:rsidR="0013731F" w:rsidRPr="00337A39">
        <w:t xml:space="preserve"> further evidence that the multifaceted-self effect generalizes across trait valence when there is room for the muted expression of negative self-knowledge, and </w:t>
      </w:r>
      <w:r w:rsidR="00582872">
        <w:t xml:space="preserve">it </w:t>
      </w:r>
      <w:r w:rsidR="00183F94" w:rsidRPr="00337A39">
        <w:t xml:space="preserve">demonstrated </w:t>
      </w:r>
      <w:r w:rsidR="0013731F" w:rsidRPr="00337A39">
        <w:t xml:space="preserve">that this </w:t>
      </w:r>
      <w:r w:rsidR="00506BF2" w:rsidRPr="00337A39">
        <w:t>generalized</w:t>
      </w:r>
      <w:r w:rsidR="0013731F" w:rsidRPr="00337A39">
        <w:t xml:space="preserve"> multifaceted-self effect emerges even when the self is compared to a familiar and well</w:t>
      </w:r>
      <w:r w:rsidR="00582872">
        <w:t>-</w:t>
      </w:r>
      <w:r w:rsidR="0013731F" w:rsidRPr="00337A39">
        <w:t>liked other (i.e., a good friend).</w:t>
      </w:r>
    </w:p>
    <w:p w14:paraId="47C40BC8" w14:textId="73E06635" w:rsidR="000269BD" w:rsidRPr="00EC0BDB" w:rsidRDefault="000269BD" w:rsidP="00582872">
      <w:pPr>
        <w:spacing w:line="480" w:lineRule="exact"/>
        <w:ind w:firstLine="720"/>
      </w:pPr>
      <w:r w:rsidRPr="00337A39">
        <w:t xml:space="preserve">Finally, in </w:t>
      </w:r>
      <w:r w:rsidR="0040080A" w:rsidRPr="00337A39">
        <w:t>Experiment 4</w:t>
      </w:r>
      <w:r w:rsidRPr="00337A39">
        <w:t xml:space="preserve">, we analyzed participant-generated descriptions of their own </w:t>
      </w:r>
      <w:r w:rsidRPr="0055781C">
        <w:t xml:space="preserve">and an acquaintance’s positive and negative </w:t>
      </w:r>
      <w:r w:rsidRPr="00EC0BDB">
        <w:t xml:space="preserve">personality traits. </w:t>
      </w:r>
      <w:r w:rsidR="00582872">
        <w:t>Participants</w:t>
      </w:r>
      <w:r w:rsidRPr="00EC0BDB">
        <w:t xml:space="preserve"> spontaneously consider</w:t>
      </w:r>
      <w:r w:rsidR="00582872">
        <w:t>ed</w:t>
      </w:r>
      <w:r w:rsidRPr="00EC0BDB">
        <w:t xml:space="preserve"> themselves as having more traits than an acquaintance</w:t>
      </w:r>
      <w:r w:rsidR="0055781C" w:rsidRPr="00EC0BDB">
        <w:t xml:space="preserve"> (irrespective of trait valence)</w:t>
      </w:r>
      <w:r w:rsidRPr="00EC0BDB">
        <w:t xml:space="preserve">, and </w:t>
      </w:r>
      <w:r w:rsidR="00582872">
        <w:t xml:space="preserve">they </w:t>
      </w:r>
      <w:r w:rsidRPr="00EC0BDB">
        <w:t>use</w:t>
      </w:r>
      <w:r w:rsidR="00582872">
        <w:t>d</w:t>
      </w:r>
      <w:r w:rsidRPr="00EC0BDB">
        <w:t xml:space="preserve"> more diminutive words (e.g., “a little,” “a bit,” “somewhat”) when describing their own negative traits than when describing their own positive traits. </w:t>
      </w:r>
      <w:r w:rsidR="000656D6" w:rsidRPr="00EC0BDB">
        <w:t xml:space="preserve">Only by focusing on </w:t>
      </w:r>
      <w:r w:rsidRPr="00EC0BDB">
        <w:t>the muted expression of negative self-knowledge</w:t>
      </w:r>
      <w:r w:rsidR="000656D6" w:rsidRPr="00EC0BDB">
        <w:t xml:space="preserve"> can the multifaceted-self be revealed fully</w:t>
      </w:r>
      <w:r w:rsidRPr="00EC0BDB">
        <w:t>.</w:t>
      </w:r>
    </w:p>
    <w:p w14:paraId="4704E534" w14:textId="77777777" w:rsidR="00937424" w:rsidRPr="00EC0BDB" w:rsidRDefault="00937424" w:rsidP="009609AF">
      <w:pPr>
        <w:spacing w:line="480" w:lineRule="exact"/>
        <w:rPr>
          <w:b/>
          <w:bCs/>
        </w:rPr>
      </w:pPr>
      <w:r w:rsidRPr="00EC0BDB">
        <w:rPr>
          <w:b/>
          <w:bCs/>
        </w:rPr>
        <w:t>Implications</w:t>
      </w:r>
    </w:p>
    <w:p w14:paraId="21D9C4CC" w14:textId="22832832" w:rsidR="00937424" w:rsidRPr="00EC0BDB" w:rsidRDefault="00937424" w:rsidP="00D76A42">
      <w:pPr>
        <w:spacing w:line="480" w:lineRule="exact"/>
      </w:pPr>
      <w:r w:rsidRPr="00EC0BDB">
        <w:tab/>
        <w:t xml:space="preserve">Interest in </w:t>
      </w:r>
      <w:r w:rsidR="000570D0" w:rsidRPr="00EC0BDB">
        <w:t>self-motives</w:t>
      </w:r>
      <w:r w:rsidRPr="00EC0BDB">
        <w:t xml:space="preserve"> has a long history in the field</w:t>
      </w:r>
      <w:r w:rsidR="00DB3450" w:rsidRPr="00EC0BDB">
        <w:t xml:space="preserve"> </w:t>
      </w:r>
      <w:r w:rsidR="00141C19" w:rsidRPr="00EC0BDB">
        <w:fldChar w:fldCharType="begin">
          <w:fldData xml:space="preserve">PEVuZE5vdGU+PENpdGU+PEF1dGhvcj5Ucm9wZTwvQXV0aG9yPjxZZWFyPjE5ODY8L1llYXI+PFJl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</w:fldData>
        </w:fldChar>
      </w:r>
      <w:r w:rsidR="00CF5177" w:rsidRPr="00EC0BDB">
        <w:instrText xml:space="preserve"> ADDIN EN.CITE </w:instrText>
      </w:r>
      <w:r w:rsidR="00CF5177" w:rsidRPr="00EC0BDB">
        <w:fldChar w:fldCharType="begin">
          <w:fldData xml:space="preserve">PEVuZE5vdGU+PENpdGU+PEF1dGhvcj5Ucm9wZTwvQXV0aG9yPjxZZWFyPjE5ODY8L1llYXI+PFJl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</w:fldData>
        </w:fldChar>
      </w:r>
      <w:r w:rsidR="00CF5177" w:rsidRPr="00EC0BDB">
        <w:instrText xml:space="preserve"> ADDIN EN.CITE.DATA </w:instrText>
      </w:r>
      <w:r w:rsidR="00CF5177" w:rsidRPr="00EC0BDB">
        <w:fldChar w:fldCharType="end"/>
      </w:r>
      <w:r w:rsidR="00141C19" w:rsidRPr="00EC0BDB">
        <w:fldChar w:fldCharType="separate"/>
      </w:r>
      <w:r w:rsidR="00FE0DA1" w:rsidRPr="00EC0BDB">
        <w:rPr>
          <w:noProof/>
        </w:rPr>
        <w:t>(</w:t>
      </w:r>
      <w:r w:rsidR="00D76A42">
        <w:rPr>
          <w:noProof/>
        </w:rPr>
        <w:t>Sedikides &amp; Strube, 1997;</w:t>
      </w:r>
      <w:r w:rsidR="00FE0DA1" w:rsidRPr="00EC0BDB">
        <w:rPr>
          <w:noProof/>
        </w:rPr>
        <w:t xml:space="preserve"> </w:t>
      </w:r>
      <w:r w:rsidR="00582872" w:rsidRPr="00337A39">
        <w:t xml:space="preserve">Swann &amp; </w:t>
      </w:r>
      <w:r w:rsidR="00582872">
        <w:t>Buhrmester</w:t>
      </w:r>
      <w:r w:rsidR="00582872" w:rsidRPr="00337A39">
        <w:t xml:space="preserve">, </w:t>
      </w:r>
      <w:r w:rsidR="00582872">
        <w:t xml:space="preserve">2012; </w:t>
      </w:r>
      <w:hyperlink w:anchor="_ENREF_39" w:tooltip="Trope, 1986 #57" w:history="1">
        <w:r w:rsidR="00CF5177" w:rsidRPr="00EC0BDB">
          <w:rPr>
            <w:noProof/>
          </w:rPr>
          <w:t>Trope, 1986</w:t>
        </w:r>
      </w:hyperlink>
      <w:r w:rsidR="00FE0DA1" w:rsidRPr="00EC0BDB">
        <w:rPr>
          <w:noProof/>
        </w:rPr>
        <w:t>)</w:t>
      </w:r>
      <w:r w:rsidR="00141C19" w:rsidRPr="00EC0BDB">
        <w:fldChar w:fldCharType="end"/>
      </w:r>
      <w:r w:rsidRPr="00EC0BDB">
        <w:t xml:space="preserve">. Our research adds to this body of literature in the context of </w:t>
      </w:r>
      <w:r w:rsidR="00642C4F" w:rsidRPr="00EC0BDB">
        <w:t>trait ascription to self versus others</w:t>
      </w:r>
      <w:r w:rsidRPr="00EC0BDB">
        <w:t xml:space="preserve">. The research showcased the intricate interplay between the </w:t>
      </w:r>
      <w:r w:rsidR="00097351" w:rsidRPr="00EC0BDB">
        <w:t>self-</w:t>
      </w:r>
      <w:r w:rsidRPr="00EC0BDB">
        <w:t>motives in terms of the condition</w:t>
      </w:r>
      <w:r w:rsidR="0083354F" w:rsidRPr="00EC0BDB">
        <w:t>s</w:t>
      </w:r>
      <w:r w:rsidRPr="00EC0BDB">
        <w:t xml:space="preserve"> under which </w:t>
      </w:r>
      <w:r w:rsidR="00097351" w:rsidRPr="00EC0BDB">
        <w:t>they are</w:t>
      </w:r>
      <w:r w:rsidRPr="00EC0BDB">
        <w:t xml:space="preserve"> likely to guide self-perception.</w:t>
      </w:r>
    </w:p>
    <w:p w14:paraId="66490B3E" w14:textId="5DC10701" w:rsidR="007D5FFD" w:rsidRPr="00EC0BDB" w:rsidRDefault="00937424" w:rsidP="00D76A42">
      <w:pPr>
        <w:spacing w:line="480" w:lineRule="exact"/>
      </w:pPr>
      <w:r w:rsidRPr="00EC0BDB">
        <w:rPr>
          <w:lang w:val="en-GB"/>
        </w:rPr>
        <w:lastRenderedPageBreak/>
        <w:tab/>
      </w:r>
      <w:r w:rsidRPr="00EC0BDB">
        <w:t xml:space="preserve">Self-protection motivation exerts powerful effects on self-perception. Research has consistently demonstrated how difficult or rare direct admission of self-negativity is. For example, negative (compared to positive) memories about the self are less accessible, harder to retrieve, less often retrieved, and fading faster across time </w:t>
      </w:r>
      <w:r w:rsidRPr="00EC0BDB">
        <w:fldChar w:fldCharType="begin">
          <w:fldData xml:space="preserve">PEVuZE5vdGU+PENpdGU+PEF1dGhvcj5TYW5pdGlvc288L0F1dGhvcj48WWVhcj4yMDA2PC9ZZWFy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</w:fldData>
        </w:fldChar>
      </w:r>
      <w:r w:rsidR="00FA6847" w:rsidRPr="00EC0BDB">
        <w:instrText xml:space="preserve"> ADDIN EN.CITE </w:instrText>
      </w:r>
      <w:r w:rsidR="00FA6847" w:rsidRPr="00EC0BDB">
        <w:fldChar w:fldCharType="begin">
          <w:fldData xml:space="preserve">PEVuZE5vdGU+PENpdGU+PEF1dGhvcj5TYW5pdGlvc288L0F1dGhvcj48WWVhcj4yMDA2PC9ZZWFy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</w:fldData>
        </w:fldChar>
      </w:r>
      <w:r w:rsidR="00FA6847" w:rsidRPr="00EC0BDB">
        <w:instrText xml:space="preserve"> ADDIN EN.CITE.DATA </w:instrText>
      </w:r>
      <w:r w:rsidR="00FA6847" w:rsidRPr="00EC0BDB">
        <w:fldChar w:fldCharType="end"/>
      </w:r>
      <w:r w:rsidRPr="00EC0BDB">
        <w:fldChar w:fldCharType="separate"/>
      </w:r>
      <w:r w:rsidR="00141C19" w:rsidRPr="00EC0BDB">
        <w:rPr>
          <w:noProof/>
        </w:rPr>
        <w:t>(</w:t>
      </w:r>
      <w:hyperlink w:anchor="_ENREF_31" w:tooltip="Sanitioso, 2006 #39" w:history="1">
        <w:r w:rsidR="00CF5177" w:rsidRPr="00EC0BDB">
          <w:rPr>
            <w:noProof/>
          </w:rPr>
          <w:t>Sanitioso &amp; Niedenthal, 2006</w:t>
        </w:r>
      </w:hyperlink>
      <w:r w:rsidR="00141C19" w:rsidRPr="00EC0BDB">
        <w:rPr>
          <w:noProof/>
        </w:rPr>
        <w:t xml:space="preserve">; </w:t>
      </w:r>
      <w:hyperlink w:anchor="_ENREF_34" w:tooltip="Sedikides, 2009 #62" w:history="1">
        <w:r w:rsidR="00CF5177" w:rsidRPr="00EC0BDB">
          <w:rPr>
            <w:noProof/>
          </w:rPr>
          <w:t>Sedikides &amp; Green, 2009</w:t>
        </w:r>
      </w:hyperlink>
      <w:r w:rsidR="00141C19" w:rsidRPr="00EC0BDB">
        <w:rPr>
          <w:noProof/>
        </w:rPr>
        <w:t xml:space="preserve">; </w:t>
      </w:r>
      <w:hyperlink w:anchor="_ENREF_41" w:tooltip="Walker, 2003 #63" w:history="1">
        <w:r w:rsidR="00CF5177" w:rsidRPr="00EC0BDB">
          <w:rPr>
            <w:noProof/>
          </w:rPr>
          <w:t>Walker, Skowronski, &amp; Thompson, 2003</w:t>
        </w:r>
      </w:hyperlink>
      <w:r w:rsidR="00141C19" w:rsidRPr="00EC0BDB">
        <w:rPr>
          <w:noProof/>
        </w:rPr>
        <w:t>)</w:t>
      </w:r>
      <w:r w:rsidRPr="00EC0BDB">
        <w:fldChar w:fldCharType="end"/>
      </w:r>
      <w:r w:rsidRPr="00EC0BDB">
        <w:t xml:space="preserve">. To admit to transgressions is uncommon </w:t>
      </w:r>
      <w:r w:rsidRPr="00EC0BDB">
        <w:fldChar w:fldCharType="begin"/>
      </w:r>
      <w:r w:rsidR="00FE0DA1" w:rsidRPr="00EC0BDB">
        <w:instrText xml:space="preserve"> ADDIN EN.CITE &lt;EndNote&gt;&lt;Cite&gt;&lt;Author&gt;Exline&lt;/Author&gt;&lt;Year&gt;2008&lt;/Year&gt;&lt;RecNum&gt;38&lt;/RecNum&gt;&lt;Prefix&gt;see &lt;/Prefix&gt;&lt;DisplayText&gt;(see Exline, Baumeister, Zell, Kraft, &amp;amp; Witvliet, 2008)&lt;/DisplayText&gt;&lt;record&gt;&lt;rec-number&gt;38&lt;/rec-number&gt;&lt;foreign-keys&gt;&lt;key app="EN" db-id="rs2w5ffv4zdw9qe2weaxtefztwt9ddexvv5f"&gt;38&lt;/key&gt;&lt;/foreign-keys&gt;&lt;ref-type name="Journal Article"&gt;17&lt;/ref-type&gt;&lt;contributors&gt;&lt;authors&gt;&lt;author&gt;Exline, J.J&lt;/author&gt;&lt;author&gt;Baumeister, R.F&lt;/author&gt;&lt;author&gt;Zell, A.L&lt;/author&gt;&lt;author&gt;Kraft, A&lt;/author&gt;&lt;author&gt;Witvliet, C.V.O&lt;/author&gt;&lt;/authors&gt;&lt;/contributors&gt;&lt;titles&gt;&lt;title&gt;Not so innocent: Does seeing one&amp;apos;s own capability for wrongdoing predict forgiveness?&lt;/title&gt;&lt;secondary-title&gt;Journal of Personality and Social Psychology&lt;/secondary-title&gt;&lt;/titles&gt;&lt;periodical&gt;&lt;full-title&gt;Journal of Personality and Social Psychology&lt;/full-title&gt;&lt;/periodical&gt;&lt;pages&gt;495-515&lt;/pages&gt;&lt;volume&gt;94&lt;/volume&gt;&lt;dates&gt;&lt;year&gt;2008&lt;/year&gt;&lt;/dates&gt;&lt;urls&gt;&lt;/urls&gt;&lt;electronic-resource-num&gt;10.1037/0022-3514.94.3.495&lt;/electronic-resource-num&gt;&lt;/record&gt;&lt;/Cite&gt;&lt;/EndNote&gt;</w:instrText>
      </w:r>
      <w:r w:rsidRPr="00EC0BDB">
        <w:fldChar w:fldCharType="separate"/>
      </w:r>
      <w:r w:rsidR="00FE0DA1" w:rsidRPr="00EC0BDB">
        <w:rPr>
          <w:noProof/>
        </w:rPr>
        <w:t>(</w:t>
      </w:r>
      <w:hyperlink w:anchor="_ENREF_8" w:tooltip="Exline, 2008 #38" w:history="1">
        <w:r w:rsidR="00CF5177" w:rsidRPr="00EC0BDB">
          <w:rPr>
            <w:noProof/>
          </w:rPr>
          <w:t>Exline, Baumeister, Zell, Kraft, &amp; Witvliet, 2008</w:t>
        </w:r>
      </w:hyperlink>
      <w:r w:rsidR="00FE0DA1" w:rsidRPr="00EC0BDB">
        <w:rPr>
          <w:noProof/>
        </w:rPr>
        <w:t>)</w:t>
      </w:r>
      <w:r w:rsidRPr="00EC0BDB">
        <w:fldChar w:fldCharType="end"/>
      </w:r>
      <w:r w:rsidRPr="00EC0BDB">
        <w:t xml:space="preserve">. When it occurs, it typically pertains to low-severity offenses </w:t>
      </w:r>
      <w:r w:rsidRPr="00EC0BDB">
        <w:fldChar w:fldCharType="begin"/>
      </w:r>
      <w:r w:rsidR="00CF5177" w:rsidRPr="00EC0BDB">
        <w:instrText xml:space="preserve"> ADDIN EN.CITE &lt;EndNote&gt;&lt;Cite&gt;&lt;Author&gt;Sedikides&lt;/Author&gt;&lt;Year&gt;1997&lt;/Year&gt;&lt;RecNum&gt;46&lt;/RecNum&gt;&lt;DisplayText&gt;(Sedikides &amp;amp; Strube, 1997)&lt;/DisplayText&gt;&lt;record&gt;&lt;rec-number&gt;46&lt;/rec-number&gt;&lt;foreign-keys&gt;&lt;key app="EN" db-id="rs2w5ffv4zdw9qe2weaxtefztwt9ddexvv5f"&gt;46&lt;/key&gt;&lt;/foreign-keys&gt;&lt;ref-type name="Book Section"&gt;5&lt;/ref-type&gt;&lt;contributors&gt;&lt;authors&gt;&lt;author&gt;Sedikides, C&lt;/author&gt;&lt;author&gt;Strube, M.J&lt;/author&gt;&lt;/authors&gt;&lt;secondary-authors&gt;&lt;author&gt;M. Zanna&lt;/author&gt;&lt;/secondary-authors&gt;&lt;/contributors&gt;&lt;titles&gt;&lt;title&gt;Self evaluation: To thine own self be good, to thine own self be sure, to thine own self be true, and to thine own self be better&lt;/title&gt;&lt;secondary-title&gt;Advances in experimental social psychology&lt;/secondary-title&gt;&lt;/titles&gt;&lt;periodical&gt;&lt;full-title&gt;Advances in Experimental Social Psychology&lt;/full-title&gt;&lt;/periodical&gt;&lt;pages&gt;209–269&lt;/pages&gt;&lt;volume&gt;29&lt;/volume&gt;&lt;dates&gt;&lt;year&gt;1997&lt;/year&gt;&lt;/dates&gt;&lt;pub-location&gt;San Diego, CA&lt;/pub-location&gt;&lt;publisher&gt;Academic&lt;/publisher&gt;&lt;urls&gt;&lt;/urls&gt;&lt;electronic-resource-num&gt;10.1016/S0065-2601(08)60018-0&lt;/electronic-resource-num&gt;&lt;/record&gt;&lt;/Cite&gt;&lt;/EndNote&gt;</w:instrText>
      </w:r>
      <w:r w:rsidRPr="00EC0BDB">
        <w:fldChar w:fldCharType="separate"/>
      </w:r>
      <w:r w:rsidR="002706FD" w:rsidRPr="00EC0BDB">
        <w:rPr>
          <w:noProof/>
        </w:rPr>
        <w:t>(</w:t>
      </w:r>
      <w:hyperlink w:anchor="_ENREF_35" w:tooltip="Sedikides, 2008 #15" w:history="1">
        <w:r w:rsidR="00D76A42" w:rsidRPr="00EC0BDB">
          <w:rPr>
            <w:noProof/>
          </w:rPr>
          <w:t>Sedikides &amp; Gregg, 2008</w:t>
        </w:r>
      </w:hyperlink>
      <w:r w:rsidR="002706FD" w:rsidRPr="00EC0BDB">
        <w:rPr>
          <w:noProof/>
        </w:rPr>
        <w:t>)</w:t>
      </w:r>
      <w:r w:rsidRPr="00EC0BDB">
        <w:fldChar w:fldCharType="end"/>
      </w:r>
      <w:r w:rsidRPr="00EC0BDB">
        <w:t xml:space="preserve"> and is followed by comparisons to worse offenses that others have committed or by denials of culpability and external blame </w:t>
      </w:r>
      <w:r w:rsidRPr="00EC0BDB">
        <w:fldChar w:fldCharType="begin">
          <w:fldData xml:space="preserve">PEVuZE5vdGU+PENpdGU+PEF1dGhvcj5XaWxsczwvQXV0aG9yPjxZZWFyPjE5ODE8L1llYXI+PFJl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</w:fldData>
        </w:fldChar>
      </w:r>
      <w:r w:rsidR="00CF5177" w:rsidRPr="00EC0BDB">
        <w:instrText xml:space="preserve"> ADDIN EN.CITE </w:instrText>
      </w:r>
      <w:r w:rsidR="00CF5177" w:rsidRPr="00EC0BDB">
        <w:fldChar w:fldCharType="begin">
          <w:fldData xml:space="preserve">PEVuZE5vdGU+PENpdGU+PEF1dGhvcj5XaWxsczwvQXV0aG9yPjxZZWFyPjE5ODE8L1llYXI+PFJl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</w:fldData>
        </w:fldChar>
      </w:r>
      <w:r w:rsidR="00CF5177" w:rsidRPr="00EC0BDB">
        <w:instrText xml:space="preserve"> ADDIN EN.CITE.DATA </w:instrText>
      </w:r>
      <w:r w:rsidR="00CF5177" w:rsidRPr="00EC0BDB">
        <w:fldChar w:fldCharType="end"/>
      </w:r>
      <w:r w:rsidRPr="00EC0BDB">
        <w:fldChar w:fldCharType="separate"/>
      </w:r>
      <w:r w:rsidR="00141C19" w:rsidRPr="00EC0BDB">
        <w:rPr>
          <w:noProof/>
        </w:rPr>
        <w:t>(</w:t>
      </w:r>
      <w:hyperlink w:anchor="_ENREF_7" w:tooltip="Campbell, 1999 #64" w:history="1">
        <w:r w:rsidR="00CF5177" w:rsidRPr="00EC0BDB">
          <w:rPr>
            <w:noProof/>
          </w:rPr>
          <w:t>Campbell &amp; Sedikides, 1999</w:t>
        </w:r>
      </w:hyperlink>
      <w:r w:rsidR="00141C19" w:rsidRPr="00EC0BDB">
        <w:rPr>
          <w:noProof/>
        </w:rPr>
        <w:t xml:space="preserve">; </w:t>
      </w:r>
      <w:hyperlink w:anchor="_ENREF_43" w:tooltip="Wills, 1981 #44" w:history="1">
        <w:r w:rsidR="00CF5177" w:rsidRPr="00EC0BDB">
          <w:rPr>
            <w:noProof/>
          </w:rPr>
          <w:t>Wills, 1981</w:t>
        </w:r>
      </w:hyperlink>
      <w:r w:rsidR="00141C19" w:rsidRPr="00EC0BDB">
        <w:rPr>
          <w:noProof/>
        </w:rPr>
        <w:t xml:space="preserve">; </w:t>
      </w:r>
      <w:hyperlink w:anchor="_ENREF_45" w:tooltip="Wood, 1985 #45" w:history="1">
        <w:r w:rsidR="00CF5177" w:rsidRPr="00EC0BDB">
          <w:rPr>
            <w:noProof/>
          </w:rPr>
          <w:t>Wood, Taylor, &amp; Lichtman, 1985</w:t>
        </w:r>
      </w:hyperlink>
      <w:r w:rsidR="00141C19" w:rsidRPr="00EC0BDB">
        <w:rPr>
          <w:noProof/>
        </w:rPr>
        <w:t>)</w:t>
      </w:r>
      <w:r w:rsidRPr="00EC0BDB">
        <w:fldChar w:fldCharType="end"/>
      </w:r>
      <w:r w:rsidRPr="00EC0BDB">
        <w:t>. Admission of self-negativity is threatening</w:t>
      </w:r>
      <w:r w:rsidR="00141C19" w:rsidRPr="00EC0BDB">
        <w:t xml:space="preserve"> </w:t>
      </w:r>
      <w:r w:rsidR="00141C19" w:rsidRPr="00EC0BDB">
        <w:fldChar w:fldCharType="begin"/>
      </w:r>
      <w:r w:rsidR="00CF5177" w:rsidRPr="00EC0BDB">
        <w:instrText xml:space="preserve"> ADDIN EN.CITE &lt;EndNote&gt;&lt;Cite&gt;&lt;Author&gt;vanDellen&lt;/Author&gt;&lt;Year&gt;2011&lt;/Year&gt;&lt;RecNum&gt;65&lt;/RecNum&gt;&lt;DisplayText&gt;(vanDellen, Campbell, Hoyle, &amp;amp; Bradfield, 2011)&lt;/DisplayText&gt;&lt;record&gt;&lt;rec-number&gt;65&lt;/rec-number&gt;&lt;foreign-keys&gt;&lt;key app="EN" db-id="rs2w5ffv4zdw9qe2weaxtefztwt9ddexvv5f"&gt;65&lt;/key&gt;&lt;/foreign-keys&gt;&lt;ref-type name="Journal Article"&gt;17&lt;/ref-type&gt;&lt;contributors&gt;&lt;authors&gt;&lt;author&gt;vanDellen, M. R&lt;/author&gt;&lt;author&gt;Campbell, W. K&lt;/author&gt;&lt;author&gt;Hoyle, R. H&lt;/author&gt;&lt;author&gt;Bradfield, E. K&lt;/author&gt;&lt;/authors&gt;&lt;/contributors&gt;&lt;titles&gt;&lt;title&gt;Compensating, resisting, and breaking: A meta-analytic examination of reactions to self-esteem threat&lt;/title&gt;&lt;secondary-title&gt;Personality and Social Psychology Review&lt;/secondary-title&gt;&lt;/titles&gt;&lt;periodical&gt;&lt;full-title&gt;Personality and Social Psychology Review&lt;/full-title&gt;&lt;/periodical&gt;&lt;pages&gt;51-74&lt;/pages&gt;&lt;volume&gt;15&lt;/volume&gt;&lt;dates&gt;&lt;year&gt;2011&lt;/year&gt;&lt;/dates&gt;&lt;urls&gt;&lt;/urls&gt;&lt;electronic-resource-num&gt;10.1177/1088868310372950&lt;/electronic-resource-num&gt;&lt;/record&gt;&lt;/Cite&gt;&lt;/EndNote&gt;</w:instrText>
      </w:r>
      <w:r w:rsidR="00141C19" w:rsidRPr="00EC0BDB">
        <w:fldChar w:fldCharType="separate"/>
      </w:r>
      <w:r w:rsidR="00141C19" w:rsidRPr="00EC0BDB">
        <w:rPr>
          <w:noProof/>
        </w:rPr>
        <w:t>(</w:t>
      </w:r>
      <w:hyperlink w:anchor="_ENREF_40" w:tooltip="vanDellen, 2011 #65" w:history="1">
        <w:r w:rsidR="00CF5177" w:rsidRPr="00EC0BDB">
          <w:rPr>
            <w:noProof/>
          </w:rPr>
          <w:t>vanDellen, Campbell, Hoyle, &amp; Bradfield, 2011</w:t>
        </w:r>
      </w:hyperlink>
      <w:r w:rsidR="00141C19" w:rsidRPr="00EC0BDB">
        <w:rPr>
          <w:noProof/>
        </w:rPr>
        <w:t>)</w:t>
      </w:r>
      <w:r w:rsidR="00141C19" w:rsidRPr="00EC0BDB">
        <w:fldChar w:fldCharType="end"/>
      </w:r>
      <w:r w:rsidRPr="00EC0BDB">
        <w:t>.</w:t>
      </w:r>
    </w:p>
    <w:p w14:paraId="0003F06A" w14:textId="12EB9BED" w:rsidR="00B80B66" w:rsidRPr="00337A39" w:rsidRDefault="00937424" w:rsidP="00D76A42">
      <w:pPr>
        <w:spacing w:line="480" w:lineRule="exact"/>
        <w:rPr>
          <w:b/>
          <w:bCs/>
        </w:rPr>
      </w:pPr>
      <w:r w:rsidRPr="00EC0BDB">
        <w:tab/>
        <w:t xml:space="preserve">And yet, we demonstrated that, when the prospects of threat ease, admission of negative characteristics becomes more likely. People </w:t>
      </w:r>
      <w:r w:rsidR="000B2B6D">
        <w:t xml:space="preserve">even </w:t>
      </w:r>
      <w:r w:rsidRPr="00EC0BDB">
        <w:t xml:space="preserve">value </w:t>
      </w:r>
      <w:r w:rsidR="007D5FFD" w:rsidRPr="00EC0BDB">
        <w:t>negative</w:t>
      </w:r>
      <w:r w:rsidRPr="00EC0BDB">
        <w:t xml:space="preserve"> self-knowledge, as long as it is palatable or amicable to psychological equanimity</w:t>
      </w:r>
      <w:r w:rsidR="00D443E0" w:rsidRPr="00EC0BDB">
        <w:t xml:space="preserve"> </w:t>
      </w:r>
      <w:r w:rsidR="00D443E0" w:rsidRPr="00EC0BDB">
        <w:fldChar w:fldCharType="begin"/>
      </w:r>
      <w:r w:rsidR="00CF5177" w:rsidRPr="00EC0BDB">
        <w:instrText xml:space="preserve"> ADDIN EN.CITE &lt;EndNote&gt;&lt;Cite&gt;&lt;Author&gt;Gregg&lt;/Author&gt;&lt;Year&gt;2011&lt;/Year&gt;&lt;RecNum&gt;61&lt;/RecNum&gt;&lt;DisplayText&gt;(Gregg, Hepper, et al., 2011; Sedikides, 1993)&lt;/DisplayText&gt;&lt;record&gt;&lt;rec-number&gt;61&lt;/rec-number&gt;&lt;foreign-keys&gt;&lt;key app="EN" db-id="rs2w5ffv4zdw9qe2weaxtefztwt9ddexvv5f"&gt;61&lt;/key&gt;&lt;/foreign-keys&gt;&lt;ref-type name="Journal Article"&gt;17&lt;/ref-type&gt;&lt;contributors&gt;&lt;authors&gt;&lt;author&gt;Gregg, A. P&lt;/author&gt;&lt;author&gt;Hepper, E. G. D&lt;/author&gt;&lt;author&gt;Sedikides, C&lt;/author&gt;&lt;/authors&gt;&lt;/contributors&gt;&lt;titles&gt;&lt;title&gt;Quantifying self-motives: functional links between dispositional desires&lt;/title&gt;&lt;secondary-title&gt;European Journal of Social Psychology&lt;/secondary-title&gt;&lt;/titles&gt;&lt;periodical&gt;&lt;full-title&gt;European Journal of Social Psychology&lt;/full-title&gt;&lt;/periodical&gt;&lt;pages&gt;840-852&lt;/pages&gt;&lt;volume&gt;41&lt;/volume&gt;&lt;number&gt;7&lt;/number&gt;&lt;dates&gt;&lt;year&gt;2011&lt;/year&gt;&lt;/dates&gt;&lt;urls&gt;&lt;/urls&gt;&lt;electronic-resource-num&gt;10.1002/ejsp.827&lt;/electronic-resource-num&gt;&lt;/record&gt;&lt;/Cite&gt;&lt;Cite&gt;&lt;Author&gt;Sedikides&lt;/Author&gt;&lt;Year&gt;1993&lt;/Year&gt;&lt;RecNum&gt;70&lt;/RecNum&gt;&lt;record&gt;&lt;rec-number&gt;70&lt;/rec-number&gt;&lt;foreign-keys&gt;&lt;key app="EN" db-id="rs2w5ffv4zdw9qe2weaxtefztwt9ddexvv5f"&gt;70&lt;/key&gt;&lt;/foreign-keys&gt;&lt;ref-type name="Journal Article"&gt;17&lt;/ref-type&gt;&lt;contributors&gt;&lt;authors&gt;&lt;author&gt;Sedikides, C&lt;/author&gt;&lt;/authors&gt;&lt;/contributors&gt;&lt;titles&gt;&lt;title&gt;Assessment, enhancement, and verification determinants of the self-evaluation process&lt;/title&gt;&lt;secondary-title&gt;Journal of Personality and Social Psychology&lt;/secondary-title&gt;&lt;/titles&gt;&lt;periodical&gt;&lt;full-title&gt;Journal of Personality and Social Psychology&lt;/full-title&gt;&lt;/periodical&gt;&lt;pages&gt;317-338&lt;/pages&gt;&lt;volume&gt;65&lt;/volume&gt;&lt;dates&gt;&lt;year&gt;1993&lt;/year&gt;&lt;/dates&gt;&lt;urls&gt;&lt;/urls&gt;&lt;electronic-resource-num&gt;10.1037/0022-3514.65.2.317&lt;/electronic-resource-num&gt;&lt;/record&gt;&lt;/Cite&gt;&lt;/EndNote&gt;</w:instrText>
      </w:r>
      <w:r w:rsidR="00D443E0" w:rsidRPr="00EC0BDB">
        <w:fldChar w:fldCharType="separate"/>
      </w:r>
      <w:r w:rsidR="00FE0DA1" w:rsidRPr="00EC0BDB">
        <w:rPr>
          <w:noProof/>
        </w:rPr>
        <w:t>(</w:t>
      </w:r>
      <w:hyperlink w:anchor="_ENREF_10" w:tooltip="Gregg, 2011 #61" w:history="1">
        <w:r w:rsidR="00CF5177" w:rsidRPr="00EC0BDB">
          <w:rPr>
            <w:noProof/>
          </w:rPr>
          <w:t>Gregg, Hepper, et al., 2011</w:t>
        </w:r>
      </w:hyperlink>
      <w:r w:rsidR="00FE0DA1" w:rsidRPr="00EC0BDB">
        <w:rPr>
          <w:noProof/>
        </w:rPr>
        <w:t xml:space="preserve">; </w:t>
      </w:r>
      <w:hyperlink w:anchor="_ENREF_32" w:tooltip="Sedikides, 1993 #70" w:history="1">
        <w:r w:rsidR="00CF5177" w:rsidRPr="00EC0BDB">
          <w:rPr>
            <w:noProof/>
          </w:rPr>
          <w:t>Sedikides, 1993</w:t>
        </w:r>
      </w:hyperlink>
      <w:r w:rsidR="00FE0DA1" w:rsidRPr="00EC0BDB">
        <w:rPr>
          <w:noProof/>
        </w:rPr>
        <w:t>)</w:t>
      </w:r>
      <w:r w:rsidR="00D443E0" w:rsidRPr="00EC0BDB">
        <w:fldChar w:fldCharType="end"/>
      </w:r>
      <w:r w:rsidRPr="00EC0BDB">
        <w:t>. After all, self-enhancement/self-protection may be linked to intrapersonal and interpersonal benefits</w:t>
      </w:r>
      <w:r w:rsidR="00892878" w:rsidRPr="00EC0BDB">
        <w:t xml:space="preserve"> </w:t>
      </w:r>
      <w:r w:rsidR="00892878" w:rsidRPr="00EC0BDB">
        <w:fldChar w:fldCharType="begin">
          <w:fldData xml:space="preserve">PEVuZE5vdGU+PENpdGU+PEF1dGhvcj5Cb25hbm5vPC9BdXRob3I+PFllYXI+MjAwMjwvWWVhcj48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</w:fldData>
        </w:fldChar>
      </w:r>
      <w:r w:rsidR="00CF5177" w:rsidRPr="00EC0BDB">
        <w:instrText xml:space="preserve"> ADDIN EN.CITE </w:instrText>
      </w:r>
      <w:r w:rsidR="00CF5177" w:rsidRPr="00EC0BDB">
        <w:fldChar w:fldCharType="begin">
          <w:fldData xml:space="preserve">PEVuZE5vdGU+PENpdGU+PEF1dGhvcj5Cb25hbm5vPC9BdXRob3I+PFllYXI+MjAwMjwvWWVhcj48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</w:fldData>
        </w:fldChar>
      </w:r>
      <w:r w:rsidR="00CF5177" w:rsidRPr="00EC0BDB">
        <w:instrText xml:space="preserve"> ADDIN EN.CITE.DATA </w:instrText>
      </w:r>
      <w:r w:rsidR="00CF5177" w:rsidRPr="00EC0BDB">
        <w:fldChar w:fldCharType="end"/>
      </w:r>
      <w:r w:rsidR="00892878" w:rsidRPr="00EC0BDB">
        <w:fldChar w:fldCharType="separate"/>
      </w:r>
      <w:r w:rsidR="00892878" w:rsidRPr="00EC0BDB">
        <w:rPr>
          <w:noProof/>
        </w:rPr>
        <w:t xml:space="preserve">(e.g., well-being, optimism, resilience, determined pursuit of goals; </w:t>
      </w:r>
      <w:hyperlink w:anchor="_ENREF_2" w:tooltip="Alicke, 2009 #3" w:history="1">
        <w:r w:rsidR="00CF5177" w:rsidRPr="00EC0BDB">
          <w:rPr>
            <w:noProof/>
          </w:rPr>
          <w:t>Alicke &amp; Sedikides, 2009</w:t>
        </w:r>
      </w:hyperlink>
      <w:r w:rsidR="00892878" w:rsidRPr="00EC0BDB">
        <w:rPr>
          <w:noProof/>
        </w:rPr>
        <w:t xml:space="preserve">; </w:t>
      </w:r>
      <w:hyperlink w:anchor="_ENREF_4" w:tooltip="Bonanno, 2002 #66" w:history="1">
        <w:r w:rsidR="00CF5177" w:rsidRPr="00EC0BDB">
          <w:rPr>
            <w:noProof/>
          </w:rPr>
          <w:t>Bonanno, Field, Kovacevic, &amp; Kaltman, 2002</w:t>
        </w:r>
      </w:hyperlink>
      <w:r w:rsidR="00892878" w:rsidRPr="00EC0BDB">
        <w:rPr>
          <w:noProof/>
        </w:rPr>
        <w:t xml:space="preserve">; </w:t>
      </w:r>
      <w:hyperlink w:anchor="_ENREF_5" w:tooltip="Bonanno, 2005 #67" w:history="1">
        <w:r w:rsidR="00CF5177" w:rsidRPr="00EC0BDB">
          <w:rPr>
            <w:noProof/>
          </w:rPr>
          <w:t>Bonanno, Rennicke, &amp; Dekel, 2005</w:t>
        </w:r>
      </w:hyperlink>
      <w:r w:rsidR="00892878" w:rsidRPr="00EC0BDB">
        <w:rPr>
          <w:noProof/>
        </w:rPr>
        <w:t>)</w:t>
      </w:r>
      <w:r w:rsidR="00892878" w:rsidRPr="00EC0BDB">
        <w:fldChar w:fldCharType="end"/>
      </w:r>
      <w:r w:rsidR="007D5FFD" w:rsidRPr="00EC0BDB">
        <w:t xml:space="preserve"> but so, </w:t>
      </w:r>
      <w:r w:rsidR="00D76A42">
        <w:t>researchers</w:t>
      </w:r>
      <w:r w:rsidR="00D76A42" w:rsidRPr="00EC0BDB">
        <w:t xml:space="preserve"> </w:t>
      </w:r>
      <w:r w:rsidR="007D5FFD" w:rsidRPr="00EC0BDB">
        <w:t>propose,</w:t>
      </w:r>
      <w:r w:rsidRPr="00EC0BDB">
        <w:t xml:space="preserve"> </w:t>
      </w:r>
      <w:r w:rsidR="00A07D90" w:rsidRPr="00EC0BDB">
        <w:t>are</w:t>
      </w:r>
      <w:r w:rsidRPr="00EC0BDB">
        <w:t xml:space="preserve"> self-assessment</w:t>
      </w:r>
      <w:r w:rsidR="00892878" w:rsidRPr="00EC0BDB">
        <w:t xml:space="preserve"> </w:t>
      </w:r>
      <w:r w:rsidR="003A2A57" w:rsidRPr="00EC0BDB">
        <w:fldChar w:fldCharType="begin">
          <w:fldData xml:space="preserve">PEVuZE5vdGU+PENpdGU+PEF1dGhvcj5TZWRpa2lkZXM8L0F1dGhvcj48WWVhcj4yMDA5PC9ZZWFy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</w:fldData>
        </w:fldChar>
      </w:r>
      <w:r w:rsidR="00CF5177" w:rsidRPr="00EC0BDB">
        <w:instrText xml:space="preserve"> ADDIN EN.CITE </w:instrText>
      </w:r>
      <w:r w:rsidR="00CF5177" w:rsidRPr="00EC0BDB">
        <w:fldChar w:fldCharType="begin">
          <w:fldData xml:space="preserve">PEVuZE5vdGU+PENpdGU+PEF1dGhvcj5TZWRpa2lkZXM8L0F1dGhvcj48WWVhcj4yMDA5PC9ZZWFy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</w:fldData>
        </w:fldChar>
      </w:r>
      <w:r w:rsidR="00CF5177" w:rsidRPr="00EC0BDB">
        <w:instrText xml:space="preserve"> ADDIN EN.CITE.DATA </w:instrText>
      </w:r>
      <w:r w:rsidR="00CF5177" w:rsidRPr="00EC0BDB">
        <w:fldChar w:fldCharType="end"/>
      </w:r>
      <w:r w:rsidR="003A2A57" w:rsidRPr="00EC0BDB">
        <w:fldChar w:fldCharType="separate"/>
      </w:r>
      <w:r w:rsidR="003A2A57" w:rsidRPr="00EC0BDB">
        <w:rPr>
          <w:noProof/>
        </w:rPr>
        <w:t xml:space="preserve">(e.g., self-clarity, self-acceptance, self-improvement, other-acceptance; </w:t>
      </w:r>
      <w:hyperlink w:anchor="_ENREF_36" w:tooltip="Sedikides, 2009 #68" w:history="1">
        <w:r w:rsidR="00CF5177" w:rsidRPr="00EC0BDB">
          <w:rPr>
            <w:noProof/>
          </w:rPr>
          <w:t>Sedikides &amp; Hepper, 2009</w:t>
        </w:r>
      </w:hyperlink>
      <w:r w:rsidR="003A2A57" w:rsidRPr="00EC0BDB">
        <w:rPr>
          <w:noProof/>
        </w:rPr>
        <w:t>;</w:t>
      </w:r>
      <w:r w:rsidR="00884E7F">
        <w:rPr>
          <w:noProof/>
        </w:rPr>
        <w:t xml:space="preserve"> </w:t>
      </w:r>
      <w:r w:rsidR="00CF5177" w:rsidRPr="00EC0BDB">
        <w:rPr>
          <w:noProof/>
        </w:rPr>
        <w:t>Wilson &amp; Dunn, 2004</w:t>
      </w:r>
      <w:r w:rsidR="003A2A57" w:rsidRPr="00EC0BDB">
        <w:rPr>
          <w:noProof/>
        </w:rPr>
        <w:t>)</w:t>
      </w:r>
      <w:r w:rsidR="003A2A57" w:rsidRPr="00EC0BDB">
        <w:fldChar w:fldCharType="end"/>
      </w:r>
      <w:r w:rsidR="00A07D90" w:rsidRPr="00EC0BDB">
        <w:t xml:space="preserve"> and self-verification</w:t>
      </w:r>
      <w:r w:rsidR="007D5FFD" w:rsidRPr="00EC0BDB">
        <w:t xml:space="preserve"> (e.g., </w:t>
      </w:r>
      <w:r w:rsidR="000B5279" w:rsidRPr="00EC0BDB">
        <w:t>psychological coherence, stable social interactions; Swann &amp; Buhrmester</w:t>
      </w:r>
      <w:r w:rsidR="00EC0BDB" w:rsidRPr="00EC0BDB">
        <w:t>, 2012</w:t>
      </w:r>
      <w:r w:rsidR="007D5FFD" w:rsidRPr="00EC0BDB">
        <w:t>)</w:t>
      </w:r>
      <w:r w:rsidRPr="00EC0BDB">
        <w:t xml:space="preserve">. Future research may link admission of self-negativity, as </w:t>
      </w:r>
      <w:r w:rsidR="00AF7C36" w:rsidRPr="00EC0BDB">
        <w:t>uncovered with our novel methodologies</w:t>
      </w:r>
      <w:r w:rsidRPr="00EC0BDB">
        <w:t>, to intrapersonal or interpersonal benefits.</w:t>
      </w:r>
      <w:r w:rsidR="000B2B6D">
        <w:t xml:space="preserve"> Such research </w:t>
      </w:r>
      <w:r w:rsidR="00BF2530">
        <w:t>could also</w:t>
      </w:r>
      <w:r w:rsidR="000B2B6D">
        <w:t xml:space="preserve"> examine whether admissions of self-negativity </w:t>
      </w:r>
      <w:r w:rsidR="00F95D45">
        <w:t xml:space="preserve">flow </w:t>
      </w:r>
      <w:r w:rsidR="00BF2530">
        <w:t xml:space="preserve">primarily </w:t>
      </w:r>
      <w:r w:rsidR="00F95D45">
        <w:t>from</w:t>
      </w:r>
      <w:r w:rsidR="000B2B6D">
        <w:t xml:space="preserve"> </w:t>
      </w:r>
      <w:r w:rsidR="00F95D45">
        <w:t xml:space="preserve">the </w:t>
      </w:r>
      <w:r w:rsidR="000B2B6D">
        <w:t xml:space="preserve">self-assessment </w:t>
      </w:r>
      <w:r w:rsidR="00F95D45">
        <w:t>motive</w:t>
      </w:r>
      <w:r w:rsidR="000B2B6D">
        <w:t xml:space="preserve">, </w:t>
      </w:r>
      <w:r w:rsidR="00F95D45">
        <w:t xml:space="preserve">the </w:t>
      </w:r>
      <w:r w:rsidR="000B2B6D">
        <w:t xml:space="preserve">self-verification </w:t>
      </w:r>
      <w:r w:rsidR="00F95D45">
        <w:t>motive</w:t>
      </w:r>
      <w:r w:rsidR="000B2B6D">
        <w:t>, or bot</w:t>
      </w:r>
      <w:r w:rsidR="004B55A4">
        <w:t>h</w:t>
      </w:r>
      <w:r w:rsidR="000B2B6D">
        <w:t xml:space="preserve">. </w:t>
      </w:r>
      <w:r w:rsidR="00BF2530">
        <w:t xml:space="preserve">These promising directions illustrate the utility of our novel approach to the multifaceted self for addressing pivotal theoretical questions. </w:t>
      </w:r>
    </w:p>
    <w:p w14:paraId="322AB26E" w14:textId="77777777" w:rsidR="00937424" w:rsidRPr="00337A39" w:rsidRDefault="00937424" w:rsidP="009609AF">
      <w:pPr>
        <w:spacing w:line="480" w:lineRule="exact"/>
        <w:rPr>
          <w:b/>
          <w:bCs/>
        </w:rPr>
      </w:pPr>
      <w:r w:rsidRPr="00337A39">
        <w:rPr>
          <w:b/>
          <w:bCs/>
        </w:rPr>
        <w:t>Concluding Remarks</w:t>
      </w:r>
    </w:p>
    <w:p w14:paraId="2B0BE7FA" w14:textId="1ABF984C" w:rsidR="00937424" w:rsidRPr="00337A39" w:rsidRDefault="00937424" w:rsidP="00CF5177">
      <w:pPr>
        <w:spacing w:line="480" w:lineRule="exact"/>
      </w:pPr>
      <w:r w:rsidRPr="00337A39">
        <w:tab/>
      </w:r>
      <w:r w:rsidR="00BD78BA" w:rsidRPr="00337A39">
        <w:t>The multifaceted-self</w:t>
      </w:r>
      <w:r w:rsidRPr="00337A39">
        <w:t xml:space="preserve"> is equated with self-positivity in the current body of knowledge. We showed, by </w:t>
      </w:r>
      <w:r w:rsidR="00C0258A" w:rsidRPr="00337A39">
        <w:t xml:space="preserve">implementing </w:t>
      </w:r>
      <w:r w:rsidRPr="00337A39">
        <w:t xml:space="preserve">different </w:t>
      </w:r>
      <w:r w:rsidR="00C0258A" w:rsidRPr="00337A39">
        <w:t>methodologies</w:t>
      </w:r>
      <w:r w:rsidRPr="00337A39">
        <w:t xml:space="preserve">, </w:t>
      </w:r>
      <w:r w:rsidR="00C0258A" w:rsidRPr="00337A39">
        <w:t xml:space="preserve">that </w:t>
      </w:r>
      <w:r w:rsidRPr="00337A39">
        <w:t xml:space="preserve">this state-of-the-art is in need of </w:t>
      </w:r>
      <w:r w:rsidRPr="00337A39">
        <w:lastRenderedPageBreak/>
        <w:t xml:space="preserve">revision. Our findings not only indicate that, under specified circumstances, </w:t>
      </w:r>
      <w:r w:rsidR="00BD78BA" w:rsidRPr="00337A39">
        <w:t>the multifaceted-self</w:t>
      </w:r>
      <w:r w:rsidRPr="00337A39">
        <w:t xml:space="preserve"> entails both self-positivity and self-negativity, but also demonstrate the value of methodology in the close relation between </w:t>
      </w:r>
      <w:r w:rsidR="00082614" w:rsidRPr="00337A39">
        <w:t>data and theory</w:t>
      </w:r>
      <w:r w:rsidR="00AB7FC9" w:rsidRPr="00337A39">
        <w:t xml:space="preserve"> </w:t>
      </w:r>
      <w:r w:rsidR="00AB7FC9" w:rsidRPr="00337A39">
        <w:fldChar w:fldCharType="begin"/>
      </w:r>
      <w:r w:rsidR="00CF5177" w:rsidRPr="00337A39">
        <w:instrText xml:space="preserve"> ADDIN EN.CITE &lt;EndNote&gt;&lt;Cite&gt;&lt;Author&gt;Greenwald&lt;/Author&gt;&lt;Year&gt;2012&lt;/Year&gt;&lt;RecNum&gt;69&lt;/RecNum&gt;&lt;DisplayText&gt;(Greenwald, 2012)&lt;/DisplayText&gt;&lt;record&gt;&lt;rec-number&gt;69&lt;/rec-number&gt;&lt;foreign-keys&gt;&lt;key app="EN" db-id="rs2w5ffv4zdw9qe2weaxtefztwt9ddexvv5f"&gt;69&lt;/key&gt;&lt;/foreign-keys&gt;&lt;ref-type name="Journal Article"&gt;17&lt;/ref-type&gt;&lt;contributors&gt;&lt;authors&gt;&lt;author&gt;Greenwald, A. G&lt;/author&gt;&lt;/authors&gt;&lt;/contributors&gt;&lt;titles&gt;&lt;title&gt;There is nothing so theoretical as a good method&lt;/title&gt;&lt;secondary-title&gt;Perspectives on Psychological Science&lt;/secondary-title&gt;&lt;/titles&gt;&lt;periodical&gt;&lt;full-title&gt;Perspectives on Psychological Science&lt;/full-title&gt;&lt;/periodical&gt;&lt;pages&gt;99-108&lt;/pages&gt;&lt;volume&gt;7&lt;/volume&gt;&lt;dates&gt;&lt;year&gt;2012&lt;/year&gt;&lt;/dates&gt;&lt;urls&gt;&lt;/urls&gt;&lt;electronic-resource-num&gt;10.1177/1745691611434210&lt;/electronic-resource-num&gt;&lt;/record&gt;&lt;/Cite&gt;&lt;/EndNote&gt;</w:instrText>
      </w:r>
      <w:r w:rsidR="00AB7FC9" w:rsidRPr="00337A39">
        <w:fldChar w:fldCharType="separate"/>
      </w:r>
      <w:r w:rsidR="00AB7FC9" w:rsidRPr="00337A39">
        <w:rPr>
          <w:noProof/>
        </w:rPr>
        <w:t>(</w:t>
      </w:r>
      <w:hyperlink w:anchor="_ENREF_9" w:tooltip="Greenwald, 2012 #69" w:history="1">
        <w:r w:rsidR="00CF5177" w:rsidRPr="00337A39">
          <w:rPr>
            <w:noProof/>
          </w:rPr>
          <w:t>Greenwald, 2012</w:t>
        </w:r>
      </w:hyperlink>
      <w:r w:rsidR="00AB7FC9" w:rsidRPr="00337A39">
        <w:rPr>
          <w:noProof/>
        </w:rPr>
        <w:t>)</w:t>
      </w:r>
      <w:r w:rsidR="00AB7FC9" w:rsidRPr="00337A39">
        <w:fldChar w:fldCharType="end"/>
      </w:r>
      <w:r w:rsidRPr="00337A39">
        <w:t>.</w:t>
      </w:r>
    </w:p>
    <w:p w14:paraId="02CF2419" w14:textId="77777777" w:rsidR="00937424" w:rsidRPr="00337A39" w:rsidRDefault="00937424" w:rsidP="009609AF">
      <w:pPr>
        <w:spacing w:line="480" w:lineRule="exact"/>
        <w:rPr>
          <w:b/>
        </w:rPr>
      </w:pPr>
      <w:r w:rsidRPr="00337A39">
        <w:rPr>
          <w:b/>
        </w:rPr>
        <w:br w:type="page"/>
      </w:r>
    </w:p>
    <w:p w14:paraId="5FA88CBD" w14:textId="77777777" w:rsidR="00FB1DFE" w:rsidRPr="00337A39" w:rsidRDefault="00FB1DFE" w:rsidP="00157596">
      <w:pPr>
        <w:spacing w:after="120" w:line="480" w:lineRule="exact"/>
        <w:jc w:val="center"/>
        <w:rPr>
          <w:b/>
          <w:lang w:val="de-DE"/>
        </w:rPr>
      </w:pPr>
      <w:r w:rsidRPr="00337A39">
        <w:rPr>
          <w:b/>
          <w:lang w:val="de-DE"/>
        </w:rPr>
        <w:lastRenderedPageBreak/>
        <w:t>References</w:t>
      </w:r>
    </w:p>
    <w:p w14:paraId="602C12F4" w14:textId="77777777" w:rsidR="00CF5177" w:rsidRPr="00337A39" w:rsidRDefault="00FB1DFE" w:rsidP="00157596">
      <w:pPr>
        <w:spacing w:line="480" w:lineRule="exact"/>
        <w:ind w:left="720" w:hanging="720"/>
        <w:rPr>
          <w:noProof/>
          <w:lang w:val="en-GB"/>
        </w:rPr>
      </w:pPr>
      <w:r w:rsidRPr="00337A39">
        <w:rPr>
          <w:lang w:val="en-GB"/>
        </w:rPr>
        <w:fldChar w:fldCharType="begin"/>
      </w:r>
      <w:r w:rsidRPr="00337A39">
        <w:rPr>
          <w:lang w:val="de-DE"/>
        </w:rPr>
        <w:instrText xml:space="preserve"> ADDIN EN.REFLIST </w:instrText>
      </w:r>
      <w:r w:rsidRPr="00337A39">
        <w:rPr>
          <w:lang w:val="en-GB"/>
        </w:rPr>
        <w:fldChar w:fldCharType="separate"/>
      </w:r>
      <w:bookmarkStart w:id="1" w:name="_ENREF_1"/>
      <w:r w:rsidR="00CF5177" w:rsidRPr="00337A39">
        <w:rPr>
          <w:noProof/>
          <w:lang w:val="de-DE"/>
        </w:rPr>
        <w:t xml:space="preserve">Alicke, M. D, Guenther, C. L , &amp; Zell, E (2012). </w:t>
      </w:r>
      <w:r w:rsidR="00CF5177" w:rsidRPr="00337A39">
        <w:rPr>
          <w:noProof/>
          <w:lang w:val="en-GB"/>
        </w:rPr>
        <w:t xml:space="preserve">Social self-analysis: Constructing and maintaining personal identity. In M. R. Leary &amp; J. P. Tangney (Eds.), </w:t>
      </w:r>
      <w:r w:rsidR="00CF5177" w:rsidRPr="00337A39">
        <w:rPr>
          <w:i/>
          <w:noProof/>
          <w:lang w:val="en-GB"/>
        </w:rPr>
        <w:t>Handbook of self and identity</w:t>
      </w:r>
      <w:r w:rsidR="00CF5177" w:rsidRPr="00337A39">
        <w:rPr>
          <w:noProof/>
          <w:lang w:val="en-GB"/>
        </w:rPr>
        <w:t xml:space="preserve"> (2nd ed., pp. 291-308). New York, NY: Guilford Press.</w:t>
      </w:r>
      <w:bookmarkEnd w:id="1"/>
    </w:p>
    <w:p w14:paraId="5E5DDE58" w14:textId="77777777" w:rsidR="00FA5E3B" w:rsidRDefault="00CF5177" w:rsidP="00FA5E3B">
      <w:pPr>
        <w:spacing w:line="480" w:lineRule="exact"/>
        <w:ind w:left="720" w:hanging="720"/>
        <w:rPr>
          <w:noProof/>
          <w:lang w:val="en-GB"/>
        </w:rPr>
      </w:pPr>
      <w:bookmarkStart w:id="2" w:name="_ENREF_2"/>
      <w:r w:rsidRPr="00FA5E3B">
        <w:rPr>
          <w:noProof/>
          <w:lang w:val="en-GB"/>
        </w:rPr>
        <w:t xml:space="preserve">Alicke, M. D, &amp; Sedikides, C. (2009). Self-enhancement and self-protection: What they are and what they do. </w:t>
      </w:r>
      <w:r w:rsidRPr="00FA5E3B">
        <w:rPr>
          <w:i/>
          <w:noProof/>
          <w:lang w:val="en-GB"/>
        </w:rPr>
        <w:t>European Review of Social Psychology, 20</w:t>
      </w:r>
      <w:r w:rsidRPr="00FA5E3B">
        <w:rPr>
          <w:noProof/>
          <w:lang w:val="en-GB"/>
        </w:rPr>
        <w:t>, 1-48. doi: 10.1080/10463280802613866</w:t>
      </w:r>
      <w:bookmarkEnd w:id="2"/>
    </w:p>
    <w:p w14:paraId="3E7D16B3" w14:textId="6990A704" w:rsidR="00FA5E3B" w:rsidRPr="00FA5E3B" w:rsidRDefault="00FA5E3B" w:rsidP="00FA5E3B">
      <w:pPr>
        <w:spacing w:line="480" w:lineRule="exact"/>
        <w:ind w:left="720" w:hanging="720"/>
        <w:rPr>
          <w:noProof/>
          <w:lang w:val="en-GB"/>
        </w:rPr>
      </w:pPr>
      <w:r w:rsidRPr="00FA5E3B">
        <w:rPr>
          <w:lang w:eastAsia="zh-CN"/>
        </w:rPr>
        <w:t>Allen, B. P., &amp; Potkay, C. R. (1981). O</w:t>
      </w:r>
      <w:r>
        <w:rPr>
          <w:lang w:eastAsia="zh-CN"/>
        </w:rPr>
        <w:t>n the arbitrary distinction be</w:t>
      </w:r>
      <w:r w:rsidRPr="00FA5E3B">
        <w:rPr>
          <w:lang w:eastAsia="zh-CN"/>
        </w:rPr>
        <w:t xml:space="preserve">tween states and traits. </w:t>
      </w:r>
      <w:r w:rsidRPr="00FA5E3B">
        <w:rPr>
          <w:i/>
          <w:iCs/>
          <w:lang w:eastAsia="zh-CN"/>
        </w:rPr>
        <w:t xml:space="preserve">Journal of Personality and Social Psychology, 41, </w:t>
      </w:r>
      <w:r w:rsidRPr="00FA5E3B">
        <w:rPr>
          <w:lang w:eastAsia="zh-CN"/>
        </w:rPr>
        <w:t>916-928.</w:t>
      </w:r>
    </w:p>
    <w:p w14:paraId="5A2FAFA0" w14:textId="0C724AD2" w:rsidR="00F273B2" w:rsidRPr="00FA5E3B" w:rsidRDefault="00F273B2" w:rsidP="00FA5E3B">
      <w:pPr>
        <w:spacing w:line="480" w:lineRule="exact"/>
        <w:ind w:left="720" w:hanging="720"/>
        <w:rPr>
          <w:noProof/>
          <w:lang w:val="en-GB"/>
        </w:rPr>
      </w:pPr>
      <w:r w:rsidRPr="00FA5E3B">
        <w:rPr>
          <w:lang w:eastAsia="zh-CN"/>
        </w:rPr>
        <w:t xml:space="preserve">Allport, G. W., &amp; Odbert, H. S. (1936). Trait-names: A psycholexical </w:t>
      </w:r>
      <w:r w:rsidRPr="00FA5E3B">
        <w:rPr>
          <w:iCs/>
          <w:lang w:eastAsia="zh-CN"/>
        </w:rPr>
        <w:t>study</w:t>
      </w:r>
      <w:r w:rsidRPr="00FA5E3B">
        <w:rPr>
          <w:i/>
          <w:iCs/>
          <w:lang w:eastAsia="zh-CN"/>
        </w:rPr>
        <w:t xml:space="preserve">. Psychological Monographs, 47, </w:t>
      </w:r>
      <w:r w:rsidRPr="00FA5E3B">
        <w:rPr>
          <w:lang w:eastAsia="zh-CN"/>
        </w:rPr>
        <w:t>(1, Whole No. 221).</w:t>
      </w:r>
    </w:p>
    <w:p w14:paraId="4CFD757C" w14:textId="3242AED4" w:rsidR="00CF5177" w:rsidRPr="00337A39" w:rsidRDefault="00CF5177" w:rsidP="00FA5E3B">
      <w:pPr>
        <w:spacing w:line="480" w:lineRule="exact"/>
        <w:ind w:left="720" w:hanging="720"/>
        <w:rPr>
          <w:noProof/>
          <w:lang w:val="en-GB"/>
        </w:rPr>
      </w:pPr>
      <w:bookmarkStart w:id="3" w:name="_ENREF_3"/>
      <w:r w:rsidRPr="001B337B">
        <w:rPr>
          <w:noProof/>
          <w:lang w:val="en-GB"/>
        </w:rPr>
        <w:t>Andersen, S.</w:t>
      </w:r>
      <w:r w:rsidR="00F82C6A" w:rsidRPr="001B337B">
        <w:rPr>
          <w:noProof/>
          <w:lang w:val="en-GB"/>
        </w:rPr>
        <w:t xml:space="preserve"> </w:t>
      </w:r>
      <w:r w:rsidRPr="001B337B">
        <w:rPr>
          <w:noProof/>
          <w:lang w:val="en-GB"/>
        </w:rPr>
        <w:t xml:space="preserve">M, &amp; Ross, L. (1984). </w:t>
      </w:r>
      <w:r w:rsidRPr="00F273B2">
        <w:rPr>
          <w:noProof/>
          <w:lang w:val="en-GB"/>
        </w:rPr>
        <w:t xml:space="preserve">Self-knowledge and social inference: I. The impact of cognitive/ affective and behavioral data. </w:t>
      </w:r>
      <w:r w:rsidRPr="00F273B2">
        <w:rPr>
          <w:i/>
          <w:noProof/>
          <w:lang w:val="en-GB"/>
        </w:rPr>
        <w:t>Journal of Personality and Social Psych</w:t>
      </w:r>
      <w:r w:rsidRPr="00337A39">
        <w:rPr>
          <w:i/>
          <w:noProof/>
          <w:lang w:val="en-GB"/>
        </w:rPr>
        <w:t>ology, 46</w:t>
      </w:r>
      <w:r w:rsidRPr="00337A39">
        <w:rPr>
          <w:noProof/>
          <w:lang w:val="en-GB"/>
        </w:rPr>
        <w:t>, 280-293. doi: 10.1037/0022-3514.46.2.280</w:t>
      </w:r>
      <w:bookmarkEnd w:id="3"/>
    </w:p>
    <w:p w14:paraId="3290E1E0" w14:textId="0BC46DBD" w:rsidR="00CF5177" w:rsidRPr="00337A39" w:rsidRDefault="00CF5177" w:rsidP="00F82C6A">
      <w:pPr>
        <w:spacing w:line="480" w:lineRule="exact"/>
        <w:ind w:left="720" w:hanging="720"/>
        <w:rPr>
          <w:noProof/>
          <w:lang w:val="en-GB"/>
        </w:rPr>
      </w:pPr>
      <w:bookmarkStart w:id="4" w:name="_ENREF_4"/>
      <w:r w:rsidRPr="00337A39">
        <w:rPr>
          <w:noProof/>
          <w:lang w:val="en-GB"/>
        </w:rPr>
        <w:t>Bonanno, G. A, Field, N. P, Kovacevic, A, &amp; Kaltman, S. (2002). Self-</w:t>
      </w:r>
      <w:r w:rsidR="00F82C6A">
        <w:rPr>
          <w:noProof/>
          <w:lang w:val="en-GB"/>
        </w:rPr>
        <w:t>e</w:t>
      </w:r>
      <w:r w:rsidRPr="00337A39">
        <w:rPr>
          <w:noProof/>
          <w:lang w:val="en-GB"/>
        </w:rPr>
        <w:t xml:space="preserve">nhancement as a buffer against extreme adversity: Civil war in Bosnia and traumatic loss in the United States. </w:t>
      </w:r>
      <w:r w:rsidRPr="00337A39">
        <w:rPr>
          <w:i/>
          <w:noProof/>
          <w:lang w:val="en-GB"/>
        </w:rPr>
        <w:t>Personality and Social Psychology Bulletin, 28</w:t>
      </w:r>
      <w:r w:rsidRPr="00337A39">
        <w:rPr>
          <w:noProof/>
          <w:lang w:val="en-GB"/>
        </w:rPr>
        <w:t>, 184-196. doi: 10.1177/0146167202282005</w:t>
      </w:r>
      <w:bookmarkEnd w:id="4"/>
    </w:p>
    <w:p w14:paraId="7B362151" w14:textId="77777777" w:rsidR="00CF5177" w:rsidRPr="00337A39" w:rsidRDefault="00CF5177" w:rsidP="00157596">
      <w:pPr>
        <w:spacing w:line="480" w:lineRule="exact"/>
        <w:ind w:left="720" w:hanging="720"/>
        <w:rPr>
          <w:noProof/>
          <w:lang w:val="en-GB"/>
        </w:rPr>
      </w:pPr>
      <w:bookmarkStart w:id="5" w:name="_ENREF_5"/>
      <w:r w:rsidRPr="00337A39">
        <w:rPr>
          <w:noProof/>
          <w:lang w:val="en-GB"/>
        </w:rPr>
        <w:t xml:space="preserve">Bonanno, G. A, Rennicke, C, &amp; Dekel, S. (2005). Self-Enhancement among high-exposure survivors of the September 11th terrorist attack: Resilience or social maladjustment? </w:t>
      </w:r>
      <w:r w:rsidRPr="00337A39">
        <w:rPr>
          <w:i/>
          <w:noProof/>
          <w:lang w:val="en-GB"/>
        </w:rPr>
        <w:t>Journal of Personality and Social Psychology, 88</w:t>
      </w:r>
      <w:r w:rsidRPr="00337A39">
        <w:rPr>
          <w:noProof/>
          <w:lang w:val="en-GB"/>
        </w:rPr>
        <w:t>, 984-998. doi: 10.1037/0022-3514.88.6.984</w:t>
      </w:r>
      <w:bookmarkEnd w:id="5"/>
    </w:p>
    <w:p w14:paraId="01C5AD45" w14:textId="77777777" w:rsidR="00CF5177" w:rsidRPr="00337A39" w:rsidRDefault="00CF5177" w:rsidP="00157596">
      <w:pPr>
        <w:spacing w:line="480" w:lineRule="exact"/>
        <w:ind w:left="720" w:hanging="720"/>
        <w:rPr>
          <w:noProof/>
          <w:lang w:val="en-GB"/>
        </w:rPr>
      </w:pPr>
      <w:bookmarkStart w:id="6" w:name="_ENREF_7"/>
      <w:r w:rsidRPr="00337A39">
        <w:rPr>
          <w:noProof/>
          <w:lang w:val="en-GB"/>
        </w:rPr>
        <w:t xml:space="preserve">Campbell, K. W, &amp; Sedikides, C. (1999). Self-threat magnifies the self-serving bias: A meta-analytic integration. </w:t>
      </w:r>
      <w:r w:rsidRPr="00337A39">
        <w:rPr>
          <w:i/>
          <w:noProof/>
          <w:lang w:val="en-GB"/>
        </w:rPr>
        <w:t>Review of General Psychology, 3</w:t>
      </w:r>
      <w:r w:rsidRPr="00337A39">
        <w:rPr>
          <w:noProof/>
          <w:lang w:val="en-GB"/>
        </w:rPr>
        <w:t>, 23-43. doi: 10.1037/1089-2680.3.1.23</w:t>
      </w:r>
      <w:bookmarkEnd w:id="6"/>
    </w:p>
    <w:p w14:paraId="1794E9C4" w14:textId="580C21A8" w:rsidR="00CF5177" w:rsidRPr="00FB722E" w:rsidRDefault="00CF5177" w:rsidP="00157596">
      <w:pPr>
        <w:spacing w:line="480" w:lineRule="exact"/>
        <w:ind w:left="720" w:hanging="720"/>
        <w:rPr>
          <w:noProof/>
          <w:lang w:val="en-GB"/>
        </w:rPr>
      </w:pPr>
      <w:bookmarkStart w:id="7" w:name="_ENREF_8"/>
      <w:r w:rsidRPr="001B337B">
        <w:rPr>
          <w:noProof/>
          <w:lang w:val="en-GB"/>
        </w:rPr>
        <w:t>Exline, J.</w:t>
      </w:r>
      <w:r w:rsidR="00F82C6A" w:rsidRPr="001B337B">
        <w:rPr>
          <w:noProof/>
          <w:lang w:val="en-GB"/>
        </w:rPr>
        <w:t xml:space="preserve"> </w:t>
      </w:r>
      <w:r w:rsidRPr="001B337B">
        <w:rPr>
          <w:noProof/>
          <w:lang w:val="en-GB"/>
        </w:rPr>
        <w:t>J, Baumeister, R.</w:t>
      </w:r>
      <w:r w:rsidR="00F82C6A" w:rsidRPr="001B337B">
        <w:rPr>
          <w:noProof/>
          <w:lang w:val="en-GB"/>
        </w:rPr>
        <w:t xml:space="preserve"> </w:t>
      </w:r>
      <w:r w:rsidRPr="001B337B">
        <w:rPr>
          <w:noProof/>
          <w:lang w:val="en-GB"/>
        </w:rPr>
        <w:t>F, Zell, A.</w:t>
      </w:r>
      <w:r w:rsidR="00F82C6A" w:rsidRPr="001B337B">
        <w:rPr>
          <w:noProof/>
          <w:lang w:val="en-GB"/>
        </w:rPr>
        <w:t xml:space="preserve"> </w:t>
      </w:r>
      <w:r w:rsidRPr="001B337B">
        <w:rPr>
          <w:noProof/>
          <w:lang w:val="en-GB"/>
        </w:rPr>
        <w:t>L, Kraft, A, &amp; Witvliet, C.</w:t>
      </w:r>
      <w:r w:rsidR="00F82C6A" w:rsidRPr="001B337B">
        <w:rPr>
          <w:noProof/>
          <w:lang w:val="en-GB"/>
        </w:rPr>
        <w:t xml:space="preserve"> </w:t>
      </w:r>
      <w:r w:rsidRPr="001B337B">
        <w:rPr>
          <w:noProof/>
          <w:lang w:val="en-GB"/>
        </w:rPr>
        <w:t>V.</w:t>
      </w:r>
      <w:r w:rsidR="00F82C6A" w:rsidRPr="001B337B">
        <w:rPr>
          <w:noProof/>
          <w:lang w:val="en-GB"/>
        </w:rPr>
        <w:t xml:space="preserve"> </w:t>
      </w:r>
      <w:r w:rsidRPr="001B337B">
        <w:rPr>
          <w:noProof/>
          <w:lang w:val="en-GB"/>
        </w:rPr>
        <w:t xml:space="preserve">O. (2008). </w:t>
      </w:r>
      <w:r w:rsidRPr="00FB722E">
        <w:rPr>
          <w:noProof/>
          <w:lang w:val="en-GB"/>
        </w:rPr>
        <w:t xml:space="preserve">Not so innocent: Does seeing one's own capability for wrongdoing predict forgiveness? </w:t>
      </w:r>
      <w:r w:rsidRPr="00FB722E">
        <w:rPr>
          <w:i/>
          <w:noProof/>
          <w:lang w:val="en-GB"/>
        </w:rPr>
        <w:lastRenderedPageBreak/>
        <w:t>Journal of Personality and Social Psychology, 94</w:t>
      </w:r>
      <w:r w:rsidRPr="00FB722E">
        <w:rPr>
          <w:noProof/>
          <w:lang w:val="en-GB"/>
        </w:rPr>
        <w:t>, 495-515. doi: 10.1037/0022-3514.94.3.495</w:t>
      </w:r>
      <w:bookmarkEnd w:id="7"/>
    </w:p>
    <w:p w14:paraId="2426F006" w14:textId="04D2CB02" w:rsidR="00FB722E" w:rsidRPr="00FB722E" w:rsidRDefault="00FB722E" w:rsidP="00157596">
      <w:pPr>
        <w:spacing w:line="480" w:lineRule="exact"/>
        <w:ind w:left="720" w:hanging="720"/>
        <w:rPr>
          <w:noProof/>
          <w:lang w:val="en-GB"/>
        </w:rPr>
      </w:pPr>
      <w:bookmarkStart w:id="8" w:name="_ENREF_9"/>
      <w:r w:rsidRPr="00FB722E">
        <w:rPr>
          <w:bCs/>
          <w:color w:val="363636"/>
          <w:lang w:eastAsia="zh-CN"/>
        </w:rPr>
        <w:t>Fleeson, W. (2001)</w:t>
      </w:r>
      <w:r w:rsidRPr="00FB722E">
        <w:rPr>
          <w:color w:val="363636"/>
          <w:lang w:eastAsia="zh-CN"/>
        </w:rPr>
        <w:t xml:space="preserve">. Towards a structure- and process-integrated view of personality: Traits as density distributions of states. </w:t>
      </w:r>
      <w:r w:rsidRPr="00FB722E">
        <w:rPr>
          <w:i/>
          <w:iCs/>
          <w:color w:val="363636"/>
          <w:lang w:eastAsia="zh-CN"/>
        </w:rPr>
        <w:t>Journal of Personality and Social Psychology</w:t>
      </w:r>
      <w:r w:rsidRPr="00FB722E">
        <w:rPr>
          <w:i/>
          <w:color w:val="363636"/>
          <w:lang w:eastAsia="zh-CN"/>
        </w:rPr>
        <w:t xml:space="preserve">, 80, </w:t>
      </w:r>
      <w:r w:rsidRPr="00FB722E">
        <w:rPr>
          <w:color w:val="363636"/>
          <w:lang w:eastAsia="zh-CN"/>
        </w:rPr>
        <w:t>1011-1027.</w:t>
      </w:r>
    </w:p>
    <w:p w14:paraId="46D8B270" w14:textId="77777777" w:rsidR="00CF5177" w:rsidRPr="00337A39" w:rsidRDefault="00CF5177" w:rsidP="00157596">
      <w:pPr>
        <w:spacing w:line="480" w:lineRule="exact"/>
        <w:ind w:left="720" w:hanging="720"/>
        <w:rPr>
          <w:noProof/>
          <w:lang w:val="fr-FR"/>
        </w:rPr>
      </w:pPr>
      <w:r w:rsidRPr="00FB722E">
        <w:rPr>
          <w:noProof/>
          <w:lang w:val="en-GB"/>
        </w:rPr>
        <w:t xml:space="preserve">Greenwald, A. G. (2012). There is nothing so theoretical as a good method. </w:t>
      </w:r>
      <w:r w:rsidRPr="00FB722E">
        <w:rPr>
          <w:i/>
          <w:noProof/>
          <w:lang w:val="fr-FR"/>
        </w:rPr>
        <w:t>Perspectives on Psychological</w:t>
      </w:r>
      <w:r w:rsidRPr="00337A39">
        <w:rPr>
          <w:i/>
          <w:noProof/>
          <w:lang w:val="fr-FR"/>
        </w:rPr>
        <w:t xml:space="preserve"> Science, 7</w:t>
      </w:r>
      <w:r w:rsidRPr="00337A39">
        <w:rPr>
          <w:noProof/>
          <w:lang w:val="fr-FR"/>
        </w:rPr>
        <w:t>, 99-108. doi: 10.1177/1745691611434210</w:t>
      </w:r>
      <w:bookmarkEnd w:id="8"/>
    </w:p>
    <w:p w14:paraId="02423FF1" w14:textId="73370181" w:rsidR="00CF5177" w:rsidRPr="00337A39" w:rsidRDefault="00CF5177" w:rsidP="00F82C6A">
      <w:pPr>
        <w:spacing w:line="480" w:lineRule="exact"/>
        <w:ind w:left="720" w:hanging="720"/>
        <w:rPr>
          <w:noProof/>
          <w:lang w:val="en-GB"/>
        </w:rPr>
      </w:pPr>
      <w:bookmarkStart w:id="9" w:name="_ENREF_10"/>
      <w:r w:rsidRPr="00337A39">
        <w:rPr>
          <w:noProof/>
          <w:lang w:val="fr-FR"/>
        </w:rPr>
        <w:t xml:space="preserve">Gregg, A. P, Hepper, E. G. D, &amp; Sedikides, C. (2011). </w:t>
      </w:r>
      <w:r w:rsidRPr="00337A39">
        <w:rPr>
          <w:noProof/>
          <w:lang w:val="en-GB"/>
        </w:rPr>
        <w:t xml:space="preserve">Quantifying self-motives: functional links between dispositional desires. </w:t>
      </w:r>
      <w:r w:rsidRPr="00337A39">
        <w:rPr>
          <w:i/>
          <w:noProof/>
          <w:lang w:val="en-GB"/>
        </w:rPr>
        <w:t>European Journal of Social Psychology, 41</w:t>
      </w:r>
      <w:r w:rsidRPr="00337A39">
        <w:rPr>
          <w:noProof/>
          <w:lang w:val="en-GB"/>
        </w:rPr>
        <w:t>, 840-852. doi: 10.1002/ejsp.827</w:t>
      </w:r>
      <w:bookmarkEnd w:id="9"/>
    </w:p>
    <w:p w14:paraId="429BBE71" w14:textId="77777777" w:rsidR="00CF5177" w:rsidRPr="00337A39" w:rsidRDefault="00CF5177" w:rsidP="00157596">
      <w:pPr>
        <w:spacing w:line="480" w:lineRule="exact"/>
        <w:ind w:left="720" w:hanging="720"/>
        <w:rPr>
          <w:noProof/>
          <w:lang w:val="en-GB"/>
        </w:rPr>
      </w:pPr>
      <w:bookmarkStart w:id="10" w:name="_ENREF_11"/>
      <w:r w:rsidRPr="00337A39">
        <w:rPr>
          <w:noProof/>
          <w:lang w:val="en-GB"/>
        </w:rPr>
        <w:t xml:space="preserve">Gregg, A. P, Sedikides, C, &amp; Gebauer, J. E. (2011). Dynamics of identity: Between self-enhancement and self-assessment. In S. J. Schwartz, K. Luyckx &amp; V. L. Vignoles (Eds.), </w:t>
      </w:r>
      <w:r w:rsidRPr="00337A39">
        <w:rPr>
          <w:i/>
          <w:noProof/>
          <w:lang w:val="en-GB"/>
        </w:rPr>
        <w:t>Handbook of identity theory and research</w:t>
      </w:r>
      <w:r w:rsidRPr="00337A39">
        <w:rPr>
          <w:noProof/>
          <w:lang w:val="en-GB"/>
        </w:rPr>
        <w:t xml:space="preserve"> (Vol. 1, pp. 305-327). New York, NY: Springer.</w:t>
      </w:r>
      <w:bookmarkEnd w:id="10"/>
    </w:p>
    <w:p w14:paraId="6BE5D03D" w14:textId="77777777" w:rsidR="00CF5177" w:rsidRPr="00337A39" w:rsidRDefault="00CF5177" w:rsidP="00157596">
      <w:pPr>
        <w:spacing w:line="480" w:lineRule="exact"/>
        <w:ind w:left="720" w:hanging="720"/>
        <w:rPr>
          <w:noProof/>
          <w:lang w:val="en-GB"/>
        </w:rPr>
      </w:pPr>
      <w:bookmarkStart w:id="11" w:name="_ENREF_12"/>
      <w:r w:rsidRPr="00337A39">
        <w:rPr>
          <w:noProof/>
          <w:lang w:val="en-GB"/>
        </w:rPr>
        <w:t xml:space="preserve">Hoorens, V. (1996). Self-favoring biases for positive and negative characteristics: Independent phenomena? </w:t>
      </w:r>
      <w:r w:rsidRPr="00337A39">
        <w:rPr>
          <w:i/>
          <w:noProof/>
          <w:lang w:val="en-GB"/>
        </w:rPr>
        <w:t>Journal of Social and Clinical Psychology, 15</w:t>
      </w:r>
      <w:r w:rsidRPr="00337A39">
        <w:rPr>
          <w:noProof/>
          <w:lang w:val="en-GB"/>
        </w:rPr>
        <w:t>, 53-67. doi: 10.1521/jscp.1996.15.1.53</w:t>
      </w:r>
      <w:bookmarkEnd w:id="11"/>
    </w:p>
    <w:p w14:paraId="6A72A72C" w14:textId="77777777" w:rsidR="00CF5177" w:rsidRPr="00337A39" w:rsidRDefault="00CF5177" w:rsidP="00157596">
      <w:pPr>
        <w:spacing w:line="480" w:lineRule="exact"/>
        <w:ind w:left="720" w:hanging="720"/>
        <w:rPr>
          <w:noProof/>
          <w:lang w:val="en-GB"/>
        </w:rPr>
      </w:pPr>
      <w:bookmarkStart w:id="12" w:name="_ENREF_13"/>
      <w:r w:rsidRPr="00337A39">
        <w:rPr>
          <w:noProof/>
          <w:lang w:val="en-GB"/>
        </w:rPr>
        <w:t xml:space="preserve">Jones, E. E. (1976). How do people perceive the causes of behavior? </w:t>
      </w:r>
      <w:r w:rsidRPr="00337A39">
        <w:rPr>
          <w:i/>
          <w:noProof/>
          <w:lang w:val="en-GB"/>
        </w:rPr>
        <w:t>American Scientist, 64</w:t>
      </w:r>
      <w:r w:rsidRPr="00337A39">
        <w:rPr>
          <w:noProof/>
          <w:lang w:val="en-GB"/>
        </w:rPr>
        <w:t xml:space="preserve">, 300–305. </w:t>
      </w:r>
      <w:bookmarkEnd w:id="12"/>
    </w:p>
    <w:p w14:paraId="4B843C4B" w14:textId="77777777" w:rsidR="00CF5177" w:rsidRPr="00337A39" w:rsidRDefault="00CF5177" w:rsidP="00157596">
      <w:pPr>
        <w:spacing w:line="480" w:lineRule="exact"/>
        <w:ind w:left="720" w:hanging="720"/>
        <w:rPr>
          <w:noProof/>
          <w:lang w:val="en-GB"/>
        </w:rPr>
      </w:pPr>
      <w:bookmarkStart w:id="13" w:name="_ENREF_14"/>
      <w:r w:rsidRPr="00337A39">
        <w:rPr>
          <w:noProof/>
          <w:lang w:val="en-GB"/>
        </w:rPr>
        <w:t xml:space="preserve">Jones, E. E, &amp; Nisbett, R. E. (1971). </w:t>
      </w:r>
      <w:r w:rsidRPr="00337A39">
        <w:rPr>
          <w:i/>
          <w:noProof/>
          <w:lang w:val="en-GB"/>
        </w:rPr>
        <w:t>The actor and the observer: Divergent perceptions of the causes of behavior</w:t>
      </w:r>
      <w:r w:rsidRPr="00337A39">
        <w:rPr>
          <w:noProof/>
          <w:lang w:val="en-GB"/>
        </w:rPr>
        <w:t>. Morristown, NJ: General Learning Press.</w:t>
      </w:r>
      <w:bookmarkEnd w:id="13"/>
    </w:p>
    <w:p w14:paraId="2B09E602" w14:textId="77777777" w:rsidR="00CF5177" w:rsidRPr="00337A39" w:rsidRDefault="00CF5177" w:rsidP="00157596">
      <w:pPr>
        <w:spacing w:line="480" w:lineRule="exact"/>
        <w:ind w:left="720" w:hanging="720"/>
        <w:rPr>
          <w:noProof/>
          <w:lang w:val="en-GB"/>
        </w:rPr>
      </w:pPr>
      <w:bookmarkStart w:id="14" w:name="_ENREF_15"/>
      <w:r w:rsidRPr="00337A39">
        <w:rPr>
          <w:noProof/>
          <w:lang w:val="en-GB"/>
        </w:rPr>
        <w:t xml:space="preserve">Kelley, H. H, &amp; Michela, J. L. (1980). Attribution theory and research. </w:t>
      </w:r>
      <w:r w:rsidRPr="00337A39">
        <w:rPr>
          <w:i/>
          <w:noProof/>
          <w:lang w:val="en-GB"/>
        </w:rPr>
        <w:t>Annual Review of Psychology, 31</w:t>
      </w:r>
      <w:r w:rsidRPr="00337A39">
        <w:rPr>
          <w:noProof/>
          <w:lang w:val="en-GB"/>
        </w:rPr>
        <w:t>, 457–501. doi: 10.1146/annurev.ps.31.020180.002325</w:t>
      </w:r>
      <w:bookmarkEnd w:id="14"/>
    </w:p>
    <w:p w14:paraId="35C9AF9F" w14:textId="20419CCA" w:rsidR="00CF5177" w:rsidRPr="00337A39" w:rsidRDefault="00CF5177" w:rsidP="00F82C6A">
      <w:pPr>
        <w:spacing w:line="480" w:lineRule="exact"/>
        <w:ind w:left="720" w:hanging="720"/>
        <w:rPr>
          <w:noProof/>
          <w:lang w:val="en-GB"/>
        </w:rPr>
      </w:pPr>
      <w:bookmarkStart w:id="15" w:name="_ENREF_16"/>
      <w:r w:rsidRPr="00337A39">
        <w:rPr>
          <w:noProof/>
          <w:lang w:val="de-DE"/>
        </w:rPr>
        <w:t xml:space="preserve">Kernis, M. H, &amp; Goldman, B. M. (2003). </w:t>
      </w:r>
      <w:r w:rsidRPr="00337A39">
        <w:rPr>
          <w:noProof/>
          <w:lang w:val="en-GB"/>
        </w:rPr>
        <w:t xml:space="preserve">Stability and variability in self-concept and self-esteem. In M. R. Leary &amp; J. P. Tangney (Eds.), </w:t>
      </w:r>
      <w:r w:rsidRPr="00337A39">
        <w:rPr>
          <w:i/>
          <w:noProof/>
          <w:lang w:val="en-GB"/>
        </w:rPr>
        <w:t>Handbook of Self and Identity</w:t>
      </w:r>
      <w:r w:rsidRPr="00337A39">
        <w:rPr>
          <w:noProof/>
          <w:lang w:val="en-GB"/>
        </w:rPr>
        <w:t xml:space="preserve"> (pp. 106-127). New York</w:t>
      </w:r>
      <w:r w:rsidR="00F82C6A">
        <w:rPr>
          <w:noProof/>
          <w:lang w:val="en-GB"/>
        </w:rPr>
        <w:t>, NY</w:t>
      </w:r>
      <w:r w:rsidRPr="00337A39">
        <w:rPr>
          <w:noProof/>
          <w:lang w:val="en-GB"/>
        </w:rPr>
        <w:t>: The Guilford Press.</w:t>
      </w:r>
      <w:bookmarkEnd w:id="15"/>
    </w:p>
    <w:p w14:paraId="156338E3" w14:textId="03342611" w:rsidR="00CF5177" w:rsidRPr="00337A39" w:rsidRDefault="00CF5177" w:rsidP="00157596">
      <w:pPr>
        <w:spacing w:line="480" w:lineRule="exact"/>
        <w:ind w:left="720" w:hanging="720"/>
        <w:rPr>
          <w:noProof/>
          <w:lang w:val="en-GB"/>
        </w:rPr>
      </w:pPr>
      <w:bookmarkStart w:id="16" w:name="_ENREF_17"/>
      <w:r w:rsidRPr="00337A39">
        <w:rPr>
          <w:noProof/>
          <w:lang w:val="en-GB"/>
        </w:rPr>
        <w:t>Locke, K.</w:t>
      </w:r>
      <w:r w:rsidR="00F82C6A">
        <w:rPr>
          <w:noProof/>
          <w:lang w:val="en-GB"/>
        </w:rPr>
        <w:t xml:space="preserve"> </w:t>
      </w:r>
      <w:r w:rsidRPr="00337A39">
        <w:rPr>
          <w:noProof/>
          <w:lang w:val="en-GB"/>
        </w:rPr>
        <w:t xml:space="preserve">D. (2002). Are descriptions of the self more complex than descriptions of others? </w:t>
      </w:r>
      <w:r w:rsidRPr="00337A39">
        <w:rPr>
          <w:i/>
          <w:noProof/>
          <w:lang w:val="en-GB"/>
        </w:rPr>
        <w:t>Personality and Social Psychology Bulletin, 28</w:t>
      </w:r>
      <w:r w:rsidRPr="00337A39">
        <w:rPr>
          <w:noProof/>
          <w:lang w:val="en-GB"/>
        </w:rPr>
        <w:t>, 1094–1105. doi: 10.1177/01461672022811008</w:t>
      </w:r>
      <w:bookmarkEnd w:id="16"/>
    </w:p>
    <w:p w14:paraId="1A8A12F1" w14:textId="1106B17A" w:rsidR="00CF5177" w:rsidRPr="00337A39" w:rsidRDefault="00CF5177" w:rsidP="00157596">
      <w:pPr>
        <w:spacing w:line="480" w:lineRule="exact"/>
        <w:ind w:left="720" w:hanging="720"/>
        <w:rPr>
          <w:noProof/>
          <w:lang w:val="en-GB"/>
        </w:rPr>
      </w:pPr>
      <w:bookmarkStart w:id="17" w:name="_ENREF_18"/>
      <w:r w:rsidRPr="00337A39">
        <w:rPr>
          <w:noProof/>
          <w:lang w:val="en-GB"/>
        </w:rPr>
        <w:lastRenderedPageBreak/>
        <w:t>Locke, K.</w:t>
      </w:r>
      <w:r w:rsidR="00F82C6A">
        <w:rPr>
          <w:noProof/>
          <w:lang w:val="en-GB"/>
        </w:rPr>
        <w:t xml:space="preserve"> </w:t>
      </w:r>
      <w:r w:rsidRPr="00337A39">
        <w:rPr>
          <w:noProof/>
          <w:lang w:val="en-GB"/>
        </w:rPr>
        <w:t>D, &amp; Horowitz, L.</w:t>
      </w:r>
      <w:r w:rsidR="00F82C6A">
        <w:rPr>
          <w:noProof/>
          <w:lang w:val="en-GB"/>
        </w:rPr>
        <w:t xml:space="preserve"> </w:t>
      </w:r>
      <w:r w:rsidRPr="00337A39">
        <w:rPr>
          <w:noProof/>
          <w:lang w:val="en-GB"/>
        </w:rPr>
        <w:t xml:space="preserve">M. (1997). The multifaceted self effect: flexibility or merely self-enhancement? </w:t>
      </w:r>
      <w:r w:rsidRPr="00337A39">
        <w:rPr>
          <w:i/>
          <w:noProof/>
          <w:lang w:val="en-GB"/>
        </w:rPr>
        <w:t>Journal Of Research In Personality, 31</w:t>
      </w:r>
      <w:r w:rsidRPr="00337A39">
        <w:rPr>
          <w:noProof/>
          <w:lang w:val="en-GB"/>
        </w:rPr>
        <w:t>, 406-422. doi: 10.1006/jrpe.1997.2188</w:t>
      </w:r>
      <w:bookmarkEnd w:id="17"/>
    </w:p>
    <w:p w14:paraId="3E055D0D" w14:textId="1028ACA8" w:rsidR="00CF5177" w:rsidRPr="00337A39" w:rsidRDefault="00CF5177" w:rsidP="00F82C6A">
      <w:pPr>
        <w:spacing w:line="480" w:lineRule="exact"/>
        <w:ind w:left="720" w:hanging="720"/>
        <w:rPr>
          <w:noProof/>
          <w:lang w:val="en-GB"/>
        </w:rPr>
      </w:pPr>
      <w:bookmarkStart w:id="18" w:name="_ENREF_19"/>
      <w:r w:rsidRPr="001B337B">
        <w:rPr>
          <w:noProof/>
          <w:lang w:val="en-GB"/>
        </w:rPr>
        <w:t>Martin, G.</w:t>
      </w:r>
      <w:r w:rsidR="00F82C6A" w:rsidRPr="001B337B">
        <w:rPr>
          <w:noProof/>
          <w:lang w:val="en-GB"/>
        </w:rPr>
        <w:t xml:space="preserve"> </w:t>
      </w:r>
      <w:r w:rsidRPr="001B337B">
        <w:rPr>
          <w:noProof/>
          <w:lang w:val="en-GB"/>
        </w:rPr>
        <w:t>N, Carlson, N.</w:t>
      </w:r>
      <w:r w:rsidR="00F82C6A" w:rsidRPr="001B337B">
        <w:rPr>
          <w:noProof/>
          <w:lang w:val="en-GB"/>
        </w:rPr>
        <w:t xml:space="preserve"> </w:t>
      </w:r>
      <w:r w:rsidRPr="001B337B">
        <w:rPr>
          <w:noProof/>
          <w:lang w:val="en-GB"/>
        </w:rPr>
        <w:t xml:space="preserve">R, &amp; Buskist, W. (2010). </w:t>
      </w:r>
      <w:r w:rsidRPr="00337A39">
        <w:rPr>
          <w:i/>
          <w:noProof/>
          <w:lang w:val="en-GB"/>
        </w:rPr>
        <w:t>Psychology</w:t>
      </w:r>
      <w:r w:rsidRPr="00337A39">
        <w:rPr>
          <w:noProof/>
          <w:lang w:val="en-GB"/>
        </w:rPr>
        <w:t xml:space="preserve"> (</w:t>
      </w:r>
      <w:r w:rsidR="00F82C6A">
        <w:rPr>
          <w:noProof/>
          <w:lang w:val="en-GB"/>
        </w:rPr>
        <w:t>4th</w:t>
      </w:r>
      <w:r w:rsidR="00F82C6A" w:rsidRPr="00337A39">
        <w:rPr>
          <w:noProof/>
          <w:lang w:val="en-GB"/>
        </w:rPr>
        <w:t xml:space="preserve"> </w:t>
      </w:r>
      <w:r w:rsidRPr="00337A39">
        <w:rPr>
          <w:noProof/>
          <w:lang w:val="en-GB"/>
        </w:rPr>
        <w:t>ed.). Essex, England: Pearson Education Limited.</w:t>
      </w:r>
      <w:bookmarkEnd w:id="18"/>
    </w:p>
    <w:p w14:paraId="6ECF89B8" w14:textId="77777777" w:rsidR="00CF5177" w:rsidRPr="00337A39" w:rsidRDefault="00CF5177" w:rsidP="00157596">
      <w:pPr>
        <w:spacing w:line="480" w:lineRule="exact"/>
        <w:ind w:left="720" w:hanging="720"/>
        <w:rPr>
          <w:noProof/>
          <w:lang w:val="en-GB"/>
        </w:rPr>
      </w:pPr>
      <w:bookmarkStart w:id="19" w:name="_ENREF_20"/>
      <w:r w:rsidRPr="00337A39">
        <w:rPr>
          <w:noProof/>
          <w:lang w:val="it-IT"/>
        </w:rPr>
        <w:t xml:space="preserve">McGuire, W. J, &amp; McGuire, C. V. (1986). </w:t>
      </w:r>
      <w:r w:rsidRPr="00337A39">
        <w:rPr>
          <w:noProof/>
          <w:lang w:val="en-GB"/>
        </w:rPr>
        <w:t xml:space="preserve">Differences in conceptualizing self versus conceptualizing other people as manifested in contrasting verb types used in natural speech. </w:t>
      </w:r>
      <w:r w:rsidRPr="00337A39">
        <w:rPr>
          <w:i/>
          <w:noProof/>
          <w:lang w:val="en-GB"/>
        </w:rPr>
        <w:t>Journal of Personality and Social Psychology, 51</w:t>
      </w:r>
      <w:r w:rsidRPr="00337A39">
        <w:rPr>
          <w:noProof/>
          <w:lang w:val="en-GB"/>
        </w:rPr>
        <w:t>, 1135-1143. doi: 10.1037/0022-3514.51.6.1135</w:t>
      </w:r>
      <w:bookmarkEnd w:id="19"/>
    </w:p>
    <w:p w14:paraId="2AE35B6B" w14:textId="77777777" w:rsidR="00CF5177" w:rsidRPr="00337A39" w:rsidRDefault="00CF5177" w:rsidP="00157596">
      <w:pPr>
        <w:spacing w:line="480" w:lineRule="exact"/>
        <w:ind w:left="720" w:hanging="720"/>
        <w:rPr>
          <w:noProof/>
          <w:lang w:val="en-GB"/>
        </w:rPr>
      </w:pPr>
      <w:bookmarkStart w:id="20" w:name="_ENREF_21"/>
      <w:r w:rsidRPr="00337A39">
        <w:rPr>
          <w:noProof/>
          <w:lang w:val="en-GB"/>
        </w:rPr>
        <w:t xml:space="preserve">Monson, T, Tanke, E, &amp; Lund, J. (1980). Determinants of social perception in a naturalistic setting. </w:t>
      </w:r>
      <w:r w:rsidRPr="00337A39">
        <w:rPr>
          <w:i/>
          <w:noProof/>
          <w:lang w:val="en-GB"/>
        </w:rPr>
        <w:t>Journal of Research in Personality, 14</w:t>
      </w:r>
      <w:r w:rsidRPr="00337A39">
        <w:rPr>
          <w:noProof/>
          <w:lang w:val="en-GB"/>
        </w:rPr>
        <w:t>, 104–120. doi: 10.1016/0092-6566(80)90044-6</w:t>
      </w:r>
      <w:bookmarkEnd w:id="20"/>
    </w:p>
    <w:p w14:paraId="6F36F036" w14:textId="77777777" w:rsidR="00CF5177" w:rsidRPr="00337A39" w:rsidRDefault="00CF5177" w:rsidP="00157596">
      <w:pPr>
        <w:spacing w:line="480" w:lineRule="exact"/>
        <w:ind w:left="720" w:hanging="720"/>
        <w:rPr>
          <w:noProof/>
          <w:lang w:val="en-GB"/>
        </w:rPr>
      </w:pPr>
      <w:bookmarkStart w:id="21" w:name="_ENREF_22"/>
      <w:r w:rsidRPr="00337A39">
        <w:rPr>
          <w:noProof/>
          <w:lang w:val="en-GB"/>
        </w:rPr>
        <w:t xml:space="preserve">Nisbett, R. E, Caputo, C, Legant, P, &amp; Marecek, J. (1973). Behavior as seen by the actor and as seen by the observer. </w:t>
      </w:r>
      <w:r w:rsidRPr="00337A39">
        <w:rPr>
          <w:i/>
          <w:noProof/>
          <w:lang w:val="en-GB"/>
        </w:rPr>
        <w:t>Journal of Personality and Social Psychology, 27</w:t>
      </w:r>
      <w:r w:rsidRPr="00337A39">
        <w:rPr>
          <w:noProof/>
          <w:lang w:val="en-GB"/>
        </w:rPr>
        <w:t>, 154–164. doi: 10.1037/h0034779</w:t>
      </w:r>
      <w:bookmarkEnd w:id="21"/>
    </w:p>
    <w:p w14:paraId="29AA2761" w14:textId="77777777" w:rsidR="00CF5177" w:rsidRPr="00337A39" w:rsidRDefault="00CF5177" w:rsidP="00157596">
      <w:pPr>
        <w:spacing w:line="480" w:lineRule="exact"/>
        <w:ind w:left="720" w:hanging="720"/>
        <w:rPr>
          <w:noProof/>
          <w:lang w:val="en-GB"/>
        </w:rPr>
      </w:pPr>
      <w:bookmarkStart w:id="22" w:name="_ENREF_23"/>
      <w:r w:rsidRPr="00337A39">
        <w:rPr>
          <w:noProof/>
          <w:lang w:val="en-GB"/>
        </w:rPr>
        <w:t xml:space="preserve">Nisbett, R. E, &amp; Ross, L. (1980). </w:t>
      </w:r>
      <w:r w:rsidRPr="00337A39">
        <w:rPr>
          <w:i/>
          <w:noProof/>
          <w:lang w:val="en-GB"/>
        </w:rPr>
        <w:t>Human inference: Strategies and shortcomings of social judgment</w:t>
      </w:r>
      <w:r w:rsidRPr="00337A39">
        <w:rPr>
          <w:noProof/>
          <w:lang w:val="en-GB"/>
        </w:rPr>
        <w:t>. Englewood Cliffs, NJ: Prentice-Hall.</w:t>
      </w:r>
      <w:bookmarkEnd w:id="22"/>
    </w:p>
    <w:p w14:paraId="7FB56D1B" w14:textId="77777777" w:rsidR="00CF5177" w:rsidRPr="00337A39" w:rsidRDefault="00CF5177" w:rsidP="00157596">
      <w:pPr>
        <w:spacing w:line="480" w:lineRule="exact"/>
        <w:ind w:left="720" w:hanging="720"/>
        <w:rPr>
          <w:noProof/>
          <w:lang w:val="en-GB"/>
        </w:rPr>
      </w:pPr>
      <w:bookmarkStart w:id="23" w:name="_ENREF_24"/>
      <w:r w:rsidRPr="00337A39">
        <w:rPr>
          <w:noProof/>
          <w:lang w:val="en-GB"/>
        </w:rPr>
        <w:t xml:space="preserve">Ogilvie, D. M. (1987). The undesired self: A neglected variable in personality research. </w:t>
      </w:r>
      <w:r w:rsidRPr="00337A39">
        <w:rPr>
          <w:i/>
          <w:noProof/>
          <w:lang w:val="en-GB"/>
        </w:rPr>
        <w:t>Journal of Personality and Social Psychology, 52</w:t>
      </w:r>
      <w:r w:rsidRPr="00337A39">
        <w:rPr>
          <w:noProof/>
          <w:lang w:val="en-GB"/>
        </w:rPr>
        <w:t>, 379-385. doi: 10.1037/0022-3514.52.2.379</w:t>
      </w:r>
      <w:bookmarkEnd w:id="23"/>
    </w:p>
    <w:p w14:paraId="6E279FD7" w14:textId="6B104172" w:rsidR="00CF5177" w:rsidRPr="00337A39" w:rsidRDefault="00CF5177" w:rsidP="00157596">
      <w:pPr>
        <w:spacing w:line="480" w:lineRule="exact"/>
        <w:ind w:left="720" w:hanging="720"/>
        <w:rPr>
          <w:noProof/>
          <w:lang w:val="en-GB"/>
        </w:rPr>
      </w:pPr>
      <w:bookmarkStart w:id="24" w:name="_ENREF_25"/>
      <w:r w:rsidRPr="00337A39">
        <w:rPr>
          <w:noProof/>
          <w:lang w:val="en-GB"/>
        </w:rPr>
        <w:t>Paolacci, G</w:t>
      </w:r>
      <w:r w:rsidR="00F82C6A">
        <w:rPr>
          <w:noProof/>
          <w:lang w:val="en-GB"/>
        </w:rPr>
        <w:t>.</w:t>
      </w:r>
      <w:r w:rsidRPr="00337A39">
        <w:rPr>
          <w:noProof/>
          <w:lang w:val="en-GB"/>
        </w:rPr>
        <w:t>, Chandler, J, &amp; Ipeirotis, P.</w:t>
      </w:r>
      <w:r w:rsidR="00F82C6A">
        <w:rPr>
          <w:noProof/>
          <w:lang w:val="en-GB"/>
        </w:rPr>
        <w:t xml:space="preserve"> </w:t>
      </w:r>
      <w:r w:rsidRPr="00337A39">
        <w:rPr>
          <w:noProof/>
          <w:lang w:val="en-GB"/>
        </w:rPr>
        <w:t xml:space="preserve">G. (2010). Running experiments on amazon mechanical turk. </w:t>
      </w:r>
      <w:r w:rsidRPr="00337A39">
        <w:rPr>
          <w:i/>
          <w:noProof/>
          <w:lang w:val="en-GB"/>
        </w:rPr>
        <w:t>Judgment and Decision Making, 5</w:t>
      </w:r>
      <w:r w:rsidRPr="00337A39">
        <w:rPr>
          <w:noProof/>
          <w:lang w:val="en-GB"/>
        </w:rPr>
        <w:t xml:space="preserve">, 411–419. </w:t>
      </w:r>
      <w:bookmarkEnd w:id="24"/>
    </w:p>
    <w:p w14:paraId="012BDED7" w14:textId="7AD92A2D" w:rsidR="00CF5177" w:rsidRPr="00337A39" w:rsidRDefault="00CF5177" w:rsidP="00157596">
      <w:pPr>
        <w:spacing w:line="480" w:lineRule="exact"/>
        <w:ind w:left="720" w:hanging="720"/>
        <w:rPr>
          <w:noProof/>
          <w:lang w:val="en-GB"/>
        </w:rPr>
      </w:pPr>
      <w:bookmarkStart w:id="25" w:name="_ENREF_26"/>
      <w:r w:rsidRPr="00337A39">
        <w:rPr>
          <w:noProof/>
          <w:lang w:val="en-GB"/>
        </w:rPr>
        <w:t>Pennebaker, J.</w:t>
      </w:r>
      <w:r w:rsidR="00F82C6A">
        <w:rPr>
          <w:noProof/>
          <w:lang w:val="en-GB"/>
        </w:rPr>
        <w:t xml:space="preserve"> </w:t>
      </w:r>
      <w:r w:rsidRPr="00337A39">
        <w:rPr>
          <w:noProof/>
          <w:lang w:val="en-GB"/>
        </w:rPr>
        <w:t>W, Chung, C.</w:t>
      </w:r>
      <w:r w:rsidR="00F82C6A">
        <w:rPr>
          <w:noProof/>
          <w:lang w:val="en-GB"/>
        </w:rPr>
        <w:t xml:space="preserve"> </w:t>
      </w:r>
      <w:r w:rsidRPr="00337A39">
        <w:rPr>
          <w:noProof/>
          <w:lang w:val="en-GB"/>
        </w:rPr>
        <w:t xml:space="preserve">K, Ireland, M, Gonzalez, A, &amp; Booth, R.J. (2007). The development and psychometric properties of LIWC2007. Austin, TX: LIWC.net. </w:t>
      </w:r>
      <w:bookmarkEnd w:id="25"/>
    </w:p>
    <w:p w14:paraId="0B108898" w14:textId="783401AC" w:rsidR="00CF5177" w:rsidRPr="00337A39" w:rsidRDefault="00CF5177" w:rsidP="00157596">
      <w:pPr>
        <w:spacing w:line="480" w:lineRule="exact"/>
        <w:ind w:left="720" w:hanging="720"/>
        <w:rPr>
          <w:noProof/>
          <w:lang w:val="en-GB"/>
        </w:rPr>
      </w:pPr>
      <w:bookmarkStart w:id="26" w:name="_ENREF_27"/>
      <w:r w:rsidRPr="00337A39">
        <w:rPr>
          <w:noProof/>
          <w:lang w:val="en-GB"/>
        </w:rPr>
        <w:t>Prentice, D.</w:t>
      </w:r>
      <w:r w:rsidR="00F82C6A">
        <w:rPr>
          <w:noProof/>
          <w:lang w:val="en-GB"/>
        </w:rPr>
        <w:t xml:space="preserve"> </w:t>
      </w:r>
      <w:r w:rsidRPr="00337A39">
        <w:rPr>
          <w:noProof/>
          <w:lang w:val="en-GB"/>
        </w:rPr>
        <w:t xml:space="preserve">A (1990). Familiarity and differences in self- and other-representations. </w:t>
      </w:r>
      <w:r w:rsidRPr="00337A39">
        <w:rPr>
          <w:i/>
          <w:noProof/>
          <w:lang w:val="en-GB"/>
        </w:rPr>
        <w:t>Journal of Personality and Social Psychology, 59</w:t>
      </w:r>
      <w:r w:rsidRPr="00337A39">
        <w:rPr>
          <w:noProof/>
          <w:lang w:val="en-GB"/>
        </w:rPr>
        <w:t>, 369–383. doi: 10.1037/0022-3514.59.3.369</w:t>
      </w:r>
      <w:bookmarkEnd w:id="26"/>
    </w:p>
    <w:p w14:paraId="1454E253" w14:textId="77777777" w:rsidR="00CF5177" w:rsidRPr="00337A39" w:rsidRDefault="00CF5177" w:rsidP="00157596">
      <w:pPr>
        <w:spacing w:line="480" w:lineRule="exact"/>
        <w:ind w:left="720" w:hanging="720"/>
        <w:rPr>
          <w:noProof/>
          <w:lang w:val="fr-FR"/>
        </w:rPr>
      </w:pPr>
      <w:bookmarkStart w:id="27" w:name="_ENREF_28"/>
      <w:r w:rsidRPr="00337A39">
        <w:rPr>
          <w:noProof/>
          <w:lang w:val="en-GB"/>
        </w:rPr>
        <w:t xml:space="preserve">Roese, N. J, &amp; Olson, J. M. (2007). Better, stronger, faster: Self-serving judgment, affect regulation, and the optimal vigilance hypothesis. </w:t>
      </w:r>
      <w:r w:rsidRPr="00337A39">
        <w:rPr>
          <w:i/>
          <w:noProof/>
          <w:lang w:val="fr-FR"/>
        </w:rPr>
        <w:t>Perspectives on Psychological Science, 2</w:t>
      </w:r>
      <w:r w:rsidRPr="00337A39">
        <w:rPr>
          <w:noProof/>
          <w:lang w:val="fr-FR"/>
        </w:rPr>
        <w:t>, 124-141. doi: 10.1111/j.1745-6916.2007.00033.x</w:t>
      </w:r>
      <w:bookmarkEnd w:id="27"/>
    </w:p>
    <w:p w14:paraId="177B447D" w14:textId="77777777" w:rsidR="00CF5177" w:rsidRPr="00337A39" w:rsidRDefault="00CF5177" w:rsidP="00157596">
      <w:pPr>
        <w:spacing w:line="480" w:lineRule="exact"/>
        <w:ind w:left="720" w:hanging="720"/>
        <w:rPr>
          <w:noProof/>
          <w:lang w:val="en-GB"/>
        </w:rPr>
      </w:pPr>
      <w:bookmarkStart w:id="28" w:name="_ENREF_29"/>
      <w:r w:rsidRPr="00337A39">
        <w:rPr>
          <w:noProof/>
          <w:lang w:val="fr-FR"/>
        </w:rPr>
        <w:lastRenderedPageBreak/>
        <w:t xml:space="preserve">Sande, G. N. (1990). </w:t>
      </w:r>
      <w:r w:rsidRPr="00337A39">
        <w:rPr>
          <w:noProof/>
          <w:lang w:val="en-GB"/>
        </w:rPr>
        <w:t xml:space="preserve">The multifaceted self. In J. M. Olson &amp; M. P. Zanna (Eds.), </w:t>
      </w:r>
      <w:r w:rsidRPr="00337A39">
        <w:rPr>
          <w:i/>
          <w:noProof/>
          <w:lang w:val="en-GB"/>
        </w:rPr>
        <w:t>Self-inference processes: The Ontario symposium</w:t>
      </w:r>
      <w:r w:rsidRPr="00337A39">
        <w:rPr>
          <w:noProof/>
          <w:lang w:val="en-GB"/>
        </w:rPr>
        <w:t xml:space="preserve"> (Vol. 6, pp. 1-16). Hillsdale, NJ: Erlbaum.</w:t>
      </w:r>
      <w:bookmarkEnd w:id="28"/>
    </w:p>
    <w:p w14:paraId="6EFF1F53" w14:textId="77777777" w:rsidR="00CF5177" w:rsidRPr="00337A39" w:rsidRDefault="00CF5177" w:rsidP="00157596">
      <w:pPr>
        <w:spacing w:line="480" w:lineRule="exact"/>
        <w:ind w:left="720" w:hanging="720"/>
        <w:rPr>
          <w:noProof/>
          <w:lang w:val="en-GB"/>
        </w:rPr>
      </w:pPr>
      <w:bookmarkStart w:id="29" w:name="_ENREF_30"/>
      <w:r w:rsidRPr="00337A39">
        <w:rPr>
          <w:noProof/>
          <w:lang w:val="en-GB"/>
        </w:rPr>
        <w:t xml:space="preserve">Sande, G. N, Goethals, G. R, &amp; Radloff, C. E. (1988). Perceiving one’s own traits and others’: The multifaceted self. </w:t>
      </w:r>
      <w:r w:rsidRPr="00337A39">
        <w:rPr>
          <w:i/>
          <w:noProof/>
          <w:lang w:val="en-GB"/>
        </w:rPr>
        <w:t>Journal of Personality and Social Psychology, 54</w:t>
      </w:r>
      <w:r w:rsidRPr="00337A39">
        <w:rPr>
          <w:noProof/>
          <w:lang w:val="en-GB"/>
        </w:rPr>
        <w:t>, 13–20. doi: 10.1037/0022-3514.54.1.13</w:t>
      </w:r>
      <w:bookmarkEnd w:id="29"/>
    </w:p>
    <w:p w14:paraId="4C61A647" w14:textId="3B644904" w:rsidR="00CF5177" w:rsidRPr="00337A39" w:rsidRDefault="00CF5177" w:rsidP="00157596">
      <w:pPr>
        <w:spacing w:line="480" w:lineRule="exact"/>
        <w:ind w:left="720" w:hanging="720"/>
        <w:rPr>
          <w:noProof/>
          <w:lang w:val="en-GB"/>
        </w:rPr>
      </w:pPr>
      <w:bookmarkStart w:id="30" w:name="_ENREF_31"/>
      <w:r w:rsidRPr="001B337B">
        <w:rPr>
          <w:noProof/>
          <w:lang w:val="en-GB"/>
        </w:rPr>
        <w:t>Sanitioso, R.</w:t>
      </w:r>
      <w:r w:rsidR="00F82C6A" w:rsidRPr="001B337B">
        <w:rPr>
          <w:noProof/>
          <w:lang w:val="en-GB"/>
        </w:rPr>
        <w:t xml:space="preserve"> </w:t>
      </w:r>
      <w:r w:rsidRPr="001B337B">
        <w:rPr>
          <w:noProof/>
          <w:lang w:val="en-GB"/>
        </w:rPr>
        <w:t>B, &amp; Niedenthal, P.</w:t>
      </w:r>
      <w:r w:rsidR="00F82C6A" w:rsidRPr="001B337B">
        <w:rPr>
          <w:noProof/>
          <w:lang w:val="en-GB"/>
        </w:rPr>
        <w:t xml:space="preserve"> </w:t>
      </w:r>
      <w:r w:rsidRPr="001B337B">
        <w:rPr>
          <w:noProof/>
          <w:lang w:val="en-GB"/>
        </w:rPr>
        <w:t xml:space="preserve">M. (2006). </w:t>
      </w:r>
      <w:r w:rsidRPr="00337A39">
        <w:rPr>
          <w:noProof/>
          <w:lang w:val="en-GB"/>
        </w:rPr>
        <w:t xml:space="preserve">Motivated self-perception and perceived ease in recall of autobiographical memories. </w:t>
      </w:r>
      <w:r w:rsidRPr="00337A39">
        <w:rPr>
          <w:i/>
          <w:noProof/>
          <w:lang w:val="en-GB"/>
        </w:rPr>
        <w:t>Self and Identity, 5</w:t>
      </w:r>
      <w:r w:rsidRPr="00337A39">
        <w:rPr>
          <w:noProof/>
          <w:lang w:val="en-GB"/>
        </w:rPr>
        <w:t>, 73 – 84. doi: 10.1080/15298860500386848</w:t>
      </w:r>
      <w:bookmarkEnd w:id="30"/>
    </w:p>
    <w:p w14:paraId="5934E269" w14:textId="77777777" w:rsidR="00CF5177" w:rsidRPr="00337A39" w:rsidRDefault="00CF5177" w:rsidP="00157596">
      <w:pPr>
        <w:spacing w:line="480" w:lineRule="exact"/>
        <w:ind w:left="720" w:hanging="720"/>
        <w:rPr>
          <w:noProof/>
          <w:lang w:val="en-GB"/>
        </w:rPr>
      </w:pPr>
      <w:bookmarkStart w:id="31" w:name="_ENREF_32"/>
      <w:r w:rsidRPr="00337A39">
        <w:rPr>
          <w:noProof/>
          <w:lang w:val="en-GB"/>
        </w:rPr>
        <w:t xml:space="preserve">Sedikides, C. (1993). Assessment, enhancement, and verification determinants of the self-evaluation process. </w:t>
      </w:r>
      <w:r w:rsidRPr="00337A39">
        <w:rPr>
          <w:i/>
          <w:noProof/>
          <w:lang w:val="en-GB"/>
        </w:rPr>
        <w:t>Journal of Personality and Social Psychology, 65</w:t>
      </w:r>
      <w:r w:rsidRPr="00337A39">
        <w:rPr>
          <w:noProof/>
          <w:lang w:val="en-GB"/>
        </w:rPr>
        <w:t>, 317-338. doi: 10.1037/0022-3514.65.2.317</w:t>
      </w:r>
      <w:bookmarkEnd w:id="31"/>
    </w:p>
    <w:p w14:paraId="5CDEB035" w14:textId="77777777" w:rsidR="00CF5177" w:rsidRPr="00337A39" w:rsidRDefault="00CF5177" w:rsidP="00157596">
      <w:pPr>
        <w:spacing w:line="480" w:lineRule="exact"/>
        <w:ind w:left="720" w:hanging="720"/>
        <w:rPr>
          <w:noProof/>
          <w:lang w:val="en-GB"/>
        </w:rPr>
      </w:pPr>
      <w:bookmarkStart w:id="32" w:name="_ENREF_33"/>
      <w:r w:rsidRPr="00337A39">
        <w:rPr>
          <w:noProof/>
          <w:lang w:val="en-GB"/>
        </w:rPr>
        <w:t xml:space="preserve">Sedikides, C. (2012). Self-protection. In M. R. Leary &amp; J. P. Tangney (Eds.), </w:t>
      </w:r>
      <w:r w:rsidRPr="00337A39">
        <w:rPr>
          <w:i/>
          <w:noProof/>
          <w:lang w:val="en-GB"/>
        </w:rPr>
        <w:t>Handbook of self and identity</w:t>
      </w:r>
      <w:r w:rsidRPr="00337A39">
        <w:rPr>
          <w:noProof/>
          <w:lang w:val="en-GB"/>
        </w:rPr>
        <w:t xml:space="preserve"> (2nd ed., pp. 327-353). New York, NY: Guilford Press.</w:t>
      </w:r>
      <w:bookmarkEnd w:id="32"/>
    </w:p>
    <w:p w14:paraId="661AC7D4" w14:textId="1151F958" w:rsidR="00CF5177" w:rsidRPr="00337A39" w:rsidRDefault="00CF5177" w:rsidP="00157596">
      <w:pPr>
        <w:spacing w:line="480" w:lineRule="exact"/>
        <w:ind w:left="720" w:hanging="720"/>
        <w:rPr>
          <w:noProof/>
          <w:lang w:val="en-GB"/>
        </w:rPr>
      </w:pPr>
      <w:bookmarkStart w:id="33" w:name="_ENREF_34"/>
      <w:r w:rsidRPr="00337A39">
        <w:rPr>
          <w:noProof/>
          <w:lang w:val="en-GB"/>
        </w:rPr>
        <w:t>Sedikides, C</w:t>
      </w:r>
      <w:r w:rsidR="00F82C6A">
        <w:rPr>
          <w:noProof/>
          <w:lang w:val="en-GB"/>
        </w:rPr>
        <w:t>.</w:t>
      </w:r>
      <w:r w:rsidRPr="00337A39">
        <w:rPr>
          <w:noProof/>
          <w:lang w:val="en-GB"/>
        </w:rPr>
        <w:t xml:space="preserve">, &amp; Green, J. D. (2009). Memory as a self-protective mechanism. </w:t>
      </w:r>
      <w:r w:rsidRPr="00337A39">
        <w:rPr>
          <w:i/>
          <w:noProof/>
          <w:lang w:val="en-GB"/>
        </w:rPr>
        <w:t>Social and Personality Psychology Compass, 3</w:t>
      </w:r>
      <w:r w:rsidRPr="00337A39">
        <w:rPr>
          <w:noProof/>
          <w:lang w:val="en-GB"/>
        </w:rPr>
        <w:t>, 1055-1068. doi: 10.1111/j.1751-9004.2009.00220.x</w:t>
      </w:r>
      <w:bookmarkEnd w:id="33"/>
    </w:p>
    <w:p w14:paraId="2C710368" w14:textId="10D7651C" w:rsidR="00CF5177" w:rsidRPr="00337A39" w:rsidRDefault="00CF5177" w:rsidP="00157596">
      <w:pPr>
        <w:spacing w:line="480" w:lineRule="exact"/>
        <w:ind w:left="720" w:hanging="720"/>
        <w:rPr>
          <w:noProof/>
          <w:lang w:val="fr-FR"/>
        </w:rPr>
      </w:pPr>
      <w:bookmarkStart w:id="34" w:name="_ENREF_35"/>
      <w:r w:rsidRPr="00337A39">
        <w:rPr>
          <w:noProof/>
          <w:lang w:val="en-GB"/>
        </w:rPr>
        <w:t>Sedikides, C</w:t>
      </w:r>
      <w:r w:rsidR="00F82C6A">
        <w:rPr>
          <w:noProof/>
          <w:lang w:val="en-GB"/>
        </w:rPr>
        <w:t>.</w:t>
      </w:r>
      <w:r w:rsidRPr="00337A39">
        <w:rPr>
          <w:noProof/>
          <w:lang w:val="en-GB"/>
        </w:rPr>
        <w:t xml:space="preserve">, &amp; Gregg, A. P. (2008). Self-enhancement: Food for thought. </w:t>
      </w:r>
      <w:r w:rsidRPr="00337A39">
        <w:rPr>
          <w:i/>
          <w:noProof/>
          <w:lang w:val="fr-FR"/>
        </w:rPr>
        <w:t>Perspectives on Psychological Science, 3</w:t>
      </w:r>
      <w:r w:rsidRPr="00337A39">
        <w:rPr>
          <w:noProof/>
          <w:lang w:val="fr-FR"/>
        </w:rPr>
        <w:t xml:space="preserve">, 102-116. doi: 10.1111/j.1745-6916.2008.00068.x </w:t>
      </w:r>
      <w:bookmarkEnd w:id="34"/>
    </w:p>
    <w:p w14:paraId="069C7C22" w14:textId="324EA93B" w:rsidR="00CF5177" w:rsidRPr="00337A39" w:rsidRDefault="00CF5177" w:rsidP="00157596">
      <w:pPr>
        <w:spacing w:line="480" w:lineRule="exact"/>
        <w:ind w:left="720" w:hanging="720"/>
        <w:rPr>
          <w:noProof/>
          <w:lang w:val="en-GB"/>
        </w:rPr>
      </w:pPr>
      <w:bookmarkStart w:id="35" w:name="_ENREF_36"/>
      <w:r w:rsidRPr="00337A39">
        <w:rPr>
          <w:noProof/>
          <w:lang w:val="fr-FR"/>
        </w:rPr>
        <w:t>Sedikides, C</w:t>
      </w:r>
      <w:r w:rsidR="00F82C6A">
        <w:rPr>
          <w:noProof/>
          <w:lang w:val="fr-FR"/>
        </w:rPr>
        <w:t>.</w:t>
      </w:r>
      <w:r w:rsidRPr="00337A39">
        <w:rPr>
          <w:noProof/>
          <w:lang w:val="fr-FR"/>
        </w:rPr>
        <w:t xml:space="preserve">, &amp; Hepper, E. G. D. (2009). </w:t>
      </w:r>
      <w:r w:rsidRPr="00337A39">
        <w:rPr>
          <w:noProof/>
          <w:lang w:val="en-GB"/>
        </w:rPr>
        <w:t xml:space="preserve">Self-improvement. </w:t>
      </w:r>
      <w:r w:rsidRPr="00337A39">
        <w:rPr>
          <w:i/>
          <w:noProof/>
          <w:lang w:val="en-GB"/>
        </w:rPr>
        <w:t>Social and Personality Psychology Compass, 3</w:t>
      </w:r>
      <w:r w:rsidRPr="00337A39">
        <w:rPr>
          <w:noProof/>
          <w:lang w:val="en-GB"/>
        </w:rPr>
        <w:t>, 899-917. doi: 10.1111/j.1751-9004.2009.00231.x</w:t>
      </w:r>
      <w:bookmarkEnd w:id="35"/>
    </w:p>
    <w:p w14:paraId="3C52E58A" w14:textId="4ECA417F" w:rsidR="00CF5177" w:rsidRPr="00337A39" w:rsidRDefault="00CF5177" w:rsidP="00F82C6A">
      <w:pPr>
        <w:spacing w:line="480" w:lineRule="exact"/>
        <w:ind w:left="720" w:hanging="720"/>
        <w:rPr>
          <w:noProof/>
          <w:lang w:val="en-GB"/>
        </w:rPr>
      </w:pPr>
      <w:bookmarkStart w:id="36" w:name="_ENREF_37"/>
      <w:r w:rsidRPr="00337A39">
        <w:rPr>
          <w:noProof/>
          <w:lang w:val="en-GB"/>
        </w:rPr>
        <w:t>Sedikides, C</w:t>
      </w:r>
      <w:r w:rsidR="00F82C6A">
        <w:rPr>
          <w:noProof/>
          <w:lang w:val="en-GB"/>
        </w:rPr>
        <w:t>.</w:t>
      </w:r>
      <w:r w:rsidRPr="00337A39">
        <w:rPr>
          <w:noProof/>
          <w:lang w:val="en-GB"/>
        </w:rPr>
        <w:t xml:space="preserve">, &amp; Strube, M.J. (1997). Self evaluation: To thine own self be good, to thine own self be sure, to thine own self be true, and to thine own self be better. </w:t>
      </w:r>
      <w:r w:rsidRPr="00337A39">
        <w:rPr>
          <w:i/>
          <w:noProof/>
          <w:lang w:val="en-GB"/>
        </w:rPr>
        <w:t xml:space="preserve">Advances in </w:t>
      </w:r>
      <w:r w:rsidR="00F82C6A">
        <w:rPr>
          <w:i/>
          <w:noProof/>
          <w:lang w:val="en-GB"/>
        </w:rPr>
        <w:t>E</w:t>
      </w:r>
      <w:r w:rsidRPr="00337A39">
        <w:rPr>
          <w:i/>
          <w:noProof/>
          <w:lang w:val="en-GB"/>
        </w:rPr>
        <w:t xml:space="preserve">xperimental </w:t>
      </w:r>
      <w:r w:rsidR="00F82C6A">
        <w:rPr>
          <w:i/>
          <w:noProof/>
          <w:lang w:val="en-GB"/>
        </w:rPr>
        <w:t>S</w:t>
      </w:r>
      <w:r w:rsidRPr="00337A39">
        <w:rPr>
          <w:i/>
          <w:noProof/>
          <w:lang w:val="en-GB"/>
        </w:rPr>
        <w:t xml:space="preserve">ocial </w:t>
      </w:r>
      <w:r w:rsidR="00F82C6A">
        <w:rPr>
          <w:i/>
          <w:noProof/>
          <w:lang w:val="en-GB"/>
        </w:rPr>
        <w:t>P</w:t>
      </w:r>
      <w:r w:rsidRPr="00337A39">
        <w:rPr>
          <w:i/>
          <w:noProof/>
          <w:lang w:val="en-GB"/>
        </w:rPr>
        <w:t>sychology</w:t>
      </w:r>
      <w:r w:rsidR="00F82C6A">
        <w:rPr>
          <w:i/>
          <w:noProof/>
          <w:lang w:val="en-GB"/>
        </w:rPr>
        <w:t>,</w:t>
      </w:r>
      <w:r w:rsidRPr="00337A39">
        <w:rPr>
          <w:noProof/>
          <w:lang w:val="en-GB"/>
        </w:rPr>
        <w:t xml:space="preserve"> </w:t>
      </w:r>
      <w:r w:rsidRPr="00B64CD9">
        <w:rPr>
          <w:i/>
          <w:iCs/>
          <w:noProof/>
          <w:lang w:val="en-GB"/>
        </w:rPr>
        <w:t>29</w:t>
      </w:r>
      <w:r w:rsidRPr="00337A39">
        <w:rPr>
          <w:noProof/>
          <w:lang w:val="en-GB"/>
        </w:rPr>
        <w:t>, 209–269.</w:t>
      </w:r>
      <w:bookmarkEnd w:id="36"/>
    </w:p>
    <w:p w14:paraId="37786FF8" w14:textId="2FB89E0B" w:rsidR="00157596" w:rsidRPr="00157596" w:rsidRDefault="00157596" w:rsidP="00157596">
      <w:pPr>
        <w:spacing w:line="480" w:lineRule="exact"/>
        <w:ind w:left="720" w:hanging="720"/>
        <w:rPr>
          <w:i/>
        </w:rPr>
      </w:pPr>
      <w:r w:rsidRPr="00E4164B">
        <w:rPr>
          <w:lang w:val="en-GB"/>
        </w:rPr>
        <w:t>Swann, W.</w:t>
      </w:r>
      <w:r w:rsidR="00F82C6A" w:rsidRPr="00E4164B">
        <w:rPr>
          <w:lang w:val="en-GB"/>
        </w:rPr>
        <w:t xml:space="preserve"> </w:t>
      </w:r>
      <w:r w:rsidRPr="00E4164B">
        <w:rPr>
          <w:lang w:val="en-GB"/>
        </w:rPr>
        <w:t>B.</w:t>
      </w:r>
      <w:r w:rsidR="00F82C6A" w:rsidRPr="00E4164B">
        <w:rPr>
          <w:lang w:val="en-GB"/>
        </w:rPr>
        <w:t>,</w:t>
      </w:r>
      <w:r w:rsidRPr="00E4164B">
        <w:rPr>
          <w:lang w:val="en-GB"/>
        </w:rPr>
        <w:t xml:space="preserve"> Jr., &amp; Buhrmester, M.</w:t>
      </w:r>
      <w:r w:rsidR="00F82C6A" w:rsidRPr="00E4164B">
        <w:rPr>
          <w:lang w:val="en-GB"/>
        </w:rPr>
        <w:t xml:space="preserve"> </w:t>
      </w:r>
      <w:r w:rsidRPr="00E4164B">
        <w:rPr>
          <w:lang w:val="en-GB"/>
        </w:rPr>
        <w:t xml:space="preserve">D. (2012). </w:t>
      </w:r>
      <w:r>
        <w:t xml:space="preserve">Self-verification: The search for coherence. In M. R. Leary &amp; J. P. Tangney (Eds.), </w:t>
      </w:r>
      <w:r>
        <w:rPr>
          <w:i/>
        </w:rPr>
        <w:t>Handbook of self and identity (</w:t>
      </w:r>
      <w:r>
        <w:t>2</w:t>
      </w:r>
      <w:r w:rsidRPr="009C10B9">
        <w:rPr>
          <w:vertAlign w:val="superscript"/>
        </w:rPr>
        <w:t>nd</w:t>
      </w:r>
      <w:r>
        <w:t xml:space="preserve"> ed., </w:t>
      </w:r>
      <w:r w:rsidRPr="00EF156D">
        <w:t>pp. 405-</w:t>
      </w:r>
      <w:r>
        <w:t>424). New York</w:t>
      </w:r>
      <w:r w:rsidR="00582872">
        <w:t>, NY</w:t>
      </w:r>
      <w:r>
        <w:t>: Guilford Press.</w:t>
      </w:r>
      <w:r>
        <w:rPr>
          <w:i/>
        </w:rPr>
        <w:t xml:space="preserve"> </w:t>
      </w:r>
    </w:p>
    <w:p w14:paraId="5BB93851" w14:textId="58DB76DF" w:rsidR="00CF5177" w:rsidRPr="00337A39" w:rsidRDefault="00CF5177" w:rsidP="00157596">
      <w:pPr>
        <w:spacing w:line="480" w:lineRule="exact"/>
        <w:ind w:left="720" w:hanging="720"/>
        <w:rPr>
          <w:noProof/>
          <w:lang w:val="en-GB"/>
        </w:rPr>
      </w:pPr>
      <w:bookmarkStart w:id="37" w:name="_ENREF_39"/>
      <w:r w:rsidRPr="00337A39">
        <w:rPr>
          <w:noProof/>
          <w:lang w:val="en-GB"/>
        </w:rPr>
        <w:lastRenderedPageBreak/>
        <w:t xml:space="preserve">Trope, Y. (1986). Self-assessment and self-enhancement in achievement motivation. In R. M. Sorrentino &amp; E. T. Higgins (Eds.), </w:t>
      </w:r>
      <w:r w:rsidRPr="00337A39">
        <w:rPr>
          <w:i/>
          <w:noProof/>
          <w:lang w:val="en-GB"/>
        </w:rPr>
        <w:t>Handbook of motivation and cognition: Foundations of social behavior</w:t>
      </w:r>
      <w:r w:rsidRPr="00337A39">
        <w:rPr>
          <w:noProof/>
          <w:lang w:val="en-GB"/>
        </w:rPr>
        <w:t xml:space="preserve"> (Vol. 1, pp. 350-378). New York, NY</w:t>
      </w:r>
      <w:r w:rsidR="00582872">
        <w:rPr>
          <w:noProof/>
          <w:lang w:val="en-GB"/>
        </w:rPr>
        <w:t>: Guiford Press</w:t>
      </w:r>
      <w:r w:rsidRPr="00337A39">
        <w:rPr>
          <w:noProof/>
          <w:lang w:val="en-GB"/>
        </w:rPr>
        <w:t>.</w:t>
      </w:r>
      <w:bookmarkEnd w:id="37"/>
    </w:p>
    <w:p w14:paraId="6BB267D8" w14:textId="77777777" w:rsidR="00CF5177" w:rsidRPr="00337A39" w:rsidRDefault="00CF5177" w:rsidP="00157596">
      <w:pPr>
        <w:spacing w:line="480" w:lineRule="exact"/>
        <w:ind w:left="720" w:hanging="720"/>
        <w:rPr>
          <w:noProof/>
          <w:lang w:val="en-GB"/>
        </w:rPr>
      </w:pPr>
      <w:bookmarkStart w:id="38" w:name="_ENREF_40"/>
      <w:r w:rsidRPr="00337A39">
        <w:rPr>
          <w:noProof/>
          <w:lang w:val="en-GB"/>
        </w:rPr>
        <w:t xml:space="preserve">vanDellen, M. R, Campbell, W. K, Hoyle, R. H, &amp; Bradfield, E. K. (2011). Compensating, resisting, and breaking: A meta-analytic examination of reactions to self-esteem threat. </w:t>
      </w:r>
      <w:r w:rsidRPr="00337A39">
        <w:rPr>
          <w:i/>
          <w:noProof/>
          <w:lang w:val="en-GB"/>
        </w:rPr>
        <w:t>Personality and Social Psychology Review, 15</w:t>
      </w:r>
      <w:r w:rsidRPr="00337A39">
        <w:rPr>
          <w:noProof/>
          <w:lang w:val="en-GB"/>
        </w:rPr>
        <w:t>, 51-74. doi: 10.1177/1088868310372950</w:t>
      </w:r>
      <w:bookmarkEnd w:id="38"/>
    </w:p>
    <w:p w14:paraId="3646C34E" w14:textId="77777777" w:rsidR="00CF5177" w:rsidRPr="00337A39" w:rsidRDefault="00CF5177" w:rsidP="00157596">
      <w:pPr>
        <w:spacing w:line="480" w:lineRule="exact"/>
        <w:ind w:left="720" w:hanging="720"/>
        <w:rPr>
          <w:noProof/>
          <w:lang w:val="en-GB"/>
        </w:rPr>
      </w:pPr>
      <w:bookmarkStart w:id="39" w:name="_ENREF_41"/>
      <w:r w:rsidRPr="00337A39">
        <w:rPr>
          <w:noProof/>
          <w:lang w:val="en-GB"/>
        </w:rPr>
        <w:t xml:space="preserve">Walker, W. R, Skowronski, J. J, &amp; Thompson, C. P. (2003). Life is pleasant - and memory helps to keep it that way. </w:t>
      </w:r>
      <w:r w:rsidRPr="00337A39">
        <w:rPr>
          <w:i/>
          <w:noProof/>
          <w:lang w:val="en-GB"/>
        </w:rPr>
        <w:t>Review of General Psychology, 7</w:t>
      </w:r>
      <w:r w:rsidRPr="00337A39">
        <w:rPr>
          <w:noProof/>
          <w:lang w:val="en-GB"/>
        </w:rPr>
        <w:t>, 203-210. doi: 10.1037/1089-2680.7.2.203</w:t>
      </w:r>
      <w:bookmarkEnd w:id="39"/>
    </w:p>
    <w:p w14:paraId="53BF484C" w14:textId="77777777" w:rsidR="00CF5177" w:rsidRPr="00337A39" w:rsidRDefault="00CF5177" w:rsidP="00157596">
      <w:pPr>
        <w:spacing w:line="480" w:lineRule="exact"/>
        <w:ind w:left="720" w:hanging="720"/>
        <w:rPr>
          <w:noProof/>
          <w:lang w:val="en-GB"/>
        </w:rPr>
      </w:pPr>
      <w:bookmarkStart w:id="40" w:name="_ENREF_42"/>
      <w:r w:rsidRPr="00337A39">
        <w:rPr>
          <w:noProof/>
          <w:lang w:val="en-GB"/>
        </w:rPr>
        <w:t xml:space="preserve">Watson, D. (1982). The actor and the observer: How are their perceptions of causality divergent? </w:t>
      </w:r>
      <w:r w:rsidRPr="00337A39">
        <w:rPr>
          <w:i/>
          <w:noProof/>
          <w:lang w:val="en-GB"/>
        </w:rPr>
        <w:t>Psychological Bulletin, 92</w:t>
      </w:r>
      <w:r w:rsidRPr="00337A39">
        <w:rPr>
          <w:noProof/>
          <w:lang w:val="en-GB"/>
        </w:rPr>
        <w:t>, 682–700. doi: 10.1037/0033-2909.92.3.682</w:t>
      </w:r>
      <w:bookmarkEnd w:id="40"/>
    </w:p>
    <w:p w14:paraId="6C4577F4" w14:textId="5893E7C8" w:rsidR="00CF5177" w:rsidRPr="00337A39" w:rsidRDefault="00CF5177" w:rsidP="00157596">
      <w:pPr>
        <w:spacing w:line="480" w:lineRule="exact"/>
        <w:ind w:left="720" w:hanging="720"/>
        <w:rPr>
          <w:noProof/>
          <w:lang w:val="en-GB"/>
        </w:rPr>
      </w:pPr>
      <w:bookmarkStart w:id="41" w:name="_ENREF_43"/>
      <w:r w:rsidRPr="00337A39">
        <w:rPr>
          <w:noProof/>
          <w:lang w:val="en-GB"/>
        </w:rPr>
        <w:t>Wills, T.</w:t>
      </w:r>
      <w:r w:rsidR="00F82C6A">
        <w:rPr>
          <w:noProof/>
          <w:lang w:val="en-GB"/>
        </w:rPr>
        <w:t xml:space="preserve"> </w:t>
      </w:r>
      <w:r w:rsidRPr="00337A39">
        <w:rPr>
          <w:noProof/>
          <w:lang w:val="en-GB"/>
        </w:rPr>
        <w:t xml:space="preserve">A. (1981). Downward comparison principles in social psychology. </w:t>
      </w:r>
      <w:r w:rsidRPr="00337A39">
        <w:rPr>
          <w:i/>
          <w:noProof/>
          <w:lang w:val="en-GB"/>
        </w:rPr>
        <w:t>Psychological Bulletin, 90</w:t>
      </w:r>
      <w:r w:rsidRPr="00337A39">
        <w:rPr>
          <w:noProof/>
          <w:lang w:val="en-GB"/>
        </w:rPr>
        <w:t>, 245–271. doi: 10.1037/0033-2909.90.2.245</w:t>
      </w:r>
      <w:bookmarkEnd w:id="41"/>
    </w:p>
    <w:p w14:paraId="4017BE82" w14:textId="77777777" w:rsidR="00CF5177" w:rsidRPr="00337A39" w:rsidRDefault="00CF5177" w:rsidP="00157596">
      <w:pPr>
        <w:spacing w:line="480" w:lineRule="exact"/>
        <w:ind w:left="720" w:hanging="720"/>
        <w:rPr>
          <w:noProof/>
          <w:lang w:val="en-GB"/>
        </w:rPr>
      </w:pPr>
      <w:bookmarkStart w:id="42" w:name="_ENREF_44"/>
      <w:r w:rsidRPr="00337A39">
        <w:rPr>
          <w:noProof/>
          <w:lang w:val="en-GB"/>
        </w:rPr>
        <w:t xml:space="preserve">Wilson, T. D, &amp; Dunn, E. (2004). Self-knowledge: Its limits, value, and potential for improvement. </w:t>
      </w:r>
      <w:r w:rsidRPr="00337A39">
        <w:rPr>
          <w:i/>
          <w:noProof/>
          <w:lang w:val="en-GB"/>
        </w:rPr>
        <w:t>Annual Review of Psychology, 55</w:t>
      </w:r>
      <w:r w:rsidRPr="00337A39">
        <w:rPr>
          <w:noProof/>
          <w:lang w:val="en-GB"/>
        </w:rPr>
        <w:t>, 493-518. doi: 10.1146/annurev.psych.55.090902.141954</w:t>
      </w:r>
      <w:bookmarkEnd w:id="42"/>
    </w:p>
    <w:p w14:paraId="69F4463C" w14:textId="6E73C10D" w:rsidR="00CF5177" w:rsidRPr="00337A39" w:rsidRDefault="00CF5177" w:rsidP="00157596">
      <w:pPr>
        <w:spacing w:line="480" w:lineRule="exact"/>
        <w:ind w:left="720" w:hanging="720"/>
        <w:rPr>
          <w:noProof/>
          <w:lang w:val="en-GB"/>
        </w:rPr>
      </w:pPr>
      <w:bookmarkStart w:id="43" w:name="_ENREF_45"/>
      <w:r w:rsidRPr="00337A39">
        <w:rPr>
          <w:noProof/>
          <w:lang w:val="en-GB"/>
        </w:rPr>
        <w:t>Wood, J.</w:t>
      </w:r>
      <w:r w:rsidR="00F82C6A">
        <w:rPr>
          <w:noProof/>
          <w:lang w:val="en-GB"/>
        </w:rPr>
        <w:t xml:space="preserve"> </w:t>
      </w:r>
      <w:r w:rsidRPr="00337A39">
        <w:rPr>
          <w:noProof/>
          <w:lang w:val="en-GB"/>
        </w:rPr>
        <w:t>V, Taylor, S</w:t>
      </w:r>
      <w:r w:rsidR="00F82C6A">
        <w:rPr>
          <w:noProof/>
          <w:lang w:val="en-GB"/>
        </w:rPr>
        <w:t>.</w:t>
      </w:r>
      <w:r w:rsidRPr="00337A39">
        <w:rPr>
          <w:noProof/>
          <w:lang w:val="en-GB"/>
        </w:rPr>
        <w:t xml:space="preserve">, &amp; Lichtman, R. (1985). Social comparison in adjustment to breast cancer. </w:t>
      </w:r>
      <w:r w:rsidRPr="00337A39">
        <w:rPr>
          <w:i/>
          <w:noProof/>
          <w:lang w:val="en-GB"/>
        </w:rPr>
        <w:t>Journal of Personality and Social Psychology, 49</w:t>
      </w:r>
      <w:r w:rsidRPr="00337A39">
        <w:rPr>
          <w:noProof/>
          <w:lang w:val="en-GB"/>
        </w:rPr>
        <w:t>, 1169–1183. doi: 10.1037/0022-3514.49.5.1169</w:t>
      </w:r>
      <w:bookmarkEnd w:id="43"/>
    </w:p>
    <w:p w14:paraId="5B3750CD" w14:textId="77777777" w:rsidR="00CF5177" w:rsidRPr="00337A39" w:rsidRDefault="00CF5177" w:rsidP="00157596">
      <w:pPr>
        <w:spacing w:line="480" w:lineRule="exact"/>
        <w:rPr>
          <w:noProof/>
          <w:lang w:val="en-GB"/>
        </w:rPr>
      </w:pPr>
    </w:p>
    <w:p w14:paraId="74239C9D" w14:textId="77777777" w:rsidR="00507CB3" w:rsidRPr="00337A39" w:rsidRDefault="00FB1DFE" w:rsidP="00157596">
      <w:pPr>
        <w:spacing w:line="480" w:lineRule="exact"/>
        <w:jc w:val="center"/>
        <w:rPr>
          <w:lang w:val="en-GB"/>
        </w:rPr>
      </w:pPr>
      <w:r w:rsidRPr="00337A39">
        <w:rPr>
          <w:lang w:val="en-GB"/>
        </w:rPr>
        <w:fldChar w:fldCharType="end"/>
      </w:r>
    </w:p>
    <w:p w14:paraId="153C3291" w14:textId="77777777" w:rsidR="00507CB3" w:rsidRPr="00337A39" w:rsidRDefault="00507CB3" w:rsidP="00157596">
      <w:pPr>
        <w:spacing w:line="480" w:lineRule="exact"/>
        <w:rPr>
          <w:lang w:val="en-GB"/>
        </w:rPr>
      </w:pPr>
      <w:r w:rsidRPr="00337A39">
        <w:rPr>
          <w:lang w:val="en-GB"/>
        </w:rPr>
        <w:br w:type="page"/>
      </w:r>
    </w:p>
    <w:p w14:paraId="6938F211" w14:textId="77777777" w:rsidR="00796DF1" w:rsidRPr="00337A39" w:rsidRDefault="00796DF1" w:rsidP="00337A39">
      <w:pPr>
        <w:spacing w:line="480" w:lineRule="exact"/>
        <w:jc w:val="center"/>
        <w:rPr>
          <w:b/>
          <w:iCs/>
        </w:rPr>
      </w:pPr>
      <w:r w:rsidRPr="00337A39">
        <w:rPr>
          <w:b/>
          <w:iCs/>
        </w:rPr>
        <w:lastRenderedPageBreak/>
        <w:t>Footnotes</w:t>
      </w:r>
    </w:p>
    <w:p w14:paraId="062C6B36" w14:textId="77777777" w:rsidR="0096391F" w:rsidRPr="00337A39" w:rsidRDefault="0096391F" w:rsidP="00337A39">
      <w:pPr>
        <w:spacing w:line="480" w:lineRule="exact"/>
      </w:pPr>
      <w:r w:rsidRPr="00337A39">
        <w:rPr>
          <w:iCs/>
          <w:vertAlign w:val="superscript"/>
        </w:rPr>
        <w:tab/>
      </w:r>
      <w:r w:rsidR="00796DF1" w:rsidRPr="00337A39">
        <w:rPr>
          <w:iCs/>
          <w:vertAlign w:val="superscript"/>
        </w:rPr>
        <w:t xml:space="preserve">1 </w:t>
      </w:r>
      <w:r w:rsidR="00796DF1" w:rsidRPr="00337A39">
        <w:t>There was one exception to this general finding. In Experiment 4 of Sande et al. (1988), participants did not select the “both” alternative significantly more frequently for themselves than for a liked well known other.</w:t>
      </w:r>
    </w:p>
    <w:p w14:paraId="76C3EBBB" w14:textId="59CEEF26" w:rsidR="00B7197F" w:rsidRDefault="0096391F" w:rsidP="00337A39">
      <w:pPr>
        <w:spacing w:line="480" w:lineRule="exact"/>
      </w:pPr>
      <w:r w:rsidRPr="00337A39">
        <w:tab/>
      </w:r>
      <w:r w:rsidR="002744F4">
        <w:rPr>
          <w:vertAlign w:val="superscript"/>
        </w:rPr>
        <w:t>2</w:t>
      </w:r>
      <w:r w:rsidRPr="00337A39">
        <w:t xml:space="preserve">A potential limitation of the balance measure is that responses indicating the absence of both contrasting traits in a pair (e.g., rating a target as both “not at all lazy” and “not at all hasty”) nonetheless result in a low balance score, suggesting high multifacetedness. </w:t>
      </w:r>
      <w:r w:rsidR="00B36672">
        <w:t>T</w:t>
      </w:r>
      <w:r w:rsidRPr="00337A39">
        <w:t xml:space="preserve">o address this, we </w:t>
      </w:r>
      <w:r w:rsidR="00B7197F" w:rsidRPr="00337A39">
        <w:t xml:space="preserve">recalculated the </w:t>
      </w:r>
      <w:r w:rsidRPr="00337A39">
        <w:t>difference score</w:t>
      </w:r>
      <w:r w:rsidR="00337A39" w:rsidRPr="00337A39">
        <w:t>s</w:t>
      </w:r>
      <w:r w:rsidRPr="00337A39">
        <w:t xml:space="preserve">, omitting instances where participants assigned a rating of “1” (i.e., </w:t>
      </w:r>
      <w:r w:rsidRPr="00337A39">
        <w:rPr>
          <w:i/>
        </w:rPr>
        <w:t>not at all</w:t>
      </w:r>
      <w:r w:rsidRPr="00337A39">
        <w:t xml:space="preserve">) to both contrasting traits in a pair. </w:t>
      </w:r>
      <w:r w:rsidR="00B7197F" w:rsidRPr="00337A39">
        <w:t xml:space="preserve">In total, </w:t>
      </w:r>
      <w:r w:rsidR="00337A39" w:rsidRPr="00337A39">
        <w:t xml:space="preserve">there were eleven </w:t>
      </w:r>
      <w:r w:rsidR="00B36672">
        <w:t xml:space="preserve">such </w:t>
      </w:r>
      <w:r w:rsidR="00337A39" w:rsidRPr="00337A39">
        <w:t xml:space="preserve">instances, affecting difference scores </w:t>
      </w:r>
      <w:r w:rsidR="00337A39">
        <w:t>for</w:t>
      </w:r>
      <w:r w:rsidR="00337A39" w:rsidRPr="00337A39">
        <w:t xml:space="preserve"> </w:t>
      </w:r>
      <w:r w:rsidR="00B7197F" w:rsidRPr="00337A39">
        <w:t>eight participants</w:t>
      </w:r>
      <w:r w:rsidR="00337A39" w:rsidRPr="00337A39">
        <w:t xml:space="preserve">. We recalculated the difference scores for these participants and then repeated the Target </w:t>
      </w:r>
      <w:r w:rsidR="00337A39" w:rsidRPr="00337A39">
        <w:sym w:font="Symbol" w:char="F0B4"/>
      </w:r>
      <w:r w:rsidR="00337A39" w:rsidRPr="00337A39">
        <w:t xml:space="preserve"> Valence ANOVA.</w:t>
      </w:r>
      <w:r w:rsidR="00B7197F" w:rsidRPr="00337A39">
        <w:t xml:space="preserve"> </w:t>
      </w:r>
      <w:r w:rsidRPr="00337A39">
        <w:t xml:space="preserve">This analysis also revealed a significant target main effect only, </w:t>
      </w:r>
      <w:r w:rsidR="00B7197F" w:rsidRPr="00337A39">
        <w:rPr>
          <w:i/>
        </w:rPr>
        <w:t>F</w:t>
      </w:r>
      <w:r w:rsidR="00B7197F" w:rsidRPr="00337A39">
        <w:t>(1, 216)</w:t>
      </w:r>
      <w:r w:rsidR="001B337B">
        <w:t>=</w:t>
      </w:r>
      <w:r w:rsidR="00B7197F" w:rsidRPr="00337A39">
        <w:t xml:space="preserve">5.14, </w:t>
      </w:r>
      <w:r w:rsidR="00B7197F" w:rsidRPr="00337A39">
        <w:rPr>
          <w:i/>
        </w:rPr>
        <w:t>p</w:t>
      </w:r>
      <w:r w:rsidR="001B337B">
        <w:rPr>
          <w:i/>
        </w:rPr>
        <w:t>=</w:t>
      </w:r>
      <w:r w:rsidR="00B7197F" w:rsidRPr="00337A39">
        <w:t xml:space="preserve">.02, </w:t>
      </w:r>
      <w:r w:rsidR="00B7197F" w:rsidRPr="00337A39">
        <w:rPr>
          <w:i/>
        </w:rPr>
        <w:t>η</w:t>
      </w:r>
      <w:r w:rsidR="00B7197F" w:rsidRPr="00337A39">
        <w:rPr>
          <w:i/>
          <w:vertAlign w:val="subscript"/>
        </w:rPr>
        <w:t>p</w:t>
      </w:r>
      <w:r w:rsidR="00B7197F" w:rsidRPr="00337A39">
        <w:rPr>
          <w:i/>
          <w:vertAlign w:val="superscript"/>
        </w:rPr>
        <w:t>2</w:t>
      </w:r>
      <w:r w:rsidR="001B337B">
        <w:t>=</w:t>
      </w:r>
      <w:r w:rsidR="00B36672">
        <w:t>.02.</w:t>
      </w:r>
    </w:p>
    <w:p w14:paraId="3FAB6A95" w14:textId="06B38784" w:rsidR="00B66704" w:rsidRPr="004908AD" w:rsidRDefault="004B265C" w:rsidP="00337A39">
      <w:pPr>
        <w:spacing w:line="480" w:lineRule="exact"/>
      </w:pPr>
      <w:r>
        <w:tab/>
      </w:r>
      <w:r>
        <w:rPr>
          <w:vertAlign w:val="superscript"/>
        </w:rPr>
        <w:t>3</w:t>
      </w:r>
      <w:r>
        <w:t xml:space="preserve">In Experiment 4, the Target </w:t>
      </w:r>
      <w:r w:rsidRPr="00337A39">
        <w:sym w:font="Symbol" w:char="F0B4"/>
      </w:r>
      <w:r>
        <w:t xml:space="preserve"> Valence interaction </w:t>
      </w:r>
      <w:r w:rsidR="00C53272">
        <w:t xml:space="preserve">on trait count </w:t>
      </w:r>
      <w:r>
        <w:t>was not</w:t>
      </w:r>
      <w:r w:rsidR="00C53272">
        <w:t xml:space="preserve"> significant</w:t>
      </w:r>
      <w:r w:rsidR="00F67CC2">
        <w:t>,</w:t>
      </w:r>
      <w:r w:rsidR="00C53272">
        <w:t xml:space="preserve"> but</w:t>
      </w:r>
      <w:r>
        <w:t xml:space="preserve"> </w:t>
      </w:r>
      <w:r w:rsidR="00B81EDE">
        <w:t xml:space="preserve">it is prudent to note that </w:t>
      </w:r>
      <w:r>
        <w:t xml:space="preserve">the </w:t>
      </w:r>
      <w:r w:rsidR="00AD65CA">
        <w:t xml:space="preserve">simple target effect (self vs. acquaintance) was numerically larger in the positive- than in the negative-valence condition (Table 4, row 3). In Experiment 3, the Target </w:t>
      </w:r>
      <w:r w:rsidR="00AD65CA" w:rsidRPr="00337A39">
        <w:sym w:font="Symbol" w:char="F0B4"/>
      </w:r>
      <w:r w:rsidR="00AD65CA">
        <w:t xml:space="preserve"> Valence interaction </w:t>
      </w:r>
      <w:r w:rsidR="00C53272">
        <w:t xml:space="preserve">on multifacetedness scores (“a little bit of both”) </w:t>
      </w:r>
      <w:r w:rsidR="00AD65CA">
        <w:t>was not</w:t>
      </w:r>
      <w:r w:rsidR="00C53272">
        <w:t xml:space="preserve"> significant</w:t>
      </w:r>
      <w:r w:rsidR="00F67CC2">
        <w:t>,</w:t>
      </w:r>
      <w:r w:rsidR="00C53272">
        <w:t xml:space="preserve"> and the</w:t>
      </w:r>
      <w:r w:rsidR="00AD65CA">
        <w:t xml:space="preserve"> magnitude of the simple target effect (self vs. close friend) was nearly identical in the positive- and negative-valence condition (Table 3). Within the muted-expression condition of Experiment 2, </w:t>
      </w:r>
      <w:r w:rsidR="00C53272">
        <w:t xml:space="preserve">the Target </w:t>
      </w:r>
      <w:r w:rsidR="00C53272" w:rsidRPr="00337A39">
        <w:sym w:font="Symbol" w:char="F0B4"/>
      </w:r>
      <w:r w:rsidR="00C53272">
        <w:t xml:space="preserve"> Valence interaction on multifacetedness scores (“a little bit of both”) was not significant but</w:t>
      </w:r>
      <w:r w:rsidR="00AD65CA">
        <w:t xml:space="preserve"> the simple target effect (self vs. acquaintance) was numerically larger in the negative- than in the positive-valence condition (Table 2, under Muted Expression). Finally, in Experiment 1,</w:t>
      </w:r>
      <w:r w:rsidR="00C53272">
        <w:t xml:space="preserve"> the Target </w:t>
      </w:r>
      <w:r w:rsidR="00C53272" w:rsidRPr="00337A39">
        <w:sym w:font="Symbol" w:char="F0B4"/>
      </w:r>
      <w:r w:rsidR="00C53272">
        <w:t xml:space="preserve"> Valence interaction on difference scores was not significant</w:t>
      </w:r>
      <w:r w:rsidR="00F67CC2">
        <w:t>,</w:t>
      </w:r>
      <w:r w:rsidR="00C53272">
        <w:t xml:space="preserve"> but </w:t>
      </w:r>
      <w:r w:rsidR="00016E17">
        <w:t xml:space="preserve">the </w:t>
      </w:r>
      <w:r w:rsidR="00C53272">
        <w:t>simple target effect (self vs. acquaintance) was numerically larger in the positive- than in the negative-valence condition (Table 1, row 2).</w:t>
      </w:r>
      <w:r w:rsidR="00016E17">
        <w:t xml:space="preserve"> </w:t>
      </w:r>
      <w:r w:rsidR="00B81EDE">
        <w:t>In all</w:t>
      </w:r>
      <w:r w:rsidR="00016E17">
        <w:t xml:space="preserve">, when methods were sensitive to the muted expression of negative self-knowledge, there was no </w:t>
      </w:r>
      <w:r w:rsidR="00F8043E">
        <w:t>systematic</w:t>
      </w:r>
      <w:r w:rsidR="00016E17">
        <w:t xml:space="preserve"> </w:t>
      </w:r>
      <w:r w:rsidR="00F8043E">
        <w:t>trend</w:t>
      </w:r>
      <w:r w:rsidR="00016E17">
        <w:t xml:space="preserve"> for the multifaceted-self effect to be more pronounced in the domain of positive (compared to negative) traits. </w:t>
      </w:r>
      <w:r w:rsidR="004274F9">
        <w:t xml:space="preserve">We confirmed this by meta-analyzing the four above-referenced Target </w:t>
      </w:r>
      <w:r w:rsidR="004274F9" w:rsidRPr="00337A39">
        <w:sym w:font="Symbol" w:char="F0B4"/>
      </w:r>
      <w:r w:rsidR="004274F9">
        <w:t xml:space="preserve"> Valence interaction</w:t>
      </w:r>
      <w:r w:rsidR="00F8043E">
        <w:t xml:space="preserve"> effects</w:t>
      </w:r>
      <w:r w:rsidR="004274F9">
        <w:t xml:space="preserve"> (using an </w:t>
      </w:r>
      <w:r w:rsidR="004274F9" w:rsidRPr="004274F9">
        <w:rPr>
          <w:i/>
        </w:rPr>
        <w:t>F</w:t>
      </w:r>
      <w:r w:rsidR="004274F9">
        <w:t>-to-</w:t>
      </w:r>
      <w:r w:rsidR="004908AD">
        <w:t>Hedges’</w:t>
      </w:r>
      <w:r w:rsidR="00B81EDE">
        <w:t>s</w:t>
      </w:r>
      <w:r w:rsidR="004908AD">
        <w:t xml:space="preserve"> </w:t>
      </w:r>
      <w:r w:rsidR="004274F9">
        <w:rPr>
          <w:i/>
        </w:rPr>
        <w:t>g</w:t>
      </w:r>
      <w:r w:rsidR="004274F9">
        <w:t xml:space="preserve"> transformation, with higher values indicating a relatively stronger </w:t>
      </w:r>
      <w:r w:rsidR="004274F9">
        <w:lastRenderedPageBreak/>
        <w:t>multifaceted-self effect with positive [</w:t>
      </w:r>
      <w:r w:rsidR="004908AD">
        <w:t xml:space="preserve">compared to negative] valence): </w:t>
      </w:r>
      <w:r w:rsidR="004908AD">
        <w:rPr>
          <w:i/>
        </w:rPr>
        <w:t>g</w:t>
      </w:r>
      <w:r w:rsidR="004908AD">
        <w:t>=</w:t>
      </w:r>
      <w:r w:rsidR="00C83D5D">
        <w:t>0</w:t>
      </w:r>
      <w:r w:rsidR="004908AD">
        <w:t xml:space="preserve">.03, </w:t>
      </w:r>
      <w:r w:rsidR="004908AD" w:rsidRPr="004908AD">
        <w:rPr>
          <w:i/>
        </w:rPr>
        <w:t>SE</w:t>
      </w:r>
      <w:r w:rsidR="004908AD">
        <w:t>=</w:t>
      </w:r>
      <w:r w:rsidR="00C83D5D">
        <w:t>0</w:t>
      </w:r>
      <w:r w:rsidR="004908AD">
        <w:t xml:space="preserve">.07, </w:t>
      </w:r>
      <w:r w:rsidR="004908AD">
        <w:rPr>
          <w:i/>
        </w:rPr>
        <w:t>z</w:t>
      </w:r>
      <w:r w:rsidR="004908AD">
        <w:t xml:space="preserve">=0.41, </w:t>
      </w:r>
      <w:r w:rsidR="004908AD" w:rsidRPr="004908AD">
        <w:rPr>
          <w:i/>
        </w:rPr>
        <w:t>p</w:t>
      </w:r>
      <w:r w:rsidR="0022580E">
        <w:t>=.685. To examine whether the</w:t>
      </w:r>
      <w:r w:rsidR="00CA1EC4">
        <w:t xml:space="preserve"> multif</w:t>
      </w:r>
      <w:r w:rsidR="0022580E">
        <w:t>aceted-self effect was significant within the separate domains of positive and negative traits, w</w:t>
      </w:r>
      <w:r w:rsidR="004908AD">
        <w:t xml:space="preserve">e also meta-analyzed the above-referenced simple target </w:t>
      </w:r>
      <w:r w:rsidR="00C83D5D">
        <w:t xml:space="preserve">(i.e., multifaceted-self) </w:t>
      </w:r>
      <w:r w:rsidR="004908AD">
        <w:t xml:space="preserve">effects, separately </w:t>
      </w:r>
      <w:r w:rsidR="00C83D5D">
        <w:t xml:space="preserve">for the positive- and negative-valence conditions. </w:t>
      </w:r>
      <w:r w:rsidR="00D058CE">
        <w:t>For</w:t>
      </w:r>
      <w:r w:rsidR="00C83D5D">
        <w:t xml:space="preserve"> the </w:t>
      </w:r>
      <w:r w:rsidR="0022580E">
        <w:t>positive</w:t>
      </w:r>
      <w:r w:rsidR="00F8043E">
        <w:t>-valence condition</w:t>
      </w:r>
      <w:r w:rsidR="00D058CE">
        <w:t>s</w:t>
      </w:r>
      <w:r w:rsidR="00C83D5D">
        <w:t xml:space="preserve">, the overall multifaceted-self effect was significant, </w:t>
      </w:r>
      <w:r w:rsidR="00C83D5D">
        <w:rPr>
          <w:i/>
        </w:rPr>
        <w:t>g</w:t>
      </w:r>
      <w:r w:rsidR="00C83D5D">
        <w:t xml:space="preserve">=0.38, </w:t>
      </w:r>
      <w:r w:rsidR="00C83D5D" w:rsidRPr="004908AD">
        <w:rPr>
          <w:i/>
        </w:rPr>
        <w:t>SE</w:t>
      </w:r>
      <w:r w:rsidR="00C83D5D">
        <w:t xml:space="preserve">=0.10, </w:t>
      </w:r>
      <w:r w:rsidR="00C83D5D">
        <w:rPr>
          <w:i/>
        </w:rPr>
        <w:t>z</w:t>
      </w:r>
      <w:r w:rsidR="00C83D5D">
        <w:t xml:space="preserve">=3.68, </w:t>
      </w:r>
      <w:r w:rsidR="00C83D5D" w:rsidRPr="004908AD">
        <w:rPr>
          <w:i/>
        </w:rPr>
        <w:t>p</w:t>
      </w:r>
      <w:r w:rsidR="00C83D5D">
        <w:t xml:space="preserve">&lt;.001. </w:t>
      </w:r>
      <w:r w:rsidR="00D058CE">
        <w:t>For</w:t>
      </w:r>
      <w:r w:rsidR="00C83D5D">
        <w:t xml:space="preserve"> the </w:t>
      </w:r>
      <w:r w:rsidR="00F8043E">
        <w:t>negative-valence condition</w:t>
      </w:r>
      <w:r w:rsidR="00D058CE">
        <w:t>s</w:t>
      </w:r>
      <w:r w:rsidR="00C83D5D">
        <w:t xml:space="preserve">, the overall multifaceted-self effect was also significant, </w:t>
      </w:r>
      <w:r w:rsidR="00C83D5D">
        <w:rPr>
          <w:i/>
        </w:rPr>
        <w:t>g</w:t>
      </w:r>
      <w:r w:rsidR="00C83D5D">
        <w:t xml:space="preserve">=0.31, </w:t>
      </w:r>
      <w:r w:rsidR="00C83D5D" w:rsidRPr="004908AD">
        <w:rPr>
          <w:i/>
        </w:rPr>
        <w:t>SE</w:t>
      </w:r>
      <w:r w:rsidR="00C83D5D">
        <w:t xml:space="preserve">=0.10, </w:t>
      </w:r>
      <w:r w:rsidR="00C83D5D">
        <w:rPr>
          <w:i/>
        </w:rPr>
        <w:t>z</w:t>
      </w:r>
      <w:r w:rsidR="00C83D5D">
        <w:t xml:space="preserve">=2.96, </w:t>
      </w:r>
      <w:r w:rsidR="00C83D5D" w:rsidRPr="004908AD">
        <w:rPr>
          <w:i/>
        </w:rPr>
        <w:t>p</w:t>
      </w:r>
      <w:r w:rsidR="00C83D5D">
        <w:t>=.003.</w:t>
      </w:r>
    </w:p>
    <w:p w14:paraId="2E24AC86" w14:textId="77777777" w:rsidR="00B66704" w:rsidRPr="00337A39" w:rsidRDefault="00B66704" w:rsidP="00337A39">
      <w:pPr>
        <w:spacing w:line="480" w:lineRule="exact"/>
      </w:pPr>
    </w:p>
    <w:p w14:paraId="740B71D4" w14:textId="77777777" w:rsidR="00960459" w:rsidRPr="00337A39" w:rsidRDefault="00960459" w:rsidP="0096391F">
      <w:pPr>
        <w:pStyle w:val="FootnoteText"/>
        <w:spacing w:line="480" w:lineRule="exact"/>
        <w:rPr>
          <w:sz w:val="24"/>
          <w:szCs w:val="24"/>
        </w:rPr>
      </w:pPr>
    </w:p>
    <w:p w14:paraId="3828BCA9" w14:textId="71C826C5" w:rsidR="00946AEF" w:rsidRPr="00337A39" w:rsidRDefault="00796DF1" w:rsidP="00796DF1">
      <w:pPr>
        <w:spacing w:line="480" w:lineRule="auto"/>
        <w:rPr>
          <w:iCs/>
        </w:rPr>
      </w:pPr>
      <w:r w:rsidRPr="00337A39">
        <w:rPr>
          <w:iCs/>
        </w:rPr>
        <w:br w:type="column"/>
      </w:r>
      <w:r w:rsidR="00946AEF" w:rsidRPr="00337A39">
        <w:rPr>
          <w:iCs/>
        </w:rPr>
        <w:lastRenderedPageBreak/>
        <w:t>Table 1</w:t>
      </w:r>
    </w:p>
    <w:p w14:paraId="0DDA64EE" w14:textId="77777777" w:rsidR="00946AEF" w:rsidRPr="00337A39" w:rsidRDefault="00946AEF" w:rsidP="00946AEF">
      <w:pPr>
        <w:spacing w:line="480" w:lineRule="auto"/>
        <w:rPr>
          <w:i/>
        </w:rPr>
      </w:pPr>
      <w:r w:rsidRPr="00337A39">
        <w:rPr>
          <w:i/>
        </w:rPr>
        <w:t>Sum and Difference Scores as a Function of Target and Valence in Experiment 1</w:t>
      </w:r>
    </w:p>
    <w:tbl>
      <w:tblPr>
        <w:tblW w:w="8979" w:type="dxa"/>
        <w:tblInd w:w="91" w:type="dxa"/>
        <w:tblLook w:val="0000" w:firstRow="0" w:lastRow="0" w:firstColumn="0" w:lastColumn="0" w:noHBand="0" w:noVBand="0"/>
      </w:tblPr>
      <w:tblGrid>
        <w:gridCol w:w="1577"/>
        <w:gridCol w:w="1176"/>
        <w:gridCol w:w="710"/>
        <w:gridCol w:w="832"/>
        <w:gridCol w:w="831"/>
        <w:gridCol w:w="254"/>
        <w:gridCol w:w="938"/>
        <w:gridCol w:w="938"/>
        <w:gridCol w:w="785"/>
        <w:gridCol w:w="938"/>
      </w:tblGrid>
      <w:tr w:rsidR="00946AEF" w:rsidRPr="00337A39" w14:paraId="08D392D3" w14:textId="77777777" w:rsidTr="00946AEF">
        <w:trPr>
          <w:trHeight w:val="255"/>
        </w:trPr>
        <w:tc>
          <w:tcPr>
            <w:tcW w:w="1577" w:type="dxa"/>
            <w:tcBorders>
              <w:top w:val="single" w:sz="4" w:space="0" w:color="auto"/>
              <w:left w:val="nil"/>
              <w:bottom w:val="nil"/>
              <w:right w:val="nil"/>
            </w:tcBorders>
            <w:noWrap/>
            <w:vAlign w:val="bottom"/>
          </w:tcPr>
          <w:p w14:paraId="0E5EC785" w14:textId="77777777" w:rsidR="00946AEF" w:rsidRPr="00337A39" w:rsidRDefault="00946AEF" w:rsidP="003F0960">
            <w:pPr>
              <w:spacing w:line="480" w:lineRule="auto"/>
              <w:rPr>
                <w:lang w:eastAsia="zh-CN"/>
              </w:rPr>
            </w:pPr>
            <w:r w:rsidRPr="00337A39">
              <w:rPr>
                <w:lang w:eastAsia="zh-CN"/>
              </w:rPr>
              <w:t> </w:t>
            </w:r>
          </w:p>
        </w:tc>
        <w:tc>
          <w:tcPr>
            <w:tcW w:w="7402" w:type="dxa"/>
            <w:gridSpan w:val="9"/>
            <w:tcBorders>
              <w:top w:val="single" w:sz="4" w:space="0" w:color="auto"/>
              <w:left w:val="nil"/>
              <w:bottom w:val="single" w:sz="4" w:space="0" w:color="auto"/>
              <w:right w:val="nil"/>
            </w:tcBorders>
          </w:tcPr>
          <w:p w14:paraId="6518F09D" w14:textId="77777777" w:rsidR="00946AEF" w:rsidRPr="00337A39" w:rsidRDefault="00946AEF" w:rsidP="003F0960">
            <w:pPr>
              <w:spacing w:line="480" w:lineRule="auto"/>
              <w:jc w:val="center"/>
              <w:rPr>
                <w:color w:val="000000"/>
                <w:lang w:eastAsia="zh-CN"/>
              </w:rPr>
            </w:pPr>
            <w:r w:rsidRPr="00337A39">
              <w:rPr>
                <w:color w:val="000000"/>
                <w:lang w:eastAsia="zh-CN"/>
              </w:rPr>
              <w:t>Trait Valence</w:t>
            </w:r>
          </w:p>
        </w:tc>
      </w:tr>
      <w:tr w:rsidR="00946AEF" w:rsidRPr="00337A39" w14:paraId="1A405FF3" w14:textId="77777777" w:rsidTr="00946AEF">
        <w:trPr>
          <w:trHeight w:val="255"/>
        </w:trPr>
        <w:tc>
          <w:tcPr>
            <w:tcW w:w="1577" w:type="dxa"/>
            <w:tcBorders>
              <w:top w:val="nil"/>
              <w:left w:val="nil"/>
              <w:bottom w:val="nil"/>
              <w:right w:val="nil"/>
            </w:tcBorders>
            <w:noWrap/>
            <w:vAlign w:val="bottom"/>
          </w:tcPr>
          <w:p w14:paraId="37B46FAF" w14:textId="77777777" w:rsidR="00946AEF" w:rsidRPr="00337A39" w:rsidRDefault="00946AEF" w:rsidP="003F0960">
            <w:pPr>
              <w:spacing w:line="480" w:lineRule="auto"/>
              <w:rPr>
                <w:lang w:eastAsia="zh-CN"/>
              </w:rPr>
            </w:pPr>
          </w:p>
        </w:tc>
        <w:tc>
          <w:tcPr>
            <w:tcW w:w="3549" w:type="dxa"/>
            <w:gridSpan w:val="4"/>
            <w:tcBorders>
              <w:top w:val="nil"/>
              <w:left w:val="nil"/>
              <w:bottom w:val="single" w:sz="4" w:space="0" w:color="auto"/>
              <w:right w:val="nil"/>
            </w:tcBorders>
          </w:tcPr>
          <w:p w14:paraId="202D6DE9" w14:textId="77777777" w:rsidR="00946AEF" w:rsidRPr="00337A39" w:rsidRDefault="00946AEF" w:rsidP="003F0960">
            <w:pPr>
              <w:spacing w:line="480" w:lineRule="auto"/>
              <w:jc w:val="center"/>
              <w:rPr>
                <w:lang w:eastAsia="zh-CN"/>
              </w:rPr>
            </w:pPr>
            <w:r w:rsidRPr="00337A39">
              <w:rPr>
                <w:color w:val="000000"/>
                <w:lang w:eastAsia="zh-CN"/>
              </w:rPr>
              <w:t>Positive</w:t>
            </w:r>
          </w:p>
        </w:tc>
        <w:tc>
          <w:tcPr>
            <w:tcW w:w="254" w:type="dxa"/>
            <w:tcBorders>
              <w:top w:val="nil"/>
              <w:left w:val="nil"/>
              <w:bottom w:val="nil"/>
              <w:right w:val="nil"/>
            </w:tcBorders>
            <w:noWrap/>
            <w:vAlign w:val="bottom"/>
          </w:tcPr>
          <w:p w14:paraId="09DE3540" w14:textId="77777777" w:rsidR="00946AEF" w:rsidRPr="00337A39" w:rsidRDefault="00946AEF" w:rsidP="003F0960">
            <w:pPr>
              <w:spacing w:line="480" w:lineRule="auto"/>
              <w:rPr>
                <w:lang w:eastAsia="zh-CN"/>
              </w:rPr>
            </w:pPr>
          </w:p>
        </w:tc>
        <w:tc>
          <w:tcPr>
            <w:tcW w:w="3599" w:type="dxa"/>
            <w:gridSpan w:val="4"/>
            <w:tcBorders>
              <w:top w:val="single" w:sz="4" w:space="0" w:color="auto"/>
              <w:left w:val="nil"/>
              <w:bottom w:val="single" w:sz="4" w:space="0" w:color="auto"/>
              <w:right w:val="nil"/>
            </w:tcBorders>
            <w:noWrap/>
            <w:vAlign w:val="bottom"/>
          </w:tcPr>
          <w:p w14:paraId="2CAD952B" w14:textId="77777777" w:rsidR="00946AEF" w:rsidRPr="00337A39" w:rsidRDefault="00946AEF" w:rsidP="003F0960">
            <w:pPr>
              <w:spacing w:line="480" w:lineRule="auto"/>
              <w:jc w:val="center"/>
              <w:rPr>
                <w:lang w:eastAsia="zh-CN"/>
              </w:rPr>
            </w:pPr>
            <w:r w:rsidRPr="00337A39">
              <w:rPr>
                <w:lang w:eastAsia="zh-CN"/>
              </w:rPr>
              <w:t>Negative</w:t>
            </w:r>
          </w:p>
        </w:tc>
      </w:tr>
      <w:tr w:rsidR="00946AEF" w:rsidRPr="00337A39" w14:paraId="0C77BA78" w14:textId="77777777" w:rsidTr="00946AEF">
        <w:trPr>
          <w:trHeight w:val="255"/>
        </w:trPr>
        <w:tc>
          <w:tcPr>
            <w:tcW w:w="1577" w:type="dxa"/>
            <w:tcBorders>
              <w:top w:val="nil"/>
              <w:left w:val="nil"/>
              <w:bottom w:val="single" w:sz="4" w:space="0" w:color="auto"/>
              <w:right w:val="nil"/>
            </w:tcBorders>
            <w:noWrap/>
            <w:vAlign w:val="bottom"/>
          </w:tcPr>
          <w:p w14:paraId="32ADB223" w14:textId="77777777" w:rsidR="00946AEF" w:rsidRPr="00337A39" w:rsidRDefault="00946AEF" w:rsidP="003F0960">
            <w:pPr>
              <w:spacing w:line="480" w:lineRule="auto"/>
              <w:rPr>
                <w:lang w:eastAsia="zh-CN"/>
              </w:rPr>
            </w:pPr>
          </w:p>
        </w:tc>
        <w:tc>
          <w:tcPr>
            <w:tcW w:w="1886" w:type="dxa"/>
            <w:gridSpan w:val="2"/>
            <w:tcBorders>
              <w:top w:val="nil"/>
              <w:left w:val="nil"/>
              <w:bottom w:val="single" w:sz="4" w:space="0" w:color="auto"/>
              <w:right w:val="nil"/>
            </w:tcBorders>
            <w:noWrap/>
            <w:vAlign w:val="bottom"/>
          </w:tcPr>
          <w:p w14:paraId="4C97BFC8" w14:textId="77777777" w:rsidR="00946AEF" w:rsidRPr="00337A39" w:rsidRDefault="00946AEF" w:rsidP="003F0960">
            <w:pPr>
              <w:spacing w:line="480" w:lineRule="auto"/>
              <w:jc w:val="center"/>
              <w:rPr>
                <w:lang w:eastAsia="zh-CN"/>
              </w:rPr>
            </w:pPr>
            <w:r w:rsidRPr="00337A39">
              <w:rPr>
                <w:lang w:eastAsia="zh-CN"/>
              </w:rPr>
              <w:t>Self</w:t>
            </w:r>
          </w:p>
        </w:tc>
        <w:tc>
          <w:tcPr>
            <w:tcW w:w="1663" w:type="dxa"/>
            <w:gridSpan w:val="2"/>
            <w:tcBorders>
              <w:top w:val="nil"/>
              <w:left w:val="nil"/>
              <w:bottom w:val="single" w:sz="4" w:space="0" w:color="auto"/>
              <w:right w:val="nil"/>
            </w:tcBorders>
            <w:noWrap/>
            <w:vAlign w:val="bottom"/>
          </w:tcPr>
          <w:p w14:paraId="74A5380A" w14:textId="77777777" w:rsidR="00946AEF" w:rsidRPr="00337A39" w:rsidRDefault="00946AEF" w:rsidP="003F0960">
            <w:pPr>
              <w:spacing w:line="480" w:lineRule="auto"/>
              <w:jc w:val="center"/>
              <w:rPr>
                <w:lang w:eastAsia="zh-CN"/>
              </w:rPr>
            </w:pPr>
            <w:r w:rsidRPr="00337A39">
              <w:rPr>
                <w:lang w:eastAsia="zh-CN"/>
              </w:rPr>
              <w:t>Acquaintance</w:t>
            </w:r>
          </w:p>
        </w:tc>
        <w:tc>
          <w:tcPr>
            <w:tcW w:w="254" w:type="dxa"/>
            <w:tcBorders>
              <w:top w:val="nil"/>
              <w:left w:val="nil"/>
              <w:bottom w:val="single" w:sz="4" w:space="0" w:color="auto"/>
              <w:right w:val="nil"/>
            </w:tcBorders>
            <w:noWrap/>
            <w:vAlign w:val="bottom"/>
          </w:tcPr>
          <w:p w14:paraId="0163D66A" w14:textId="77777777" w:rsidR="00946AEF" w:rsidRPr="00337A39" w:rsidRDefault="00946AEF" w:rsidP="003F0960">
            <w:pPr>
              <w:spacing w:line="480" w:lineRule="auto"/>
              <w:rPr>
                <w:lang w:eastAsia="zh-CN"/>
              </w:rPr>
            </w:pPr>
          </w:p>
        </w:tc>
        <w:tc>
          <w:tcPr>
            <w:tcW w:w="1876" w:type="dxa"/>
            <w:gridSpan w:val="2"/>
            <w:tcBorders>
              <w:top w:val="nil"/>
              <w:left w:val="nil"/>
              <w:bottom w:val="single" w:sz="4" w:space="0" w:color="auto"/>
              <w:right w:val="nil"/>
            </w:tcBorders>
            <w:noWrap/>
            <w:vAlign w:val="bottom"/>
          </w:tcPr>
          <w:p w14:paraId="6E2560DE" w14:textId="77777777" w:rsidR="00946AEF" w:rsidRPr="00337A39" w:rsidRDefault="00946AEF" w:rsidP="003F0960">
            <w:pPr>
              <w:spacing w:line="480" w:lineRule="auto"/>
              <w:jc w:val="center"/>
              <w:rPr>
                <w:lang w:eastAsia="zh-CN"/>
              </w:rPr>
            </w:pPr>
            <w:r w:rsidRPr="00337A39">
              <w:rPr>
                <w:lang w:eastAsia="zh-CN"/>
              </w:rPr>
              <w:t>Self</w:t>
            </w:r>
          </w:p>
        </w:tc>
        <w:tc>
          <w:tcPr>
            <w:tcW w:w="1723" w:type="dxa"/>
            <w:gridSpan w:val="2"/>
            <w:tcBorders>
              <w:top w:val="nil"/>
              <w:left w:val="nil"/>
              <w:bottom w:val="single" w:sz="4" w:space="0" w:color="auto"/>
              <w:right w:val="nil"/>
            </w:tcBorders>
            <w:noWrap/>
            <w:vAlign w:val="bottom"/>
          </w:tcPr>
          <w:p w14:paraId="2B0225FA" w14:textId="77777777" w:rsidR="00946AEF" w:rsidRPr="00337A39" w:rsidRDefault="00946AEF" w:rsidP="003F0960">
            <w:pPr>
              <w:spacing w:line="480" w:lineRule="auto"/>
              <w:jc w:val="center"/>
              <w:rPr>
                <w:lang w:eastAsia="zh-CN"/>
              </w:rPr>
            </w:pPr>
            <w:r w:rsidRPr="00337A39">
              <w:rPr>
                <w:lang w:eastAsia="zh-CN"/>
              </w:rPr>
              <w:t>Acquaintance</w:t>
            </w:r>
          </w:p>
        </w:tc>
      </w:tr>
      <w:tr w:rsidR="00946AEF" w:rsidRPr="00337A39" w14:paraId="5D0185C5" w14:textId="77777777" w:rsidTr="00946AEF">
        <w:trPr>
          <w:trHeight w:val="255"/>
        </w:trPr>
        <w:tc>
          <w:tcPr>
            <w:tcW w:w="1577" w:type="dxa"/>
            <w:tcBorders>
              <w:top w:val="single" w:sz="4" w:space="0" w:color="auto"/>
              <w:left w:val="nil"/>
              <w:bottom w:val="single" w:sz="4" w:space="0" w:color="auto"/>
              <w:right w:val="nil"/>
            </w:tcBorders>
            <w:noWrap/>
            <w:vAlign w:val="bottom"/>
          </w:tcPr>
          <w:p w14:paraId="68394E7B" w14:textId="77777777" w:rsidR="00946AEF" w:rsidRPr="00337A39" w:rsidRDefault="00946AEF" w:rsidP="003F0960">
            <w:pPr>
              <w:spacing w:line="480" w:lineRule="auto"/>
              <w:rPr>
                <w:lang w:eastAsia="zh-CN"/>
              </w:rPr>
            </w:pPr>
            <w:r w:rsidRPr="00337A39">
              <w:rPr>
                <w:lang w:eastAsia="zh-CN"/>
              </w:rPr>
              <w:t>Measure</w:t>
            </w:r>
          </w:p>
        </w:tc>
        <w:tc>
          <w:tcPr>
            <w:tcW w:w="1176" w:type="dxa"/>
            <w:tcBorders>
              <w:top w:val="single" w:sz="4" w:space="0" w:color="auto"/>
              <w:left w:val="nil"/>
              <w:bottom w:val="single" w:sz="4" w:space="0" w:color="auto"/>
              <w:right w:val="nil"/>
            </w:tcBorders>
            <w:noWrap/>
            <w:vAlign w:val="bottom"/>
          </w:tcPr>
          <w:p w14:paraId="7984AA0F" w14:textId="77777777" w:rsidR="00946AEF" w:rsidRPr="00337A39" w:rsidRDefault="00946AEF" w:rsidP="003F0960">
            <w:pPr>
              <w:spacing w:line="480" w:lineRule="auto"/>
              <w:jc w:val="center"/>
              <w:rPr>
                <w:i/>
                <w:iCs/>
                <w:lang w:eastAsia="zh-CN"/>
              </w:rPr>
            </w:pPr>
            <w:r w:rsidRPr="00337A39">
              <w:rPr>
                <w:i/>
                <w:iCs/>
                <w:lang w:eastAsia="zh-CN"/>
              </w:rPr>
              <w:t>M</w:t>
            </w:r>
          </w:p>
        </w:tc>
        <w:tc>
          <w:tcPr>
            <w:tcW w:w="710" w:type="dxa"/>
            <w:tcBorders>
              <w:top w:val="single" w:sz="4" w:space="0" w:color="auto"/>
              <w:left w:val="nil"/>
              <w:bottom w:val="single" w:sz="4" w:space="0" w:color="auto"/>
              <w:right w:val="nil"/>
            </w:tcBorders>
            <w:noWrap/>
            <w:vAlign w:val="bottom"/>
          </w:tcPr>
          <w:p w14:paraId="717CF86F" w14:textId="77777777" w:rsidR="00946AEF" w:rsidRPr="00337A39" w:rsidRDefault="00946AEF" w:rsidP="003F0960">
            <w:pPr>
              <w:spacing w:line="480" w:lineRule="auto"/>
              <w:jc w:val="center"/>
              <w:rPr>
                <w:i/>
                <w:iCs/>
                <w:lang w:eastAsia="zh-CN"/>
              </w:rPr>
            </w:pPr>
            <w:r w:rsidRPr="00337A39">
              <w:rPr>
                <w:i/>
                <w:iCs/>
                <w:lang w:eastAsia="zh-CN"/>
              </w:rPr>
              <w:t>SD</w:t>
            </w:r>
          </w:p>
        </w:tc>
        <w:tc>
          <w:tcPr>
            <w:tcW w:w="832" w:type="dxa"/>
            <w:tcBorders>
              <w:top w:val="single" w:sz="4" w:space="0" w:color="auto"/>
              <w:left w:val="nil"/>
              <w:bottom w:val="single" w:sz="4" w:space="0" w:color="auto"/>
              <w:right w:val="nil"/>
            </w:tcBorders>
            <w:noWrap/>
            <w:vAlign w:val="bottom"/>
          </w:tcPr>
          <w:p w14:paraId="6253A53F" w14:textId="77777777" w:rsidR="00946AEF" w:rsidRPr="00337A39" w:rsidRDefault="00946AEF" w:rsidP="003F0960">
            <w:pPr>
              <w:spacing w:line="480" w:lineRule="auto"/>
              <w:jc w:val="center"/>
              <w:rPr>
                <w:i/>
                <w:iCs/>
                <w:lang w:eastAsia="zh-CN"/>
              </w:rPr>
            </w:pPr>
            <w:r w:rsidRPr="00337A39">
              <w:rPr>
                <w:i/>
                <w:iCs/>
                <w:lang w:eastAsia="zh-CN"/>
              </w:rPr>
              <w:t>M</w:t>
            </w:r>
          </w:p>
        </w:tc>
        <w:tc>
          <w:tcPr>
            <w:tcW w:w="831" w:type="dxa"/>
            <w:tcBorders>
              <w:top w:val="single" w:sz="4" w:space="0" w:color="auto"/>
              <w:left w:val="nil"/>
              <w:bottom w:val="single" w:sz="4" w:space="0" w:color="auto"/>
              <w:right w:val="nil"/>
            </w:tcBorders>
            <w:noWrap/>
            <w:vAlign w:val="bottom"/>
          </w:tcPr>
          <w:p w14:paraId="3DF74385" w14:textId="77777777" w:rsidR="00946AEF" w:rsidRPr="00337A39" w:rsidRDefault="00946AEF" w:rsidP="003F0960">
            <w:pPr>
              <w:spacing w:line="480" w:lineRule="auto"/>
              <w:jc w:val="center"/>
              <w:rPr>
                <w:i/>
                <w:iCs/>
                <w:lang w:eastAsia="zh-CN"/>
              </w:rPr>
            </w:pPr>
            <w:r w:rsidRPr="00337A39">
              <w:rPr>
                <w:i/>
                <w:iCs/>
                <w:lang w:eastAsia="zh-CN"/>
              </w:rPr>
              <w:t>SD</w:t>
            </w:r>
          </w:p>
        </w:tc>
        <w:tc>
          <w:tcPr>
            <w:tcW w:w="254" w:type="dxa"/>
            <w:tcBorders>
              <w:top w:val="single" w:sz="4" w:space="0" w:color="auto"/>
              <w:left w:val="nil"/>
              <w:bottom w:val="single" w:sz="4" w:space="0" w:color="auto"/>
              <w:right w:val="nil"/>
            </w:tcBorders>
            <w:noWrap/>
            <w:vAlign w:val="bottom"/>
          </w:tcPr>
          <w:p w14:paraId="51E612CB" w14:textId="77777777" w:rsidR="00946AEF" w:rsidRPr="00337A39" w:rsidRDefault="00946AEF" w:rsidP="003F0960">
            <w:pPr>
              <w:spacing w:line="480" w:lineRule="auto"/>
              <w:rPr>
                <w:lang w:eastAsia="zh-CN"/>
              </w:rPr>
            </w:pPr>
          </w:p>
        </w:tc>
        <w:tc>
          <w:tcPr>
            <w:tcW w:w="938" w:type="dxa"/>
            <w:tcBorders>
              <w:top w:val="single" w:sz="4" w:space="0" w:color="auto"/>
              <w:left w:val="nil"/>
              <w:bottom w:val="single" w:sz="4" w:space="0" w:color="auto"/>
              <w:right w:val="nil"/>
            </w:tcBorders>
            <w:noWrap/>
            <w:vAlign w:val="bottom"/>
          </w:tcPr>
          <w:p w14:paraId="026BC88C" w14:textId="77777777" w:rsidR="00946AEF" w:rsidRPr="00337A39" w:rsidRDefault="00946AEF" w:rsidP="003F0960">
            <w:pPr>
              <w:spacing w:line="480" w:lineRule="auto"/>
              <w:jc w:val="center"/>
              <w:rPr>
                <w:i/>
                <w:iCs/>
                <w:lang w:eastAsia="zh-CN"/>
              </w:rPr>
            </w:pPr>
            <w:r w:rsidRPr="00337A39">
              <w:rPr>
                <w:i/>
                <w:iCs/>
                <w:lang w:eastAsia="zh-CN"/>
              </w:rPr>
              <w:t>M</w:t>
            </w:r>
          </w:p>
        </w:tc>
        <w:tc>
          <w:tcPr>
            <w:tcW w:w="938" w:type="dxa"/>
            <w:tcBorders>
              <w:top w:val="single" w:sz="4" w:space="0" w:color="auto"/>
              <w:left w:val="nil"/>
              <w:bottom w:val="single" w:sz="4" w:space="0" w:color="auto"/>
              <w:right w:val="nil"/>
            </w:tcBorders>
            <w:noWrap/>
            <w:vAlign w:val="bottom"/>
          </w:tcPr>
          <w:p w14:paraId="7BF94B51" w14:textId="77777777" w:rsidR="00946AEF" w:rsidRPr="00337A39" w:rsidRDefault="00946AEF" w:rsidP="003F0960">
            <w:pPr>
              <w:spacing w:line="480" w:lineRule="auto"/>
              <w:jc w:val="center"/>
              <w:rPr>
                <w:i/>
                <w:iCs/>
                <w:lang w:eastAsia="zh-CN"/>
              </w:rPr>
            </w:pPr>
            <w:r w:rsidRPr="00337A39">
              <w:rPr>
                <w:i/>
                <w:iCs/>
                <w:lang w:eastAsia="zh-CN"/>
              </w:rPr>
              <w:t>SD</w:t>
            </w:r>
          </w:p>
        </w:tc>
        <w:tc>
          <w:tcPr>
            <w:tcW w:w="785" w:type="dxa"/>
            <w:tcBorders>
              <w:top w:val="single" w:sz="4" w:space="0" w:color="auto"/>
              <w:left w:val="nil"/>
              <w:bottom w:val="single" w:sz="4" w:space="0" w:color="auto"/>
              <w:right w:val="nil"/>
            </w:tcBorders>
            <w:noWrap/>
            <w:vAlign w:val="bottom"/>
          </w:tcPr>
          <w:p w14:paraId="25CB65EE" w14:textId="77777777" w:rsidR="00946AEF" w:rsidRPr="00337A39" w:rsidRDefault="00946AEF" w:rsidP="003F0960">
            <w:pPr>
              <w:spacing w:line="480" w:lineRule="auto"/>
              <w:jc w:val="center"/>
              <w:rPr>
                <w:i/>
                <w:iCs/>
                <w:lang w:eastAsia="zh-CN"/>
              </w:rPr>
            </w:pPr>
            <w:r w:rsidRPr="00337A39">
              <w:rPr>
                <w:i/>
                <w:iCs/>
                <w:lang w:eastAsia="zh-CN"/>
              </w:rPr>
              <w:t>M</w:t>
            </w:r>
          </w:p>
        </w:tc>
        <w:tc>
          <w:tcPr>
            <w:tcW w:w="938" w:type="dxa"/>
            <w:tcBorders>
              <w:top w:val="single" w:sz="4" w:space="0" w:color="auto"/>
              <w:left w:val="nil"/>
              <w:bottom w:val="single" w:sz="4" w:space="0" w:color="auto"/>
              <w:right w:val="nil"/>
            </w:tcBorders>
            <w:noWrap/>
            <w:vAlign w:val="bottom"/>
          </w:tcPr>
          <w:p w14:paraId="07121D7A" w14:textId="77777777" w:rsidR="00946AEF" w:rsidRPr="00337A39" w:rsidRDefault="00946AEF" w:rsidP="003F0960">
            <w:pPr>
              <w:spacing w:line="480" w:lineRule="auto"/>
              <w:jc w:val="center"/>
              <w:rPr>
                <w:i/>
                <w:iCs/>
                <w:lang w:eastAsia="zh-CN"/>
              </w:rPr>
            </w:pPr>
            <w:r w:rsidRPr="00337A39">
              <w:rPr>
                <w:i/>
                <w:iCs/>
                <w:lang w:eastAsia="zh-CN"/>
              </w:rPr>
              <w:t>SD</w:t>
            </w:r>
          </w:p>
        </w:tc>
      </w:tr>
      <w:tr w:rsidR="00946AEF" w:rsidRPr="00337A39" w14:paraId="4A59C9F6" w14:textId="77777777" w:rsidTr="00946AEF">
        <w:trPr>
          <w:trHeight w:val="255"/>
        </w:trPr>
        <w:tc>
          <w:tcPr>
            <w:tcW w:w="1577" w:type="dxa"/>
            <w:tcBorders>
              <w:top w:val="nil"/>
              <w:left w:val="nil"/>
              <w:bottom w:val="nil"/>
              <w:right w:val="nil"/>
            </w:tcBorders>
            <w:noWrap/>
            <w:vAlign w:val="bottom"/>
          </w:tcPr>
          <w:p w14:paraId="1E75B61A" w14:textId="77777777" w:rsidR="00946AEF" w:rsidRPr="00337A39" w:rsidRDefault="00946AEF" w:rsidP="003F0960">
            <w:pPr>
              <w:spacing w:line="480" w:lineRule="auto"/>
              <w:rPr>
                <w:lang w:eastAsia="zh-CN"/>
              </w:rPr>
            </w:pPr>
            <w:r w:rsidRPr="00337A39">
              <w:rPr>
                <w:lang w:eastAsia="zh-CN"/>
              </w:rPr>
              <w:t>Sum</w:t>
            </w:r>
          </w:p>
        </w:tc>
        <w:tc>
          <w:tcPr>
            <w:tcW w:w="1176" w:type="dxa"/>
            <w:tcBorders>
              <w:top w:val="nil"/>
              <w:left w:val="nil"/>
              <w:bottom w:val="nil"/>
              <w:right w:val="nil"/>
            </w:tcBorders>
            <w:noWrap/>
            <w:vAlign w:val="bottom"/>
          </w:tcPr>
          <w:p w14:paraId="24D7CDA0" w14:textId="77777777" w:rsidR="00946AEF" w:rsidRPr="00337A39" w:rsidRDefault="00946AEF" w:rsidP="003F0960">
            <w:pPr>
              <w:spacing w:line="480" w:lineRule="auto"/>
              <w:jc w:val="center"/>
              <w:rPr>
                <w:lang w:eastAsia="zh-CN"/>
              </w:rPr>
            </w:pPr>
            <w:r w:rsidRPr="00337A39">
              <w:rPr>
                <w:lang w:eastAsia="zh-CN"/>
              </w:rPr>
              <w:t>9.33</w:t>
            </w:r>
          </w:p>
        </w:tc>
        <w:tc>
          <w:tcPr>
            <w:tcW w:w="710" w:type="dxa"/>
            <w:tcBorders>
              <w:top w:val="nil"/>
              <w:left w:val="nil"/>
              <w:bottom w:val="nil"/>
              <w:right w:val="nil"/>
            </w:tcBorders>
            <w:noWrap/>
            <w:vAlign w:val="bottom"/>
          </w:tcPr>
          <w:p w14:paraId="05F84639" w14:textId="77777777" w:rsidR="00946AEF" w:rsidRPr="00337A39" w:rsidRDefault="00946AEF" w:rsidP="003F0960">
            <w:pPr>
              <w:spacing w:line="480" w:lineRule="auto"/>
              <w:jc w:val="center"/>
              <w:rPr>
                <w:lang w:eastAsia="zh-CN"/>
              </w:rPr>
            </w:pPr>
            <w:r w:rsidRPr="00337A39">
              <w:rPr>
                <w:lang w:eastAsia="zh-CN"/>
              </w:rPr>
              <w:t>0.96</w:t>
            </w:r>
          </w:p>
        </w:tc>
        <w:tc>
          <w:tcPr>
            <w:tcW w:w="832" w:type="dxa"/>
            <w:tcBorders>
              <w:top w:val="nil"/>
              <w:left w:val="nil"/>
              <w:bottom w:val="nil"/>
              <w:right w:val="nil"/>
            </w:tcBorders>
            <w:noWrap/>
            <w:vAlign w:val="bottom"/>
          </w:tcPr>
          <w:p w14:paraId="20AABD0B" w14:textId="77777777" w:rsidR="00946AEF" w:rsidRPr="00337A39" w:rsidRDefault="00946AEF" w:rsidP="003F0960">
            <w:pPr>
              <w:spacing w:line="480" w:lineRule="auto"/>
              <w:jc w:val="center"/>
              <w:rPr>
                <w:lang w:eastAsia="zh-CN"/>
              </w:rPr>
            </w:pPr>
            <w:r w:rsidRPr="00337A39">
              <w:rPr>
                <w:lang w:eastAsia="zh-CN"/>
              </w:rPr>
              <w:t>8.81</w:t>
            </w:r>
          </w:p>
        </w:tc>
        <w:tc>
          <w:tcPr>
            <w:tcW w:w="831" w:type="dxa"/>
            <w:tcBorders>
              <w:top w:val="nil"/>
              <w:left w:val="nil"/>
              <w:bottom w:val="nil"/>
              <w:right w:val="nil"/>
            </w:tcBorders>
            <w:noWrap/>
            <w:vAlign w:val="bottom"/>
          </w:tcPr>
          <w:p w14:paraId="51231BA6" w14:textId="77777777" w:rsidR="00946AEF" w:rsidRPr="00337A39" w:rsidRDefault="00946AEF" w:rsidP="003F0960">
            <w:pPr>
              <w:spacing w:line="480" w:lineRule="auto"/>
              <w:jc w:val="center"/>
              <w:rPr>
                <w:lang w:eastAsia="zh-CN"/>
              </w:rPr>
            </w:pPr>
            <w:r w:rsidRPr="00337A39">
              <w:rPr>
                <w:lang w:eastAsia="zh-CN"/>
              </w:rPr>
              <w:t>1.05</w:t>
            </w:r>
          </w:p>
        </w:tc>
        <w:tc>
          <w:tcPr>
            <w:tcW w:w="254" w:type="dxa"/>
            <w:tcBorders>
              <w:top w:val="nil"/>
              <w:left w:val="nil"/>
              <w:bottom w:val="nil"/>
              <w:right w:val="nil"/>
            </w:tcBorders>
            <w:noWrap/>
            <w:vAlign w:val="bottom"/>
          </w:tcPr>
          <w:p w14:paraId="4AE8822D" w14:textId="77777777" w:rsidR="00946AEF" w:rsidRPr="00337A39" w:rsidRDefault="00946AEF" w:rsidP="003F0960">
            <w:pPr>
              <w:spacing w:line="480" w:lineRule="auto"/>
              <w:rPr>
                <w:lang w:eastAsia="zh-CN"/>
              </w:rPr>
            </w:pPr>
          </w:p>
        </w:tc>
        <w:tc>
          <w:tcPr>
            <w:tcW w:w="938" w:type="dxa"/>
            <w:tcBorders>
              <w:top w:val="nil"/>
              <w:left w:val="nil"/>
              <w:bottom w:val="nil"/>
              <w:right w:val="nil"/>
            </w:tcBorders>
            <w:noWrap/>
            <w:vAlign w:val="bottom"/>
          </w:tcPr>
          <w:p w14:paraId="54D6CE24" w14:textId="77777777" w:rsidR="00946AEF" w:rsidRPr="00337A39" w:rsidRDefault="00946AEF" w:rsidP="003F0960">
            <w:pPr>
              <w:spacing w:line="480" w:lineRule="auto"/>
              <w:jc w:val="center"/>
              <w:rPr>
                <w:lang w:eastAsia="zh-CN"/>
              </w:rPr>
            </w:pPr>
            <w:r w:rsidRPr="00337A39">
              <w:rPr>
                <w:lang w:eastAsia="zh-CN"/>
              </w:rPr>
              <w:t>6.96</w:t>
            </w:r>
          </w:p>
        </w:tc>
        <w:tc>
          <w:tcPr>
            <w:tcW w:w="938" w:type="dxa"/>
            <w:tcBorders>
              <w:top w:val="nil"/>
              <w:left w:val="nil"/>
              <w:bottom w:val="nil"/>
              <w:right w:val="nil"/>
            </w:tcBorders>
            <w:noWrap/>
            <w:vAlign w:val="bottom"/>
          </w:tcPr>
          <w:p w14:paraId="4FAF1418" w14:textId="77777777" w:rsidR="00946AEF" w:rsidRPr="00337A39" w:rsidRDefault="00946AEF" w:rsidP="003F0960">
            <w:pPr>
              <w:spacing w:line="480" w:lineRule="auto"/>
              <w:jc w:val="center"/>
              <w:rPr>
                <w:lang w:eastAsia="zh-CN"/>
              </w:rPr>
            </w:pPr>
            <w:r w:rsidRPr="00337A39">
              <w:rPr>
                <w:lang w:eastAsia="zh-CN"/>
              </w:rPr>
              <w:t>0.95</w:t>
            </w:r>
          </w:p>
        </w:tc>
        <w:tc>
          <w:tcPr>
            <w:tcW w:w="785" w:type="dxa"/>
            <w:tcBorders>
              <w:top w:val="nil"/>
              <w:left w:val="nil"/>
              <w:bottom w:val="nil"/>
              <w:right w:val="nil"/>
            </w:tcBorders>
            <w:noWrap/>
            <w:vAlign w:val="bottom"/>
          </w:tcPr>
          <w:p w14:paraId="0AA2AE78" w14:textId="77777777" w:rsidR="00946AEF" w:rsidRPr="00337A39" w:rsidRDefault="00946AEF" w:rsidP="003F0960">
            <w:pPr>
              <w:spacing w:line="480" w:lineRule="auto"/>
              <w:jc w:val="center"/>
              <w:rPr>
                <w:lang w:eastAsia="zh-CN"/>
              </w:rPr>
            </w:pPr>
            <w:r w:rsidRPr="00337A39">
              <w:rPr>
                <w:lang w:eastAsia="zh-CN"/>
              </w:rPr>
              <w:t>7.09</w:t>
            </w:r>
          </w:p>
        </w:tc>
        <w:tc>
          <w:tcPr>
            <w:tcW w:w="938" w:type="dxa"/>
            <w:tcBorders>
              <w:top w:val="nil"/>
              <w:left w:val="nil"/>
              <w:bottom w:val="nil"/>
              <w:right w:val="nil"/>
            </w:tcBorders>
            <w:noWrap/>
            <w:vAlign w:val="bottom"/>
          </w:tcPr>
          <w:p w14:paraId="1E0BEB97" w14:textId="77777777" w:rsidR="00946AEF" w:rsidRPr="00337A39" w:rsidRDefault="00946AEF" w:rsidP="003F0960">
            <w:pPr>
              <w:spacing w:line="480" w:lineRule="auto"/>
              <w:jc w:val="center"/>
              <w:rPr>
                <w:lang w:eastAsia="zh-CN"/>
              </w:rPr>
            </w:pPr>
            <w:r w:rsidRPr="00337A39">
              <w:rPr>
                <w:lang w:eastAsia="zh-CN"/>
              </w:rPr>
              <w:t>1.33</w:t>
            </w:r>
          </w:p>
        </w:tc>
      </w:tr>
      <w:tr w:rsidR="00946AEF" w:rsidRPr="00337A39" w14:paraId="39BA2837" w14:textId="77777777" w:rsidTr="00946AEF">
        <w:trPr>
          <w:trHeight w:val="255"/>
        </w:trPr>
        <w:tc>
          <w:tcPr>
            <w:tcW w:w="1577" w:type="dxa"/>
            <w:tcBorders>
              <w:top w:val="nil"/>
              <w:left w:val="nil"/>
              <w:bottom w:val="single" w:sz="4" w:space="0" w:color="auto"/>
              <w:right w:val="nil"/>
            </w:tcBorders>
            <w:noWrap/>
            <w:vAlign w:val="bottom"/>
          </w:tcPr>
          <w:p w14:paraId="71A5AE7E" w14:textId="77777777" w:rsidR="00946AEF" w:rsidRPr="00337A39" w:rsidRDefault="00946AEF" w:rsidP="003F0960">
            <w:pPr>
              <w:spacing w:line="480" w:lineRule="auto"/>
              <w:rPr>
                <w:lang w:eastAsia="zh-CN"/>
              </w:rPr>
            </w:pPr>
            <w:r w:rsidRPr="00337A39">
              <w:rPr>
                <w:lang w:eastAsia="zh-CN"/>
              </w:rPr>
              <w:t>Difference</w:t>
            </w:r>
          </w:p>
        </w:tc>
        <w:tc>
          <w:tcPr>
            <w:tcW w:w="1176" w:type="dxa"/>
            <w:tcBorders>
              <w:top w:val="nil"/>
              <w:left w:val="nil"/>
              <w:bottom w:val="single" w:sz="4" w:space="0" w:color="auto"/>
              <w:right w:val="nil"/>
            </w:tcBorders>
            <w:noWrap/>
            <w:vAlign w:val="bottom"/>
          </w:tcPr>
          <w:p w14:paraId="7C240697" w14:textId="77777777" w:rsidR="00946AEF" w:rsidRPr="00337A39" w:rsidRDefault="00946AEF" w:rsidP="003F0960">
            <w:pPr>
              <w:spacing w:line="480" w:lineRule="auto"/>
              <w:jc w:val="center"/>
              <w:rPr>
                <w:lang w:eastAsia="zh-CN"/>
              </w:rPr>
            </w:pPr>
            <w:r w:rsidRPr="00337A39">
              <w:rPr>
                <w:lang w:eastAsia="zh-CN"/>
              </w:rPr>
              <w:t>1.92</w:t>
            </w:r>
          </w:p>
        </w:tc>
        <w:tc>
          <w:tcPr>
            <w:tcW w:w="710" w:type="dxa"/>
            <w:tcBorders>
              <w:top w:val="nil"/>
              <w:left w:val="nil"/>
              <w:bottom w:val="single" w:sz="4" w:space="0" w:color="auto"/>
              <w:right w:val="nil"/>
            </w:tcBorders>
            <w:noWrap/>
            <w:vAlign w:val="bottom"/>
          </w:tcPr>
          <w:p w14:paraId="0D1DC193" w14:textId="77777777" w:rsidR="00946AEF" w:rsidRPr="00337A39" w:rsidRDefault="00946AEF" w:rsidP="003F0960">
            <w:pPr>
              <w:spacing w:line="480" w:lineRule="auto"/>
              <w:jc w:val="center"/>
              <w:rPr>
                <w:lang w:eastAsia="zh-CN"/>
              </w:rPr>
            </w:pPr>
            <w:r w:rsidRPr="00337A39">
              <w:rPr>
                <w:lang w:eastAsia="zh-CN"/>
              </w:rPr>
              <w:t>0.61</w:t>
            </w:r>
          </w:p>
        </w:tc>
        <w:tc>
          <w:tcPr>
            <w:tcW w:w="832" w:type="dxa"/>
            <w:tcBorders>
              <w:top w:val="nil"/>
              <w:left w:val="nil"/>
              <w:bottom w:val="single" w:sz="4" w:space="0" w:color="auto"/>
              <w:right w:val="nil"/>
            </w:tcBorders>
            <w:noWrap/>
            <w:vAlign w:val="bottom"/>
          </w:tcPr>
          <w:p w14:paraId="4997DB79" w14:textId="77777777" w:rsidR="00946AEF" w:rsidRPr="00337A39" w:rsidRDefault="00946AEF" w:rsidP="003F0960">
            <w:pPr>
              <w:spacing w:line="480" w:lineRule="auto"/>
              <w:jc w:val="center"/>
              <w:rPr>
                <w:lang w:eastAsia="zh-CN"/>
              </w:rPr>
            </w:pPr>
            <w:r w:rsidRPr="00337A39">
              <w:rPr>
                <w:lang w:eastAsia="zh-CN"/>
              </w:rPr>
              <w:t>2.18</w:t>
            </w:r>
          </w:p>
        </w:tc>
        <w:tc>
          <w:tcPr>
            <w:tcW w:w="831" w:type="dxa"/>
            <w:tcBorders>
              <w:top w:val="nil"/>
              <w:left w:val="nil"/>
              <w:bottom w:val="single" w:sz="4" w:space="0" w:color="auto"/>
              <w:right w:val="nil"/>
            </w:tcBorders>
            <w:noWrap/>
            <w:vAlign w:val="bottom"/>
          </w:tcPr>
          <w:p w14:paraId="61CB9E33" w14:textId="77777777" w:rsidR="00946AEF" w:rsidRPr="00337A39" w:rsidRDefault="00946AEF" w:rsidP="003F0960">
            <w:pPr>
              <w:spacing w:line="480" w:lineRule="auto"/>
              <w:jc w:val="center"/>
              <w:rPr>
                <w:lang w:eastAsia="zh-CN"/>
              </w:rPr>
            </w:pPr>
            <w:r w:rsidRPr="00337A39">
              <w:rPr>
                <w:lang w:eastAsia="zh-CN"/>
              </w:rPr>
              <w:t>0.78</w:t>
            </w:r>
          </w:p>
        </w:tc>
        <w:tc>
          <w:tcPr>
            <w:tcW w:w="254" w:type="dxa"/>
            <w:tcBorders>
              <w:top w:val="nil"/>
              <w:left w:val="nil"/>
              <w:bottom w:val="single" w:sz="4" w:space="0" w:color="auto"/>
              <w:right w:val="nil"/>
            </w:tcBorders>
            <w:noWrap/>
            <w:vAlign w:val="bottom"/>
          </w:tcPr>
          <w:p w14:paraId="5B810449" w14:textId="77777777" w:rsidR="00946AEF" w:rsidRPr="00337A39" w:rsidRDefault="00946AEF" w:rsidP="003F0960">
            <w:pPr>
              <w:spacing w:line="480" w:lineRule="auto"/>
              <w:rPr>
                <w:lang w:eastAsia="zh-CN"/>
              </w:rPr>
            </w:pPr>
          </w:p>
        </w:tc>
        <w:tc>
          <w:tcPr>
            <w:tcW w:w="938" w:type="dxa"/>
            <w:tcBorders>
              <w:top w:val="nil"/>
              <w:left w:val="nil"/>
              <w:bottom w:val="single" w:sz="4" w:space="0" w:color="auto"/>
              <w:right w:val="nil"/>
            </w:tcBorders>
            <w:noWrap/>
            <w:vAlign w:val="bottom"/>
          </w:tcPr>
          <w:p w14:paraId="7F8E44B9" w14:textId="77777777" w:rsidR="00946AEF" w:rsidRPr="00337A39" w:rsidRDefault="00946AEF" w:rsidP="003F0960">
            <w:pPr>
              <w:spacing w:line="480" w:lineRule="auto"/>
              <w:jc w:val="center"/>
              <w:rPr>
                <w:lang w:eastAsia="zh-CN"/>
              </w:rPr>
            </w:pPr>
            <w:r w:rsidRPr="00337A39">
              <w:rPr>
                <w:lang w:eastAsia="zh-CN"/>
              </w:rPr>
              <w:t>2.10</w:t>
            </w:r>
          </w:p>
        </w:tc>
        <w:tc>
          <w:tcPr>
            <w:tcW w:w="938" w:type="dxa"/>
            <w:tcBorders>
              <w:top w:val="nil"/>
              <w:left w:val="nil"/>
              <w:bottom w:val="single" w:sz="4" w:space="0" w:color="auto"/>
              <w:right w:val="nil"/>
            </w:tcBorders>
            <w:noWrap/>
            <w:vAlign w:val="bottom"/>
          </w:tcPr>
          <w:p w14:paraId="0FEF761B" w14:textId="77777777" w:rsidR="00946AEF" w:rsidRPr="00337A39" w:rsidRDefault="00946AEF" w:rsidP="003F0960">
            <w:pPr>
              <w:spacing w:line="480" w:lineRule="auto"/>
              <w:jc w:val="center"/>
              <w:rPr>
                <w:lang w:eastAsia="zh-CN"/>
              </w:rPr>
            </w:pPr>
            <w:r w:rsidRPr="00337A39">
              <w:rPr>
                <w:lang w:eastAsia="zh-CN"/>
              </w:rPr>
              <w:t>0.57</w:t>
            </w:r>
          </w:p>
        </w:tc>
        <w:tc>
          <w:tcPr>
            <w:tcW w:w="785" w:type="dxa"/>
            <w:tcBorders>
              <w:top w:val="nil"/>
              <w:left w:val="nil"/>
              <w:bottom w:val="single" w:sz="4" w:space="0" w:color="auto"/>
              <w:right w:val="nil"/>
            </w:tcBorders>
            <w:noWrap/>
            <w:vAlign w:val="bottom"/>
          </w:tcPr>
          <w:p w14:paraId="709297E3" w14:textId="77777777" w:rsidR="00946AEF" w:rsidRPr="00337A39" w:rsidRDefault="00946AEF" w:rsidP="003F0960">
            <w:pPr>
              <w:spacing w:line="480" w:lineRule="auto"/>
              <w:jc w:val="center"/>
              <w:rPr>
                <w:lang w:eastAsia="zh-CN"/>
              </w:rPr>
            </w:pPr>
            <w:r w:rsidRPr="00337A39">
              <w:rPr>
                <w:lang w:eastAsia="zh-CN"/>
              </w:rPr>
              <w:t>2.28</w:t>
            </w:r>
          </w:p>
        </w:tc>
        <w:tc>
          <w:tcPr>
            <w:tcW w:w="938" w:type="dxa"/>
            <w:tcBorders>
              <w:top w:val="nil"/>
              <w:left w:val="nil"/>
              <w:bottom w:val="single" w:sz="4" w:space="0" w:color="auto"/>
              <w:right w:val="nil"/>
            </w:tcBorders>
            <w:noWrap/>
            <w:vAlign w:val="bottom"/>
          </w:tcPr>
          <w:p w14:paraId="42D9D481" w14:textId="77777777" w:rsidR="00946AEF" w:rsidRPr="00337A39" w:rsidRDefault="00946AEF" w:rsidP="003F0960">
            <w:pPr>
              <w:spacing w:line="480" w:lineRule="auto"/>
              <w:jc w:val="center"/>
              <w:rPr>
                <w:lang w:eastAsia="zh-CN"/>
              </w:rPr>
            </w:pPr>
            <w:r w:rsidRPr="00337A39">
              <w:rPr>
                <w:lang w:eastAsia="zh-CN"/>
              </w:rPr>
              <w:t>0.96</w:t>
            </w:r>
          </w:p>
        </w:tc>
      </w:tr>
      <w:tr w:rsidR="00946AEF" w:rsidRPr="00337A39" w14:paraId="2A3F5783" w14:textId="77777777" w:rsidTr="00946AEF">
        <w:trPr>
          <w:trHeight w:val="70"/>
        </w:trPr>
        <w:tc>
          <w:tcPr>
            <w:tcW w:w="8979" w:type="dxa"/>
            <w:gridSpan w:val="10"/>
            <w:tcBorders>
              <w:top w:val="nil"/>
              <w:left w:val="nil"/>
              <w:bottom w:val="nil"/>
              <w:right w:val="nil"/>
            </w:tcBorders>
            <w:noWrap/>
            <w:vAlign w:val="bottom"/>
          </w:tcPr>
          <w:p w14:paraId="35A5872B" w14:textId="77777777" w:rsidR="00946AEF" w:rsidRPr="00337A39" w:rsidRDefault="00946AEF" w:rsidP="003F0960">
            <w:pPr>
              <w:spacing w:line="480" w:lineRule="auto"/>
              <w:rPr>
                <w:lang w:eastAsia="zh-CN"/>
              </w:rPr>
            </w:pPr>
          </w:p>
        </w:tc>
      </w:tr>
    </w:tbl>
    <w:p w14:paraId="5B0CFCBA" w14:textId="77777777" w:rsidR="00946AEF" w:rsidRPr="00337A39" w:rsidRDefault="00946AEF" w:rsidP="00946AEF">
      <w:pPr>
        <w:spacing w:line="480" w:lineRule="auto"/>
      </w:pPr>
      <w:r w:rsidRPr="00337A39">
        <w:rPr>
          <w:i/>
        </w:rPr>
        <w:br w:type="page"/>
      </w:r>
      <w:r w:rsidRPr="00337A39">
        <w:lastRenderedPageBreak/>
        <w:t>Table 2</w:t>
      </w:r>
    </w:p>
    <w:p w14:paraId="1C4857FE" w14:textId="77777777" w:rsidR="00946AEF" w:rsidRPr="00337A39" w:rsidRDefault="00946AEF" w:rsidP="00946AEF">
      <w:pPr>
        <w:spacing w:line="480" w:lineRule="auto"/>
        <w:rPr>
          <w:i/>
        </w:rPr>
      </w:pPr>
      <w:r w:rsidRPr="00337A39">
        <w:rPr>
          <w:i/>
        </w:rPr>
        <w:t>Multifacetedness Scores as a Function of Target, Valence, and Methodology in Experiment 2</w:t>
      </w:r>
    </w:p>
    <w:tbl>
      <w:tblPr>
        <w:tblW w:w="9087" w:type="dxa"/>
        <w:tblInd w:w="93" w:type="dxa"/>
        <w:tblLayout w:type="fixed"/>
        <w:tblLook w:val="0000" w:firstRow="0" w:lastRow="0" w:firstColumn="0" w:lastColumn="0" w:noHBand="0" w:noVBand="0"/>
      </w:tblPr>
      <w:tblGrid>
        <w:gridCol w:w="1671"/>
        <w:gridCol w:w="1038"/>
        <w:gridCol w:w="708"/>
        <w:gridCol w:w="851"/>
        <w:gridCol w:w="992"/>
        <w:gridCol w:w="283"/>
        <w:gridCol w:w="709"/>
        <w:gridCol w:w="993"/>
        <w:gridCol w:w="684"/>
        <w:gridCol w:w="1158"/>
      </w:tblGrid>
      <w:tr w:rsidR="00946AEF" w:rsidRPr="00337A39" w14:paraId="2D4950F0" w14:textId="77777777" w:rsidTr="00946AEF">
        <w:trPr>
          <w:trHeight w:val="255"/>
        </w:trPr>
        <w:tc>
          <w:tcPr>
            <w:tcW w:w="1671" w:type="dxa"/>
            <w:tcBorders>
              <w:top w:val="single" w:sz="4" w:space="0" w:color="auto"/>
              <w:left w:val="nil"/>
              <w:bottom w:val="nil"/>
              <w:right w:val="nil"/>
            </w:tcBorders>
            <w:noWrap/>
            <w:vAlign w:val="bottom"/>
          </w:tcPr>
          <w:p w14:paraId="1E647EBF" w14:textId="77777777" w:rsidR="00946AEF" w:rsidRPr="00337A39" w:rsidRDefault="00946AEF" w:rsidP="003F0960">
            <w:pPr>
              <w:spacing w:line="480" w:lineRule="auto"/>
              <w:rPr>
                <w:lang w:eastAsia="zh-CN"/>
              </w:rPr>
            </w:pPr>
            <w:r w:rsidRPr="00337A39">
              <w:rPr>
                <w:lang w:eastAsia="zh-CN"/>
              </w:rPr>
              <w:t> </w:t>
            </w:r>
          </w:p>
        </w:tc>
        <w:tc>
          <w:tcPr>
            <w:tcW w:w="7416" w:type="dxa"/>
            <w:gridSpan w:val="9"/>
            <w:tcBorders>
              <w:top w:val="single" w:sz="4" w:space="0" w:color="auto"/>
              <w:left w:val="nil"/>
              <w:bottom w:val="single" w:sz="4" w:space="0" w:color="auto"/>
              <w:right w:val="nil"/>
            </w:tcBorders>
          </w:tcPr>
          <w:p w14:paraId="105F2634" w14:textId="77777777" w:rsidR="00946AEF" w:rsidRPr="00337A39" w:rsidRDefault="00946AEF" w:rsidP="003F0960">
            <w:pPr>
              <w:spacing w:line="480" w:lineRule="auto"/>
              <w:jc w:val="center"/>
              <w:rPr>
                <w:color w:val="000000"/>
                <w:lang w:eastAsia="zh-CN"/>
              </w:rPr>
            </w:pPr>
            <w:r w:rsidRPr="00337A39">
              <w:rPr>
                <w:color w:val="000000"/>
                <w:lang w:eastAsia="zh-CN"/>
              </w:rPr>
              <w:t>Methodology</w:t>
            </w:r>
          </w:p>
        </w:tc>
      </w:tr>
      <w:tr w:rsidR="00946AEF" w:rsidRPr="00337A39" w14:paraId="011B751B" w14:textId="77777777" w:rsidTr="00946AEF">
        <w:trPr>
          <w:trHeight w:val="255"/>
        </w:trPr>
        <w:tc>
          <w:tcPr>
            <w:tcW w:w="1671" w:type="dxa"/>
            <w:tcBorders>
              <w:top w:val="nil"/>
              <w:left w:val="nil"/>
              <w:bottom w:val="nil"/>
              <w:right w:val="nil"/>
            </w:tcBorders>
            <w:noWrap/>
            <w:vAlign w:val="bottom"/>
          </w:tcPr>
          <w:p w14:paraId="70B2DBEE" w14:textId="77777777" w:rsidR="00946AEF" w:rsidRPr="00337A39" w:rsidRDefault="00946AEF" w:rsidP="003F0960">
            <w:pPr>
              <w:spacing w:line="480" w:lineRule="auto"/>
              <w:rPr>
                <w:lang w:eastAsia="zh-CN"/>
              </w:rPr>
            </w:pPr>
          </w:p>
        </w:tc>
        <w:tc>
          <w:tcPr>
            <w:tcW w:w="3589" w:type="dxa"/>
            <w:gridSpan w:val="4"/>
            <w:tcBorders>
              <w:top w:val="nil"/>
              <w:left w:val="nil"/>
              <w:bottom w:val="single" w:sz="4" w:space="0" w:color="auto"/>
              <w:right w:val="nil"/>
            </w:tcBorders>
          </w:tcPr>
          <w:p w14:paraId="18AC2403" w14:textId="77777777" w:rsidR="00946AEF" w:rsidRPr="00337A39" w:rsidRDefault="00946AEF" w:rsidP="003F0960">
            <w:pPr>
              <w:spacing w:line="480" w:lineRule="auto"/>
              <w:jc w:val="center"/>
              <w:rPr>
                <w:lang w:eastAsia="zh-CN"/>
              </w:rPr>
            </w:pPr>
            <w:r w:rsidRPr="00337A39">
              <w:rPr>
                <w:color w:val="000000"/>
                <w:lang w:eastAsia="zh-CN"/>
              </w:rPr>
              <w:t xml:space="preserve">Standard </w:t>
            </w:r>
          </w:p>
        </w:tc>
        <w:tc>
          <w:tcPr>
            <w:tcW w:w="283" w:type="dxa"/>
            <w:tcBorders>
              <w:top w:val="nil"/>
              <w:left w:val="nil"/>
              <w:bottom w:val="nil"/>
              <w:right w:val="nil"/>
            </w:tcBorders>
            <w:noWrap/>
            <w:vAlign w:val="bottom"/>
          </w:tcPr>
          <w:p w14:paraId="1EEE45F5" w14:textId="77777777" w:rsidR="00946AEF" w:rsidRPr="00337A39" w:rsidRDefault="00946AEF" w:rsidP="003F0960">
            <w:pPr>
              <w:spacing w:line="480" w:lineRule="auto"/>
              <w:rPr>
                <w:lang w:eastAsia="zh-CN"/>
              </w:rPr>
            </w:pPr>
          </w:p>
        </w:tc>
        <w:tc>
          <w:tcPr>
            <w:tcW w:w="3544" w:type="dxa"/>
            <w:gridSpan w:val="4"/>
            <w:tcBorders>
              <w:top w:val="single" w:sz="4" w:space="0" w:color="auto"/>
              <w:left w:val="nil"/>
              <w:bottom w:val="single" w:sz="4" w:space="0" w:color="auto"/>
              <w:right w:val="nil"/>
            </w:tcBorders>
            <w:noWrap/>
            <w:vAlign w:val="bottom"/>
          </w:tcPr>
          <w:p w14:paraId="35FE8AB1" w14:textId="77777777" w:rsidR="00946AEF" w:rsidRPr="00337A39" w:rsidRDefault="00946AEF" w:rsidP="003F0960">
            <w:pPr>
              <w:spacing w:line="480" w:lineRule="auto"/>
              <w:jc w:val="center"/>
              <w:rPr>
                <w:lang w:eastAsia="zh-CN"/>
              </w:rPr>
            </w:pPr>
            <w:r w:rsidRPr="00337A39">
              <w:rPr>
                <w:lang w:eastAsia="zh-CN"/>
              </w:rPr>
              <w:t xml:space="preserve">Muted Expression </w:t>
            </w:r>
          </w:p>
        </w:tc>
      </w:tr>
      <w:tr w:rsidR="00946AEF" w:rsidRPr="00337A39" w14:paraId="777E68C6" w14:textId="77777777" w:rsidTr="00946AEF">
        <w:trPr>
          <w:trHeight w:val="255"/>
        </w:trPr>
        <w:tc>
          <w:tcPr>
            <w:tcW w:w="1671" w:type="dxa"/>
            <w:tcBorders>
              <w:top w:val="nil"/>
              <w:left w:val="nil"/>
              <w:bottom w:val="single" w:sz="4" w:space="0" w:color="auto"/>
              <w:right w:val="nil"/>
            </w:tcBorders>
            <w:noWrap/>
            <w:vAlign w:val="bottom"/>
          </w:tcPr>
          <w:p w14:paraId="15684741" w14:textId="77777777" w:rsidR="00946AEF" w:rsidRPr="00337A39" w:rsidRDefault="00946AEF" w:rsidP="003F0960">
            <w:pPr>
              <w:spacing w:line="480" w:lineRule="auto"/>
              <w:rPr>
                <w:lang w:eastAsia="zh-CN"/>
              </w:rPr>
            </w:pPr>
          </w:p>
        </w:tc>
        <w:tc>
          <w:tcPr>
            <w:tcW w:w="1746" w:type="dxa"/>
            <w:gridSpan w:val="2"/>
            <w:tcBorders>
              <w:top w:val="nil"/>
              <w:left w:val="nil"/>
              <w:bottom w:val="single" w:sz="4" w:space="0" w:color="auto"/>
              <w:right w:val="nil"/>
            </w:tcBorders>
            <w:noWrap/>
            <w:vAlign w:val="bottom"/>
          </w:tcPr>
          <w:p w14:paraId="5C82562A" w14:textId="77777777" w:rsidR="00946AEF" w:rsidRPr="00337A39" w:rsidRDefault="00946AEF" w:rsidP="003F0960">
            <w:pPr>
              <w:spacing w:line="480" w:lineRule="auto"/>
              <w:jc w:val="center"/>
              <w:rPr>
                <w:lang w:eastAsia="zh-CN"/>
              </w:rPr>
            </w:pPr>
            <w:r w:rsidRPr="00337A39">
              <w:rPr>
                <w:lang w:eastAsia="zh-CN"/>
              </w:rPr>
              <w:t>Positive Traits</w:t>
            </w:r>
          </w:p>
        </w:tc>
        <w:tc>
          <w:tcPr>
            <w:tcW w:w="1843" w:type="dxa"/>
            <w:gridSpan w:val="2"/>
            <w:tcBorders>
              <w:top w:val="nil"/>
              <w:left w:val="nil"/>
              <w:bottom w:val="single" w:sz="4" w:space="0" w:color="auto"/>
              <w:right w:val="nil"/>
            </w:tcBorders>
            <w:noWrap/>
            <w:vAlign w:val="bottom"/>
          </w:tcPr>
          <w:p w14:paraId="0F306E87" w14:textId="77777777" w:rsidR="00946AEF" w:rsidRPr="00337A39" w:rsidRDefault="00946AEF" w:rsidP="003F0960">
            <w:pPr>
              <w:spacing w:line="480" w:lineRule="auto"/>
              <w:jc w:val="center"/>
              <w:rPr>
                <w:lang w:eastAsia="zh-CN"/>
              </w:rPr>
            </w:pPr>
            <w:r w:rsidRPr="00337A39">
              <w:t>Negative Traits</w:t>
            </w:r>
          </w:p>
        </w:tc>
        <w:tc>
          <w:tcPr>
            <w:tcW w:w="283" w:type="dxa"/>
            <w:tcBorders>
              <w:top w:val="nil"/>
              <w:left w:val="nil"/>
              <w:bottom w:val="single" w:sz="4" w:space="0" w:color="auto"/>
              <w:right w:val="nil"/>
            </w:tcBorders>
            <w:noWrap/>
            <w:vAlign w:val="bottom"/>
          </w:tcPr>
          <w:p w14:paraId="500CE3FE" w14:textId="77777777" w:rsidR="00946AEF" w:rsidRPr="00337A39" w:rsidRDefault="00946AEF" w:rsidP="003F0960">
            <w:pPr>
              <w:spacing w:line="480" w:lineRule="auto"/>
              <w:jc w:val="center"/>
              <w:rPr>
                <w:lang w:eastAsia="zh-CN"/>
              </w:rPr>
            </w:pPr>
          </w:p>
        </w:tc>
        <w:tc>
          <w:tcPr>
            <w:tcW w:w="1702" w:type="dxa"/>
            <w:gridSpan w:val="2"/>
            <w:tcBorders>
              <w:top w:val="nil"/>
              <w:left w:val="nil"/>
              <w:bottom w:val="single" w:sz="4" w:space="0" w:color="auto"/>
              <w:right w:val="nil"/>
            </w:tcBorders>
            <w:noWrap/>
            <w:vAlign w:val="bottom"/>
          </w:tcPr>
          <w:p w14:paraId="199374E5" w14:textId="77777777" w:rsidR="00946AEF" w:rsidRPr="00337A39" w:rsidRDefault="00946AEF" w:rsidP="003F0960">
            <w:pPr>
              <w:spacing w:line="480" w:lineRule="auto"/>
              <w:jc w:val="center"/>
              <w:rPr>
                <w:lang w:eastAsia="zh-CN"/>
              </w:rPr>
            </w:pPr>
            <w:r w:rsidRPr="00337A39">
              <w:rPr>
                <w:lang w:eastAsia="zh-CN"/>
              </w:rPr>
              <w:t>Positive Traits</w:t>
            </w:r>
          </w:p>
        </w:tc>
        <w:tc>
          <w:tcPr>
            <w:tcW w:w="1842" w:type="dxa"/>
            <w:gridSpan w:val="2"/>
            <w:tcBorders>
              <w:top w:val="nil"/>
              <w:left w:val="nil"/>
              <w:bottom w:val="single" w:sz="4" w:space="0" w:color="auto"/>
              <w:right w:val="nil"/>
            </w:tcBorders>
            <w:noWrap/>
            <w:vAlign w:val="bottom"/>
          </w:tcPr>
          <w:p w14:paraId="48F84511" w14:textId="77777777" w:rsidR="00946AEF" w:rsidRPr="00337A39" w:rsidRDefault="00946AEF" w:rsidP="003F0960">
            <w:pPr>
              <w:spacing w:line="480" w:lineRule="auto"/>
              <w:jc w:val="center"/>
              <w:rPr>
                <w:lang w:eastAsia="zh-CN"/>
              </w:rPr>
            </w:pPr>
            <w:r w:rsidRPr="00337A39">
              <w:t>Negative Traits</w:t>
            </w:r>
          </w:p>
        </w:tc>
      </w:tr>
      <w:tr w:rsidR="00946AEF" w:rsidRPr="00337A39" w14:paraId="2C7D38A6" w14:textId="77777777" w:rsidTr="00946AEF">
        <w:trPr>
          <w:trHeight w:val="255"/>
        </w:trPr>
        <w:tc>
          <w:tcPr>
            <w:tcW w:w="1671" w:type="dxa"/>
            <w:tcBorders>
              <w:top w:val="single" w:sz="4" w:space="0" w:color="auto"/>
              <w:left w:val="nil"/>
              <w:bottom w:val="single" w:sz="4" w:space="0" w:color="auto"/>
              <w:right w:val="nil"/>
            </w:tcBorders>
            <w:noWrap/>
            <w:vAlign w:val="bottom"/>
          </w:tcPr>
          <w:p w14:paraId="47867EB2" w14:textId="77777777" w:rsidR="00946AEF" w:rsidRPr="00337A39" w:rsidRDefault="00946AEF" w:rsidP="003F0960">
            <w:pPr>
              <w:spacing w:line="480" w:lineRule="auto"/>
              <w:rPr>
                <w:lang w:eastAsia="zh-CN"/>
              </w:rPr>
            </w:pPr>
            <w:r w:rsidRPr="00337A39">
              <w:rPr>
                <w:lang w:eastAsia="zh-CN"/>
              </w:rPr>
              <w:t>Target</w:t>
            </w:r>
          </w:p>
        </w:tc>
        <w:tc>
          <w:tcPr>
            <w:tcW w:w="1038" w:type="dxa"/>
            <w:tcBorders>
              <w:top w:val="single" w:sz="4" w:space="0" w:color="auto"/>
              <w:left w:val="nil"/>
              <w:bottom w:val="single" w:sz="4" w:space="0" w:color="auto"/>
              <w:right w:val="nil"/>
            </w:tcBorders>
            <w:noWrap/>
            <w:vAlign w:val="bottom"/>
          </w:tcPr>
          <w:p w14:paraId="0DB75BCB" w14:textId="77777777" w:rsidR="00946AEF" w:rsidRPr="00337A39" w:rsidRDefault="00946AEF" w:rsidP="003F0960">
            <w:pPr>
              <w:spacing w:line="480" w:lineRule="auto"/>
              <w:jc w:val="center"/>
              <w:rPr>
                <w:i/>
                <w:iCs/>
                <w:lang w:eastAsia="zh-CN"/>
              </w:rPr>
            </w:pPr>
            <w:r w:rsidRPr="00337A39">
              <w:rPr>
                <w:i/>
                <w:iCs/>
                <w:lang w:eastAsia="zh-CN"/>
              </w:rPr>
              <w:t>M</w:t>
            </w:r>
          </w:p>
        </w:tc>
        <w:tc>
          <w:tcPr>
            <w:tcW w:w="708" w:type="dxa"/>
            <w:tcBorders>
              <w:top w:val="single" w:sz="4" w:space="0" w:color="auto"/>
              <w:left w:val="nil"/>
              <w:bottom w:val="single" w:sz="4" w:space="0" w:color="auto"/>
              <w:right w:val="nil"/>
            </w:tcBorders>
            <w:noWrap/>
            <w:vAlign w:val="bottom"/>
          </w:tcPr>
          <w:p w14:paraId="4E492827" w14:textId="77777777" w:rsidR="00946AEF" w:rsidRPr="00337A39" w:rsidRDefault="00946AEF" w:rsidP="003F0960">
            <w:pPr>
              <w:spacing w:line="480" w:lineRule="auto"/>
              <w:jc w:val="center"/>
              <w:rPr>
                <w:i/>
                <w:iCs/>
                <w:lang w:eastAsia="zh-CN"/>
              </w:rPr>
            </w:pPr>
            <w:r w:rsidRPr="00337A39">
              <w:rPr>
                <w:i/>
                <w:iCs/>
                <w:lang w:eastAsia="zh-CN"/>
              </w:rPr>
              <w:t>SD</w:t>
            </w:r>
          </w:p>
        </w:tc>
        <w:tc>
          <w:tcPr>
            <w:tcW w:w="851" w:type="dxa"/>
            <w:tcBorders>
              <w:top w:val="single" w:sz="4" w:space="0" w:color="auto"/>
              <w:left w:val="nil"/>
              <w:bottom w:val="single" w:sz="4" w:space="0" w:color="auto"/>
              <w:right w:val="nil"/>
            </w:tcBorders>
            <w:noWrap/>
            <w:vAlign w:val="bottom"/>
          </w:tcPr>
          <w:p w14:paraId="67963CDA" w14:textId="77777777" w:rsidR="00946AEF" w:rsidRPr="00337A39" w:rsidRDefault="00946AEF" w:rsidP="003F0960">
            <w:pPr>
              <w:spacing w:line="480" w:lineRule="auto"/>
              <w:jc w:val="center"/>
              <w:rPr>
                <w:i/>
                <w:iCs/>
                <w:lang w:eastAsia="zh-CN"/>
              </w:rPr>
            </w:pPr>
            <w:r w:rsidRPr="00337A39">
              <w:rPr>
                <w:i/>
                <w:iCs/>
                <w:lang w:eastAsia="zh-CN"/>
              </w:rPr>
              <w:t>M</w:t>
            </w:r>
          </w:p>
        </w:tc>
        <w:tc>
          <w:tcPr>
            <w:tcW w:w="992" w:type="dxa"/>
            <w:tcBorders>
              <w:top w:val="single" w:sz="4" w:space="0" w:color="auto"/>
              <w:left w:val="nil"/>
              <w:bottom w:val="single" w:sz="4" w:space="0" w:color="auto"/>
              <w:right w:val="nil"/>
            </w:tcBorders>
            <w:noWrap/>
            <w:vAlign w:val="bottom"/>
          </w:tcPr>
          <w:p w14:paraId="09A96B7D" w14:textId="77777777" w:rsidR="00946AEF" w:rsidRPr="00337A39" w:rsidRDefault="00946AEF" w:rsidP="003F0960">
            <w:pPr>
              <w:spacing w:line="480" w:lineRule="auto"/>
              <w:jc w:val="center"/>
              <w:rPr>
                <w:i/>
                <w:iCs/>
                <w:lang w:eastAsia="zh-CN"/>
              </w:rPr>
            </w:pPr>
            <w:r w:rsidRPr="00337A39">
              <w:rPr>
                <w:i/>
                <w:iCs/>
                <w:lang w:eastAsia="zh-CN"/>
              </w:rPr>
              <w:t>SD</w:t>
            </w:r>
          </w:p>
        </w:tc>
        <w:tc>
          <w:tcPr>
            <w:tcW w:w="283" w:type="dxa"/>
            <w:tcBorders>
              <w:top w:val="single" w:sz="4" w:space="0" w:color="auto"/>
              <w:left w:val="nil"/>
              <w:bottom w:val="single" w:sz="4" w:space="0" w:color="auto"/>
              <w:right w:val="nil"/>
            </w:tcBorders>
            <w:noWrap/>
            <w:vAlign w:val="bottom"/>
          </w:tcPr>
          <w:p w14:paraId="438D4A4A" w14:textId="77777777" w:rsidR="00946AEF" w:rsidRPr="00337A39" w:rsidRDefault="00946AEF" w:rsidP="003F0960">
            <w:pPr>
              <w:spacing w:line="480" w:lineRule="auto"/>
              <w:rPr>
                <w:lang w:eastAsia="zh-CN"/>
              </w:rPr>
            </w:pPr>
          </w:p>
        </w:tc>
        <w:tc>
          <w:tcPr>
            <w:tcW w:w="709" w:type="dxa"/>
            <w:tcBorders>
              <w:top w:val="single" w:sz="4" w:space="0" w:color="auto"/>
              <w:left w:val="nil"/>
              <w:bottom w:val="single" w:sz="4" w:space="0" w:color="auto"/>
              <w:right w:val="nil"/>
            </w:tcBorders>
            <w:noWrap/>
            <w:vAlign w:val="bottom"/>
          </w:tcPr>
          <w:p w14:paraId="1E67D559" w14:textId="77777777" w:rsidR="00946AEF" w:rsidRPr="00337A39" w:rsidRDefault="00946AEF" w:rsidP="003F0960">
            <w:pPr>
              <w:spacing w:line="480" w:lineRule="auto"/>
              <w:jc w:val="center"/>
              <w:rPr>
                <w:i/>
                <w:iCs/>
                <w:lang w:eastAsia="zh-CN"/>
              </w:rPr>
            </w:pPr>
            <w:r w:rsidRPr="00337A39">
              <w:rPr>
                <w:i/>
                <w:iCs/>
                <w:lang w:eastAsia="zh-CN"/>
              </w:rPr>
              <w:t>M</w:t>
            </w:r>
          </w:p>
        </w:tc>
        <w:tc>
          <w:tcPr>
            <w:tcW w:w="993" w:type="dxa"/>
            <w:tcBorders>
              <w:top w:val="single" w:sz="4" w:space="0" w:color="auto"/>
              <w:left w:val="nil"/>
              <w:bottom w:val="single" w:sz="4" w:space="0" w:color="auto"/>
              <w:right w:val="nil"/>
            </w:tcBorders>
            <w:noWrap/>
            <w:vAlign w:val="bottom"/>
          </w:tcPr>
          <w:p w14:paraId="1070705B" w14:textId="77777777" w:rsidR="00946AEF" w:rsidRPr="00337A39" w:rsidRDefault="00946AEF" w:rsidP="003F0960">
            <w:pPr>
              <w:spacing w:line="480" w:lineRule="auto"/>
              <w:jc w:val="center"/>
              <w:rPr>
                <w:i/>
                <w:iCs/>
                <w:lang w:eastAsia="zh-CN"/>
              </w:rPr>
            </w:pPr>
            <w:r w:rsidRPr="00337A39">
              <w:rPr>
                <w:i/>
                <w:iCs/>
                <w:lang w:eastAsia="zh-CN"/>
              </w:rPr>
              <w:t>SD</w:t>
            </w:r>
          </w:p>
        </w:tc>
        <w:tc>
          <w:tcPr>
            <w:tcW w:w="684" w:type="dxa"/>
            <w:tcBorders>
              <w:top w:val="single" w:sz="4" w:space="0" w:color="auto"/>
              <w:left w:val="nil"/>
              <w:bottom w:val="single" w:sz="4" w:space="0" w:color="auto"/>
              <w:right w:val="nil"/>
            </w:tcBorders>
            <w:noWrap/>
            <w:vAlign w:val="bottom"/>
          </w:tcPr>
          <w:p w14:paraId="44930F4D" w14:textId="77777777" w:rsidR="00946AEF" w:rsidRPr="00337A39" w:rsidRDefault="00946AEF" w:rsidP="003F0960">
            <w:pPr>
              <w:spacing w:line="480" w:lineRule="auto"/>
              <w:jc w:val="center"/>
              <w:rPr>
                <w:i/>
                <w:iCs/>
                <w:lang w:eastAsia="zh-CN"/>
              </w:rPr>
            </w:pPr>
            <w:r w:rsidRPr="00337A39">
              <w:rPr>
                <w:i/>
                <w:iCs/>
                <w:lang w:eastAsia="zh-CN"/>
              </w:rPr>
              <w:t>M</w:t>
            </w:r>
          </w:p>
        </w:tc>
        <w:tc>
          <w:tcPr>
            <w:tcW w:w="1158" w:type="dxa"/>
            <w:tcBorders>
              <w:top w:val="single" w:sz="4" w:space="0" w:color="auto"/>
              <w:left w:val="nil"/>
              <w:bottom w:val="single" w:sz="4" w:space="0" w:color="auto"/>
              <w:right w:val="nil"/>
            </w:tcBorders>
            <w:noWrap/>
            <w:vAlign w:val="bottom"/>
          </w:tcPr>
          <w:p w14:paraId="58BED84F" w14:textId="77777777" w:rsidR="00946AEF" w:rsidRPr="00337A39" w:rsidRDefault="00946AEF" w:rsidP="003F0960">
            <w:pPr>
              <w:spacing w:line="480" w:lineRule="auto"/>
              <w:jc w:val="center"/>
              <w:rPr>
                <w:i/>
                <w:iCs/>
                <w:lang w:eastAsia="zh-CN"/>
              </w:rPr>
            </w:pPr>
            <w:r w:rsidRPr="00337A39">
              <w:rPr>
                <w:i/>
                <w:iCs/>
                <w:lang w:eastAsia="zh-CN"/>
              </w:rPr>
              <w:t>SD</w:t>
            </w:r>
          </w:p>
        </w:tc>
      </w:tr>
      <w:tr w:rsidR="00946AEF" w:rsidRPr="00337A39" w14:paraId="0F145883" w14:textId="77777777" w:rsidTr="00946AEF">
        <w:trPr>
          <w:trHeight w:val="255"/>
        </w:trPr>
        <w:tc>
          <w:tcPr>
            <w:tcW w:w="1671" w:type="dxa"/>
            <w:tcBorders>
              <w:top w:val="single" w:sz="4" w:space="0" w:color="auto"/>
              <w:left w:val="nil"/>
              <w:bottom w:val="nil"/>
              <w:right w:val="nil"/>
            </w:tcBorders>
            <w:noWrap/>
            <w:vAlign w:val="bottom"/>
          </w:tcPr>
          <w:p w14:paraId="5AF30C00" w14:textId="77777777" w:rsidR="00946AEF" w:rsidRPr="00337A39" w:rsidRDefault="00946AEF" w:rsidP="003F0960">
            <w:pPr>
              <w:spacing w:line="480" w:lineRule="auto"/>
              <w:rPr>
                <w:lang w:eastAsia="zh-CN"/>
              </w:rPr>
            </w:pPr>
            <w:r w:rsidRPr="00337A39">
              <w:rPr>
                <w:lang w:eastAsia="zh-CN"/>
              </w:rPr>
              <w:t>Self</w:t>
            </w:r>
          </w:p>
        </w:tc>
        <w:tc>
          <w:tcPr>
            <w:tcW w:w="1038" w:type="dxa"/>
            <w:tcBorders>
              <w:top w:val="single" w:sz="4" w:space="0" w:color="auto"/>
              <w:left w:val="nil"/>
              <w:bottom w:val="nil"/>
              <w:right w:val="nil"/>
            </w:tcBorders>
            <w:noWrap/>
            <w:vAlign w:val="center"/>
          </w:tcPr>
          <w:p w14:paraId="392031B8" w14:textId="77777777" w:rsidR="00946AEF" w:rsidRPr="00337A39" w:rsidRDefault="00946AEF" w:rsidP="003F0960">
            <w:pPr>
              <w:spacing w:line="480" w:lineRule="auto"/>
              <w:jc w:val="center"/>
            </w:pPr>
            <w:r w:rsidRPr="00337A39">
              <w:t>2.93</w:t>
            </w:r>
          </w:p>
        </w:tc>
        <w:tc>
          <w:tcPr>
            <w:tcW w:w="708" w:type="dxa"/>
            <w:tcBorders>
              <w:top w:val="single" w:sz="4" w:space="0" w:color="auto"/>
              <w:left w:val="nil"/>
              <w:bottom w:val="nil"/>
              <w:right w:val="nil"/>
            </w:tcBorders>
            <w:noWrap/>
            <w:vAlign w:val="center"/>
          </w:tcPr>
          <w:p w14:paraId="232031E4" w14:textId="77777777" w:rsidR="00946AEF" w:rsidRPr="00337A39" w:rsidRDefault="00946AEF" w:rsidP="003F0960">
            <w:pPr>
              <w:spacing w:line="480" w:lineRule="auto"/>
              <w:jc w:val="center"/>
            </w:pPr>
            <w:r w:rsidRPr="00337A39">
              <w:t>1.50</w:t>
            </w:r>
          </w:p>
        </w:tc>
        <w:tc>
          <w:tcPr>
            <w:tcW w:w="851" w:type="dxa"/>
            <w:tcBorders>
              <w:top w:val="single" w:sz="4" w:space="0" w:color="auto"/>
              <w:left w:val="nil"/>
              <w:bottom w:val="nil"/>
              <w:right w:val="nil"/>
            </w:tcBorders>
            <w:noWrap/>
            <w:vAlign w:val="center"/>
          </w:tcPr>
          <w:p w14:paraId="2526CDB3" w14:textId="77777777" w:rsidR="00946AEF" w:rsidRPr="00337A39" w:rsidRDefault="00946AEF" w:rsidP="003F0960">
            <w:pPr>
              <w:spacing w:line="480" w:lineRule="auto"/>
              <w:jc w:val="center"/>
            </w:pPr>
            <w:r w:rsidRPr="00337A39">
              <w:t>0.79</w:t>
            </w:r>
          </w:p>
        </w:tc>
        <w:tc>
          <w:tcPr>
            <w:tcW w:w="992" w:type="dxa"/>
            <w:tcBorders>
              <w:top w:val="single" w:sz="4" w:space="0" w:color="auto"/>
              <w:left w:val="nil"/>
              <w:bottom w:val="nil"/>
              <w:right w:val="nil"/>
            </w:tcBorders>
            <w:noWrap/>
            <w:vAlign w:val="center"/>
          </w:tcPr>
          <w:p w14:paraId="5CAE05A5" w14:textId="77777777" w:rsidR="00946AEF" w:rsidRPr="00337A39" w:rsidRDefault="00946AEF" w:rsidP="003F0960">
            <w:pPr>
              <w:spacing w:line="480" w:lineRule="auto"/>
              <w:jc w:val="center"/>
            </w:pPr>
            <w:r w:rsidRPr="00337A39">
              <w:t>1.11</w:t>
            </w:r>
          </w:p>
        </w:tc>
        <w:tc>
          <w:tcPr>
            <w:tcW w:w="283" w:type="dxa"/>
            <w:tcBorders>
              <w:top w:val="single" w:sz="4" w:space="0" w:color="auto"/>
              <w:left w:val="nil"/>
              <w:bottom w:val="nil"/>
              <w:right w:val="nil"/>
            </w:tcBorders>
            <w:noWrap/>
            <w:vAlign w:val="center"/>
          </w:tcPr>
          <w:p w14:paraId="1B1B7EEF" w14:textId="77777777" w:rsidR="00946AEF" w:rsidRPr="00337A39" w:rsidRDefault="00946AEF" w:rsidP="003F0960">
            <w:pPr>
              <w:spacing w:line="480" w:lineRule="auto"/>
              <w:jc w:val="center"/>
            </w:pPr>
          </w:p>
        </w:tc>
        <w:tc>
          <w:tcPr>
            <w:tcW w:w="709" w:type="dxa"/>
            <w:tcBorders>
              <w:top w:val="single" w:sz="4" w:space="0" w:color="auto"/>
              <w:left w:val="nil"/>
              <w:bottom w:val="nil"/>
              <w:right w:val="nil"/>
            </w:tcBorders>
            <w:noWrap/>
            <w:vAlign w:val="center"/>
          </w:tcPr>
          <w:p w14:paraId="08E15132" w14:textId="77777777" w:rsidR="00946AEF" w:rsidRPr="00337A39" w:rsidRDefault="00946AEF" w:rsidP="003F0960">
            <w:pPr>
              <w:spacing w:line="480" w:lineRule="auto"/>
              <w:jc w:val="center"/>
            </w:pPr>
            <w:r w:rsidRPr="00337A39">
              <w:t>3.10</w:t>
            </w:r>
          </w:p>
        </w:tc>
        <w:tc>
          <w:tcPr>
            <w:tcW w:w="993" w:type="dxa"/>
            <w:tcBorders>
              <w:top w:val="single" w:sz="4" w:space="0" w:color="auto"/>
              <w:left w:val="nil"/>
              <w:bottom w:val="nil"/>
              <w:right w:val="nil"/>
            </w:tcBorders>
            <w:noWrap/>
            <w:vAlign w:val="center"/>
          </w:tcPr>
          <w:p w14:paraId="46F4B1BF" w14:textId="77777777" w:rsidR="00946AEF" w:rsidRPr="00337A39" w:rsidRDefault="00946AEF" w:rsidP="003F0960">
            <w:pPr>
              <w:spacing w:line="480" w:lineRule="auto"/>
              <w:jc w:val="center"/>
            </w:pPr>
            <w:r w:rsidRPr="00337A39">
              <w:t>1.97</w:t>
            </w:r>
          </w:p>
        </w:tc>
        <w:tc>
          <w:tcPr>
            <w:tcW w:w="684" w:type="dxa"/>
            <w:tcBorders>
              <w:top w:val="single" w:sz="4" w:space="0" w:color="auto"/>
              <w:left w:val="nil"/>
              <w:bottom w:val="nil"/>
              <w:right w:val="nil"/>
            </w:tcBorders>
            <w:noWrap/>
            <w:vAlign w:val="center"/>
          </w:tcPr>
          <w:p w14:paraId="3453CA46" w14:textId="77777777" w:rsidR="00946AEF" w:rsidRPr="00337A39" w:rsidRDefault="00946AEF" w:rsidP="003F0960">
            <w:pPr>
              <w:spacing w:line="480" w:lineRule="auto"/>
              <w:jc w:val="center"/>
            </w:pPr>
            <w:r w:rsidRPr="00337A39">
              <w:t>2.13</w:t>
            </w:r>
          </w:p>
        </w:tc>
        <w:tc>
          <w:tcPr>
            <w:tcW w:w="1158" w:type="dxa"/>
            <w:tcBorders>
              <w:top w:val="single" w:sz="4" w:space="0" w:color="auto"/>
              <w:left w:val="nil"/>
              <w:bottom w:val="nil"/>
              <w:right w:val="nil"/>
            </w:tcBorders>
            <w:noWrap/>
            <w:vAlign w:val="center"/>
          </w:tcPr>
          <w:p w14:paraId="0D83A9C3" w14:textId="77777777" w:rsidR="00946AEF" w:rsidRPr="00337A39" w:rsidRDefault="00946AEF" w:rsidP="003F0960">
            <w:pPr>
              <w:spacing w:line="480" w:lineRule="auto"/>
              <w:jc w:val="center"/>
            </w:pPr>
            <w:r w:rsidRPr="00337A39">
              <w:t>1.71</w:t>
            </w:r>
          </w:p>
        </w:tc>
      </w:tr>
      <w:tr w:rsidR="00946AEF" w:rsidRPr="00337A39" w14:paraId="0DC70585" w14:textId="77777777" w:rsidTr="00946AEF">
        <w:trPr>
          <w:trHeight w:val="255"/>
        </w:trPr>
        <w:tc>
          <w:tcPr>
            <w:tcW w:w="1671" w:type="dxa"/>
            <w:tcBorders>
              <w:top w:val="nil"/>
              <w:left w:val="nil"/>
              <w:bottom w:val="single" w:sz="4" w:space="0" w:color="auto"/>
              <w:right w:val="nil"/>
            </w:tcBorders>
            <w:noWrap/>
            <w:vAlign w:val="bottom"/>
          </w:tcPr>
          <w:p w14:paraId="1A9455AF" w14:textId="77777777" w:rsidR="00946AEF" w:rsidRPr="00337A39" w:rsidRDefault="00946AEF" w:rsidP="003F0960">
            <w:pPr>
              <w:spacing w:line="480" w:lineRule="auto"/>
              <w:rPr>
                <w:lang w:eastAsia="zh-CN"/>
              </w:rPr>
            </w:pPr>
            <w:r w:rsidRPr="00337A39">
              <w:t>Acquaintance</w:t>
            </w:r>
          </w:p>
        </w:tc>
        <w:tc>
          <w:tcPr>
            <w:tcW w:w="1038" w:type="dxa"/>
            <w:tcBorders>
              <w:top w:val="nil"/>
              <w:left w:val="nil"/>
              <w:bottom w:val="single" w:sz="4" w:space="0" w:color="auto"/>
              <w:right w:val="nil"/>
            </w:tcBorders>
            <w:noWrap/>
            <w:vAlign w:val="center"/>
          </w:tcPr>
          <w:p w14:paraId="47A7E7FA" w14:textId="77777777" w:rsidR="00946AEF" w:rsidRPr="00337A39" w:rsidRDefault="00946AEF" w:rsidP="003F0960">
            <w:pPr>
              <w:spacing w:line="480" w:lineRule="auto"/>
              <w:jc w:val="center"/>
            </w:pPr>
            <w:r w:rsidRPr="00337A39">
              <w:t>2.00</w:t>
            </w:r>
          </w:p>
        </w:tc>
        <w:tc>
          <w:tcPr>
            <w:tcW w:w="708" w:type="dxa"/>
            <w:tcBorders>
              <w:top w:val="nil"/>
              <w:left w:val="nil"/>
              <w:bottom w:val="single" w:sz="4" w:space="0" w:color="auto"/>
              <w:right w:val="nil"/>
            </w:tcBorders>
            <w:noWrap/>
            <w:vAlign w:val="center"/>
          </w:tcPr>
          <w:p w14:paraId="0F7B2DA7" w14:textId="77777777" w:rsidR="00946AEF" w:rsidRPr="00337A39" w:rsidRDefault="00946AEF" w:rsidP="003F0960">
            <w:pPr>
              <w:spacing w:line="480" w:lineRule="auto"/>
              <w:jc w:val="center"/>
            </w:pPr>
            <w:r w:rsidRPr="00337A39">
              <w:t>1.73</w:t>
            </w:r>
          </w:p>
        </w:tc>
        <w:tc>
          <w:tcPr>
            <w:tcW w:w="851" w:type="dxa"/>
            <w:tcBorders>
              <w:top w:val="nil"/>
              <w:left w:val="nil"/>
              <w:bottom w:val="single" w:sz="4" w:space="0" w:color="auto"/>
              <w:right w:val="nil"/>
            </w:tcBorders>
            <w:noWrap/>
            <w:vAlign w:val="center"/>
          </w:tcPr>
          <w:p w14:paraId="03930C41" w14:textId="77777777" w:rsidR="00946AEF" w:rsidRPr="00337A39" w:rsidRDefault="00946AEF" w:rsidP="003F0960">
            <w:pPr>
              <w:spacing w:line="480" w:lineRule="auto"/>
              <w:jc w:val="center"/>
            </w:pPr>
            <w:r w:rsidRPr="00337A39">
              <w:t>0.89</w:t>
            </w:r>
          </w:p>
        </w:tc>
        <w:tc>
          <w:tcPr>
            <w:tcW w:w="992" w:type="dxa"/>
            <w:tcBorders>
              <w:top w:val="nil"/>
              <w:left w:val="nil"/>
              <w:bottom w:val="single" w:sz="4" w:space="0" w:color="auto"/>
              <w:right w:val="nil"/>
            </w:tcBorders>
            <w:noWrap/>
            <w:vAlign w:val="center"/>
          </w:tcPr>
          <w:p w14:paraId="3B49D003" w14:textId="77777777" w:rsidR="00946AEF" w:rsidRPr="00337A39" w:rsidRDefault="00946AEF" w:rsidP="003F0960">
            <w:pPr>
              <w:spacing w:line="480" w:lineRule="auto"/>
              <w:jc w:val="center"/>
            </w:pPr>
            <w:r w:rsidRPr="00337A39">
              <w:t>1.37</w:t>
            </w:r>
          </w:p>
        </w:tc>
        <w:tc>
          <w:tcPr>
            <w:tcW w:w="283" w:type="dxa"/>
            <w:tcBorders>
              <w:top w:val="nil"/>
              <w:left w:val="nil"/>
              <w:bottom w:val="single" w:sz="4" w:space="0" w:color="auto"/>
              <w:right w:val="nil"/>
            </w:tcBorders>
            <w:noWrap/>
            <w:vAlign w:val="center"/>
          </w:tcPr>
          <w:p w14:paraId="19BDD7FC" w14:textId="77777777" w:rsidR="00946AEF" w:rsidRPr="00337A39" w:rsidRDefault="00946AEF" w:rsidP="003F0960">
            <w:pPr>
              <w:spacing w:line="480" w:lineRule="auto"/>
              <w:jc w:val="center"/>
            </w:pPr>
          </w:p>
        </w:tc>
        <w:tc>
          <w:tcPr>
            <w:tcW w:w="709" w:type="dxa"/>
            <w:tcBorders>
              <w:top w:val="nil"/>
              <w:left w:val="nil"/>
              <w:bottom w:val="single" w:sz="4" w:space="0" w:color="auto"/>
              <w:right w:val="nil"/>
            </w:tcBorders>
            <w:noWrap/>
            <w:vAlign w:val="center"/>
          </w:tcPr>
          <w:p w14:paraId="2313B0AC" w14:textId="77777777" w:rsidR="00946AEF" w:rsidRPr="00337A39" w:rsidRDefault="00946AEF" w:rsidP="003F0960">
            <w:pPr>
              <w:spacing w:line="480" w:lineRule="auto"/>
              <w:jc w:val="center"/>
            </w:pPr>
            <w:r w:rsidRPr="00337A39">
              <w:t>2.73</w:t>
            </w:r>
          </w:p>
        </w:tc>
        <w:tc>
          <w:tcPr>
            <w:tcW w:w="993" w:type="dxa"/>
            <w:tcBorders>
              <w:top w:val="nil"/>
              <w:left w:val="nil"/>
              <w:bottom w:val="single" w:sz="4" w:space="0" w:color="auto"/>
              <w:right w:val="nil"/>
            </w:tcBorders>
            <w:noWrap/>
            <w:vAlign w:val="center"/>
          </w:tcPr>
          <w:p w14:paraId="456D6CF5" w14:textId="77777777" w:rsidR="00946AEF" w:rsidRPr="00337A39" w:rsidRDefault="00946AEF" w:rsidP="003F0960">
            <w:pPr>
              <w:spacing w:line="480" w:lineRule="auto"/>
              <w:jc w:val="center"/>
            </w:pPr>
            <w:r w:rsidRPr="00337A39">
              <w:t>1.94</w:t>
            </w:r>
          </w:p>
        </w:tc>
        <w:tc>
          <w:tcPr>
            <w:tcW w:w="684" w:type="dxa"/>
            <w:tcBorders>
              <w:top w:val="nil"/>
              <w:left w:val="nil"/>
              <w:bottom w:val="single" w:sz="4" w:space="0" w:color="auto"/>
              <w:right w:val="nil"/>
            </w:tcBorders>
            <w:noWrap/>
            <w:vAlign w:val="center"/>
          </w:tcPr>
          <w:p w14:paraId="11F9CEDE" w14:textId="77777777" w:rsidR="00946AEF" w:rsidRPr="00337A39" w:rsidRDefault="00946AEF" w:rsidP="003F0960">
            <w:pPr>
              <w:spacing w:line="480" w:lineRule="auto"/>
              <w:jc w:val="center"/>
            </w:pPr>
            <w:r w:rsidRPr="00337A39">
              <w:t>1.54</w:t>
            </w:r>
          </w:p>
        </w:tc>
        <w:tc>
          <w:tcPr>
            <w:tcW w:w="1158" w:type="dxa"/>
            <w:tcBorders>
              <w:top w:val="nil"/>
              <w:left w:val="nil"/>
              <w:bottom w:val="single" w:sz="4" w:space="0" w:color="auto"/>
              <w:right w:val="nil"/>
            </w:tcBorders>
            <w:noWrap/>
            <w:vAlign w:val="center"/>
          </w:tcPr>
          <w:p w14:paraId="3781E8A6" w14:textId="77777777" w:rsidR="00946AEF" w:rsidRPr="00337A39" w:rsidRDefault="00946AEF" w:rsidP="003F0960">
            <w:pPr>
              <w:spacing w:line="480" w:lineRule="auto"/>
              <w:jc w:val="center"/>
            </w:pPr>
            <w:r w:rsidRPr="00337A39">
              <w:t>1.72</w:t>
            </w:r>
          </w:p>
        </w:tc>
      </w:tr>
    </w:tbl>
    <w:p w14:paraId="272B714C" w14:textId="77777777" w:rsidR="00946AEF" w:rsidRPr="00337A39" w:rsidRDefault="00946AEF" w:rsidP="00946AEF">
      <w:pPr>
        <w:spacing w:line="480" w:lineRule="auto"/>
        <w:rPr>
          <w:i/>
        </w:rPr>
      </w:pPr>
    </w:p>
    <w:p w14:paraId="48A62A01" w14:textId="77777777" w:rsidR="00946AEF" w:rsidRPr="00337A39" w:rsidRDefault="00946AEF" w:rsidP="00946AEF">
      <w:pPr>
        <w:spacing w:line="480" w:lineRule="auto"/>
        <w:rPr>
          <w:i/>
        </w:rPr>
      </w:pPr>
    </w:p>
    <w:p w14:paraId="29A64773" w14:textId="77777777" w:rsidR="00946AEF" w:rsidRPr="00337A39" w:rsidRDefault="00946AEF" w:rsidP="00946AEF">
      <w:pPr>
        <w:spacing w:after="200" w:line="276" w:lineRule="auto"/>
      </w:pPr>
      <w:r w:rsidRPr="00337A39">
        <w:br w:type="page"/>
      </w:r>
    </w:p>
    <w:p w14:paraId="66B2E6A4" w14:textId="26E4A88F" w:rsidR="00DB0DD7" w:rsidRPr="00337A39" w:rsidRDefault="00DB0DD7" w:rsidP="00DB0DD7">
      <w:pPr>
        <w:spacing w:line="480" w:lineRule="auto"/>
      </w:pPr>
      <w:r w:rsidRPr="00337A39">
        <w:lastRenderedPageBreak/>
        <w:t>Table 3</w:t>
      </w:r>
    </w:p>
    <w:p w14:paraId="78470C6C" w14:textId="12B84D4D" w:rsidR="00DB0DD7" w:rsidRPr="00337A39" w:rsidRDefault="00DB0DD7" w:rsidP="00DB0DD7">
      <w:pPr>
        <w:spacing w:line="480" w:lineRule="auto"/>
        <w:rPr>
          <w:i/>
        </w:rPr>
      </w:pPr>
      <w:r w:rsidRPr="00337A39">
        <w:rPr>
          <w:i/>
        </w:rPr>
        <w:t xml:space="preserve">Multifacetedness Scores </w:t>
      </w:r>
      <w:r w:rsidR="007938A0" w:rsidRPr="00337A39">
        <w:rPr>
          <w:i/>
        </w:rPr>
        <w:t xml:space="preserve">(Muted Expression) </w:t>
      </w:r>
      <w:r w:rsidRPr="00337A39">
        <w:rPr>
          <w:i/>
        </w:rPr>
        <w:t>as a Function of Target and Valence in Experiment 3</w:t>
      </w:r>
    </w:p>
    <w:tbl>
      <w:tblPr>
        <w:tblW w:w="9086" w:type="dxa"/>
        <w:tblInd w:w="93" w:type="dxa"/>
        <w:tblLayout w:type="fixed"/>
        <w:tblLook w:val="0000" w:firstRow="0" w:lastRow="0" w:firstColumn="0" w:lastColumn="0" w:noHBand="0" w:noVBand="0"/>
      </w:tblPr>
      <w:tblGrid>
        <w:gridCol w:w="2886"/>
        <w:gridCol w:w="1550"/>
        <w:gridCol w:w="1550"/>
        <w:gridCol w:w="1550"/>
        <w:gridCol w:w="1550"/>
      </w:tblGrid>
      <w:tr w:rsidR="00A1163C" w:rsidRPr="00337A39" w14:paraId="6616BD1A" w14:textId="77777777" w:rsidTr="00A1163C">
        <w:trPr>
          <w:trHeight w:val="255"/>
        </w:trPr>
        <w:tc>
          <w:tcPr>
            <w:tcW w:w="2886" w:type="dxa"/>
            <w:tcBorders>
              <w:top w:val="single" w:sz="4" w:space="0" w:color="auto"/>
              <w:left w:val="nil"/>
              <w:bottom w:val="single" w:sz="4" w:space="0" w:color="auto"/>
              <w:right w:val="nil"/>
            </w:tcBorders>
            <w:noWrap/>
            <w:vAlign w:val="bottom"/>
          </w:tcPr>
          <w:p w14:paraId="0FAC278C" w14:textId="77777777" w:rsidR="00A1163C" w:rsidRPr="00337A39" w:rsidRDefault="00A1163C" w:rsidP="00A1163C">
            <w:pPr>
              <w:spacing w:line="480" w:lineRule="auto"/>
              <w:rPr>
                <w:lang w:eastAsia="zh-CN"/>
              </w:rPr>
            </w:pPr>
          </w:p>
        </w:tc>
        <w:tc>
          <w:tcPr>
            <w:tcW w:w="3100" w:type="dxa"/>
            <w:gridSpan w:val="2"/>
            <w:tcBorders>
              <w:top w:val="single" w:sz="4" w:space="0" w:color="auto"/>
              <w:left w:val="nil"/>
              <w:bottom w:val="single" w:sz="4" w:space="0" w:color="auto"/>
              <w:right w:val="nil"/>
            </w:tcBorders>
            <w:noWrap/>
            <w:vAlign w:val="bottom"/>
          </w:tcPr>
          <w:p w14:paraId="76C92248" w14:textId="40A52A16" w:rsidR="00A1163C" w:rsidRPr="00337A39" w:rsidRDefault="00A1163C" w:rsidP="00A1163C">
            <w:pPr>
              <w:spacing w:line="480" w:lineRule="auto"/>
              <w:jc w:val="center"/>
              <w:rPr>
                <w:i/>
                <w:iCs/>
                <w:lang w:eastAsia="zh-CN"/>
              </w:rPr>
            </w:pPr>
            <w:r w:rsidRPr="00337A39">
              <w:rPr>
                <w:iCs/>
                <w:lang w:eastAsia="zh-CN"/>
              </w:rPr>
              <w:t>Positive Traits</w:t>
            </w:r>
          </w:p>
        </w:tc>
        <w:tc>
          <w:tcPr>
            <w:tcW w:w="3100" w:type="dxa"/>
            <w:gridSpan w:val="2"/>
            <w:tcBorders>
              <w:top w:val="single" w:sz="4" w:space="0" w:color="auto"/>
              <w:left w:val="nil"/>
              <w:bottom w:val="single" w:sz="4" w:space="0" w:color="auto"/>
              <w:right w:val="nil"/>
            </w:tcBorders>
            <w:noWrap/>
            <w:vAlign w:val="bottom"/>
          </w:tcPr>
          <w:p w14:paraId="18BE263F" w14:textId="2D279E47" w:rsidR="00A1163C" w:rsidRPr="00337A39" w:rsidRDefault="00A1163C" w:rsidP="00A1163C">
            <w:pPr>
              <w:spacing w:line="480" w:lineRule="auto"/>
              <w:jc w:val="center"/>
              <w:rPr>
                <w:i/>
                <w:iCs/>
                <w:lang w:eastAsia="zh-CN"/>
              </w:rPr>
            </w:pPr>
            <w:r w:rsidRPr="00337A39">
              <w:rPr>
                <w:iCs/>
                <w:lang w:eastAsia="zh-CN"/>
              </w:rPr>
              <w:t>Negative Traits</w:t>
            </w:r>
          </w:p>
        </w:tc>
      </w:tr>
      <w:tr w:rsidR="00A1163C" w:rsidRPr="00337A39" w14:paraId="3F833325" w14:textId="77777777" w:rsidTr="00A1163C">
        <w:trPr>
          <w:trHeight w:val="255"/>
        </w:trPr>
        <w:tc>
          <w:tcPr>
            <w:tcW w:w="2886" w:type="dxa"/>
            <w:tcBorders>
              <w:top w:val="single" w:sz="4" w:space="0" w:color="auto"/>
              <w:left w:val="nil"/>
              <w:bottom w:val="single" w:sz="4" w:space="0" w:color="auto"/>
              <w:right w:val="nil"/>
            </w:tcBorders>
            <w:noWrap/>
            <w:vAlign w:val="bottom"/>
          </w:tcPr>
          <w:p w14:paraId="263AB2F9" w14:textId="77777777" w:rsidR="00A1163C" w:rsidRPr="00337A39" w:rsidRDefault="00A1163C" w:rsidP="00A1163C">
            <w:pPr>
              <w:spacing w:line="480" w:lineRule="auto"/>
              <w:rPr>
                <w:lang w:eastAsia="zh-CN"/>
              </w:rPr>
            </w:pPr>
            <w:r w:rsidRPr="00337A39">
              <w:rPr>
                <w:lang w:eastAsia="zh-CN"/>
              </w:rPr>
              <w:t>Target</w:t>
            </w:r>
          </w:p>
        </w:tc>
        <w:tc>
          <w:tcPr>
            <w:tcW w:w="1550" w:type="dxa"/>
            <w:tcBorders>
              <w:top w:val="single" w:sz="4" w:space="0" w:color="auto"/>
              <w:left w:val="nil"/>
              <w:bottom w:val="single" w:sz="4" w:space="0" w:color="auto"/>
              <w:right w:val="nil"/>
            </w:tcBorders>
            <w:noWrap/>
            <w:vAlign w:val="bottom"/>
          </w:tcPr>
          <w:p w14:paraId="34F0C23E" w14:textId="77777777" w:rsidR="00A1163C" w:rsidRPr="00337A39" w:rsidRDefault="00A1163C" w:rsidP="00A1163C">
            <w:pPr>
              <w:spacing w:line="480" w:lineRule="auto"/>
              <w:jc w:val="center"/>
              <w:rPr>
                <w:i/>
                <w:iCs/>
                <w:lang w:eastAsia="zh-CN"/>
              </w:rPr>
            </w:pPr>
            <w:r w:rsidRPr="00337A39">
              <w:rPr>
                <w:i/>
                <w:iCs/>
                <w:lang w:eastAsia="zh-CN"/>
              </w:rPr>
              <w:t>M</w:t>
            </w:r>
          </w:p>
        </w:tc>
        <w:tc>
          <w:tcPr>
            <w:tcW w:w="1550" w:type="dxa"/>
            <w:tcBorders>
              <w:top w:val="single" w:sz="4" w:space="0" w:color="auto"/>
              <w:left w:val="nil"/>
              <w:bottom w:val="single" w:sz="4" w:space="0" w:color="auto"/>
              <w:right w:val="nil"/>
            </w:tcBorders>
            <w:noWrap/>
            <w:vAlign w:val="bottom"/>
          </w:tcPr>
          <w:p w14:paraId="13588F74" w14:textId="77777777" w:rsidR="00A1163C" w:rsidRPr="00337A39" w:rsidRDefault="00A1163C" w:rsidP="00A1163C">
            <w:pPr>
              <w:spacing w:line="480" w:lineRule="auto"/>
              <w:jc w:val="center"/>
              <w:rPr>
                <w:i/>
                <w:iCs/>
                <w:lang w:eastAsia="zh-CN"/>
              </w:rPr>
            </w:pPr>
            <w:r w:rsidRPr="00337A39">
              <w:rPr>
                <w:i/>
                <w:iCs/>
                <w:lang w:eastAsia="zh-CN"/>
              </w:rPr>
              <w:t>SD</w:t>
            </w:r>
          </w:p>
        </w:tc>
        <w:tc>
          <w:tcPr>
            <w:tcW w:w="1550" w:type="dxa"/>
            <w:tcBorders>
              <w:top w:val="single" w:sz="4" w:space="0" w:color="auto"/>
              <w:left w:val="nil"/>
              <w:bottom w:val="single" w:sz="4" w:space="0" w:color="auto"/>
              <w:right w:val="nil"/>
            </w:tcBorders>
            <w:noWrap/>
            <w:vAlign w:val="bottom"/>
          </w:tcPr>
          <w:p w14:paraId="47842131" w14:textId="77777777" w:rsidR="00A1163C" w:rsidRPr="00337A39" w:rsidRDefault="00A1163C" w:rsidP="00A1163C">
            <w:pPr>
              <w:spacing w:line="480" w:lineRule="auto"/>
              <w:jc w:val="center"/>
              <w:rPr>
                <w:i/>
                <w:iCs/>
                <w:lang w:eastAsia="zh-CN"/>
              </w:rPr>
            </w:pPr>
            <w:r w:rsidRPr="00337A39">
              <w:rPr>
                <w:i/>
                <w:iCs/>
                <w:lang w:eastAsia="zh-CN"/>
              </w:rPr>
              <w:t>M</w:t>
            </w:r>
          </w:p>
        </w:tc>
        <w:tc>
          <w:tcPr>
            <w:tcW w:w="1550" w:type="dxa"/>
            <w:tcBorders>
              <w:top w:val="single" w:sz="4" w:space="0" w:color="auto"/>
              <w:left w:val="nil"/>
              <w:bottom w:val="single" w:sz="4" w:space="0" w:color="auto"/>
              <w:right w:val="nil"/>
            </w:tcBorders>
            <w:noWrap/>
            <w:vAlign w:val="bottom"/>
          </w:tcPr>
          <w:p w14:paraId="32FA3CA7" w14:textId="77777777" w:rsidR="00A1163C" w:rsidRPr="00337A39" w:rsidRDefault="00A1163C" w:rsidP="00A1163C">
            <w:pPr>
              <w:spacing w:line="480" w:lineRule="auto"/>
              <w:jc w:val="center"/>
              <w:rPr>
                <w:i/>
                <w:iCs/>
                <w:lang w:eastAsia="zh-CN"/>
              </w:rPr>
            </w:pPr>
            <w:r w:rsidRPr="00337A39">
              <w:rPr>
                <w:i/>
                <w:iCs/>
                <w:lang w:eastAsia="zh-CN"/>
              </w:rPr>
              <w:t>SD</w:t>
            </w:r>
          </w:p>
        </w:tc>
      </w:tr>
      <w:tr w:rsidR="00C30673" w:rsidRPr="00337A39" w14:paraId="73E6E064" w14:textId="77777777" w:rsidTr="00A1163C">
        <w:trPr>
          <w:trHeight w:val="255"/>
        </w:trPr>
        <w:tc>
          <w:tcPr>
            <w:tcW w:w="2886" w:type="dxa"/>
            <w:tcBorders>
              <w:top w:val="single" w:sz="4" w:space="0" w:color="auto"/>
              <w:left w:val="nil"/>
              <w:bottom w:val="nil"/>
              <w:right w:val="nil"/>
            </w:tcBorders>
            <w:noWrap/>
            <w:vAlign w:val="bottom"/>
          </w:tcPr>
          <w:p w14:paraId="274DED7B" w14:textId="77777777" w:rsidR="00C30673" w:rsidRPr="00337A39" w:rsidRDefault="00C30673" w:rsidP="00A1163C">
            <w:pPr>
              <w:spacing w:line="480" w:lineRule="auto"/>
              <w:rPr>
                <w:lang w:eastAsia="zh-CN"/>
              </w:rPr>
            </w:pPr>
            <w:r w:rsidRPr="00337A39">
              <w:rPr>
                <w:lang w:eastAsia="zh-CN"/>
              </w:rPr>
              <w:t>Self</w:t>
            </w:r>
          </w:p>
        </w:tc>
        <w:tc>
          <w:tcPr>
            <w:tcW w:w="1550" w:type="dxa"/>
            <w:tcBorders>
              <w:top w:val="single" w:sz="4" w:space="0" w:color="auto"/>
              <w:left w:val="nil"/>
              <w:bottom w:val="nil"/>
              <w:right w:val="nil"/>
            </w:tcBorders>
            <w:noWrap/>
            <w:vAlign w:val="center"/>
          </w:tcPr>
          <w:p w14:paraId="739C55C2" w14:textId="7B2762D6" w:rsidR="00C30673" w:rsidRPr="00337A39" w:rsidRDefault="00C30673" w:rsidP="00A1163C">
            <w:pPr>
              <w:spacing w:line="480" w:lineRule="auto"/>
              <w:jc w:val="center"/>
            </w:pPr>
            <w:r w:rsidRPr="00337A39">
              <w:t>3.20</w:t>
            </w:r>
          </w:p>
        </w:tc>
        <w:tc>
          <w:tcPr>
            <w:tcW w:w="1550" w:type="dxa"/>
            <w:tcBorders>
              <w:top w:val="single" w:sz="4" w:space="0" w:color="auto"/>
              <w:left w:val="nil"/>
              <w:bottom w:val="nil"/>
              <w:right w:val="nil"/>
            </w:tcBorders>
            <w:noWrap/>
            <w:vAlign w:val="center"/>
          </w:tcPr>
          <w:p w14:paraId="4F92D7A8" w14:textId="0D621FD7" w:rsidR="00C30673" w:rsidRPr="00337A39" w:rsidRDefault="00C30673" w:rsidP="00A1163C">
            <w:pPr>
              <w:spacing w:line="480" w:lineRule="auto"/>
              <w:jc w:val="center"/>
            </w:pPr>
            <w:r w:rsidRPr="00337A39">
              <w:t>1.69</w:t>
            </w:r>
          </w:p>
        </w:tc>
        <w:tc>
          <w:tcPr>
            <w:tcW w:w="1550" w:type="dxa"/>
            <w:tcBorders>
              <w:top w:val="single" w:sz="4" w:space="0" w:color="auto"/>
              <w:left w:val="nil"/>
              <w:bottom w:val="nil"/>
              <w:right w:val="nil"/>
            </w:tcBorders>
            <w:noWrap/>
            <w:vAlign w:val="center"/>
          </w:tcPr>
          <w:p w14:paraId="4F681C53" w14:textId="5CA28D73" w:rsidR="00C30673" w:rsidRPr="00337A39" w:rsidRDefault="0097536D" w:rsidP="00A1163C">
            <w:pPr>
              <w:spacing w:line="480" w:lineRule="auto"/>
              <w:jc w:val="center"/>
            </w:pPr>
            <w:r w:rsidRPr="00337A39">
              <w:t>2.03</w:t>
            </w:r>
          </w:p>
        </w:tc>
        <w:tc>
          <w:tcPr>
            <w:tcW w:w="1550" w:type="dxa"/>
            <w:tcBorders>
              <w:top w:val="single" w:sz="4" w:space="0" w:color="auto"/>
              <w:left w:val="nil"/>
              <w:bottom w:val="nil"/>
              <w:right w:val="nil"/>
            </w:tcBorders>
            <w:noWrap/>
            <w:vAlign w:val="center"/>
          </w:tcPr>
          <w:p w14:paraId="68138340" w14:textId="5E5F8442" w:rsidR="00C30673" w:rsidRPr="00337A39" w:rsidRDefault="00C30673" w:rsidP="00A1163C">
            <w:pPr>
              <w:spacing w:line="480" w:lineRule="auto"/>
              <w:jc w:val="center"/>
            </w:pPr>
            <w:r w:rsidRPr="00337A39">
              <w:t>1.6</w:t>
            </w:r>
            <w:r w:rsidR="0097536D" w:rsidRPr="00337A39">
              <w:t>0</w:t>
            </w:r>
          </w:p>
        </w:tc>
      </w:tr>
      <w:tr w:rsidR="00C30673" w:rsidRPr="00337A39" w14:paraId="492AE687" w14:textId="77777777" w:rsidTr="00A1163C">
        <w:trPr>
          <w:trHeight w:val="255"/>
        </w:trPr>
        <w:tc>
          <w:tcPr>
            <w:tcW w:w="2886" w:type="dxa"/>
            <w:tcBorders>
              <w:top w:val="nil"/>
              <w:left w:val="nil"/>
              <w:bottom w:val="single" w:sz="4" w:space="0" w:color="auto"/>
              <w:right w:val="nil"/>
            </w:tcBorders>
            <w:noWrap/>
            <w:vAlign w:val="bottom"/>
          </w:tcPr>
          <w:p w14:paraId="7B3B44ED" w14:textId="77777777" w:rsidR="00C30673" w:rsidRPr="00337A39" w:rsidRDefault="00C30673" w:rsidP="00A1163C">
            <w:pPr>
              <w:spacing w:line="480" w:lineRule="auto"/>
              <w:rPr>
                <w:lang w:eastAsia="zh-CN"/>
              </w:rPr>
            </w:pPr>
            <w:r w:rsidRPr="00337A39">
              <w:t>Acquaintance</w:t>
            </w:r>
          </w:p>
        </w:tc>
        <w:tc>
          <w:tcPr>
            <w:tcW w:w="1550" w:type="dxa"/>
            <w:tcBorders>
              <w:top w:val="nil"/>
              <w:left w:val="nil"/>
              <w:bottom w:val="single" w:sz="4" w:space="0" w:color="auto"/>
              <w:right w:val="nil"/>
            </w:tcBorders>
            <w:noWrap/>
            <w:vAlign w:val="center"/>
          </w:tcPr>
          <w:p w14:paraId="2BD027D1" w14:textId="30828800" w:rsidR="00C30673" w:rsidRPr="00337A39" w:rsidRDefault="00C30673" w:rsidP="00A1163C">
            <w:pPr>
              <w:spacing w:line="480" w:lineRule="auto"/>
              <w:jc w:val="center"/>
            </w:pPr>
            <w:r w:rsidRPr="00337A39">
              <w:t>2.4</w:t>
            </w:r>
            <w:r w:rsidR="0097536D" w:rsidRPr="00337A39">
              <w:t>3</w:t>
            </w:r>
          </w:p>
        </w:tc>
        <w:tc>
          <w:tcPr>
            <w:tcW w:w="1550" w:type="dxa"/>
            <w:tcBorders>
              <w:top w:val="nil"/>
              <w:left w:val="nil"/>
              <w:bottom w:val="single" w:sz="4" w:space="0" w:color="auto"/>
              <w:right w:val="nil"/>
            </w:tcBorders>
            <w:noWrap/>
            <w:vAlign w:val="center"/>
          </w:tcPr>
          <w:p w14:paraId="6B94502B" w14:textId="38287C7B" w:rsidR="00C30673" w:rsidRPr="00337A39" w:rsidRDefault="00C30673" w:rsidP="00A1163C">
            <w:pPr>
              <w:spacing w:line="480" w:lineRule="auto"/>
              <w:jc w:val="center"/>
            </w:pPr>
            <w:r w:rsidRPr="00337A39">
              <w:t>1.39</w:t>
            </w:r>
          </w:p>
        </w:tc>
        <w:tc>
          <w:tcPr>
            <w:tcW w:w="1550" w:type="dxa"/>
            <w:tcBorders>
              <w:top w:val="nil"/>
              <w:left w:val="nil"/>
              <w:bottom w:val="single" w:sz="4" w:space="0" w:color="auto"/>
              <w:right w:val="nil"/>
            </w:tcBorders>
            <w:noWrap/>
            <w:vAlign w:val="center"/>
          </w:tcPr>
          <w:p w14:paraId="33D47A42" w14:textId="6C11EF0B" w:rsidR="00C30673" w:rsidRPr="00337A39" w:rsidRDefault="00C30673" w:rsidP="0097536D">
            <w:pPr>
              <w:spacing w:line="480" w:lineRule="auto"/>
              <w:jc w:val="center"/>
            </w:pPr>
            <w:r w:rsidRPr="00337A39">
              <w:t>1.2</w:t>
            </w:r>
            <w:r w:rsidR="0097536D" w:rsidRPr="00337A39">
              <w:t>4</w:t>
            </w:r>
          </w:p>
        </w:tc>
        <w:tc>
          <w:tcPr>
            <w:tcW w:w="1550" w:type="dxa"/>
            <w:tcBorders>
              <w:top w:val="nil"/>
              <w:left w:val="nil"/>
              <w:bottom w:val="single" w:sz="4" w:space="0" w:color="auto"/>
              <w:right w:val="nil"/>
            </w:tcBorders>
            <w:noWrap/>
            <w:vAlign w:val="center"/>
          </w:tcPr>
          <w:p w14:paraId="7962FA88" w14:textId="02D7BF32" w:rsidR="00C30673" w:rsidRPr="00337A39" w:rsidRDefault="00C30673" w:rsidP="00A1163C">
            <w:pPr>
              <w:spacing w:line="480" w:lineRule="auto"/>
              <w:jc w:val="center"/>
            </w:pPr>
            <w:r w:rsidRPr="00337A39">
              <w:t>1.4</w:t>
            </w:r>
            <w:r w:rsidR="0097536D" w:rsidRPr="00337A39">
              <w:t>9</w:t>
            </w:r>
          </w:p>
        </w:tc>
      </w:tr>
    </w:tbl>
    <w:p w14:paraId="0DDAA835" w14:textId="77777777" w:rsidR="00DB0DD7" w:rsidRPr="00337A39" w:rsidRDefault="00DB0DD7" w:rsidP="00DB0DD7">
      <w:pPr>
        <w:spacing w:line="480" w:lineRule="auto"/>
        <w:rPr>
          <w:i/>
        </w:rPr>
      </w:pPr>
    </w:p>
    <w:p w14:paraId="6B0FCD82" w14:textId="1D3072DA" w:rsidR="00946AEF" w:rsidRPr="00337A39" w:rsidRDefault="00DB0DD7" w:rsidP="00946AEF">
      <w:pPr>
        <w:spacing w:line="480" w:lineRule="auto"/>
      </w:pPr>
      <w:r w:rsidRPr="00337A39">
        <w:br w:type="column"/>
      </w:r>
      <w:r w:rsidR="00946AEF" w:rsidRPr="00337A39">
        <w:lastRenderedPageBreak/>
        <w:t xml:space="preserve">Table </w:t>
      </w:r>
      <w:r w:rsidRPr="00337A39">
        <w:t>4</w:t>
      </w:r>
    </w:p>
    <w:p w14:paraId="584BE00C" w14:textId="7DE6537F" w:rsidR="00946AEF" w:rsidRPr="00337A39" w:rsidRDefault="00EB260E" w:rsidP="00946AEF">
      <w:pPr>
        <w:spacing w:line="480" w:lineRule="auto"/>
        <w:rPr>
          <w:i/>
        </w:rPr>
      </w:pPr>
      <w:r w:rsidRPr="00337A39">
        <w:rPr>
          <w:i/>
        </w:rPr>
        <w:t>Coded</w:t>
      </w:r>
      <w:r w:rsidR="00946AEF" w:rsidRPr="00337A39">
        <w:rPr>
          <w:i/>
        </w:rPr>
        <w:t xml:space="preserve"> Diminution Expressions</w:t>
      </w:r>
      <w:r w:rsidRPr="00337A39">
        <w:rPr>
          <w:i/>
        </w:rPr>
        <w:t xml:space="preserve"> (LIWC</w:t>
      </w:r>
      <w:r w:rsidR="00115A5D" w:rsidRPr="00337A39">
        <w:rPr>
          <w:i/>
        </w:rPr>
        <w:t xml:space="preserve"> </w:t>
      </w:r>
      <w:r w:rsidRPr="00337A39">
        <w:rPr>
          <w:i/>
        </w:rPr>
        <w:t>and Manual)</w:t>
      </w:r>
      <w:r w:rsidR="00946AEF" w:rsidRPr="00337A39">
        <w:rPr>
          <w:i/>
        </w:rPr>
        <w:t xml:space="preserve"> </w:t>
      </w:r>
      <w:r w:rsidRPr="00337A39">
        <w:rPr>
          <w:i/>
        </w:rPr>
        <w:t xml:space="preserve">and Number of Described Traits </w:t>
      </w:r>
      <w:r w:rsidR="00946AEF" w:rsidRPr="00337A39">
        <w:rPr>
          <w:i/>
        </w:rPr>
        <w:t xml:space="preserve">as a Function of Target and Valence in </w:t>
      </w:r>
      <w:r w:rsidR="0040080A" w:rsidRPr="00337A39">
        <w:rPr>
          <w:i/>
        </w:rPr>
        <w:t>Experiment 4</w:t>
      </w:r>
    </w:p>
    <w:tbl>
      <w:tblPr>
        <w:tblW w:w="8682" w:type="dxa"/>
        <w:tblInd w:w="18" w:type="dxa"/>
        <w:tblLook w:val="0000" w:firstRow="0" w:lastRow="0" w:firstColumn="0" w:lastColumn="0" w:noHBand="0" w:noVBand="0"/>
      </w:tblPr>
      <w:tblGrid>
        <w:gridCol w:w="2217"/>
        <w:gridCol w:w="850"/>
        <w:gridCol w:w="710"/>
        <w:gridCol w:w="708"/>
        <w:gridCol w:w="831"/>
        <w:gridCol w:w="254"/>
        <w:gridCol w:w="757"/>
        <w:gridCol w:w="709"/>
        <w:gridCol w:w="851"/>
        <w:gridCol w:w="795"/>
      </w:tblGrid>
      <w:tr w:rsidR="00946AEF" w:rsidRPr="00337A39" w14:paraId="727A24A2" w14:textId="77777777" w:rsidTr="00713656">
        <w:trPr>
          <w:trHeight w:val="255"/>
        </w:trPr>
        <w:tc>
          <w:tcPr>
            <w:tcW w:w="2217" w:type="dxa"/>
            <w:tcBorders>
              <w:top w:val="single" w:sz="4" w:space="0" w:color="auto"/>
              <w:left w:val="nil"/>
              <w:bottom w:val="nil"/>
              <w:right w:val="nil"/>
            </w:tcBorders>
            <w:noWrap/>
            <w:vAlign w:val="bottom"/>
          </w:tcPr>
          <w:p w14:paraId="71DF14E2" w14:textId="77777777" w:rsidR="00946AEF" w:rsidRPr="00337A39" w:rsidRDefault="00946AEF" w:rsidP="003F0960">
            <w:pPr>
              <w:spacing w:line="480" w:lineRule="auto"/>
              <w:rPr>
                <w:lang w:eastAsia="zh-CN"/>
              </w:rPr>
            </w:pPr>
            <w:r w:rsidRPr="00337A39">
              <w:rPr>
                <w:lang w:eastAsia="zh-CN"/>
              </w:rPr>
              <w:t> </w:t>
            </w:r>
          </w:p>
        </w:tc>
        <w:tc>
          <w:tcPr>
            <w:tcW w:w="6465" w:type="dxa"/>
            <w:gridSpan w:val="9"/>
            <w:tcBorders>
              <w:top w:val="single" w:sz="4" w:space="0" w:color="auto"/>
              <w:left w:val="nil"/>
              <w:bottom w:val="single" w:sz="4" w:space="0" w:color="auto"/>
              <w:right w:val="nil"/>
            </w:tcBorders>
          </w:tcPr>
          <w:p w14:paraId="16310ADB" w14:textId="77777777" w:rsidR="00946AEF" w:rsidRPr="00337A39" w:rsidRDefault="00946AEF" w:rsidP="003F0960">
            <w:pPr>
              <w:spacing w:line="480" w:lineRule="auto"/>
              <w:jc w:val="center"/>
              <w:rPr>
                <w:color w:val="000000"/>
                <w:lang w:eastAsia="zh-CN"/>
              </w:rPr>
            </w:pPr>
            <w:r w:rsidRPr="00337A39">
              <w:rPr>
                <w:color w:val="000000"/>
                <w:lang w:eastAsia="zh-CN"/>
              </w:rPr>
              <w:t>Trait Valence</w:t>
            </w:r>
          </w:p>
        </w:tc>
      </w:tr>
      <w:tr w:rsidR="00946AEF" w:rsidRPr="00337A39" w14:paraId="580AF7BC" w14:textId="77777777" w:rsidTr="00713656">
        <w:trPr>
          <w:trHeight w:val="255"/>
        </w:trPr>
        <w:tc>
          <w:tcPr>
            <w:tcW w:w="2217" w:type="dxa"/>
            <w:tcBorders>
              <w:top w:val="nil"/>
              <w:left w:val="nil"/>
              <w:bottom w:val="nil"/>
              <w:right w:val="nil"/>
            </w:tcBorders>
            <w:noWrap/>
            <w:vAlign w:val="bottom"/>
          </w:tcPr>
          <w:p w14:paraId="52DC5A14" w14:textId="77777777" w:rsidR="00946AEF" w:rsidRPr="00337A39" w:rsidRDefault="00946AEF" w:rsidP="003F0960">
            <w:pPr>
              <w:spacing w:line="480" w:lineRule="auto"/>
              <w:rPr>
                <w:lang w:eastAsia="zh-CN"/>
              </w:rPr>
            </w:pPr>
          </w:p>
        </w:tc>
        <w:tc>
          <w:tcPr>
            <w:tcW w:w="3099" w:type="dxa"/>
            <w:gridSpan w:val="4"/>
            <w:tcBorders>
              <w:top w:val="nil"/>
              <w:left w:val="nil"/>
              <w:bottom w:val="single" w:sz="4" w:space="0" w:color="auto"/>
              <w:right w:val="nil"/>
            </w:tcBorders>
          </w:tcPr>
          <w:p w14:paraId="6A789B96" w14:textId="77777777" w:rsidR="00946AEF" w:rsidRPr="00337A39" w:rsidRDefault="00946AEF" w:rsidP="003F0960">
            <w:pPr>
              <w:spacing w:line="480" w:lineRule="auto"/>
              <w:jc w:val="center"/>
              <w:rPr>
                <w:lang w:eastAsia="zh-CN"/>
              </w:rPr>
            </w:pPr>
            <w:r w:rsidRPr="00337A39">
              <w:rPr>
                <w:color w:val="000000"/>
                <w:lang w:eastAsia="zh-CN"/>
              </w:rPr>
              <w:t>Positive</w:t>
            </w:r>
          </w:p>
        </w:tc>
        <w:tc>
          <w:tcPr>
            <w:tcW w:w="254" w:type="dxa"/>
            <w:tcBorders>
              <w:top w:val="nil"/>
              <w:left w:val="nil"/>
              <w:bottom w:val="nil"/>
              <w:right w:val="nil"/>
            </w:tcBorders>
            <w:noWrap/>
            <w:vAlign w:val="bottom"/>
          </w:tcPr>
          <w:p w14:paraId="2FF5C008" w14:textId="77777777" w:rsidR="00946AEF" w:rsidRPr="00337A39" w:rsidRDefault="00946AEF" w:rsidP="003F0960">
            <w:pPr>
              <w:spacing w:line="480" w:lineRule="auto"/>
              <w:rPr>
                <w:lang w:eastAsia="zh-CN"/>
              </w:rPr>
            </w:pPr>
          </w:p>
        </w:tc>
        <w:tc>
          <w:tcPr>
            <w:tcW w:w="3112" w:type="dxa"/>
            <w:gridSpan w:val="4"/>
            <w:tcBorders>
              <w:top w:val="single" w:sz="4" w:space="0" w:color="auto"/>
              <w:left w:val="nil"/>
              <w:bottom w:val="single" w:sz="4" w:space="0" w:color="auto"/>
              <w:right w:val="nil"/>
            </w:tcBorders>
            <w:noWrap/>
            <w:vAlign w:val="bottom"/>
          </w:tcPr>
          <w:p w14:paraId="01D4B406" w14:textId="77777777" w:rsidR="00946AEF" w:rsidRPr="00337A39" w:rsidRDefault="00946AEF" w:rsidP="003F0960">
            <w:pPr>
              <w:spacing w:line="480" w:lineRule="auto"/>
              <w:jc w:val="center"/>
              <w:rPr>
                <w:lang w:eastAsia="zh-CN"/>
              </w:rPr>
            </w:pPr>
            <w:r w:rsidRPr="00337A39">
              <w:rPr>
                <w:lang w:eastAsia="zh-CN"/>
              </w:rPr>
              <w:t>Negative</w:t>
            </w:r>
          </w:p>
        </w:tc>
      </w:tr>
      <w:tr w:rsidR="00946AEF" w:rsidRPr="00337A39" w14:paraId="5BE9B38A" w14:textId="77777777" w:rsidTr="00713656">
        <w:trPr>
          <w:trHeight w:val="255"/>
        </w:trPr>
        <w:tc>
          <w:tcPr>
            <w:tcW w:w="2217" w:type="dxa"/>
            <w:tcBorders>
              <w:top w:val="nil"/>
              <w:left w:val="nil"/>
              <w:bottom w:val="single" w:sz="4" w:space="0" w:color="auto"/>
              <w:right w:val="nil"/>
            </w:tcBorders>
            <w:noWrap/>
            <w:vAlign w:val="bottom"/>
          </w:tcPr>
          <w:p w14:paraId="37CED1EC" w14:textId="77777777" w:rsidR="00946AEF" w:rsidRPr="00337A39" w:rsidRDefault="00946AEF" w:rsidP="003F0960">
            <w:pPr>
              <w:spacing w:line="480" w:lineRule="auto"/>
              <w:rPr>
                <w:lang w:eastAsia="zh-CN"/>
              </w:rPr>
            </w:pPr>
          </w:p>
        </w:tc>
        <w:tc>
          <w:tcPr>
            <w:tcW w:w="1560" w:type="dxa"/>
            <w:gridSpan w:val="2"/>
            <w:tcBorders>
              <w:top w:val="nil"/>
              <w:left w:val="nil"/>
              <w:bottom w:val="single" w:sz="4" w:space="0" w:color="auto"/>
              <w:right w:val="nil"/>
            </w:tcBorders>
            <w:noWrap/>
            <w:vAlign w:val="bottom"/>
          </w:tcPr>
          <w:p w14:paraId="1458276C" w14:textId="77777777" w:rsidR="00946AEF" w:rsidRPr="00337A39" w:rsidRDefault="00946AEF" w:rsidP="003F0960">
            <w:pPr>
              <w:spacing w:line="480" w:lineRule="auto"/>
              <w:jc w:val="center"/>
              <w:rPr>
                <w:lang w:eastAsia="zh-CN"/>
              </w:rPr>
            </w:pPr>
            <w:r w:rsidRPr="00337A39">
              <w:rPr>
                <w:lang w:eastAsia="zh-CN"/>
              </w:rPr>
              <w:t>Self</w:t>
            </w:r>
          </w:p>
        </w:tc>
        <w:tc>
          <w:tcPr>
            <w:tcW w:w="1539" w:type="dxa"/>
            <w:gridSpan w:val="2"/>
            <w:tcBorders>
              <w:top w:val="nil"/>
              <w:left w:val="nil"/>
              <w:bottom w:val="single" w:sz="4" w:space="0" w:color="auto"/>
              <w:right w:val="nil"/>
            </w:tcBorders>
            <w:noWrap/>
            <w:vAlign w:val="bottom"/>
          </w:tcPr>
          <w:p w14:paraId="14ED282A" w14:textId="77777777" w:rsidR="00946AEF" w:rsidRPr="00337A39" w:rsidRDefault="00946AEF" w:rsidP="003F0960">
            <w:pPr>
              <w:spacing w:line="480" w:lineRule="auto"/>
              <w:jc w:val="center"/>
              <w:rPr>
                <w:lang w:eastAsia="zh-CN"/>
              </w:rPr>
            </w:pPr>
            <w:r w:rsidRPr="00337A39">
              <w:rPr>
                <w:lang w:eastAsia="zh-CN"/>
              </w:rPr>
              <w:t>Acquaintance</w:t>
            </w:r>
          </w:p>
        </w:tc>
        <w:tc>
          <w:tcPr>
            <w:tcW w:w="254" w:type="dxa"/>
            <w:tcBorders>
              <w:top w:val="nil"/>
              <w:left w:val="nil"/>
              <w:bottom w:val="single" w:sz="4" w:space="0" w:color="auto"/>
              <w:right w:val="nil"/>
            </w:tcBorders>
            <w:noWrap/>
            <w:vAlign w:val="bottom"/>
          </w:tcPr>
          <w:p w14:paraId="692A8323" w14:textId="77777777" w:rsidR="00946AEF" w:rsidRPr="00337A39" w:rsidRDefault="00946AEF" w:rsidP="003F0960">
            <w:pPr>
              <w:spacing w:line="480" w:lineRule="auto"/>
              <w:rPr>
                <w:lang w:eastAsia="zh-CN"/>
              </w:rPr>
            </w:pPr>
          </w:p>
        </w:tc>
        <w:tc>
          <w:tcPr>
            <w:tcW w:w="1466" w:type="dxa"/>
            <w:gridSpan w:val="2"/>
            <w:tcBorders>
              <w:top w:val="nil"/>
              <w:left w:val="nil"/>
              <w:bottom w:val="single" w:sz="4" w:space="0" w:color="auto"/>
              <w:right w:val="nil"/>
            </w:tcBorders>
            <w:noWrap/>
            <w:vAlign w:val="bottom"/>
          </w:tcPr>
          <w:p w14:paraId="1EF5B22E" w14:textId="77777777" w:rsidR="00946AEF" w:rsidRPr="00337A39" w:rsidRDefault="00946AEF" w:rsidP="003F0960">
            <w:pPr>
              <w:spacing w:line="480" w:lineRule="auto"/>
              <w:jc w:val="center"/>
              <w:rPr>
                <w:lang w:eastAsia="zh-CN"/>
              </w:rPr>
            </w:pPr>
            <w:r w:rsidRPr="00337A39">
              <w:rPr>
                <w:lang w:eastAsia="zh-CN"/>
              </w:rPr>
              <w:t>Self</w:t>
            </w:r>
          </w:p>
        </w:tc>
        <w:tc>
          <w:tcPr>
            <w:tcW w:w="1646" w:type="dxa"/>
            <w:gridSpan w:val="2"/>
            <w:tcBorders>
              <w:top w:val="nil"/>
              <w:left w:val="nil"/>
              <w:bottom w:val="single" w:sz="4" w:space="0" w:color="auto"/>
              <w:right w:val="nil"/>
            </w:tcBorders>
            <w:noWrap/>
            <w:vAlign w:val="bottom"/>
          </w:tcPr>
          <w:p w14:paraId="52C147BB" w14:textId="77777777" w:rsidR="00946AEF" w:rsidRPr="00337A39" w:rsidRDefault="00946AEF" w:rsidP="003F0960">
            <w:pPr>
              <w:spacing w:line="480" w:lineRule="auto"/>
              <w:jc w:val="center"/>
              <w:rPr>
                <w:lang w:eastAsia="zh-CN"/>
              </w:rPr>
            </w:pPr>
            <w:r w:rsidRPr="00337A39">
              <w:rPr>
                <w:lang w:eastAsia="zh-CN"/>
              </w:rPr>
              <w:t>Acquaintance</w:t>
            </w:r>
          </w:p>
        </w:tc>
      </w:tr>
      <w:tr w:rsidR="00946AEF" w:rsidRPr="00337A39" w14:paraId="14F1CCEB" w14:textId="77777777" w:rsidTr="00713656">
        <w:trPr>
          <w:trHeight w:val="255"/>
        </w:trPr>
        <w:tc>
          <w:tcPr>
            <w:tcW w:w="2217" w:type="dxa"/>
            <w:tcBorders>
              <w:top w:val="single" w:sz="4" w:space="0" w:color="auto"/>
              <w:left w:val="nil"/>
              <w:bottom w:val="single" w:sz="4" w:space="0" w:color="auto"/>
              <w:right w:val="nil"/>
            </w:tcBorders>
            <w:noWrap/>
            <w:vAlign w:val="bottom"/>
          </w:tcPr>
          <w:p w14:paraId="2F999079" w14:textId="30763C83" w:rsidR="00946AEF" w:rsidRPr="00337A39" w:rsidRDefault="00EB260E" w:rsidP="003F0960">
            <w:pPr>
              <w:spacing w:line="480" w:lineRule="auto"/>
              <w:rPr>
                <w:lang w:eastAsia="zh-CN"/>
              </w:rPr>
            </w:pPr>
            <w:r w:rsidRPr="00337A39">
              <w:rPr>
                <w:lang w:eastAsia="zh-CN"/>
              </w:rPr>
              <w:t>Dependent variable</w:t>
            </w:r>
          </w:p>
        </w:tc>
        <w:tc>
          <w:tcPr>
            <w:tcW w:w="850" w:type="dxa"/>
            <w:tcBorders>
              <w:top w:val="single" w:sz="4" w:space="0" w:color="auto"/>
              <w:left w:val="nil"/>
              <w:bottom w:val="single" w:sz="4" w:space="0" w:color="auto"/>
              <w:right w:val="nil"/>
            </w:tcBorders>
            <w:noWrap/>
            <w:vAlign w:val="bottom"/>
          </w:tcPr>
          <w:p w14:paraId="3148358B" w14:textId="77777777" w:rsidR="00946AEF" w:rsidRPr="00337A39" w:rsidRDefault="00946AEF" w:rsidP="003F0960">
            <w:pPr>
              <w:spacing w:line="480" w:lineRule="auto"/>
              <w:jc w:val="center"/>
              <w:rPr>
                <w:i/>
                <w:iCs/>
                <w:lang w:eastAsia="zh-CN"/>
              </w:rPr>
            </w:pPr>
            <w:r w:rsidRPr="00337A39">
              <w:rPr>
                <w:i/>
                <w:iCs/>
                <w:lang w:eastAsia="zh-CN"/>
              </w:rPr>
              <w:t>M</w:t>
            </w:r>
          </w:p>
        </w:tc>
        <w:tc>
          <w:tcPr>
            <w:tcW w:w="710" w:type="dxa"/>
            <w:tcBorders>
              <w:top w:val="single" w:sz="4" w:space="0" w:color="auto"/>
              <w:left w:val="nil"/>
              <w:bottom w:val="single" w:sz="4" w:space="0" w:color="auto"/>
              <w:right w:val="nil"/>
            </w:tcBorders>
            <w:noWrap/>
            <w:vAlign w:val="bottom"/>
          </w:tcPr>
          <w:p w14:paraId="3A3AE931" w14:textId="77777777" w:rsidR="00946AEF" w:rsidRPr="00337A39" w:rsidRDefault="00946AEF" w:rsidP="003F0960">
            <w:pPr>
              <w:spacing w:line="480" w:lineRule="auto"/>
              <w:jc w:val="center"/>
              <w:rPr>
                <w:i/>
                <w:iCs/>
                <w:lang w:eastAsia="zh-CN"/>
              </w:rPr>
            </w:pPr>
            <w:r w:rsidRPr="00337A39">
              <w:rPr>
                <w:i/>
                <w:iCs/>
                <w:lang w:eastAsia="zh-CN"/>
              </w:rPr>
              <w:t>SD</w:t>
            </w:r>
          </w:p>
        </w:tc>
        <w:tc>
          <w:tcPr>
            <w:tcW w:w="708" w:type="dxa"/>
            <w:tcBorders>
              <w:top w:val="single" w:sz="4" w:space="0" w:color="auto"/>
              <w:left w:val="nil"/>
              <w:bottom w:val="single" w:sz="4" w:space="0" w:color="auto"/>
              <w:right w:val="nil"/>
            </w:tcBorders>
            <w:noWrap/>
            <w:vAlign w:val="bottom"/>
          </w:tcPr>
          <w:p w14:paraId="0110D286" w14:textId="77777777" w:rsidR="00946AEF" w:rsidRPr="00337A39" w:rsidRDefault="00946AEF" w:rsidP="003F0960">
            <w:pPr>
              <w:spacing w:line="480" w:lineRule="auto"/>
              <w:jc w:val="center"/>
              <w:rPr>
                <w:i/>
                <w:iCs/>
                <w:lang w:eastAsia="zh-CN"/>
              </w:rPr>
            </w:pPr>
            <w:r w:rsidRPr="00337A39">
              <w:rPr>
                <w:i/>
                <w:iCs/>
                <w:lang w:eastAsia="zh-CN"/>
              </w:rPr>
              <w:t>M</w:t>
            </w:r>
          </w:p>
        </w:tc>
        <w:tc>
          <w:tcPr>
            <w:tcW w:w="831" w:type="dxa"/>
            <w:tcBorders>
              <w:top w:val="single" w:sz="4" w:space="0" w:color="auto"/>
              <w:left w:val="nil"/>
              <w:bottom w:val="single" w:sz="4" w:space="0" w:color="auto"/>
              <w:right w:val="nil"/>
            </w:tcBorders>
            <w:noWrap/>
            <w:vAlign w:val="bottom"/>
          </w:tcPr>
          <w:p w14:paraId="7D690A5C" w14:textId="77777777" w:rsidR="00946AEF" w:rsidRPr="00337A39" w:rsidRDefault="00946AEF" w:rsidP="003F0960">
            <w:pPr>
              <w:spacing w:line="480" w:lineRule="auto"/>
              <w:jc w:val="center"/>
              <w:rPr>
                <w:i/>
                <w:iCs/>
                <w:lang w:eastAsia="zh-CN"/>
              </w:rPr>
            </w:pPr>
            <w:r w:rsidRPr="00337A39">
              <w:rPr>
                <w:i/>
                <w:iCs/>
                <w:lang w:eastAsia="zh-CN"/>
              </w:rPr>
              <w:t>SD</w:t>
            </w:r>
          </w:p>
        </w:tc>
        <w:tc>
          <w:tcPr>
            <w:tcW w:w="254" w:type="dxa"/>
            <w:tcBorders>
              <w:top w:val="single" w:sz="4" w:space="0" w:color="auto"/>
              <w:left w:val="nil"/>
              <w:bottom w:val="single" w:sz="4" w:space="0" w:color="auto"/>
              <w:right w:val="nil"/>
            </w:tcBorders>
            <w:noWrap/>
            <w:vAlign w:val="bottom"/>
          </w:tcPr>
          <w:p w14:paraId="41BF67A8" w14:textId="77777777" w:rsidR="00946AEF" w:rsidRPr="00337A39" w:rsidRDefault="00946AEF" w:rsidP="003F0960">
            <w:pPr>
              <w:spacing w:line="480" w:lineRule="auto"/>
              <w:rPr>
                <w:lang w:eastAsia="zh-CN"/>
              </w:rPr>
            </w:pPr>
          </w:p>
        </w:tc>
        <w:tc>
          <w:tcPr>
            <w:tcW w:w="757" w:type="dxa"/>
            <w:tcBorders>
              <w:top w:val="single" w:sz="4" w:space="0" w:color="auto"/>
              <w:left w:val="nil"/>
              <w:bottom w:val="single" w:sz="4" w:space="0" w:color="auto"/>
              <w:right w:val="nil"/>
            </w:tcBorders>
            <w:noWrap/>
            <w:vAlign w:val="bottom"/>
          </w:tcPr>
          <w:p w14:paraId="66F85D30" w14:textId="77777777" w:rsidR="00946AEF" w:rsidRPr="00337A39" w:rsidRDefault="00946AEF" w:rsidP="003F0960">
            <w:pPr>
              <w:spacing w:line="480" w:lineRule="auto"/>
              <w:jc w:val="center"/>
              <w:rPr>
                <w:i/>
                <w:iCs/>
                <w:lang w:eastAsia="zh-CN"/>
              </w:rPr>
            </w:pPr>
            <w:r w:rsidRPr="00337A39">
              <w:rPr>
                <w:i/>
                <w:iCs/>
                <w:lang w:eastAsia="zh-CN"/>
              </w:rPr>
              <w:t>M</w:t>
            </w:r>
          </w:p>
        </w:tc>
        <w:tc>
          <w:tcPr>
            <w:tcW w:w="709" w:type="dxa"/>
            <w:tcBorders>
              <w:top w:val="single" w:sz="4" w:space="0" w:color="auto"/>
              <w:left w:val="nil"/>
              <w:bottom w:val="single" w:sz="4" w:space="0" w:color="auto"/>
              <w:right w:val="nil"/>
            </w:tcBorders>
            <w:noWrap/>
            <w:vAlign w:val="bottom"/>
          </w:tcPr>
          <w:p w14:paraId="611BED60" w14:textId="77777777" w:rsidR="00946AEF" w:rsidRPr="00337A39" w:rsidRDefault="00946AEF" w:rsidP="003F0960">
            <w:pPr>
              <w:spacing w:line="480" w:lineRule="auto"/>
              <w:jc w:val="center"/>
              <w:rPr>
                <w:i/>
                <w:iCs/>
                <w:lang w:eastAsia="zh-CN"/>
              </w:rPr>
            </w:pPr>
            <w:r w:rsidRPr="00337A39">
              <w:rPr>
                <w:i/>
                <w:iCs/>
                <w:lang w:eastAsia="zh-CN"/>
              </w:rPr>
              <w:t>SD</w:t>
            </w:r>
          </w:p>
        </w:tc>
        <w:tc>
          <w:tcPr>
            <w:tcW w:w="851" w:type="dxa"/>
            <w:tcBorders>
              <w:top w:val="single" w:sz="4" w:space="0" w:color="auto"/>
              <w:left w:val="nil"/>
              <w:bottom w:val="single" w:sz="4" w:space="0" w:color="auto"/>
              <w:right w:val="nil"/>
            </w:tcBorders>
            <w:noWrap/>
            <w:vAlign w:val="bottom"/>
          </w:tcPr>
          <w:p w14:paraId="076E6E25" w14:textId="77777777" w:rsidR="00946AEF" w:rsidRPr="00337A39" w:rsidRDefault="00946AEF" w:rsidP="003F0960">
            <w:pPr>
              <w:spacing w:line="480" w:lineRule="auto"/>
              <w:jc w:val="center"/>
              <w:rPr>
                <w:i/>
                <w:iCs/>
                <w:lang w:eastAsia="zh-CN"/>
              </w:rPr>
            </w:pPr>
            <w:r w:rsidRPr="00337A39">
              <w:rPr>
                <w:i/>
                <w:iCs/>
                <w:lang w:eastAsia="zh-CN"/>
              </w:rPr>
              <w:t>M</w:t>
            </w:r>
          </w:p>
        </w:tc>
        <w:tc>
          <w:tcPr>
            <w:tcW w:w="795" w:type="dxa"/>
            <w:tcBorders>
              <w:top w:val="single" w:sz="4" w:space="0" w:color="auto"/>
              <w:left w:val="nil"/>
              <w:bottom w:val="single" w:sz="4" w:space="0" w:color="auto"/>
              <w:right w:val="nil"/>
            </w:tcBorders>
            <w:noWrap/>
            <w:vAlign w:val="bottom"/>
          </w:tcPr>
          <w:p w14:paraId="328434FE" w14:textId="77777777" w:rsidR="00946AEF" w:rsidRPr="00337A39" w:rsidRDefault="00946AEF" w:rsidP="003F0960">
            <w:pPr>
              <w:spacing w:line="480" w:lineRule="auto"/>
              <w:jc w:val="center"/>
              <w:rPr>
                <w:i/>
                <w:iCs/>
                <w:lang w:eastAsia="zh-CN"/>
              </w:rPr>
            </w:pPr>
            <w:r w:rsidRPr="00337A39">
              <w:rPr>
                <w:i/>
                <w:iCs/>
                <w:lang w:eastAsia="zh-CN"/>
              </w:rPr>
              <w:t>SD</w:t>
            </w:r>
          </w:p>
        </w:tc>
      </w:tr>
      <w:tr w:rsidR="00946AEF" w:rsidRPr="00337A39" w14:paraId="6C28DF77" w14:textId="77777777" w:rsidTr="00713656">
        <w:trPr>
          <w:trHeight w:val="255"/>
        </w:trPr>
        <w:tc>
          <w:tcPr>
            <w:tcW w:w="2217" w:type="dxa"/>
            <w:tcBorders>
              <w:top w:val="nil"/>
              <w:left w:val="nil"/>
              <w:bottom w:val="nil"/>
              <w:right w:val="nil"/>
            </w:tcBorders>
            <w:noWrap/>
            <w:vAlign w:val="bottom"/>
          </w:tcPr>
          <w:p w14:paraId="1B4F0247" w14:textId="0C02F7F7" w:rsidR="00946AEF" w:rsidRPr="00337A39" w:rsidRDefault="00713656" w:rsidP="00250B39">
            <w:pPr>
              <w:spacing w:line="480" w:lineRule="auto"/>
              <w:rPr>
                <w:lang w:eastAsia="zh-CN"/>
              </w:rPr>
            </w:pPr>
            <w:r w:rsidRPr="00337A39">
              <w:rPr>
                <w:lang w:eastAsia="zh-CN"/>
              </w:rPr>
              <w:t>Diminution: LIWC</w:t>
            </w:r>
          </w:p>
        </w:tc>
        <w:tc>
          <w:tcPr>
            <w:tcW w:w="850" w:type="dxa"/>
            <w:tcBorders>
              <w:top w:val="nil"/>
              <w:left w:val="nil"/>
              <w:bottom w:val="nil"/>
              <w:right w:val="nil"/>
            </w:tcBorders>
            <w:noWrap/>
            <w:vAlign w:val="bottom"/>
          </w:tcPr>
          <w:p w14:paraId="41172C65" w14:textId="77777777" w:rsidR="00946AEF" w:rsidRPr="00337A39" w:rsidRDefault="00946AEF" w:rsidP="003F0960">
            <w:pPr>
              <w:tabs>
                <w:tab w:val="center" w:pos="325"/>
              </w:tabs>
              <w:spacing w:line="480" w:lineRule="auto"/>
              <w:ind w:left="140"/>
              <w:rPr>
                <w:lang w:eastAsia="zh-CN"/>
              </w:rPr>
            </w:pPr>
            <w:r w:rsidRPr="00337A39">
              <w:rPr>
                <w:lang w:eastAsia="zh-CN"/>
              </w:rPr>
              <w:t>1.75</w:t>
            </w:r>
          </w:p>
        </w:tc>
        <w:tc>
          <w:tcPr>
            <w:tcW w:w="710" w:type="dxa"/>
            <w:tcBorders>
              <w:top w:val="nil"/>
              <w:left w:val="nil"/>
              <w:bottom w:val="nil"/>
              <w:right w:val="nil"/>
            </w:tcBorders>
            <w:noWrap/>
            <w:vAlign w:val="bottom"/>
          </w:tcPr>
          <w:p w14:paraId="310EE6EC" w14:textId="77777777" w:rsidR="00946AEF" w:rsidRPr="00337A39" w:rsidRDefault="00946AEF" w:rsidP="003F0960">
            <w:pPr>
              <w:tabs>
                <w:tab w:val="center" w:pos="133"/>
              </w:tabs>
              <w:spacing w:line="480" w:lineRule="auto"/>
              <w:rPr>
                <w:lang w:eastAsia="zh-CN"/>
              </w:rPr>
            </w:pPr>
            <w:r w:rsidRPr="00337A39">
              <w:rPr>
                <w:lang w:eastAsia="zh-CN"/>
              </w:rPr>
              <w:t>1.85</w:t>
            </w:r>
          </w:p>
        </w:tc>
        <w:tc>
          <w:tcPr>
            <w:tcW w:w="708" w:type="dxa"/>
            <w:tcBorders>
              <w:top w:val="nil"/>
              <w:left w:val="nil"/>
              <w:bottom w:val="nil"/>
              <w:right w:val="nil"/>
            </w:tcBorders>
            <w:noWrap/>
            <w:vAlign w:val="bottom"/>
          </w:tcPr>
          <w:p w14:paraId="23BDC979" w14:textId="77777777" w:rsidR="00946AEF" w:rsidRPr="00337A39" w:rsidRDefault="00946AEF" w:rsidP="003F0960">
            <w:pPr>
              <w:tabs>
                <w:tab w:val="center" w:pos="274"/>
              </w:tabs>
              <w:spacing w:line="480" w:lineRule="auto"/>
              <w:rPr>
                <w:lang w:eastAsia="zh-CN"/>
              </w:rPr>
            </w:pPr>
            <w:r w:rsidRPr="00337A39">
              <w:rPr>
                <w:lang w:eastAsia="zh-CN"/>
              </w:rPr>
              <w:t>1.18</w:t>
            </w:r>
          </w:p>
        </w:tc>
        <w:tc>
          <w:tcPr>
            <w:tcW w:w="831" w:type="dxa"/>
            <w:tcBorders>
              <w:top w:val="nil"/>
              <w:left w:val="nil"/>
              <w:bottom w:val="nil"/>
              <w:right w:val="nil"/>
            </w:tcBorders>
            <w:noWrap/>
            <w:vAlign w:val="bottom"/>
          </w:tcPr>
          <w:p w14:paraId="42E6E359" w14:textId="77777777" w:rsidR="00946AEF" w:rsidRPr="00337A39" w:rsidRDefault="00946AEF" w:rsidP="003F0960">
            <w:pPr>
              <w:tabs>
                <w:tab w:val="center" w:pos="288"/>
              </w:tabs>
              <w:spacing w:line="480" w:lineRule="auto"/>
              <w:rPr>
                <w:lang w:eastAsia="zh-CN"/>
              </w:rPr>
            </w:pPr>
            <w:r w:rsidRPr="00337A39">
              <w:rPr>
                <w:lang w:eastAsia="zh-CN"/>
              </w:rPr>
              <w:t>2.18</w:t>
            </w:r>
          </w:p>
        </w:tc>
        <w:tc>
          <w:tcPr>
            <w:tcW w:w="254" w:type="dxa"/>
            <w:tcBorders>
              <w:top w:val="nil"/>
              <w:left w:val="nil"/>
              <w:bottom w:val="nil"/>
              <w:right w:val="nil"/>
            </w:tcBorders>
            <w:noWrap/>
            <w:vAlign w:val="bottom"/>
          </w:tcPr>
          <w:p w14:paraId="2EACB69C" w14:textId="77777777" w:rsidR="00946AEF" w:rsidRPr="00337A39" w:rsidRDefault="00946AEF" w:rsidP="003F0960">
            <w:pPr>
              <w:spacing w:line="480" w:lineRule="auto"/>
              <w:rPr>
                <w:lang w:eastAsia="zh-CN"/>
              </w:rPr>
            </w:pPr>
          </w:p>
        </w:tc>
        <w:tc>
          <w:tcPr>
            <w:tcW w:w="757" w:type="dxa"/>
            <w:tcBorders>
              <w:top w:val="nil"/>
              <w:left w:val="nil"/>
              <w:bottom w:val="nil"/>
              <w:right w:val="nil"/>
            </w:tcBorders>
            <w:noWrap/>
            <w:vAlign w:val="bottom"/>
          </w:tcPr>
          <w:p w14:paraId="32E63A04" w14:textId="0B427F24" w:rsidR="00946AEF" w:rsidRPr="00337A39" w:rsidRDefault="00960459" w:rsidP="003F0960">
            <w:pPr>
              <w:tabs>
                <w:tab w:val="center" w:pos="238"/>
              </w:tabs>
              <w:spacing w:line="480" w:lineRule="auto"/>
              <w:rPr>
                <w:lang w:eastAsia="zh-CN"/>
              </w:rPr>
            </w:pPr>
            <w:r w:rsidRPr="00337A39">
              <w:rPr>
                <w:lang w:eastAsia="zh-CN"/>
              </w:rPr>
              <w:t>3.90</w:t>
            </w:r>
          </w:p>
        </w:tc>
        <w:tc>
          <w:tcPr>
            <w:tcW w:w="709" w:type="dxa"/>
            <w:tcBorders>
              <w:top w:val="nil"/>
              <w:left w:val="nil"/>
              <w:bottom w:val="nil"/>
              <w:right w:val="nil"/>
            </w:tcBorders>
            <w:noWrap/>
            <w:vAlign w:val="bottom"/>
          </w:tcPr>
          <w:p w14:paraId="454C7FE6" w14:textId="4DE7A328" w:rsidR="00946AEF" w:rsidRPr="00337A39" w:rsidRDefault="00960459" w:rsidP="003F0960">
            <w:pPr>
              <w:tabs>
                <w:tab w:val="center" w:pos="200"/>
              </w:tabs>
              <w:spacing w:line="480" w:lineRule="auto"/>
              <w:rPr>
                <w:lang w:eastAsia="zh-CN"/>
              </w:rPr>
            </w:pPr>
            <w:r w:rsidRPr="00337A39">
              <w:rPr>
                <w:lang w:eastAsia="zh-CN"/>
              </w:rPr>
              <w:t>2.6</w:t>
            </w:r>
            <w:r w:rsidR="00946AEF" w:rsidRPr="00337A39">
              <w:rPr>
                <w:lang w:eastAsia="zh-CN"/>
              </w:rPr>
              <w:t>2</w:t>
            </w:r>
          </w:p>
        </w:tc>
        <w:tc>
          <w:tcPr>
            <w:tcW w:w="851" w:type="dxa"/>
            <w:tcBorders>
              <w:top w:val="nil"/>
              <w:left w:val="nil"/>
              <w:bottom w:val="nil"/>
              <w:right w:val="nil"/>
            </w:tcBorders>
            <w:noWrap/>
            <w:vAlign w:val="bottom"/>
          </w:tcPr>
          <w:p w14:paraId="22D3693B" w14:textId="77777777" w:rsidR="00946AEF" w:rsidRPr="00337A39" w:rsidRDefault="00946AEF" w:rsidP="003F0960">
            <w:pPr>
              <w:tabs>
                <w:tab w:val="center" w:pos="162"/>
              </w:tabs>
              <w:spacing w:line="480" w:lineRule="auto"/>
              <w:rPr>
                <w:lang w:eastAsia="zh-CN"/>
              </w:rPr>
            </w:pPr>
            <w:r w:rsidRPr="00337A39">
              <w:rPr>
                <w:lang w:eastAsia="zh-CN"/>
              </w:rPr>
              <w:t>1.56</w:t>
            </w:r>
          </w:p>
        </w:tc>
        <w:tc>
          <w:tcPr>
            <w:tcW w:w="795" w:type="dxa"/>
            <w:tcBorders>
              <w:top w:val="nil"/>
              <w:left w:val="nil"/>
              <w:bottom w:val="nil"/>
              <w:right w:val="nil"/>
            </w:tcBorders>
            <w:noWrap/>
            <w:vAlign w:val="bottom"/>
          </w:tcPr>
          <w:p w14:paraId="2378CBA3" w14:textId="77777777" w:rsidR="00946AEF" w:rsidRPr="00337A39" w:rsidRDefault="00946AEF" w:rsidP="003F0960">
            <w:pPr>
              <w:spacing w:line="480" w:lineRule="auto"/>
              <w:rPr>
                <w:lang w:eastAsia="zh-CN"/>
              </w:rPr>
            </w:pPr>
            <w:r w:rsidRPr="00337A39">
              <w:rPr>
                <w:lang w:eastAsia="zh-CN"/>
              </w:rPr>
              <w:t>2.00</w:t>
            </w:r>
          </w:p>
        </w:tc>
      </w:tr>
      <w:tr w:rsidR="00946AEF" w:rsidRPr="00337A39" w14:paraId="4AF2F63C" w14:textId="77777777" w:rsidTr="00713656">
        <w:trPr>
          <w:trHeight w:val="255"/>
        </w:trPr>
        <w:tc>
          <w:tcPr>
            <w:tcW w:w="2217" w:type="dxa"/>
            <w:tcBorders>
              <w:top w:val="nil"/>
              <w:left w:val="nil"/>
              <w:right w:val="nil"/>
            </w:tcBorders>
            <w:noWrap/>
            <w:vAlign w:val="bottom"/>
          </w:tcPr>
          <w:p w14:paraId="7711BB5C" w14:textId="4367DF29" w:rsidR="00946AEF" w:rsidRPr="00337A39" w:rsidRDefault="00713656" w:rsidP="00250B39">
            <w:pPr>
              <w:spacing w:line="480" w:lineRule="auto"/>
              <w:rPr>
                <w:lang w:eastAsia="zh-CN"/>
              </w:rPr>
            </w:pPr>
            <w:r w:rsidRPr="00337A39">
              <w:rPr>
                <w:lang w:eastAsia="zh-CN"/>
              </w:rPr>
              <w:t>Diminution: manual</w:t>
            </w:r>
          </w:p>
        </w:tc>
        <w:tc>
          <w:tcPr>
            <w:tcW w:w="850" w:type="dxa"/>
            <w:tcBorders>
              <w:top w:val="nil"/>
              <w:left w:val="nil"/>
              <w:right w:val="nil"/>
            </w:tcBorders>
            <w:noWrap/>
            <w:vAlign w:val="bottom"/>
          </w:tcPr>
          <w:p w14:paraId="7E4D9E3F" w14:textId="77777777" w:rsidR="00946AEF" w:rsidRPr="00337A39" w:rsidRDefault="00946AEF" w:rsidP="003F0960">
            <w:pPr>
              <w:tabs>
                <w:tab w:val="center" w:pos="325"/>
              </w:tabs>
              <w:spacing w:line="480" w:lineRule="auto"/>
              <w:ind w:left="140"/>
              <w:rPr>
                <w:lang w:eastAsia="zh-CN"/>
              </w:rPr>
            </w:pPr>
            <w:r w:rsidRPr="00337A39">
              <w:rPr>
                <w:lang w:eastAsia="zh-CN"/>
              </w:rPr>
              <w:t>0.15</w:t>
            </w:r>
          </w:p>
        </w:tc>
        <w:tc>
          <w:tcPr>
            <w:tcW w:w="710" w:type="dxa"/>
            <w:tcBorders>
              <w:top w:val="nil"/>
              <w:left w:val="nil"/>
              <w:right w:val="nil"/>
            </w:tcBorders>
            <w:noWrap/>
            <w:vAlign w:val="bottom"/>
          </w:tcPr>
          <w:p w14:paraId="02BCD166" w14:textId="77777777" w:rsidR="00946AEF" w:rsidRPr="00337A39" w:rsidRDefault="00946AEF" w:rsidP="003F0960">
            <w:pPr>
              <w:tabs>
                <w:tab w:val="center" w:pos="133"/>
              </w:tabs>
              <w:spacing w:line="480" w:lineRule="auto"/>
              <w:rPr>
                <w:lang w:eastAsia="zh-CN"/>
              </w:rPr>
            </w:pPr>
            <w:r w:rsidRPr="00337A39">
              <w:rPr>
                <w:lang w:eastAsia="zh-CN"/>
              </w:rPr>
              <w:t>0.43</w:t>
            </w:r>
          </w:p>
        </w:tc>
        <w:tc>
          <w:tcPr>
            <w:tcW w:w="708" w:type="dxa"/>
            <w:tcBorders>
              <w:top w:val="nil"/>
              <w:left w:val="nil"/>
              <w:right w:val="nil"/>
            </w:tcBorders>
            <w:noWrap/>
            <w:vAlign w:val="bottom"/>
          </w:tcPr>
          <w:p w14:paraId="20B9E8EF" w14:textId="77777777" w:rsidR="00946AEF" w:rsidRPr="00337A39" w:rsidRDefault="00946AEF" w:rsidP="003F0960">
            <w:pPr>
              <w:tabs>
                <w:tab w:val="center" w:pos="274"/>
              </w:tabs>
              <w:spacing w:line="480" w:lineRule="auto"/>
              <w:rPr>
                <w:lang w:eastAsia="zh-CN"/>
              </w:rPr>
            </w:pPr>
            <w:r w:rsidRPr="00337A39">
              <w:rPr>
                <w:lang w:eastAsia="zh-CN"/>
              </w:rPr>
              <w:t>0.06</w:t>
            </w:r>
          </w:p>
        </w:tc>
        <w:tc>
          <w:tcPr>
            <w:tcW w:w="831" w:type="dxa"/>
            <w:tcBorders>
              <w:top w:val="nil"/>
              <w:left w:val="nil"/>
              <w:right w:val="nil"/>
            </w:tcBorders>
            <w:noWrap/>
            <w:vAlign w:val="bottom"/>
          </w:tcPr>
          <w:p w14:paraId="1729D91E" w14:textId="77777777" w:rsidR="00946AEF" w:rsidRPr="00337A39" w:rsidRDefault="00946AEF" w:rsidP="003F0960">
            <w:pPr>
              <w:tabs>
                <w:tab w:val="center" w:pos="288"/>
              </w:tabs>
              <w:spacing w:line="480" w:lineRule="auto"/>
              <w:rPr>
                <w:lang w:eastAsia="zh-CN"/>
              </w:rPr>
            </w:pPr>
            <w:r w:rsidRPr="00337A39">
              <w:rPr>
                <w:lang w:eastAsia="zh-CN"/>
              </w:rPr>
              <w:t>0.24</w:t>
            </w:r>
          </w:p>
        </w:tc>
        <w:tc>
          <w:tcPr>
            <w:tcW w:w="254" w:type="dxa"/>
            <w:tcBorders>
              <w:top w:val="nil"/>
              <w:left w:val="nil"/>
              <w:right w:val="nil"/>
            </w:tcBorders>
            <w:noWrap/>
            <w:vAlign w:val="bottom"/>
          </w:tcPr>
          <w:p w14:paraId="3B7B1889" w14:textId="77777777" w:rsidR="00946AEF" w:rsidRPr="00337A39" w:rsidRDefault="00946AEF" w:rsidP="003F0960">
            <w:pPr>
              <w:spacing w:line="480" w:lineRule="auto"/>
              <w:rPr>
                <w:lang w:eastAsia="zh-CN"/>
              </w:rPr>
            </w:pPr>
          </w:p>
        </w:tc>
        <w:tc>
          <w:tcPr>
            <w:tcW w:w="757" w:type="dxa"/>
            <w:tcBorders>
              <w:top w:val="nil"/>
              <w:left w:val="nil"/>
              <w:right w:val="nil"/>
            </w:tcBorders>
            <w:noWrap/>
            <w:vAlign w:val="bottom"/>
          </w:tcPr>
          <w:p w14:paraId="7C6901EE" w14:textId="0A222B34" w:rsidR="00946AEF" w:rsidRPr="00337A39" w:rsidRDefault="00960459" w:rsidP="003F0960">
            <w:pPr>
              <w:tabs>
                <w:tab w:val="center" w:pos="238"/>
              </w:tabs>
              <w:spacing w:line="480" w:lineRule="auto"/>
              <w:rPr>
                <w:lang w:eastAsia="zh-CN"/>
              </w:rPr>
            </w:pPr>
            <w:r w:rsidRPr="00337A39">
              <w:rPr>
                <w:lang w:eastAsia="zh-CN"/>
              </w:rPr>
              <w:t>1.79</w:t>
            </w:r>
          </w:p>
        </w:tc>
        <w:tc>
          <w:tcPr>
            <w:tcW w:w="709" w:type="dxa"/>
            <w:tcBorders>
              <w:top w:val="nil"/>
              <w:left w:val="nil"/>
              <w:right w:val="nil"/>
            </w:tcBorders>
            <w:noWrap/>
            <w:vAlign w:val="bottom"/>
          </w:tcPr>
          <w:p w14:paraId="637BF035" w14:textId="3E4102ED" w:rsidR="00946AEF" w:rsidRPr="00337A39" w:rsidRDefault="00960459" w:rsidP="003F0960">
            <w:pPr>
              <w:tabs>
                <w:tab w:val="center" w:pos="200"/>
              </w:tabs>
              <w:spacing w:line="480" w:lineRule="auto"/>
              <w:rPr>
                <w:lang w:eastAsia="zh-CN"/>
              </w:rPr>
            </w:pPr>
            <w:r w:rsidRPr="00337A39">
              <w:rPr>
                <w:lang w:eastAsia="zh-CN"/>
              </w:rPr>
              <w:t>1.54</w:t>
            </w:r>
          </w:p>
        </w:tc>
        <w:tc>
          <w:tcPr>
            <w:tcW w:w="851" w:type="dxa"/>
            <w:tcBorders>
              <w:top w:val="nil"/>
              <w:left w:val="nil"/>
              <w:right w:val="nil"/>
            </w:tcBorders>
            <w:noWrap/>
            <w:vAlign w:val="bottom"/>
          </w:tcPr>
          <w:p w14:paraId="24BB1F0F" w14:textId="77777777" w:rsidR="00946AEF" w:rsidRPr="00337A39" w:rsidRDefault="00946AEF" w:rsidP="003F0960">
            <w:pPr>
              <w:tabs>
                <w:tab w:val="center" w:pos="162"/>
              </w:tabs>
              <w:spacing w:line="480" w:lineRule="auto"/>
              <w:rPr>
                <w:lang w:eastAsia="zh-CN"/>
              </w:rPr>
            </w:pPr>
            <w:r w:rsidRPr="00337A39">
              <w:rPr>
                <w:lang w:eastAsia="zh-CN"/>
              </w:rPr>
              <w:t>0.19</w:t>
            </w:r>
          </w:p>
        </w:tc>
        <w:tc>
          <w:tcPr>
            <w:tcW w:w="795" w:type="dxa"/>
            <w:tcBorders>
              <w:top w:val="nil"/>
              <w:left w:val="nil"/>
              <w:right w:val="nil"/>
            </w:tcBorders>
            <w:noWrap/>
            <w:vAlign w:val="bottom"/>
          </w:tcPr>
          <w:p w14:paraId="39A35B51" w14:textId="77777777" w:rsidR="00946AEF" w:rsidRPr="00337A39" w:rsidRDefault="00946AEF" w:rsidP="003F0960">
            <w:pPr>
              <w:spacing w:line="480" w:lineRule="auto"/>
              <w:rPr>
                <w:lang w:eastAsia="zh-CN"/>
              </w:rPr>
            </w:pPr>
            <w:r w:rsidRPr="00337A39">
              <w:rPr>
                <w:lang w:eastAsia="zh-CN"/>
              </w:rPr>
              <w:t>0.52</w:t>
            </w:r>
          </w:p>
        </w:tc>
      </w:tr>
      <w:tr w:rsidR="00250B39" w:rsidRPr="00337A39" w14:paraId="70351750" w14:textId="77777777" w:rsidTr="00713656">
        <w:trPr>
          <w:trHeight w:val="255"/>
        </w:trPr>
        <w:tc>
          <w:tcPr>
            <w:tcW w:w="2217" w:type="dxa"/>
            <w:tcBorders>
              <w:top w:val="nil"/>
              <w:left w:val="nil"/>
              <w:bottom w:val="single" w:sz="4" w:space="0" w:color="auto"/>
              <w:right w:val="nil"/>
            </w:tcBorders>
            <w:noWrap/>
            <w:vAlign w:val="bottom"/>
          </w:tcPr>
          <w:p w14:paraId="308A4E40" w14:textId="3FCC55CB" w:rsidR="00250B39" w:rsidRPr="00337A39" w:rsidRDefault="00250B39" w:rsidP="003F0960">
            <w:pPr>
              <w:spacing w:line="480" w:lineRule="auto"/>
              <w:rPr>
                <w:lang w:eastAsia="zh-CN"/>
              </w:rPr>
            </w:pPr>
            <w:r w:rsidRPr="00337A39">
              <w:rPr>
                <w:lang w:eastAsia="zh-CN"/>
              </w:rPr>
              <w:t>Number of traits</w:t>
            </w:r>
          </w:p>
        </w:tc>
        <w:tc>
          <w:tcPr>
            <w:tcW w:w="850" w:type="dxa"/>
            <w:tcBorders>
              <w:top w:val="nil"/>
              <w:left w:val="nil"/>
              <w:bottom w:val="single" w:sz="4" w:space="0" w:color="auto"/>
              <w:right w:val="nil"/>
            </w:tcBorders>
            <w:noWrap/>
            <w:vAlign w:val="bottom"/>
          </w:tcPr>
          <w:p w14:paraId="44E8CD75" w14:textId="1D041ECC" w:rsidR="00250B39" w:rsidRPr="00337A39" w:rsidRDefault="00250B39" w:rsidP="003F0960">
            <w:pPr>
              <w:tabs>
                <w:tab w:val="center" w:pos="325"/>
              </w:tabs>
              <w:spacing w:line="480" w:lineRule="auto"/>
              <w:ind w:left="140"/>
              <w:rPr>
                <w:lang w:eastAsia="zh-CN"/>
              </w:rPr>
            </w:pPr>
            <w:r w:rsidRPr="00337A39">
              <w:rPr>
                <w:lang w:eastAsia="zh-CN"/>
              </w:rPr>
              <w:t>5.18</w:t>
            </w:r>
          </w:p>
        </w:tc>
        <w:tc>
          <w:tcPr>
            <w:tcW w:w="710" w:type="dxa"/>
            <w:tcBorders>
              <w:top w:val="nil"/>
              <w:left w:val="nil"/>
              <w:bottom w:val="single" w:sz="4" w:space="0" w:color="auto"/>
              <w:right w:val="nil"/>
            </w:tcBorders>
            <w:noWrap/>
            <w:vAlign w:val="bottom"/>
          </w:tcPr>
          <w:p w14:paraId="321EE409" w14:textId="421E279D" w:rsidR="00250B39" w:rsidRPr="00337A39" w:rsidRDefault="00250B39" w:rsidP="003F0960">
            <w:pPr>
              <w:tabs>
                <w:tab w:val="center" w:pos="133"/>
              </w:tabs>
              <w:spacing w:line="480" w:lineRule="auto"/>
              <w:rPr>
                <w:lang w:eastAsia="zh-CN"/>
              </w:rPr>
            </w:pPr>
            <w:r w:rsidRPr="00337A39">
              <w:rPr>
                <w:lang w:eastAsia="zh-CN"/>
              </w:rPr>
              <w:t>2.22</w:t>
            </w:r>
          </w:p>
        </w:tc>
        <w:tc>
          <w:tcPr>
            <w:tcW w:w="708" w:type="dxa"/>
            <w:tcBorders>
              <w:top w:val="nil"/>
              <w:left w:val="nil"/>
              <w:bottom w:val="single" w:sz="4" w:space="0" w:color="auto"/>
              <w:right w:val="nil"/>
            </w:tcBorders>
            <w:noWrap/>
            <w:vAlign w:val="bottom"/>
          </w:tcPr>
          <w:p w14:paraId="661F01A3" w14:textId="19E29205" w:rsidR="00250B39" w:rsidRPr="00337A39" w:rsidRDefault="00250B39" w:rsidP="003F0960">
            <w:pPr>
              <w:tabs>
                <w:tab w:val="center" w:pos="274"/>
              </w:tabs>
              <w:spacing w:line="480" w:lineRule="auto"/>
              <w:rPr>
                <w:lang w:eastAsia="zh-CN"/>
              </w:rPr>
            </w:pPr>
            <w:r w:rsidRPr="00337A39">
              <w:rPr>
                <w:lang w:eastAsia="zh-CN"/>
              </w:rPr>
              <w:t>4.15</w:t>
            </w:r>
          </w:p>
        </w:tc>
        <w:tc>
          <w:tcPr>
            <w:tcW w:w="831" w:type="dxa"/>
            <w:tcBorders>
              <w:top w:val="nil"/>
              <w:left w:val="nil"/>
              <w:bottom w:val="single" w:sz="4" w:space="0" w:color="auto"/>
              <w:right w:val="nil"/>
            </w:tcBorders>
            <w:noWrap/>
            <w:vAlign w:val="bottom"/>
          </w:tcPr>
          <w:p w14:paraId="4E8EB849" w14:textId="24089772" w:rsidR="00250B39" w:rsidRPr="00337A39" w:rsidRDefault="00250B39" w:rsidP="003F0960">
            <w:pPr>
              <w:tabs>
                <w:tab w:val="center" w:pos="288"/>
              </w:tabs>
              <w:spacing w:line="480" w:lineRule="auto"/>
              <w:rPr>
                <w:lang w:eastAsia="zh-CN"/>
              </w:rPr>
            </w:pPr>
            <w:r w:rsidRPr="00337A39">
              <w:rPr>
                <w:lang w:eastAsia="zh-CN"/>
              </w:rPr>
              <w:t>1.60</w:t>
            </w:r>
          </w:p>
        </w:tc>
        <w:tc>
          <w:tcPr>
            <w:tcW w:w="254" w:type="dxa"/>
            <w:tcBorders>
              <w:top w:val="nil"/>
              <w:left w:val="nil"/>
              <w:bottom w:val="single" w:sz="4" w:space="0" w:color="auto"/>
              <w:right w:val="nil"/>
            </w:tcBorders>
            <w:noWrap/>
            <w:vAlign w:val="bottom"/>
          </w:tcPr>
          <w:p w14:paraId="54409BD7" w14:textId="77777777" w:rsidR="00250B39" w:rsidRPr="00337A39" w:rsidRDefault="00250B39" w:rsidP="003F0960">
            <w:pPr>
              <w:spacing w:line="480" w:lineRule="auto"/>
              <w:rPr>
                <w:lang w:eastAsia="zh-CN"/>
              </w:rPr>
            </w:pPr>
          </w:p>
        </w:tc>
        <w:tc>
          <w:tcPr>
            <w:tcW w:w="757" w:type="dxa"/>
            <w:tcBorders>
              <w:top w:val="nil"/>
              <w:left w:val="nil"/>
              <w:bottom w:val="single" w:sz="4" w:space="0" w:color="auto"/>
              <w:right w:val="nil"/>
            </w:tcBorders>
            <w:noWrap/>
            <w:vAlign w:val="bottom"/>
          </w:tcPr>
          <w:p w14:paraId="4DA76058" w14:textId="78A6AAC8" w:rsidR="00250B39" w:rsidRPr="00337A39" w:rsidRDefault="00250B39" w:rsidP="003F0960">
            <w:pPr>
              <w:tabs>
                <w:tab w:val="center" w:pos="238"/>
              </w:tabs>
              <w:spacing w:line="480" w:lineRule="auto"/>
              <w:rPr>
                <w:lang w:eastAsia="zh-CN"/>
              </w:rPr>
            </w:pPr>
            <w:r w:rsidRPr="00337A39">
              <w:rPr>
                <w:lang w:eastAsia="zh-CN"/>
              </w:rPr>
              <w:t>3.37</w:t>
            </w:r>
          </w:p>
        </w:tc>
        <w:tc>
          <w:tcPr>
            <w:tcW w:w="709" w:type="dxa"/>
            <w:tcBorders>
              <w:top w:val="nil"/>
              <w:left w:val="nil"/>
              <w:bottom w:val="single" w:sz="4" w:space="0" w:color="auto"/>
              <w:right w:val="nil"/>
            </w:tcBorders>
            <w:noWrap/>
            <w:vAlign w:val="bottom"/>
          </w:tcPr>
          <w:p w14:paraId="2927F69F" w14:textId="2CF2A79A" w:rsidR="00250B39" w:rsidRPr="00337A39" w:rsidRDefault="00250B39" w:rsidP="003F0960">
            <w:pPr>
              <w:tabs>
                <w:tab w:val="center" w:pos="200"/>
              </w:tabs>
              <w:spacing w:line="480" w:lineRule="auto"/>
              <w:rPr>
                <w:lang w:eastAsia="zh-CN"/>
              </w:rPr>
            </w:pPr>
            <w:r w:rsidRPr="00337A39">
              <w:rPr>
                <w:lang w:eastAsia="zh-CN"/>
              </w:rPr>
              <w:t>1.73</w:t>
            </w:r>
          </w:p>
        </w:tc>
        <w:tc>
          <w:tcPr>
            <w:tcW w:w="851" w:type="dxa"/>
            <w:tcBorders>
              <w:top w:val="nil"/>
              <w:left w:val="nil"/>
              <w:bottom w:val="single" w:sz="4" w:space="0" w:color="auto"/>
              <w:right w:val="nil"/>
            </w:tcBorders>
            <w:noWrap/>
            <w:vAlign w:val="bottom"/>
          </w:tcPr>
          <w:p w14:paraId="7D2D05C1" w14:textId="74149CFA" w:rsidR="00250B39" w:rsidRPr="00337A39" w:rsidRDefault="00250B39" w:rsidP="003F0960">
            <w:pPr>
              <w:tabs>
                <w:tab w:val="center" w:pos="162"/>
              </w:tabs>
              <w:spacing w:line="480" w:lineRule="auto"/>
              <w:rPr>
                <w:lang w:eastAsia="zh-CN"/>
              </w:rPr>
            </w:pPr>
            <w:r w:rsidRPr="00337A39">
              <w:rPr>
                <w:lang w:eastAsia="zh-CN"/>
              </w:rPr>
              <w:t>3.08</w:t>
            </w:r>
          </w:p>
        </w:tc>
        <w:tc>
          <w:tcPr>
            <w:tcW w:w="795" w:type="dxa"/>
            <w:tcBorders>
              <w:top w:val="nil"/>
              <w:left w:val="nil"/>
              <w:bottom w:val="single" w:sz="4" w:space="0" w:color="auto"/>
              <w:right w:val="nil"/>
            </w:tcBorders>
            <w:noWrap/>
            <w:vAlign w:val="bottom"/>
          </w:tcPr>
          <w:p w14:paraId="4342AEB4" w14:textId="55D72173" w:rsidR="00250B39" w:rsidRPr="00337A39" w:rsidRDefault="00250B39" w:rsidP="003F0960">
            <w:pPr>
              <w:spacing w:line="480" w:lineRule="auto"/>
              <w:rPr>
                <w:lang w:eastAsia="zh-CN"/>
              </w:rPr>
            </w:pPr>
            <w:r w:rsidRPr="00337A39">
              <w:rPr>
                <w:lang w:eastAsia="zh-CN"/>
              </w:rPr>
              <w:t>1.89</w:t>
            </w:r>
          </w:p>
        </w:tc>
      </w:tr>
      <w:tr w:rsidR="00946AEF" w:rsidRPr="00337A39" w14:paraId="7495C668" w14:textId="77777777" w:rsidTr="00713656">
        <w:trPr>
          <w:trHeight w:val="70"/>
        </w:trPr>
        <w:tc>
          <w:tcPr>
            <w:tcW w:w="8682" w:type="dxa"/>
            <w:gridSpan w:val="10"/>
            <w:tcBorders>
              <w:top w:val="nil"/>
              <w:left w:val="nil"/>
              <w:bottom w:val="nil"/>
              <w:right w:val="nil"/>
            </w:tcBorders>
            <w:noWrap/>
            <w:vAlign w:val="bottom"/>
          </w:tcPr>
          <w:p w14:paraId="65DD4465" w14:textId="0852F6A2" w:rsidR="00946AEF" w:rsidRPr="00337A39" w:rsidRDefault="00946AEF" w:rsidP="00115A5D">
            <w:pPr>
              <w:spacing w:line="480" w:lineRule="auto"/>
              <w:rPr>
                <w:lang w:eastAsia="zh-CN"/>
              </w:rPr>
            </w:pPr>
            <w:r w:rsidRPr="00337A39">
              <w:rPr>
                <w:i/>
                <w:iCs/>
                <w:lang w:eastAsia="zh-CN"/>
              </w:rPr>
              <w:t>Note</w:t>
            </w:r>
            <w:r w:rsidRPr="00337A39">
              <w:rPr>
                <w:lang w:eastAsia="zh-CN"/>
              </w:rPr>
              <w:t xml:space="preserve">. The LIWC diminution score </w:t>
            </w:r>
            <w:r w:rsidR="00DC1805" w:rsidRPr="00337A39">
              <w:rPr>
                <w:lang w:eastAsia="zh-CN"/>
              </w:rPr>
              <w:t xml:space="preserve">reflects </w:t>
            </w:r>
            <w:r w:rsidR="00115A5D" w:rsidRPr="00337A39">
              <w:rPr>
                <w:lang w:eastAsia="zh-CN"/>
              </w:rPr>
              <w:t xml:space="preserve">the </w:t>
            </w:r>
            <w:r w:rsidR="00DC1805" w:rsidRPr="00337A39">
              <w:rPr>
                <w:lang w:eastAsia="zh-CN"/>
              </w:rPr>
              <w:t xml:space="preserve">percentage of </w:t>
            </w:r>
            <w:r w:rsidR="00B01EEC" w:rsidRPr="00337A39">
              <w:rPr>
                <w:lang w:eastAsia="zh-CN"/>
              </w:rPr>
              <w:t>words assigned to the diminution category.</w:t>
            </w:r>
          </w:p>
        </w:tc>
      </w:tr>
    </w:tbl>
    <w:p w14:paraId="30E97D51" w14:textId="77777777" w:rsidR="00946AEF" w:rsidRPr="00337A39" w:rsidRDefault="00946AEF" w:rsidP="00946AEF">
      <w:pPr>
        <w:spacing w:after="200" w:line="276" w:lineRule="auto"/>
      </w:pPr>
    </w:p>
    <w:p w14:paraId="087957E2" w14:textId="321ADABD" w:rsidR="00507CB3" w:rsidRPr="00337A39" w:rsidRDefault="00507CB3" w:rsidP="00A40062">
      <w:pPr>
        <w:spacing w:line="480" w:lineRule="exact"/>
        <w:ind w:firstLine="709"/>
      </w:pPr>
    </w:p>
    <w:sectPr w:rsidR="00507CB3" w:rsidRPr="00337A39" w:rsidSect="00AB41E5">
      <w:endnotePr>
        <w:numFmt w:val="decimal"/>
      </w:endnotePr>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F63EC" w14:textId="77777777" w:rsidR="0098499C" w:rsidRPr="00D37DEC" w:rsidRDefault="0098499C" w:rsidP="00387C33">
      <w:pPr>
        <w:pStyle w:val="Footer"/>
        <w:jc w:val="center"/>
        <w:rPr>
          <w:lang w:val="en-GB"/>
        </w:rPr>
      </w:pPr>
      <w:r w:rsidRPr="00D37DEC">
        <w:rPr>
          <w:lang w:val="en-GB"/>
        </w:rPr>
        <w:t>Footnote</w:t>
      </w:r>
      <w:r>
        <w:rPr>
          <w:lang w:val="en-GB"/>
        </w:rPr>
        <w:t>s</w:t>
      </w:r>
    </w:p>
    <w:p w14:paraId="2489273C" w14:textId="77777777" w:rsidR="0098499C" w:rsidRPr="00C6160F" w:rsidRDefault="0098499C" w:rsidP="00387C33">
      <w:pPr>
        <w:pStyle w:val="Footer"/>
        <w:jc w:val="center"/>
        <w:rPr>
          <w:rFonts w:ascii="Arial" w:hAnsi="Arial" w:cs="Arial"/>
          <w:lang w:val="en-GB"/>
        </w:rPr>
      </w:pPr>
    </w:p>
  </w:endnote>
  <w:endnote w:type="continuationSeparator" w:id="0">
    <w:p w14:paraId="34A51C02" w14:textId="77777777" w:rsidR="0098499C" w:rsidRPr="001E2FA0" w:rsidRDefault="0098499C" w:rsidP="001E2FA0">
      <w:pPr>
        <w:pStyle w:val="Footer"/>
      </w:pPr>
    </w:p>
  </w:endnote>
  <w:endnote w:type="continuationNotice" w:id="1">
    <w:p w14:paraId="005E078D" w14:textId="77777777" w:rsidR="0098499C" w:rsidRPr="00387C33" w:rsidRDefault="0098499C" w:rsidP="00387C3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D2935" w14:textId="77777777" w:rsidR="0098499C" w:rsidRDefault="0098499C">
      <w:r>
        <w:separator/>
      </w:r>
    </w:p>
  </w:footnote>
  <w:footnote w:type="continuationSeparator" w:id="0">
    <w:p w14:paraId="594133FF" w14:textId="77777777" w:rsidR="0098499C" w:rsidRDefault="0098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D7577" w14:textId="77777777" w:rsidR="0098499C" w:rsidRDefault="0098499C" w:rsidP="00396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03863" w14:textId="77777777" w:rsidR="0098499C" w:rsidRDefault="0098499C" w:rsidP="0039636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3E9D" w14:textId="77777777" w:rsidR="0098499C" w:rsidRDefault="0098499C" w:rsidP="00396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B9E">
      <w:rPr>
        <w:rStyle w:val="PageNumber"/>
        <w:noProof/>
      </w:rPr>
      <w:t>4</w:t>
    </w:r>
    <w:r>
      <w:rPr>
        <w:rStyle w:val="PageNumber"/>
      </w:rPr>
      <w:fldChar w:fldCharType="end"/>
    </w:r>
  </w:p>
  <w:p w14:paraId="2085D63E" w14:textId="77777777" w:rsidR="0098499C" w:rsidRPr="00691A7D" w:rsidRDefault="0098499C" w:rsidP="00014B0E">
    <w:pPr>
      <w:pStyle w:val="Header"/>
      <w:ind w:right="360"/>
      <w:jc w:val="right"/>
    </w:pPr>
    <w:r>
      <w:t>The Multifaceted-Self Revisited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9C20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647F83"/>
    <w:multiLevelType w:val="hybridMultilevel"/>
    <w:tmpl w:val="D65C3C86"/>
    <w:lvl w:ilvl="0" w:tplc="F146B8D8">
      <w:numFmt w:val="bullet"/>
      <w:lvlText w:val=""/>
      <w:lvlJc w:val="left"/>
      <w:pPr>
        <w:ind w:left="720" w:hanging="360"/>
      </w:pPr>
      <w:rPr>
        <w:rFonts w:ascii="Wingdings" w:eastAsia="SimSu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048D4"/>
    <w:multiLevelType w:val="hybridMultilevel"/>
    <w:tmpl w:val="EDA0A38E"/>
    <w:lvl w:ilvl="0" w:tplc="57641CA2">
      <w:start w:val="1"/>
      <w:numFmt w:val="decimal"/>
      <w:lvlText w:val="%1)"/>
      <w:lvlJc w:val="left"/>
      <w:pPr>
        <w:tabs>
          <w:tab w:val="num" w:pos="1200"/>
        </w:tabs>
        <w:ind w:left="1200" w:hanging="360"/>
      </w:pPr>
      <w:rPr>
        <w:rFonts w:cs="Times New Roman" w:hint="default"/>
      </w:rPr>
    </w:lvl>
    <w:lvl w:ilvl="1" w:tplc="08090019" w:tentative="1">
      <w:start w:val="1"/>
      <w:numFmt w:val="lowerLetter"/>
      <w:lvlText w:val="%2."/>
      <w:lvlJc w:val="left"/>
      <w:pPr>
        <w:tabs>
          <w:tab w:val="num" w:pos="1920"/>
        </w:tabs>
        <w:ind w:left="1920" w:hanging="360"/>
      </w:pPr>
      <w:rPr>
        <w:rFonts w:cs="Times New Roman"/>
      </w:rPr>
    </w:lvl>
    <w:lvl w:ilvl="2" w:tplc="0809001B" w:tentative="1">
      <w:start w:val="1"/>
      <w:numFmt w:val="lowerRoman"/>
      <w:lvlText w:val="%3."/>
      <w:lvlJc w:val="right"/>
      <w:pPr>
        <w:tabs>
          <w:tab w:val="num" w:pos="2640"/>
        </w:tabs>
        <w:ind w:left="2640" w:hanging="180"/>
      </w:pPr>
      <w:rPr>
        <w:rFonts w:cs="Times New Roman"/>
      </w:rPr>
    </w:lvl>
    <w:lvl w:ilvl="3" w:tplc="0809000F" w:tentative="1">
      <w:start w:val="1"/>
      <w:numFmt w:val="decimal"/>
      <w:lvlText w:val="%4."/>
      <w:lvlJc w:val="left"/>
      <w:pPr>
        <w:tabs>
          <w:tab w:val="num" w:pos="3360"/>
        </w:tabs>
        <w:ind w:left="3360" w:hanging="360"/>
      </w:pPr>
      <w:rPr>
        <w:rFonts w:cs="Times New Roman"/>
      </w:rPr>
    </w:lvl>
    <w:lvl w:ilvl="4" w:tplc="08090019" w:tentative="1">
      <w:start w:val="1"/>
      <w:numFmt w:val="lowerLetter"/>
      <w:lvlText w:val="%5."/>
      <w:lvlJc w:val="left"/>
      <w:pPr>
        <w:tabs>
          <w:tab w:val="num" w:pos="4080"/>
        </w:tabs>
        <w:ind w:left="4080" w:hanging="360"/>
      </w:pPr>
      <w:rPr>
        <w:rFonts w:cs="Times New Roman"/>
      </w:rPr>
    </w:lvl>
    <w:lvl w:ilvl="5" w:tplc="0809001B" w:tentative="1">
      <w:start w:val="1"/>
      <w:numFmt w:val="lowerRoman"/>
      <w:lvlText w:val="%6."/>
      <w:lvlJc w:val="right"/>
      <w:pPr>
        <w:tabs>
          <w:tab w:val="num" w:pos="4800"/>
        </w:tabs>
        <w:ind w:left="4800" w:hanging="180"/>
      </w:pPr>
      <w:rPr>
        <w:rFonts w:cs="Times New Roman"/>
      </w:rPr>
    </w:lvl>
    <w:lvl w:ilvl="6" w:tplc="0809000F" w:tentative="1">
      <w:start w:val="1"/>
      <w:numFmt w:val="decimal"/>
      <w:lvlText w:val="%7."/>
      <w:lvlJc w:val="left"/>
      <w:pPr>
        <w:tabs>
          <w:tab w:val="num" w:pos="5520"/>
        </w:tabs>
        <w:ind w:left="5520" w:hanging="360"/>
      </w:pPr>
      <w:rPr>
        <w:rFonts w:cs="Times New Roman"/>
      </w:rPr>
    </w:lvl>
    <w:lvl w:ilvl="7" w:tplc="08090019" w:tentative="1">
      <w:start w:val="1"/>
      <w:numFmt w:val="lowerLetter"/>
      <w:lvlText w:val="%8."/>
      <w:lvlJc w:val="left"/>
      <w:pPr>
        <w:tabs>
          <w:tab w:val="num" w:pos="6240"/>
        </w:tabs>
        <w:ind w:left="6240" w:hanging="360"/>
      </w:pPr>
      <w:rPr>
        <w:rFonts w:cs="Times New Roman"/>
      </w:rPr>
    </w:lvl>
    <w:lvl w:ilvl="8" w:tplc="0809001B" w:tentative="1">
      <w:start w:val="1"/>
      <w:numFmt w:val="lowerRoman"/>
      <w:lvlText w:val="%9."/>
      <w:lvlJc w:val="right"/>
      <w:pPr>
        <w:tabs>
          <w:tab w:val="num" w:pos="6960"/>
        </w:tabs>
        <w:ind w:left="6960" w:hanging="180"/>
      </w:pPr>
      <w:rPr>
        <w:rFonts w:cs="Times New Roman"/>
      </w:rPr>
    </w:lvl>
  </w:abstractNum>
  <w:abstractNum w:abstractNumId="3">
    <w:nsid w:val="5D7A4E0B"/>
    <w:multiLevelType w:val="hybridMultilevel"/>
    <w:tmpl w:val="7A824FD8"/>
    <w:lvl w:ilvl="0" w:tplc="04B6FAA6">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93713D"/>
    <w:multiLevelType w:val="hybridMultilevel"/>
    <w:tmpl w:val="09FA3A4E"/>
    <w:lvl w:ilvl="0" w:tplc="74460764">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ADD66E1"/>
    <w:multiLevelType w:val="hybridMultilevel"/>
    <w:tmpl w:val="DCF06BB8"/>
    <w:lvl w:ilvl="0" w:tplc="71D68B7E">
      <w:start w:val="1"/>
      <w:numFmt w:val="lowerLetter"/>
      <w:lvlText w:val="%1)"/>
      <w:lvlJc w:val="left"/>
      <w:pPr>
        <w:tabs>
          <w:tab w:val="num" w:pos="900"/>
        </w:tabs>
        <w:ind w:left="900" w:hanging="36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rs2w5ffv4zdw9qe2weaxtefztwt9ddexvv5f&quot;&gt;self-variability_endnote&lt;record-ids&gt;&lt;item&gt;3&lt;/item&gt;&lt;item&gt;11&lt;/item&gt;&lt;item&gt;12&lt;/item&gt;&lt;item&gt;15&lt;/item&gt;&lt;item&gt;16&lt;/item&gt;&lt;item&gt;17&lt;/item&gt;&lt;item&gt;18&lt;/item&gt;&lt;item&gt;19&lt;/item&gt;&lt;item&gt;20&lt;/item&gt;&lt;item&gt;21&lt;/item&gt;&lt;item&gt;22&lt;/item&gt;&lt;item&gt;23&lt;/item&gt;&lt;item&gt;24&lt;/item&gt;&lt;item&gt;25&lt;/item&gt;&lt;item&gt;30&lt;/item&gt;&lt;item&gt;31&lt;/item&gt;&lt;item&gt;32&lt;/item&gt;&lt;item&gt;33&lt;/item&gt;&lt;item&gt;35&lt;/item&gt;&lt;item&gt;37&lt;/item&gt;&lt;item&gt;38&lt;/item&gt;&lt;item&gt;39&lt;/item&gt;&lt;item&gt;44&lt;/item&gt;&lt;item&gt;45&lt;/item&gt;&lt;item&gt;46&lt;/item&gt;&lt;item&gt;50&lt;/item&gt;&lt;item&gt;53&lt;/item&gt;&lt;item&gt;54&lt;/item&gt;&lt;item&gt;55&lt;/item&gt;&lt;item&gt;56&lt;/item&gt;&lt;item&gt;57&lt;/item&gt;&lt;item&gt;60&lt;/item&gt;&lt;item&gt;61&lt;/item&gt;&lt;item&gt;62&lt;/item&gt;&lt;item&gt;63&lt;/item&gt;&lt;item&gt;64&lt;/item&gt;&lt;item&gt;65&lt;/item&gt;&lt;item&gt;66&lt;/item&gt;&lt;item&gt;67&lt;/item&gt;&lt;item&gt;68&lt;/item&gt;&lt;item&gt;69&lt;/item&gt;&lt;item&gt;70&lt;/item&gt;&lt;item&gt;71&lt;/item&gt;&lt;item&gt;72&lt;/item&gt;&lt;item&gt;74&lt;/item&gt;&lt;/record-ids&gt;&lt;/item&gt;&lt;/Libraries&gt;"/>
  </w:docVars>
  <w:rsids>
    <w:rsidRoot w:val="00D7342C"/>
    <w:rsid w:val="00000437"/>
    <w:rsid w:val="00000C79"/>
    <w:rsid w:val="000014B4"/>
    <w:rsid w:val="00001687"/>
    <w:rsid w:val="0000565F"/>
    <w:rsid w:val="00005AEF"/>
    <w:rsid w:val="00005B93"/>
    <w:rsid w:val="00005DB5"/>
    <w:rsid w:val="000105A4"/>
    <w:rsid w:val="000121B8"/>
    <w:rsid w:val="000146E7"/>
    <w:rsid w:val="00014B0E"/>
    <w:rsid w:val="00014C1C"/>
    <w:rsid w:val="000151CF"/>
    <w:rsid w:val="000153A4"/>
    <w:rsid w:val="00015A3E"/>
    <w:rsid w:val="00015E1F"/>
    <w:rsid w:val="000160A7"/>
    <w:rsid w:val="00016E17"/>
    <w:rsid w:val="00016ED6"/>
    <w:rsid w:val="00020EE5"/>
    <w:rsid w:val="00021257"/>
    <w:rsid w:val="000224B6"/>
    <w:rsid w:val="00023D44"/>
    <w:rsid w:val="00024268"/>
    <w:rsid w:val="00024467"/>
    <w:rsid w:val="00024674"/>
    <w:rsid w:val="00024E53"/>
    <w:rsid w:val="00025D3C"/>
    <w:rsid w:val="000264B2"/>
    <w:rsid w:val="00026839"/>
    <w:rsid w:val="000269BD"/>
    <w:rsid w:val="000274DA"/>
    <w:rsid w:val="00027565"/>
    <w:rsid w:val="00027763"/>
    <w:rsid w:val="00027CE7"/>
    <w:rsid w:val="000311D0"/>
    <w:rsid w:val="000312E5"/>
    <w:rsid w:val="000315A8"/>
    <w:rsid w:val="00032781"/>
    <w:rsid w:val="00033857"/>
    <w:rsid w:val="00035946"/>
    <w:rsid w:val="00036659"/>
    <w:rsid w:val="00037C55"/>
    <w:rsid w:val="000431C8"/>
    <w:rsid w:val="000435D3"/>
    <w:rsid w:val="00043D32"/>
    <w:rsid w:val="00043E8A"/>
    <w:rsid w:val="000444BF"/>
    <w:rsid w:val="000447D8"/>
    <w:rsid w:val="000466D0"/>
    <w:rsid w:val="00046CB9"/>
    <w:rsid w:val="000472E3"/>
    <w:rsid w:val="00047D74"/>
    <w:rsid w:val="000505E5"/>
    <w:rsid w:val="00050795"/>
    <w:rsid w:val="00050A24"/>
    <w:rsid w:val="00050CD3"/>
    <w:rsid w:val="000528DF"/>
    <w:rsid w:val="00052C57"/>
    <w:rsid w:val="00055535"/>
    <w:rsid w:val="0005677E"/>
    <w:rsid w:val="000570D0"/>
    <w:rsid w:val="00060D7C"/>
    <w:rsid w:val="000616D4"/>
    <w:rsid w:val="00061ED0"/>
    <w:rsid w:val="0006232A"/>
    <w:rsid w:val="00062516"/>
    <w:rsid w:val="00062FCB"/>
    <w:rsid w:val="000656D6"/>
    <w:rsid w:val="00067C55"/>
    <w:rsid w:val="00070FCE"/>
    <w:rsid w:val="000714AB"/>
    <w:rsid w:val="00071D6C"/>
    <w:rsid w:val="0007267E"/>
    <w:rsid w:val="0007308D"/>
    <w:rsid w:val="0007367D"/>
    <w:rsid w:val="00074614"/>
    <w:rsid w:val="00074CF7"/>
    <w:rsid w:val="00075A46"/>
    <w:rsid w:val="00076B9B"/>
    <w:rsid w:val="00077223"/>
    <w:rsid w:val="0007722C"/>
    <w:rsid w:val="00080409"/>
    <w:rsid w:val="000806BE"/>
    <w:rsid w:val="00081B79"/>
    <w:rsid w:val="00082614"/>
    <w:rsid w:val="000838A7"/>
    <w:rsid w:val="00083D3B"/>
    <w:rsid w:val="00086639"/>
    <w:rsid w:val="000930F5"/>
    <w:rsid w:val="0009407A"/>
    <w:rsid w:val="00094475"/>
    <w:rsid w:val="00095016"/>
    <w:rsid w:val="0009671E"/>
    <w:rsid w:val="00097351"/>
    <w:rsid w:val="00097F9F"/>
    <w:rsid w:val="000A125B"/>
    <w:rsid w:val="000A5CC5"/>
    <w:rsid w:val="000A61FA"/>
    <w:rsid w:val="000A6897"/>
    <w:rsid w:val="000A7ADE"/>
    <w:rsid w:val="000B0827"/>
    <w:rsid w:val="000B08C7"/>
    <w:rsid w:val="000B0C58"/>
    <w:rsid w:val="000B0CB3"/>
    <w:rsid w:val="000B1663"/>
    <w:rsid w:val="000B29D0"/>
    <w:rsid w:val="000B2B6D"/>
    <w:rsid w:val="000B30DF"/>
    <w:rsid w:val="000B48B6"/>
    <w:rsid w:val="000B4BC5"/>
    <w:rsid w:val="000B5279"/>
    <w:rsid w:val="000B5362"/>
    <w:rsid w:val="000B54E7"/>
    <w:rsid w:val="000C031F"/>
    <w:rsid w:val="000C11E3"/>
    <w:rsid w:val="000C127B"/>
    <w:rsid w:val="000C1F31"/>
    <w:rsid w:val="000C257C"/>
    <w:rsid w:val="000C343B"/>
    <w:rsid w:val="000C3DCC"/>
    <w:rsid w:val="000C449A"/>
    <w:rsid w:val="000C55C7"/>
    <w:rsid w:val="000C5749"/>
    <w:rsid w:val="000C5B9C"/>
    <w:rsid w:val="000C7A73"/>
    <w:rsid w:val="000C7B71"/>
    <w:rsid w:val="000D2A55"/>
    <w:rsid w:val="000D2FA1"/>
    <w:rsid w:val="000D37FE"/>
    <w:rsid w:val="000D6334"/>
    <w:rsid w:val="000D754A"/>
    <w:rsid w:val="000E076B"/>
    <w:rsid w:val="000E1273"/>
    <w:rsid w:val="000E1C8B"/>
    <w:rsid w:val="000E56A5"/>
    <w:rsid w:val="000E691A"/>
    <w:rsid w:val="000E6ADD"/>
    <w:rsid w:val="000F147D"/>
    <w:rsid w:val="000F3AFB"/>
    <w:rsid w:val="000F3BB7"/>
    <w:rsid w:val="000F3E62"/>
    <w:rsid w:val="000F4954"/>
    <w:rsid w:val="000F4A7B"/>
    <w:rsid w:val="000F4C48"/>
    <w:rsid w:val="000F535D"/>
    <w:rsid w:val="000F7116"/>
    <w:rsid w:val="0010077A"/>
    <w:rsid w:val="00101674"/>
    <w:rsid w:val="001018CA"/>
    <w:rsid w:val="00102242"/>
    <w:rsid w:val="00105A62"/>
    <w:rsid w:val="00105AB9"/>
    <w:rsid w:val="00107528"/>
    <w:rsid w:val="001104DB"/>
    <w:rsid w:val="00110823"/>
    <w:rsid w:val="0011090A"/>
    <w:rsid w:val="00111AE0"/>
    <w:rsid w:val="001128EB"/>
    <w:rsid w:val="00113159"/>
    <w:rsid w:val="00113B96"/>
    <w:rsid w:val="00113FF4"/>
    <w:rsid w:val="00114679"/>
    <w:rsid w:val="00115A5D"/>
    <w:rsid w:val="00116A74"/>
    <w:rsid w:val="00117ECE"/>
    <w:rsid w:val="00120E1E"/>
    <w:rsid w:val="0012195A"/>
    <w:rsid w:val="00122F21"/>
    <w:rsid w:val="001237E9"/>
    <w:rsid w:val="00123DB2"/>
    <w:rsid w:val="0012690C"/>
    <w:rsid w:val="00126D99"/>
    <w:rsid w:val="00127341"/>
    <w:rsid w:val="001306AE"/>
    <w:rsid w:val="00131F6A"/>
    <w:rsid w:val="0013333A"/>
    <w:rsid w:val="00134D5D"/>
    <w:rsid w:val="00135AE8"/>
    <w:rsid w:val="001362E3"/>
    <w:rsid w:val="00136C56"/>
    <w:rsid w:val="0013731F"/>
    <w:rsid w:val="00140001"/>
    <w:rsid w:val="00141C19"/>
    <w:rsid w:val="00141F9F"/>
    <w:rsid w:val="00143C79"/>
    <w:rsid w:val="001443B0"/>
    <w:rsid w:val="00144BAD"/>
    <w:rsid w:val="00145BF6"/>
    <w:rsid w:val="00146B6D"/>
    <w:rsid w:val="00150F91"/>
    <w:rsid w:val="00151157"/>
    <w:rsid w:val="001511F7"/>
    <w:rsid w:val="00154778"/>
    <w:rsid w:val="001558AE"/>
    <w:rsid w:val="00156EAC"/>
    <w:rsid w:val="00157596"/>
    <w:rsid w:val="00157691"/>
    <w:rsid w:val="001600B1"/>
    <w:rsid w:val="00161F34"/>
    <w:rsid w:val="0016226B"/>
    <w:rsid w:val="001634E8"/>
    <w:rsid w:val="00163C41"/>
    <w:rsid w:val="00164466"/>
    <w:rsid w:val="00164F1E"/>
    <w:rsid w:val="001655E6"/>
    <w:rsid w:val="00170D57"/>
    <w:rsid w:val="00173991"/>
    <w:rsid w:val="0017406E"/>
    <w:rsid w:val="001746AE"/>
    <w:rsid w:val="001746D9"/>
    <w:rsid w:val="00175961"/>
    <w:rsid w:val="00176C29"/>
    <w:rsid w:val="001775E1"/>
    <w:rsid w:val="00177D36"/>
    <w:rsid w:val="00180B47"/>
    <w:rsid w:val="00182853"/>
    <w:rsid w:val="00182E9D"/>
    <w:rsid w:val="00183597"/>
    <w:rsid w:val="00183F94"/>
    <w:rsid w:val="00184DB5"/>
    <w:rsid w:val="00187603"/>
    <w:rsid w:val="001903D3"/>
    <w:rsid w:val="00190D28"/>
    <w:rsid w:val="0019157A"/>
    <w:rsid w:val="00192F89"/>
    <w:rsid w:val="00193077"/>
    <w:rsid w:val="00195073"/>
    <w:rsid w:val="001A1E8D"/>
    <w:rsid w:val="001A248C"/>
    <w:rsid w:val="001A2A4A"/>
    <w:rsid w:val="001A2C88"/>
    <w:rsid w:val="001A4D40"/>
    <w:rsid w:val="001A4DE1"/>
    <w:rsid w:val="001A54B2"/>
    <w:rsid w:val="001A6763"/>
    <w:rsid w:val="001A746A"/>
    <w:rsid w:val="001B05C3"/>
    <w:rsid w:val="001B31FE"/>
    <w:rsid w:val="001B327B"/>
    <w:rsid w:val="001B337B"/>
    <w:rsid w:val="001B37C1"/>
    <w:rsid w:val="001B38A0"/>
    <w:rsid w:val="001B40CD"/>
    <w:rsid w:val="001B4C08"/>
    <w:rsid w:val="001B51E8"/>
    <w:rsid w:val="001B6842"/>
    <w:rsid w:val="001B6BC2"/>
    <w:rsid w:val="001B75CB"/>
    <w:rsid w:val="001B782A"/>
    <w:rsid w:val="001B7D13"/>
    <w:rsid w:val="001B7F9F"/>
    <w:rsid w:val="001C1912"/>
    <w:rsid w:val="001C1BB6"/>
    <w:rsid w:val="001C25E5"/>
    <w:rsid w:val="001C3157"/>
    <w:rsid w:val="001C69C1"/>
    <w:rsid w:val="001C7A16"/>
    <w:rsid w:val="001D1465"/>
    <w:rsid w:val="001D1F34"/>
    <w:rsid w:val="001D2F71"/>
    <w:rsid w:val="001D3FA2"/>
    <w:rsid w:val="001D4744"/>
    <w:rsid w:val="001D4747"/>
    <w:rsid w:val="001D5782"/>
    <w:rsid w:val="001E01E1"/>
    <w:rsid w:val="001E024A"/>
    <w:rsid w:val="001E0615"/>
    <w:rsid w:val="001E09F8"/>
    <w:rsid w:val="001E0B4F"/>
    <w:rsid w:val="001E1094"/>
    <w:rsid w:val="001E2518"/>
    <w:rsid w:val="001E2FA0"/>
    <w:rsid w:val="001E397E"/>
    <w:rsid w:val="001E3F4F"/>
    <w:rsid w:val="001E51BE"/>
    <w:rsid w:val="001E51F0"/>
    <w:rsid w:val="001E61BD"/>
    <w:rsid w:val="001E725B"/>
    <w:rsid w:val="001F10A9"/>
    <w:rsid w:val="001F5F67"/>
    <w:rsid w:val="00200100"/>
    <w:rsid w:val="00201893"/>
    <w:rsid w:val="00201B48"/>
    <w:rsid w:val="00202723"/>
    <w:rsid w:val="002027BC"/>
    <w:rsid w:val="0020317C"/>
    <w:rsid w:val="002048BC"/>
    <w:rsid w:val="002075A0"/>
    <w:rsid w:val="00210A00"/>
    <w:rsid w:val="00211E7B"/>
    <w:rsid w:val="00212456"/>
    <w:rsid w:val="00212D0B"/>
    <w:rsid w:val="0021365D"/>
    <w:rsid w:val="00214EE4"/>
    <w:rsid w:val="00215A0F"/>
    <w:rsid w:val="002164FC"/>
    <w:rsid w:val="0022151C"/>
    <w:rsid w:val="00221676"/>
    <w:rsid w:val="00221F21"/>
    <w:rsid w:val="002228B5"/>
    <w:rsid w:val="00222B2F"/>
    <w:rsid w:val="00223E51"/>
    <w:rsid w:val="002249F7"/>
    <w:rsid w:val="00224D7B"/>
    <w:rsid w:val="00225330"/>
    <w:rsid w:val="00225549"/>
    <w:rsid w:val="0022580E"/>
    <w:rsid w:val="0022690C"/>
    <w:rsid w:val="00226CD2"/>
    <w:rsid w:val="002272ED"/>
    <w:rsid w:val="00232310"/>
    <w:rsid w:val="002338FC"/>
    <w:rsid w:val="00236136"/>
    <w:rsid w:val="00236374"/>
    <w:rsid w:val="00236C18"/>
    <w:rsid w:val="002371A7"/>
    <w:rsid w:val="002378B1"/>
    <w:rsid w:val="00237CE2"/>
    <w:rsid w:val="00237E71"/>
    <w:rsid w:val="00240C17"/>
    <w:rsid w:val="00241D1E"/>
    <w:rsid w:val="00243B67"/>
    <w:rsid w:val="00244190"/>
    <w:rsid w:val="00244579"/>
    <w:rsid w:val="00244EF8"/>
    <w:rsid w:val="00245FFC"/>
    <w:rsid w:val="00246168"/>
    <w:rsid w:val="00250230"/>
    <w:rsid w:val="00250B39"/>
    <w:rsid w:val="00251813"/>
    <w:rsid w:val="002522B6"/>
    <w:rsid w:val="002527BC"/>
    <w:rsid w:val="0025280B"/>
    <w:rsid w:val="002530B9"/>
    <w:rsid w:val="00253FA7"/>
    <w:rsid w:val="00253FC3"/>
    <w:rsid w:val="00255282"/>
    <w:rsid w:val="002564F8"/>
    <w:rsid w:val="00256CEE"/>
    <w:rsid w:val="00260F09"/>
    <w:rsid w:val="0026200D"/>
    <w:rsid w:val="00263562"/>
    <w:rsid w:val="002639C6"/>
    <w:rsid w:val="00263D06"/>
    <w:rsid w:val="00264165"/>
    <w:rsid w:val="00264D94"/>
    <w:rsid w:val="00265524"/>
    <w:rsid w:val="00265E57"/>
    <w:rsid w:val="00266804"/>
    <w:rsid w:val="00267375"/>
    <w:rsid w:val="0026784F"/>
    <w:rsid w:val="002706FD"/>
    <w:rsid w:val="00270B2A"/>
    <w:rsid w:val="002721FE"/>
    <w:rsid w:val="002726B3"/>
    <w:rsid w:val="00272F41"/>
    <w:rsid w:val="002736A0"/>
    <w:rsid w:val="002744F4"/>
    <w:rsid w:val="00274BDF"/>
    <w:rsid w:val="00275671"/>
    <w:rsid w:val="0027578F"/>
    <w:rsid w:val="00276677"/>
    <w:rsid w:val="002767C4"/>
    <w:rsid w:val="002774E3"/>
    <w:rsid w:val="00282CFF"/>
    <w:rsid w:val="00284FC4"/>
    <w:rsid w:val="00286407"/>
    <w:rsid w:val="00286870"/>
    <w:rsid w:val="00290D55"/>
    <w:rsid w:val="0029210F"/>
    <w:rsid w:val="002921BD"/>
    <w:rsid w:val="002955A1"/>
    <w:rsid w:val="00295EB8"/>
    <w:rsid w:val="00296AB9"/>
    <w:rsid w:val="00297BE9"/>
    <w:rsid w:val="00297D66"/>
    <w:rsid w:val="002A0C42"/>
    <w:rsid w:val="002A3E01"/>
    <w:rsid w:val="002A44BE"/>
    <w:rsid w:val="002A4AFA"/>
    <w:rsid w:val="002A4B45"/>
    <w:rsid w:val="002A4D51"/>
    <w:rsid w:val="002A6BED"/>
    <w:rsid w:val="002B1F42"/>
    <w:rsid w:val="002B1F63"/>
    <w:rsid w:val="002B2566"/>
    <w:rsid w:val="002B55FF"/>
    <w:rsid w:val="002B58B6"/>
    <w:rsid w:val="002B5BE4"/>
    <w:rsid w:val="002B6158"/>
    <w:rsid w:val="002C2E0C"/>
    <w:rsid w:val="002C43B5"/>
    <w:rsid w:val="002C4B10"/>
    <w:rsid w:val="002C4B59"/>
    <w:rsid w:val="002C4ED6"/>
    <w:rsid w:val="002C5C22"/>
    <w:rsid w:val="002C6BE5"/>
    <w:rsid w:val="002C713A"/>
    <w:rsid w:val="002C749C"/>
    <w:rsid w:val="002C77BF"/>
    <w:rsid w:val="002C7EA1"/>
    <w:rsid w:val="002D072E"/>
    <w:rsid w:val="002D1EFD"/>
    <w:rsid w:val="002D282B"/>
    <w:rsid w:val="002D2E3C"/>
    <w:rsid w:val="002D400F"/>
    <w:rsid w:val="002D4149"/>
    <w:rsid w:val="002D4207"/>
    <w:rsid w:val="002D53B7"/>
    <w:rsid w:val="002D5AD1"/>
    <w:rsid w:val="002D5BF6"/>
    <w:rsid w:val="002D62BD"/>
    <w:rsid w:val="002D6FC2"/>
    <w:rsid w:val="002D737A"/>
    <w:rsid w:val="002D74CA"/>
    <w:rsid w:val="002D79CE"/>
    <w:rsid w:val="002E1F2C"/>
    <w:rsid w:val="002E22B0"/>
    <w:rsid w:val="002E22BD"/>
    <w:rsid w:val="002E2924"/>
    <w:rsid w:val="002E2BED"/>
    <w:rsid w:val="002E5892"/>
    <w:rsid w:val="002E5AA1"/>
    <w:rsid w:val="002E6B75"/>
    <w:rsid w:val="002E6D13"/>
    <w:rsid w:val="002E76F3"/>
    <w:rsid w:val="002F00E9"/>
    <w:rsid w:val="002F0D60"/>
    <w:rsid w:val="002F114D"/>
    <w:rsid w:val="002F3BC0"/>
    <w:rsid w:val="002F3C0D"/>
    <w:rsid w:val="002F4808"/>
    <w:rsid w:val="002F50A1"/>
    <w:rsid w:val="002F5B31"/>
    <w:rsid w:val="002F665E"/>
    <w:rsid w:val="002F66A8"/>
    <w:rsid w:val="002F6977"/>
    <w:rsid w:val="003001C4"/>
    <w:rsid w:val="00300453"/>
    <w:rsid w:val="00300613"/>
    <w:rsid w:val="00301A35"/>
    <w:rsid w:val="003022F9"/>
    <w:rsid w:val="0030266F"/>
    <w:rsid w:val="003043FD"/>
    <w:rsid w:val="0030575C"/>
    <w:rsid w:val="00305969"/>
    <w:rsid w:val="00310D19"/>
    <w:rsid w:val="00311823"/>
    <w:rsid w:val="00312219"/>
    <w:rsid w:val="003136B6"/>
    <w:rsid w:val="0031514A"/>
    <w:rsid w:val="00316618"/>
    <w:rsid w:val="003178EB"/>
    <w:rsid w:val="00317C7E"/>
    <w:rsid w:val="00320794"/>
    <w:rsid w:val="00322874"/>
    <w:rsid w:val="0032383D"/>
    <w:rsid w:val="003240F9"/>
    <w:rsid w:val="00324229"/>
    <w:rsid w:val="003242C5"/>
    <w:rsid w:val="00325BD4"/>
    <w:rsid w:val="003273BA"/>
    <w:rsid w:val="00327B34"/>
    <w:rsid w:val="0033220C"/>
    <w:rsid w:val="00332F26"/>
    <w:rsid w:val="00335E93"/>
    <w:rsid w:val="0033725B"/>
    <w:rsid w:val="003379A8"/>
    <w:rsid w:val="00337A39"/>
    <w:rsid w:val="0034260E"/>
    <w:rsid w:val="00342BD5"/>
    <w:rsid w:val="00344565"/>
    <w:rsid w:val="0034584F"/>
    <w:rsid w:val="0035020B"/>
    <w:rsid w:val="00350376"/>
    <w:rsid w:val="0035177C"/>
    <w:rsid w:val="003530C9"/>
    <w:rsid w:val="00353682"/>
    <w:rsid w:val="00354BF7"/>
    <w:rsid w:val="0035592E"/>
    <w:rsid w:val="00357B47"/>
    <w:rsid w:val="00360A28"/>
    <w:rsid w:val="0036364C"/>
    <w:rsid w:val="00364B2E"/>
    <w:rsid w:val="00365A6F"/>
    <w:rsid w:val="00371149"/>
    <w:rsid w:val="00372904"/>
    <w:rsid w:val="00372A94"/>
    <w:rsid w:val="00372EE6"/>
    <w:rsid w:val="00373058"/>
    <w:rsid w:val="0037333B"/>
    <w:rsid w:val="003748FE"/>
    <w:rsid w:val="00374AE1"/>
    <w:rsid w:val="00376580"/>
    <w:rsid w:val="00376667"/>
    <w:rsid w:val="00376D7C"/>
    <w:rsid w:val="00377965"/>
    <w:rsid w:val="00377DA7"/>
    <w:rsid w:val="00381524"/>
    <w:rsid w:val="00381C92"/>
    <w:rsid w:val="00381E04"/>
    <w:rsid w:val="0038204B"/>
    <w:rsid w:val="00382E3E"/>
    <w:rsid w:val="00385179"/>
    <w:rsid w:val="00385611"/>
    <w:rsid w:val="00387500"/>
    <w:rsid w:val="0038786F"/>
    <w:rsid w:val="00387C33"/>
    <w:rsid w:val="00390A55"/>
    <w:rsid w:val="00391CB4"/>
    <w:rsid w:val="00391FA3"/>
    <w:rsid w:val="003942E8"/>
    <w:rsid w:val="0039435F"/>
    <w:rsid w:val="00395475"/>
    <w:rsid w:val="00396365"/>
    <w:rsid w:val="00396B77"/>
    <w:rsid w:val="003A133A"/>
    <w:rsid w:val="003A23EF"/>
    <w:rsid w:val="003A2A57"/>
    <w:rsid w:val="003A34C0"/>
    <w:rsid w:val="003A451C"/>
    <w:rsid w:val="003A4E26"/>
    <w:rsid w:val="003A6061"/>
    <w:rsid w:val="003A6086"/>
    <w:rsid w:val="003A6455"/>
    <w:rsid w:val="003A708A"/>
    <w:rsid w:val="003A765D"/>
    <w:rsid w:val="003A76A9"/>
    <w:rsid w:val="003B0232"/>
    <w:rsid w:val="003B08DB"/>
    <w:rsid w:val="003B1EA7"/>
    <w:rsid w:val="003B3141"/>
    <w:rsid w:val="003B45A3"/>
    <w:rsid w:val="003B47CF"/>
    <w:rsid w:val="003C029D"/>
    <w:rsid w:val="003C04C6"/>
    <w:rsid w:val="003C2676"/>
    <w:rsid w:val="003C47D3"/>
    <w:rsid w:val="003C588E"/>
    <w:rsid w:val="003C602E"/>
    <w:rsid w:val="003C682D"/>
    <w:rsid w:val="003D0AED"/>
    <w:rsid w:val="003D0DB2"/>
    <w:rsid w:val="003D12BA"/>
    <w:rsid w:val="003D1463"/>
    <w:rsid w:val="003D1E12"/>
    <w:rsid w:val="003D2813"/>
    <w:rsid w:val="003D29B4"/>
    <w:rsid w:val="003D2F73"/>
    <w:rsid w:val="003D335D"/>
    <w:rsid w:val="003D3AB4"/>
    <w:rsid w:val="003D5B8C"/>
    <w:rsid w:val="003D60DD"/>
    <w:rsid w:val="003D62EB"/>
    <w:rsid w:val="003D6CE5"/>
    <w:rsid w:val="003D752C"/>
    <w:rsid w:val="003D79C7"/>
    <w:rsid w:val="003E06E4"/>
    <w:rsid w:val="003E1BD2"/>
    <w:rsid w:val="003E1E70"/>
    <w:rsid w:val="003E2606"/>
    <w:rsid w:val="003E2B6A"/>
    <w:rsid w:val="003E3CE3"/>
    <w:rsid w:val="003E5A37"/>
    <w:rsid w:val="003E7790"/>
    <w:rsid w:val="003E7B74"/>
    <w:rsid w:val="003F0960"/>
    <w:rsid w:val="003F271E"/>
    <w:rsid w:val="003F2A06"/>
    <w:rsid w:val="003F3D39"/>
    <w:rsid w:val="003F51D7"/>
    <w:rsid w:val="003F5370"/>
    <w:rsid w:val="003F615E"/>
    <w:rsid w:val="003F761A"/>
    <w:rsid w:val="003F77E7"/>
    <w:rsid w:val="003F7DB8"/>
    <w:rsid w:val="0040080A"/>
    <w:rsid w:val="00400878"/>
    <w:rsid w:val="004012B9"/>
    <w:rsid w:val="00402765"/>
    <w:rsid w:val="00403832"/>
    <w:rsid w:val="004040BF"/>
    <w:rsid w:val="0040539A"/>
    <w:rsid w:val="004056E0"/>
    <w:rsid w:val="0040649F"/>
    <w:rsid w:val="004065C3"/>
    <w:rsid w:val="00406DBF"/>
    <w:rsid w:val="0040791E"/>
    <w:rsid w:val="0041263E"/>
    <w:rsid w:val="00412C38"/>
    <w:rsid w:val="00413A76"/>
    <w:rsid w:val="0041539D"/>
    <w:rsid w:val="0042073B"/>
    <w:rsid w:val="00420C4A"/>
    <w:rsid w:val="00421B9A"/>
    <w:rsid w:val="00425C49"/>
    <w:rsid w:val="004274F9"/>
    <w:rsid w:val="004279F1"/>
    <w:rsid w:val="00427E17"/>
    <w:rsid w:val="00430912"/>
    <w:rsid w:val="00430984"/>
    <w:rsid w:val="0043211C"/>
    <w:rsid w:val="004333C9"/>
    <w:rsid w:val="00433E05"/>
    <w:rsid w:val="00434DA6"/>
    <w:rsid w:val="00435009"/>
    <w:rsid w:val="0043729E"/>
    <w:rsid w:val="00441DBA"/>
    <w:rsid w:val="00442C6A"/>
    <w:rsid w:val="00442CAC"/>
    <w:rsid w:val="00442F3D"/>
    <w:rsid w:val="004446A6"/>
    <w:rsid w:val="004460AC"/>
    <w:rsid w:val="00450274"/>
    <w:rsid w:val="004504E4"/>
    <w:rsid w:val="00450D8F"/>
    <w:rsid w:val="00450E9E"/>
    <w:rsid w:val="0045165E"/>
    <w:rsid w:val="00452A4B"/>
    <w:rsid w:val="00454A28"/>
    <w:rsid w:val="004551F1"/>
    <w:rsid w:val="00456276"/>
    <w:rsid w:val="00456481"/>
    <w:rsid w:val="00456A1C"/>
    <w:rsid w:val="00456B8C"/>
    <w:rsid w:val="004601BF"/>
    <w:rsid w:val="004611E5"/>
    <w:rsid w:val="00461828"/>
    <w:rsid w:val="00461D13"/>
    <w:rsid w:val="00462298"/>
    <w:rsid w:val="004623C9"/>
    <w:rsid w:val="00465656"/>
    <w:rsid w:val="00465CAB"/>
    <w:rsid w:val="00466BAF"/>
    <w:rsid w:val="00471372"/>
    <w:rsid w:val="00471888"/>
    <w:rsid w:val="00471C47"/>
    <w:rsid w:val="004725AF"/>
    <w:rsid w:val="00472899"/>
    <w:rsid w:val="004735D8"/>
    <w:rsid w:val="004744A1"/>
    <w:rsid w:val="00474763"/>
    <w:rsid w:val="004776D2"/>
    <w:rsid w:val="00480AEA"/>
    <w:rsid w:val="00481F14"/>
    <w:rsid w:val="00482817"/>
    <w:rsid w:val="00482D1F"/>
    <w:rsid w:val="004859B5"/>
    <w:rsid w:val="0048692D"/>
    <w:rsid w:val="004908AD"/>
    <w:rsid w:val="004918AC"/>
    <w:rsid w:val="00492067"/>
    <w:rsid w:val="00492AD4"/>
    <w:rsid w:val="00493B01"/>
    <w:rsid w:val="00494186"/>
    <w:rsid w:val="00494213"/>
    <w:rsid w:val="00494662"/>
    <w:rsid w:val="00495982"/>
    <w:rsid w:val="004A09B1"/>
    <w:rsid w:val="004A138F"/>
    <w:rsid w:val="004A15D6"/>
    <w:rsid w:val="004A3849"/>
    <w:rsid w:val="004A45BD"/>
    <w:rsid w:val="004A4AA4"/>
    <w:rsid w:val="004A4BB7"/>
    <w:rsid w:val="004A5499"/>
    <w:rsid w:val="004A66F4"/>
    <w:rsid w:val="004A6CE6"/>
    <w:rsid w:val="004B0B17"/>
    <w:rsid w:val="004B265C"/>
    <w:rsid w:val="004B2CD5"/>
    <w:rsid w:val="004B3075"/>
    <w:rsid w:val="004B3738"/>
    <w:rsid w:val="004B3797"/>
    <w:rsid w:val="004B401D"/>
    <w:rsid w:val="004B55A4"/>
    <w:rsid w:val="004B62F7"/>
    <w:rsid w:val="004B6852"/>
    <w:rsid w:val="004C0C00"/>
    <w:rsid w:val="004C0F9A"/>
    <w:rsid w:val="004C10DE"/>
    <w:rsid w:val="004C1DCB"/>
    <w:rsid w:val="004C214D"/>
    <w:rsid w:val="004C2BB5"/>
    <w:rsid w:val="004C3170"/>
    <w:rsid w:val="004C5536"/>
    <w:rsid w:val="004C68CD"/>
    <w:rsid w:val="004C79BC"/>
    <w:rsid w:val="004D093C"/>
    <w:rsid w:val="004D09B0"/>
    <w:rsid w:val="004D1575"/>
    <w:rsid w:val="004D22B9"/>
    <w:rsid w:val="004D2651"/>
    <w:rsid w:val="004D36DB"/>
    <w:rsid w:val="004D43E4"/>
    <w:rsid w:val="004D4620"/>
    <w:rsid w:val="004D777E"/>
    <w:rsid w:val="004D7A88"/>
    <w:rsid w:val="004E00BD"/>
    <w:rsid w:val="004E0A4E"/>
    <w:rsid w:val="004E40D8"/>
    <w:rsid w:val="004E566D"/>
    <w:rsid w:val="004E64F6"/>
    <w:rsid w:val="004F29AE"/>
    <w:rsid w:val="004F2C08"/>
    <w:rsid w:val="004F2DD7"/>
    <w:rsid w:val="004F2FDA"/>
    <w:rsid w:val="004F3382"/>
    <w:rsid w:val="004F356D"/>
    <w:rsid w:val="004F50C3"/>
    <w:rsid w:val="004F5A74"/>
    <w:rsid w:val="004F5E7F"/>
    <w:rsid w:val="004F7530"/>
    <w:rsid w:val="004F7859"/>
    <w:rsid w:val="00500EC4"/>
    <w:rsid w:val="00501344"/>
    <w:rsid w:val="005019B2"/>
    <w:rsid w:val="00502545"/>
    <w:rsid w:val="00504215"/>
    <w:rsid w:val="00505D05"/>
    <w:rsid w:val="00506BF2"/>
    <w:rsid w:val="00507C70"/>
    <w:rsid w:val="00507CB3"/>
    <w:rsid w:val="00507FDD"/>
    <w:rsid w:val="0051000C"/>
    <w:rsid w:val="005107A1"/>
    <w:rsid w:val="00510CCE"/>
    <w:rsid w:val="005133F8"/>
    <w:rsid w:val="005137F3"/>
    <w:rsid w:val="00514ED9"/>
    <w:rsid w:val="00515A02"/>
    <w:rsid w:val="005166AA"/>
    <w:rsid w:val="00516D6B"/>
    <w:rsid w:val="00517132"/>
    <w:rsid w:val="00517B5D"/>
    <w:rsid w:val="00517C73"/>
    <w:rsid w:val="00522D86"/>
    <w:rsid w:val="00524271"/>
    <w:rsid w:val="00524BE9"/>
    <w:rsid w:val="00524FC3"/>
    <w:rsid w:val="0052527E"/>
    <w:rsid w:val="0052692F"/>
    <w:rsid w:val="00532527"/>
    <w:rsid w:val="00532835"/>
    <w:rsid w:val="00533214"/>
    <w:rsid w:val="00533F22"/>
    <w:rsid w:val="00534659"/>
    <w:rsid w:val="0053650B"/>
    <w:rsid w:val="005365F2"/>
    <w:rsid w:val="00536A3B"/>
    <w:rsid w:val="005374E1"/>
    <w:rsid w:val="005413E1"/>
    <w:rsid w:val="0054500E"/>
    <w:rsid w:val="005458F6"/>
    <w:rsid w:val="00545B0C"/>
    <w:rsid w:val="00546AC5"/>
    <w:rsid w:val="00546D6C"/>
    <w:rsid w:val="005478A6"/>
    <w:rsid w:val="00547B32"/>
    <w:rsid w:val="005503F5"/>
    <w:rsid w:val="0055329A"/>
    <w:rsid w:val="005556F9"/>
    <w:rsid w:val="0055781C"/>
    <w:rsid w:val="00560BD2"/>
    <w:rsid w:val="00560D01"/>
    <w:rsid w:val="00560E12"/>
    <w:rsid w:val="00567ECA"/>
    <w:rsid w:val="00570235"/>
    <w:rsid w:val="0057054D"/>
    <w:rsid w:val="00570BF3"/>
    <w:rsid w:val="00570F2E"/>
    <w:rsid w:val="00571700"/>
    <w:rsid w:val="0057179B"/>
    <w:rsid w:val="00571E9A"/>
    <w:rsid w:val="00574708"/>
    <w:rsid w:val="00575363"/>
    <w:rsid w:val="005760A2"/>
    <w:rsid w:val="005806F7"/>
    <w:rsid w:val="00582682"/>
    <w:rsid w:val="00582872"/>
    <w:rsid w:val="00583E16"/>
    <w:rsid w:val="00584FE5"/>
    <w:rsid w:val="005853B6"/>
    <w:rsid w:val="005867BA"/>
    <w:rsid w:val="00591A72"/>
    <w:rsid w:val="00591E9D"/>
    <w:rsid w:val="0059325E"/>
    <w:rsid w:val="0059326D"/>
    <w:rsid w:val="00594F9A"/>
    <w:rsid w:val="0059554F"/>
    <w:rsid w:val="00595F51"/>
    <w:rsid w:val="00596963"/>
    <w:rsid w:val="00597624"/>
    <w:rsid w:val="005A1AAA"/>
    <w:rsid w:val="005A36ED"/>
    <w:rsid w:val="005A5673"/>
    <w:rsid w:val="005A5F69"/>
    <w:rsid w:val="005B0233"/>
    <w:rsid w:val="005B03B3"/>
    <w:rsid w:val="005B17EF"/>
    <w:rsid w:val="005B1C31"/>
    <w:rsid w:val="005B1F61"/>
    <w:rsid w:val="005B2845"/>
    <w:rsid w:val="005B3BFC"/>
    <w:rsid w:val="005B3E39"/>
    <w:rsid w:val="005B3ED8"/>
    <w:rsid w:val="005B4597"/>
    <w:rsid w:val="005B4EDB"/>
    <w:rsid w:val="005B633A"/>
    <w:rsid w:val="005B66E0"/>
    <w:rsid w:val="005B7BDD"/>
    <w:rsid w:val="005C12BB"/>
    <w:rsid w:val="005C1B64"/>
    <w:rsid w:val="005C21E7"/>
    <w:rsid w:val="005C3CAD"/>
    <w:rsid w:val="005C3F6F"/>
    <w:rsid w:val="005C4D17"/>
    <w:rsid w:val="005C536F"/>
    <w:rsid w:val="005C538D"/>
    <w:rsid w:val="005C6E75"/>
    <w:rsid w:val="005C759D"/>
    <w:rsid w:val="005D0522"/>
    <w:rsid w:val="005D0E35"/>
    <w:rsid w:val="005D1560"/>
    <w:rsid w:val="005D175F"/>
    <w:rsid w:val="005D1A84"/>
    <w:rsid w:val="005D24CE"/>
    <w:rsid w:val="005D2B34"/>
    <w:rsid w:val="005D2F4E"/>
    <w:rsid w:val="005D3600"/>
    <w:rsid w:val="005D4602"/>
    <w:rsid w:val="005D6031"/>
    <w:rsid w:val="005E1CDC"/>
    <w:rsid w:val="005E28B9"/>
    <w:rsid w:val="005E2CB7"/>
    <w:rsid w:val="005E51F7"/>
    <w:rsid w:val="005E563F"/>
    <w:rsid w:val="005E5690"/>
    <w:rsid w:val="005E5D47"/>
    <w:rsid w:val="005E5E6E"/>
    <w:rsid w:val="005E652F"/>
    <w:rsid w:val="005E6A14"/>
    <w:rsid w:val="005E7EB1"/>
    <w:rsid w:val="005F1D5C"/>
    <w:rsid w:val="005F2E13"/>
    <w:rsid w:val="005F31DB"/>
    <w:rsid w:val="005F4B10"/>
    <w:rsid w:val="005F53EE"/>
    <w:rsid w:val="005F6AF1"/>
    <w:rsid w:val="005F7C0C"/>
    <w:rsid w:val="0060059D"/>
    <w:rsid w:val="00601B6C"/>
    <w:rsid w:val="00601C38"/>
    <w:rsid w:val="00601DF7"/>
    <w:rsid w:val="0060205F"/>
    <w:rsid w:val="006023C2"/>
    <w:rsid w:val="00602530"/>
    <w:rsid w:val="00602D05"/>
    <w:rsid w:val="00604403"/>
    <w:rsid w:val="006054D1"/>
    <w:rsid w:val="006060A1"/>
    <w:rsid w:val="00606CE2"/>
    <w:rsid w:val="0061025B"/>
    <w:rsid w:val="006120F9"/>
    <w:rsid w:val="00612BCB"/>
    <w:rsid w:val="006133BB"/>
    <w:rsid w:val="00614250"/>
    <w:rsid w:val="00614898"/>
    <w:rsid w:val="00621C5E"/>
    <w:rsid w:val="006239E4"/>
    <w:rsid w:val="00624629"/>
    <w:rsid w:val="0062510B"/>
    <w:rsid w:val="00625B3B"/>
    <w:rsid w:val="00626509"/>
    <w:rsid w:val="00627573"/>
    <w:rsid w:val="006307F3"/>
    <w:rsid w:val="00630E53"/>
    <w:rsid w:val="00631770"/>
    <w:rsid w:val="006323DB"/>
    <w:rsid w:val="006328F8"/>
    <w:rsid w:val="00635041"/>
    <w:rsid w:val="00635C2B"/>
    <w:rsid w:val="00636F88"/>
    <w:rsid w:val="00637852"/>
    <w:rsid w:val="00637910"/>
    <w:rsid w:val="00640E4F"/>
    <w:rsid w:val="00642C4F"/>
    <w:rsid w:val="006439D6"/>
    <w:rsid w:val="0064637D"/>
    <w:rsid w:val="006467A8"/>
    <w:rsid w:val="00647B3D"/>
    <w:rsid w:val="00647B8D"/>
    <w:rsid w:val="00653103"/>
    <w:rsid w:val="006531F1"/>
    <w:rsid w:val="00653AFB"/>
    <w:rsid w:val="00653BAF"/>
    <w:rsid w:val="00656954"/>
    <w:rsid w:val="006570E6"/>
    <w:rsid w:val="006572DB"/>
    <w:rsid w:val="00660347"/>
    <w:rsid w:val="00660852"/>
    <w:rsid w:val="00661329"/>
    <w:rsid w:val="00661E1F"/>
    <w:rsid w:val="00663234"/>
    <w:rsid w:val="006644E0"/>
    <w:rsid w:val="00664550"/>
    <w:rsid w:val="0066481C"/>
    <w:rsid w:val="00665C41"/>
    <w:rsid w:val="00665FDF"/>
    <w:rsid w:val="0066642E"/>
    <w:rsid w:val="0066703A"/>
    <w:rsid w:val="00667DA4"/>
    <w:rsid w:val="00671661"/>
    <w:rsid w:val="00671963"/>
    <w:rsid w:val="006723ED"/>
    <w:rsid w:val="00672CE2"/>
    <w:rsid w:val="00672D7A"/>
    <w:rsid w:val="00673E0A"/>
    <w:rsid w:val="00673E7D"/>
    <w:rsid w:val="00674E6D"/>
    <w:rsid w:val="0067562D"/>
    <w:rsid w:val="00675A05"/>
    <w:rsid w:val="00675F3F"/>
    <w:rsid w:val="00677D1E"/>
    <w:rsid w:val="00677E87"/>
    <w:rsid w:val="0068044C"/>
    <w:rsid w:val="00680A17"/>
    <w:rsid w:val="00680BD1"/>
    <w:rsid w:val="00681100"/>
    <w:rsid w:val="006817D2"/>
    <w:rsid w:val="006824A8"/>
    <w:rsid w:val="00684142"/>
    <w:rsid w:val="006844BB"/>
    <w:rsid w:val="00685C8D"/>
    <w:rsid w:val="00686E70"/>
    <w:rsid w:val="00691A7D"/>
    <w:rsid w:val="00693674"/>
    <w:rsid w:val="00693B02"/>
    <w:rsid w:val="006948C7"/>
    <w:rsid w:val="00695394"/>
    <w:rsid w:val="00697AC5"/>
    <w:rsid w:val="006A0C84"/>
    <w:rsid w:val="006A0D66"/>
    <w:rsid w:val="006A3BC3"/>
    <w:rsid w:val="006A5CEF"/>
    <w:rsid w:val="006A5F6F"/>
    <w:rsid w:val="006A6C30"/>
    <w:rsid w:val="006A71AA"/>
    <w:rsid w:val="006A7A1B"/>
    <w:rsid w:val="006B0A57"/>
    <w:rsid w:val="006B0B9A"/>
    <w:rsid w:val="006B1E08"/>
    <w:rsid w:val="006B378D"/>
    <w:rsid w:val="006B3F20"/>
    <w:rsid w:val="006B6606"/>
    <w:rsid w:val="006B6811"/>
    <w:rsid w:val="006B698E"/>
    <w:rsid w:val="006B75B0"/>
    <w:rsid w:val="006C0B33"/>
    <w:rsid w:val="006C552C"/>
    <w:rsid w:val="006C5C17"/>
    <w:rsid w:val="006C7584"/>
    <w:rsid w:val="006C77F8"/>
    <w:rsid w:val="006D11DE"/>
    <w:rsid w:val="006D22C8"/>
    <w:rsid w:val="006D2C2A"/>
    <w:rsid w:val="006D3FA2"/>
    <w:rsid w:val="006D463C"/>
    <w:rsid w:val="006D4D4C"/>
    <w:rsid w:val="006D4FB9"/>
    <w:rsid w:val="006D5EAB"/>
    <w:rsid w:val="006D63E7"/>
    <w:rsid w:val="006D64AA"/>
    <w:rsid w:val="006E0D0E"/>
    <w:rsid w:val="006E1430"/>
    <w:rsid w:val="006E225E"/>
    <w:rsid w:val="006E2C8B"/>
    <w:rsid w:val="006E3242"/>
    <w:rsid w:val="006E3622"/>
    <w:rsid w:val="006E4F48"/>
    <w:rsid w:val="006E5574"/>
    <w:rsid w:val="006E5E2C"/>
    <w:rsid w:val="006E6465"/>
    <w:rsid w:val="006E70D5"/>
    <w:rsid w:val="006E7711"/>
    <w:rsid w:val="006F0114"/>
    <w:rsid w:val="006F0710"/>
    <w:rsid w:val="006F1E37"/>
    <w:rsid w:val="006F2EB7"/>
    <w:rsid w:val="006F4D96"/>
    <w:rsid w:val="006F5769"/>
    <w:rsid w:val="006F6717"/>
    <w:rsid w:val="0070070F"/>
    <w:rsid w:val="0070120F"/>
    <w:rsid w:val="0070151C"/>
    <w:rsid w:val="007041EA"/>
    <w:rsid w:val="00704971"/>
    <w:rsid w:val="007076A6"/>
    <w:rsid w:val="00707D29"/>
    <w:rsid w:val="00707FE8"/>
    <w:rsid w:val="00710560"/>
    <w:rsid w:val="007106E7"/>
    <w:rsid w:val="00710724"/>
    <w:rsid w:val="00710771"/>
    <w:rsid w:val="00710DE3"/>
    <w:rsid w:val="00711E8B"/>
    <w:rsid w:val="00712D57"/>
    <w:rsid w:val="00713425"/>
    <w:rsid w:val="00713656"/>
    <w:rsid w:val="00713A8F"/>
    <w:rsid w:val="007142AD"/>
    <w:rsid w:val="00717770"/>
    <w:rsid w:val="00720B8A"/>
    <w:rsid w:val="00720C43"/>
    <w:rsid w:val="00720F3F"/>
    <w:rsid w:val="00722047"/>
    <w:rsid w:val="0072207C"/>
    <w:rsid w:val="00722FCB"/>
    <w:rsid w:val="007244BE"/>
    <w:rsid w:val="00725633"/>
    <w:rsid w:val="0072617E"/>
    <w:rsid w:val="00730BED"/>
    <w:rsid w:val="00731734"/>
    <w:rsid w:val="00732FBC"/>
    <w:rsid w:val="00734BBD"/>
    <w:rsid w:val="00736F5F"/>
    <w:rsid w:val="007371C0"/>
    <w:rsid w:val="00740751"/>
    <w:rsid w:val="0074100C"/>
    <w:rsid w:val="00742099"/>
    <w:rsid w:val="00742172"/>
    <w:rsid w:val="00742702"/>
    <w:rsid w:val="00742C82"/>
    <w:rsid w:val="007439CF"/>
    <w:rsid w:val="00743E16"/>
    <w:rsid w:val="00743EB3"/>
    <w:rsid w:val="00744136"/>
    <w:rsid w:val="00744BBA"/>
    <w:rsid w:val="007477DD"/>
    <w:rsid w:val="00747F6F"/>
    <w:rsid w:val="0075355D"/>
    <w:rsid w:val="0075676B"/>
    <w:rsid w:val="00757E68"/>
    <w:rsid w:val="00761155"/>
    <w:rsid w:val="00761FD2"/>
    <w:rsid w:val="0076307F"/>
    <w:rsid w:val="00763516"/>
    <w:rsid w:val="00766122"/>
    <w:rsid w:val="00766531"/>
    <w:rsid w:val="0076674E"/>
    <w:rsid w:val="00770DCD"/>
    <w:rsid w:val="00771053"/>
    <w:rsid w:val="00773ACE"/>
    <w:rsid w:val="0077403E"/>
    <w:rsid w:val="007748BB"/>
    <w:rsid w:val="00776689"/>
    <w:rsid w:val="00776696"/>
    <w:rsid w:val="00776FC3"/>
    <w:rsid w:val="007810CD"/>
    <w:rsid w:val="00782521"/>
    <w:rsid w:val="00783A24"/>
    <w:rsid w:val="00784B1C"/>
    <w:rsid w:val="00786D1A"/>
    <w:rsid w:val="00786D6C"/>
    <w:rsid w:val="007872F0"/>
    <w:rsid w:val="00790E11"/>
    <w:rsid w:val="00790E86"/>
    <w:rsid w:val="00791D44"/>
    <w:rsid w:val="007921C7"/>
    <w:rsid w:val="007934A6"/>
    <w:rsid w:val="007938A0"/>
    <w:rsid w:val="00793C0D"/>
    <w:rsid w:val="00793DC4"/>
    <w:rsid w:val="007942ED"/>
    <w:rsid w:val="00794392"/>
    <w:rsid w:val="00794896"/>
    <w:rsid w:val="00795CFB"/>
    <w:rsid w:val="00796256"/>
    <w:rsid w:val="0079635D"/>
    <w:rsid w:val="00796A50"/>
    <w:rsid w:val="00796D8A"/>
    <w:rsid w:val="00796DF1"/>
    <w:rsid w:val="007A0814"/>
    <w:rsid w:val="007A1157"/>
    <w:rsid w:val="007A2871"/>
    <w:rsid w:val="007A32E9"/>
    <w:rsid w:val="007A3D46"/>
    <w:rsid w:val="007A4AAE"/>
    <w:rsid w:val="007A4C67"/>
    <w:rsid w:val="007A57E2"/>
    <w:rsid w:val="007A644A"/>
    <w:rsid w:val="007A6A79"/>
    <w:rsid w:val="007A6D9E"/>
    <w:rsid w:val="007A7E27"/>
    <w:rsid w:val="007B18AC"/>
    <w:rsid w:val="007B3017"/>
    <w:rsid w:val="007B435D"/>
    <w:rsid w:val="007B46FE"/>
    <w:rsid w:val="007B4D29"/>
    <w:rsid w:val="007B5D3D"/>
    <w:rsid w:val="007B5F1A"/>
    <w:rsid w:val="007B5F40"/>
    <w:rsid w:val="007B671C"/>
    <w:rsid w:val="007C0DF6"/>
    <w:rsid w:val="007C1977"/>
    <w:rsid w:val="007C2131"/>
    <w:rsid w:val="007C3A48"/>
    <w:rsid w:val="007C5B7F"/>
    <w:rsid w:val="007C5BAB"/>
    <w:rsid w:val="007C5C76"/>
    <w:rsid w:val="007C657C"/>
    <w:rsid w:val="007C6743"/>
    <w:rsid w:val="007D1FD5"/>
    <w:rsid w:val="007D235E"/>
    <w:rsid w:val="007D4CC5"/>
    <w:rsid w:val="007D4DAD"/>
    <w:rsid w:val="007D5A14"/>
    <w:rsid w:val="007D5FFD"/>
    <w:rsid w:val="007D6556"/>
    <w:rsid w:val="007D65C7"/>
    <w:rsid w:val="007E00E3"/>
    <w:rsid w:val="007E1113"/>
    <w:rsid w:val="007E17BB"/>
    <w:rsid w:val="007E20B5"/>
    <w:rsid w:val="007E3051"/>
    <w:rsid w:val="007E31A6"/>
    <w:rsid w:val="007E3632"/>
    <w:rsid w:val="007E3699"/>
    <w:rsid w:val="007E3777"/>
    <w:rsid w:val="007E3CD1"/>
    <w:rsid w:val="007E4D7E"/>
    <w:rsid w:val="007E4DFB"/>
    <w:rsid w:val="007E5851"/>
    <w:rsid w:val="007E58CE"/>
    <w:rsid w:val="007E5ABF"/>
    <w:rsid w:val="007E7081"/>
    <w:rsid w:val="007F1FB5"/>
    <w:rsid w:val="007F2D68"/>
    <w:rsid w:val="007F338D"/>
    <w:rsid w:val="007F6478"/>
    <w:rsid w:val="00801113"/>
    <w:rsid w:val="00802487"/>
    <w:rsid w:val="008040E4"/>
    <w:rsid w:val="00807472"/>
    <w:rsid w:val="0081070D"/>
    <w:rsid w:val="00811338"/>
    <w:rsid w:val="0081138B"/>
    <w:rsid w:val="00811990"/>
    <w:rsid w:val="00811CF1"/>
    <w:rsid w:val="00811ED1"/>
    <w:rsid w:val="008125D3"/>
    <w:rsid w:val="008130E7"/>
    <w:rsid w:val="00813AE8"/>
    <w:rsid w:val="00813E0C"/>
    <w:rsid w:val="0082009F"/>
    <w:rsid w:val="00820E9B"/>
    <w:rsid w:val="0082145B"/>
    <w:rsid w:val="008222DD"/>
    <w:rsid w:val="0082258E"/>
    <w:rsid w:val="00823ABB"/>
    <w:rsid w:val="008251CF"/>
    <w:rsid w:val="008260B9"/>
    <w:rsid w:val="00826673"/>
    <w:rsid w:val="00826D81"/>
    <w:rsid w:val="00826DB3"/>
    <w:rsid w:val="008271FE"/>
    <w:rsid w:val="00830053"/>
    <w:rsid w:val="00832719"/>
    <w:rsid w:val="0083354F"/>
    <w:rsid w:val="0083431C"/>
    <w:rsid w:val="008345AA"/>
    <w:rsid w:val="00834A58"/>
    <w:rsid w:val="00834E78"/>
    <w:rsid w:val="0083604F"/>
    <w:rsid w:val="008362FE"/>
    <w:rsid w:val="00837274"/>
    <w:rsid w:val="008372E3"/>
    <w:rsid w:val="008419A0"/>
    <w:rsid w:val="00842C02"/>
    <w:rsid w:val="00844F4C"/>
    <w:rsid w:val="00844FBA"/>
    <w:rsid w:val="00844FD3"/>
    <w:rsid w:val="008455CE"/>
    <w:rsid w:val="00845B16"/>
    <w:rsid w:val="00846F7C"/>
    <w:rsid w:val="00847562"/>
    <w:rsid w:val="00847995"/>
    <w:rsid w:val="00851E80"/>
    <w:rsid w:val="008529BD"/>
    <w:rsid w:val="00852EB9"/>
    <w:rsid w:val="00854F67"/>
    <w:rsid w:val="00855D76"/>
    <w:rsid w:val="008645B5"/>
    <w:rsid w:val="0086508F"/>
    <w:rsid w:val="008654CD"/>
    <w:rsid w:val="00866610"/>
    <w:rsid w:val="00866F78"/>
    <w:rsid w:val="00867477"/>
    <w:rsid w:val="00867B00"/>
    <w:rsid w:val="00870946"/>
    <w:rsid w:val="00870D4B"/>
    <w:rsid w:val="00870D94"/>
    <w:rsid w:val="0087143B"/>
    <w:rsid w:val="008720FD"/>
    <w:rsid w:val="00873056"/>
    <w:rsid w:val="008740EF"/>
    <w:rsid w:val="00874BED"/>
    <w:rsid w:val="00875064"/>
    <w:rsid w:val="00875716"/>
    <w:rsid w:val="00876E57"/>
    <w:rsid w:val="0088153E"/>
    <w:rsid w:val="00882B71"/>
    <w:rsid w:val="0088367A"/>
    <w:rsid w:val="00884E7F"/>
    <w:rsid w:val="00885922"/>
    <w:rsid w:val="00886753"/>
    <w:rsid w:val="00886F78"/>
    <w:rsid w:val="00887FCD"/>
    <w:rsid w:val="00890B35"/>
    <w:rsid w:val="00890CF8"/>
    <w:rsid w:val="008912D6"/>
    <w:rsid w:val="00891AD5"/>
    <w:rsid w:val="008925E4"/>
    <w:rsid w:val="00892878"/>
    <w:rsid w:val="0089307A"/>
    <w:rsid w:val="00893976"/>
    <w:rsid w:val="008965FC"/>
    <w:rsid w:val="0089726B"/>
    <w:rsid w:val="00897449"/>
    <w:rsid w:val="00897E43"/>
    <w:rsid w:val="008A047E"/>
    <w:rsid w:val="008A0E20"/>
    <w:rsid w:val="008A1F06"/>
    <w:rsid w:val="008A20A6"/>
    <w:rsid w:val="008A2CDA"/>
    <w:rsid w:val="008A373A"/>
    <w:rsid w:val="008A4E07"/>
    <w:rsid w:val="008A62E0"/>
    <w:rsid w:val="008A6CD0"/>
    <w:rsid w:val="008A7780"/>
    <w:rsid w:val="008A7866"/>
    <w:rsid w:val="008B088F"/>
    <w:rsid w:val="008B1646"/>
    <w:rsid w:val="008B1CBE"/>
    <w:rsid w:val="008B2595"/>
    <w:rsid w:val="008B3BF5"/>
    <w:rsid w:val="008B3FB9"/>
    <w:rsid w:val="008B48B9"/>
    <w:rsid w:val="008B5FAC"/>
    <w:rsid w:val="008B6059"/>
    <w:rsid w:val="008B6D99"/>
    <w:rsid w:val="008B707F"/>
    <w:rsid w:val="008B7A97"/>
    <w:rsid w:val="008C006E"/>
    <w:rsid w:val="008C204D"/>
    <w:rsid w:val="008C24D4"/>
    <w:rsid w:val="008C2CE0"/>
    <w:rsid w:val="008C35DE"/>
    <w:rsid w:val="008C44CA"/>
    <w:rsid w:val="008C4F04"/>
    <w:rsid w:val="008C57CF"/>
    <w:rsid w:val="008C7861"/>
    <w:rsid w:val="008D231C"/>
    <w:rsid w:val="008D2929"/>
    <w:rsid w:val="008D4E3D"/>
    <w:rsid w:val="008D5820"/>
    <w:rsid w:val="008D7508"/>
    <w:rsid w:val="008D7E2A"/>
    <w:rsid w:val="008E0514"/>
    <w:rsid w:val="008E1CD4"/>
    <w:rsid w:val="008E1F3B"/>
    <w:rsid w:val="008E3639"/>
    <w:rsid w:val="008E3EF3"/>
    <w:rsid w:val="008E45CE"/>
    <w:rsid w:val="008E4EC4"/>
    <w:rsid w:val="008E5509"/>
    <w:rsid w:val="008E55DF"/>
    <w:rsid w:val="008E5C8A"/>
    <w:rsid w:val="008E5C9F"/>
    <w:rsid w:val="008E62F9"/>
    <w:rsid w:val="008F0145"/>
    <w:rsid w:val="008F020B"/>
    <w:rsid w:val="008F0B3D"/>
    <w:rsid w:val="008F1DCF"/>
    <w:rsid w:val="008F2345"/>
    <w:rsid w:val="008F4591"/>
    <w:rsid w:val="008F4D11"/>
    <w:rsid w:val="008F5995"/>
    <w:rsid w:val="008F6427"/>
    <w:rsid w:val="008F7106"/>
    <w:rsid w:val="00900258"/>
    <w:rsid w:val="00900516"/>
    <w:rsid w:val="00900EB1"/>
    <w:rsid w:val="009019C3"/>
    <w:rsid w:val="009048D9"/>
    <w:rsid w:val="00905ED3"/>
    <w:rsid w:val="009072C5"/>
    <w:rsid w:val="009128AC"/>
    <w:rsid w:val="00912AAE"/>
    <w:rsid w:val="00913031"/>
    <w:rsid w:val="00913954"/>
    <w:rsid w:val="00914269"/>
    <w:rsid w:val="009150E7"/>
    <w:rsid w:val="00916A30"/>
    <w:rsid w:val="0091723B"/>
    <w:rsid w:val="0092090D"/>
    <w:rsid w:val="00923439"/>
    <w:rsid w:val="00923557"/>
    <w:rsid w:val="00925C46"/>
    <w:rsid w:val="00925DFA"/>
    <w:rsid w:val="00926DA1"/>
    <w:rsid w:val="00930BA5"/>
    <w:rsid w:val="009318A5"/>
    <w:rsid w:val="0093205E"/>
    <w:rsid w:val="009326AE"/>
    <w:rsid w:val="00932B53"/>
    <w:rsid w:val="00932BDA"/>
    <w:rsid w:val="00934713"/>
    <w:rsid w:val="00934D7E"/>
    <w:rsid w:val="0093727F"/>
    <w:rsid w:val="00937424"/>
    <w:rsid w:val="00940242"/>
    <w:rsid w:val="0094105F"/>
    <w:rsid w:val="00941CB5"/>
    <w:rsid w:val="0094269A"/>
    <w:rsid w:val="009441B2"/>
    <w:rsid w:val="00944637"/>
    <w:rsid w:val="00944C73"/>
    <w:rsid w:val="00945FDC"/>
    <w:rsid w:val="0094600C"/>
    <w:rsid w:val="00946AEF"/>
    <w:rsid w:val="009503AC"/>
    <w:rsid w:val="00951418"/>
    <w:rsid w:val="00952423"/>
    <w:rsid w:val="00952945"/>
    <w:rsid w:val="0095488C"/>
    <w:rsid w:val="0095621B"/>
    <w:rsid w:val="00957791"/>
    <w:rsid w:val="00960459"/>
    <w:rsid w:val="009609AF"/>
    <w:rsid w:val="009610B5"/>
    <w:rsid w:val="009621D8"/>
    <w:rsid w:val="00962A6F"/>
    <w:rsid w:val="0096391F"/>
    <w:rsid w:val="00964827"/>
    <w:rsid w:val="00966220"/>
    <w:rsid w:val="009701F8"/>
    <w:rsid w:val="00970B0C"/>
    <w:rsid w:val="00970EC8"/>
    <w:rsid w:val="00973DB6"/>
    <w:rsid w:val="00974124"/>
    <w:rsid w:val="00974C7E"/>
    <w:rsid w:val="0097536D"/>
    <w:rsid w:val="0097575D"/>
    <w:rsid w:val="0097594D"/>
    <w:rsid w:val="0097780E"/>
    <w:rsid w:val="00980FC9"/>
    <w:rsid w:val="009818EB"/>
    <w:rsid w:val="00983B40"/>
    <w:rsid w:val="0098499C"/>
    <w:rsid w:val="00984FBC"/>
    <w:rsid w:val="009854FC"/>
    <w:rsid w:val="00990817"/>
    <w:rsid w:val="00990C2D"/>
    <w:rsid w:val="009914F8"/>
    <w:rsid w:val="0099302D"/>
    <w:rsid w:val="009933B3"/>
    <w:rsid w:val="009934C7"/>
    <w:rsid w:val="00993D83"/>
    <w:rsid w:val="009948C7"/>
    <w:rsid w:val="009A0B75"/>
    <w:rsid w:val="009A215F"/>
    <w:rsid w:val="009A22E6"/>
    <w:rsid w:val="009A42E7"/>
    <w:rsid w:val="009A4CB9"/>
    <w:rsid w:val="009A4F12"/>
    <w:rsid w:val="009A6214"/>
    <w:rsid w:val="009A700F"/>
    <w:rsid w:val="009B048E"/>
    <w:rsid w:val="009B1EB8"/>
    <w:rsid w:val="009B2540"/>
    <w:rsid w:val="009B2670"/>
    <w:rsid w:val="009B359E"/>
    <w:rsid w:val="009B399E"/>
    <w:rsid w:val="009B3C7D"/>
    <w:rsid w:val="009B4503"/>
    <w:rsid w:val="009B4B8F"/>
    <w:rsid w:val="009B57EB"/>
    <w:rsid w:val="009B5AC8"/>
    <w:rsid w:val="009B5D5E"/>
    <w:rsid w:val="009B5E57"/>
    <w:rsid w:val="009B64BA"/>
    <w:rsid w:val="009B7465"/>
    <w:rsid w:val="009B7D5A"/>
    <w:rsid w:val="009C048E"/>
    <w:rsid w:val="009C0D0D"/>
    <w:rsid w:val="009C1A79"/>
    <w:rsid w:val="009C21B1"/>
    <w:rsid w:val="009C3D7A"/>
    <w:rsid w:val="009C4381"/>
    <w:rsid w:val="009C4887"/>
    <w:rsid w:val="009C4975"/>
    <w:rsid w:val="009C4C30"/>
    <w:rsid w:val="009C61F8"/>
    <w:rsid w:val="009C635A"/>
    <w:rsid w:val="009C7037"/>
    <w:rsid w:val="009C78C4"/>
    <w:rsid w:val="009D0162"/>
    <w:rsid w:val="009D07F5"/>
    <w:rsid w:val="009D1531"/>
    <w:rsid w:val="009D1DF5"/>
    <w:rsid w:val="009D1E17"/>
    <w:rsid w:val="009D3BCD"/>
    <w:rsid w:val="009D4104"/>
    <w:rsid w:val="009D4203"/>
    <w:rsid w:val="009D64B5"/>
    <w:rsid w:val="009D65AB"/>
    <w:rsid w:val="009D77C7"/>
    <w:rsid w:val="009E1712"/>
    <w:rsid w:val="009E18BA"/>
    <w:rsid w:val="009E2F4E"/>
    <w:rsid w:val="009E5F25"/>
    <w:rsid w:val="009E5FAC"/>
    <w:rsid w:val="009E6557"/>
    <w:rsid w:val="009E7A29"/>
    <w:rsid w:val="009F14B4"/>
    <w:rsid w:val="009F14FD"/>
    <w:rsid w:val="009F226C"/>
    <w:rsid w:val="009F23B1"/>
    <w:rsid w:val="009F3BD5"/>
    <w:rsid w:val="009F4EA7"/>
    <w:rsid w:val="009F5F0C"/>
    <w:rsid w:val="009F6919"/>
    <w:rsid w:val="009F705F"/>
    <w:rsid w:val="009F710D"/>
    <w:rsid w:val="009F7EBE"/>
    <w:rsid w:val="00A0116A"/>
    <w:rsid w:val="00A03532"/>
    <w:rsid w:val="00A06775"/>
    <w:rsid w:val="00A07D90"/>
    <w:rsid w:val="00A104B6"/>
    <w:rsid w:val="00A10643"/>
    <w:rsid w:val="00A108F3"/>
    <w:rsid w:val="00A10AE9"/>
    <w:rsid w:val="00A10F2B"/>
    <w:rsid w:val="00A10FDD"/>
    <w:rsid w:val="00A11086"/>
    <w:rsid w:val="00A11227"/>
    <w:rsid w:val="00A1163C"/>
    <w:rsid w:val="00A135DB"/>
    <w:rsid w:val="00A1428F"/>
    <w:rsid w:val="00A144F3"/>
    <w:rsid w:val="00A1456B"/>
    <w:rsid w:val="00A146DE"/>
    <w:rsid w:val="00A14AD9"/>
    <w:rsid w:val="00A15C7C"/>
    <w:rsid w:val="00A167A1"/>
    <w:rsid w:val="00A16B3C"/>
    <w:rsid w:val="00A1755D"/>
    <w:rsid w:val="00A20295"/>
    <w:rsid w:val="00A21D86"/>
    <w:rsid w:val="00A232A8"/>
    <w:rsid w:val="00A238B5"/>
    <w:rsid w:val="00A244C2"/>
    <w:rsid w:val="00A256BA"/>
    <w:rsid w:val="00A30A5C"/>
    <w:rsid w:val="00A30C46"/>
    <w:rsid w:val="00A3107A"/>
    <w:rsid w:val="00A313DC"/>
    <w:rsid w:val="00A31560"/>
    <w:rsid w:val="00A31BBA"/>
    <w:rsid w:val="00A31C63"/>
    <w:rsid w:val="00A331D8"/>
    <w:rsid w:val="00A338EE"/>
    <w:rsid w:val="00A34A58"/>
    <w:rsid w:val="00A351FF"/>
    <w:rsid w:val="00A35542"/>
    <w:rsid w:val="00A363D7"/>
    <w:rsid w:val="00A365DA"/>
    <w:rsid w:val="00A368AF"/>
    <w:rsid w:val="00A40062"/>
    <w:rsid w:val="00A40327"/>
    <w:rsid w:val="00A40939"/>
    <w:rsid w:val="00A422E3"/>
    <w:rsid w:val="00A43752"/>
    <w:rsid w:val="00A43ACF"/>
    <w:rsid w:val="00A45722"/>
    <w:rsid w:val="00A45D46"/>
    <w:rsid w:val="00A471B7"/>
    <w:rsid w:val="00A472F3"/>
    <w:rsid w:val="00A50948"/>
    <w:rsid w:val="00A5109C"/>
    <w:rsid w:val="00A52206"/>
    <w:rsid w:val="00A52267"/>
    <w:rsid w:val="00A52293"/>
    <w:rsid w:val="00A53A9F"/>
    <w:rsid w:val="00A54023"/>
    <w:rsid w:val="00A57318"/>
    <w:rsid w:val="00A6113D"/>
    <w:rsid w:val="00A62D72"/>
    <w:rsid w:val="00A639A8"/>
    <w:rsid w:val="00A63D8F"/>
    <w:rsid w:val="00A65367"/>
    <w:rsid w:val="00A664B6"/>
    <w:rsid w:val="00A675A1"/>
    <w:rsid w:val="00A70589"/>
    <w:rsid w:val="00A71FA8"/>
    <w:rsid w:val="00A72633"/>
    <w:rsid w:val="00A74C81"/>
    <w:rsid w:val="00A74E89"/>
    <w:rsid w:val="00A74E8C"/>
    <w:rsid w:val="00A75400"/>
    <w:rsid w:val="00A75E53"/>
    <w:rsid w:val="00A77AF2"/>
    <w:rsid w:val="00A81C5D"/>
    <w:rsid w:val="00A82DDC"/>
    <w:rsid w:val="00A82ECB"/>
    <w:rsid w:val="00A83A6A"/>
    <w:rsid w:val="00A855AB"/>
    <w:rsid w:val="00A866EC"/>
    <w:rsid w:val="00A86DD2"/>
    <w:rsid w:val="00A90C1B"/>
    <w:rsid w:val="00A911D2"/>
    <w:rsid w:val="00A9174E"/>
    <w:rsid w:val="00A92AA1"/>
    <w:rsid w:val="00A9325E"/>
    <w:rsid w:val="00A93617"/>
    <w:rsid w:val="00A949A1"/>
    <w:rsid w:val="00A94C68"/>
    <w:rsid w:val="00A95D01"/>
    <w:rsid w:val="00A9603E"/>
    <w:rsid w:val="00A96D8F"/>
    <w:rsid w:val="00AA03CB"/>
    <w:rsid w:val="00AA1C82"/>
    <w:rsid w:val="00AA24C9"/>
    <w:rsid w:val="00AA278D"/>
    <w:rsid w:val="00AA2C61"/>
    <w:rsid w:val="00AA3A57"/>
    <w:rsid w:val="00AA3D6C"/>
    <w:rsid w:val="00AA6E18"/>
    <w:rsid w:val="00AA7BF3"/>
    <w:rsid w:val="00AB046F"/>
    <w:rsid w:val="00AB1777"/>
    <w:rsid w:val="00AB1FDC"/>
    <w:rsid w:val="00AB20B5"/>
    <w:rsid w:val="00AB2170"/>
    <w:rsid w:val="00AB2828"/>
    <w:rsid w:val="00AB3C73"/>
    <w:rsid w:val="00AB3D2C"/>
    <w:rsid w:val="00AB3E46"/>
    <w:rsid w:val="00AB41E5"/>
    <w:rsid w:val="00AB4C28"/>
    <w:rsid w:val="00AB571F"/>
    <w:rsid w:val="00AB5B30"/>
    <w:rsid w:val="00AB5EB0"/>
    <w:rsid w:val="00AB633F"/>
    <w:rsid w:val="00AB72EA"/>
    <w:rsid w:val="00AB786F"/>
    <w:rsid w:val="00AB7917"/>
    <w:rsid w:val="00AB7FC9"/>
    <w:rsid w:val="00AC07F5"/>
    <w:rsid w:val="00AC4EA7"/>
    <w:rsid w:val="00AC6FBC"/>
    <w:rsid w:val="00AD0306"/>
    <w:rsid w:val="00AD159A"/>
    <w:rsid w:val="00AD21B8"/>
    <w:rsid w:val="00AD246A"/>
    <w:rsid w:val="00AD3884"/>
    <w:rsid w:val="00AD3CCB"/>
    <w:rsid w:val="00AD402B"/>
    <w:rsid w:val="00AD5ECB"/>
    <w:rsid w:val="00AD65CA"/>
    <w:rsid w:val="00AE0344"/>
    <w:rsid w:val="00AE1E38"/>
    <w:rsid w:val="00AE25B6"/>
    <w:rsid w:val="00AE26F0"/>
    <w:rsid w:val="00AE37E9"/>
    <w:rsid w:val="00AE52E5"/>
    <w:rsid w:val="00AE5394"/>
    <w:rsid w:val="00AE7259"/>
    <w:rsid w:val="00AF001F"/>
    <w:rsid w:val="00AF1684"/>
    <w:rsid w:val="00AF1CA3"/>
    <w:rsid w:val="00AF1F95"/>
    <w:rsid w:val="00AF2E55"/>
    <w:rsid w:val="00AF3AFA"/>
    <w:rsid w:val="00AF53F2"/>
    <w:rsid w:val="00AF5671"/>
    <w:rsid w:val="00AF6F04"/>
    <w:rsid w:val="00AF6FC1"/>
    <w:rsid w:val="00AF7C36"/>
    <w:rsid w:val="00B01EEC"/>
    <w:rsid w:val="00B02DDB"/>
    <w:rsid w:val="00B03F71"/>
    <w:rsid w:val="00B0527D"/>
    <w:rsid w:val="00B05452"/>
    <w:rsid w:val="00B05BB3"/>
    <w:rsid w:val="00B05D21"/>
    <w:rsid w:val="00B06579"/>
    <w:rsid w:val="00B06D00"/>
    <w:rsid w:val="00B07468"/>
    <w:rsid w:val="00B10ABC"/>
    <w:rsid w:val="00B10D23"/>
    <w:rsid w:val="00B1196E"/>
    <w:rsid w:val="00B11C5C"/>
    <w:rsid w:val="00B12631"/>
    <w:rsid w:val="00B129B2"/>
    <w:rsid w:val="00B131F3"/>
    <w:rsid w:val="00B17502"/>
    <w:rsid w:val="00B17642"/>
    <w:rsid w:val="00B20BDD"/>
    <w:rsid w:val="00B2187A"/>
    <w:rsid w:val="00B218E0"/>
    <w:rsid w:val="00B21EDC"/>
    <w:rsid w:val="00B2323A"/>
    <w:rsid w:val="00B24084"/>
    <w:rsid w:val="00B242A0"/>
    <w:rsid w:val="00B25077"/>
    <w:rsid w:val="00B25A1E"/>
    <w:rsid w:val="00B26D76"/>
    <w:rsid w:val="00B30E6B"/>
    <w:rsid w:val="00B31A89"/>
    <w:rsid w:val="00B32300"/>
    <w:rsid w:val="00B32CF3"/>
    <w:rsid w:val="00B33810"/>
    <w:rsid w:val="00B350E0"/>
    <w:rsid w:val="00B35A3F"/>
    <w:rsid w:val="00B36672"/>
    <w:rsid w:val="00B377DB"/>
    <w:rsid w:val="00B40D2F"/>
    <w:rsid w:val="00B4183C"/>
    <w:rsid w:val="00B4188D"/>
    <w:rsid w:val="00B42482"/>
    <w:rsid w:val="00B42D8B"/>
    <w:rsid w:val="00B44725"/>
    <w:rsid w:val="00B4476F"/>
    <w:rsid w:val="00B456C7"/>
    <w:rsid w:val="00B4701C"/>
    <w:rsid w:val="00B470D1"/>
    <w:rsid w:val="00B47B86"/>
    <w:rsid w:val="00B47DBA"/>
    <w:rsid w:val="00B47F00"/>
    <w:rsid w:val="00B503A1"/>
    <w:rsid w:val="00B52301"/>
    <w:rsid w:val="00B52E31"/>
    <w:rsid w:val="00B52FCC"/>
    <w:rsid w:val="00B54007"/>
    <w:rsid w:val="00B574F8"/>
    <w:rsid w:val="00B64CD9"/>
    <w:rsid w:val="00B64DE3"/>
    <w:rsid w:val="00B65E17"/>
    <w:rsid w:val="00B66704"/>
    <w:rsid w:val="00B66A90"/>
    <w:rsid w:val="00B66D25"/>
    <w:rsid w:val="00B67932"/>
    <w:rsid w:val="00B707EB"/>
    <w:rsid w:val="00B712A4"/>
    <w:rsid w:val="00B714B3"/>
    <w:rsid w:val="00B7197F"/>
    <w:rsid w:val="00B71E27"/>
    <w:rsid w:val="00B72230"/>
    <w:rsid w:val="00B73449"/>
    <w:rsid w:val="00B74466"/>
    <w:rsid w:val="00B745D0"/>
    <w:rsid w:val="00B747E5"/>
    <w:rsid w:val="00B74878"/>
    <w:rsid w:val="00B74FD2"/>
    <w:rsid w:val="00B75233"/>
    <w:rsid w:val="00B757D4"/>
    <w:rsid w:val="00B76047"/>
    <w:rsid w:val="00B76135"/>
    <w:rsid w:val="00B77432"/>
    <w:rsid w:val="00B77A4A"/>
    <w:rsid w:val="00B77C67"/>
    <w:rsid w:val="00B808C4"/>
    <w:rsid w:val="00B80B66"/>
    <w:rsid w:val="00B81EDE"/>
    <w:rsid w:val="00B8205A"/>
    <w:rsid w:val="00B8353F"/>
    <w:rsid w:val="00B838B3"/>
    <w:rsid w:val="00B83E52"/>
    <w:rsid w:val="00B8524C"/>
    <w:rsid w:val="00B86B9E"/>
    <w:rsid w:val="00B87323"/>
    <w:rsid w:val="00B877C8"/>
    <w:rsid w:val="00B931E1"/>
    <w:rsid w:val="00B93768"/>
    <w:rsid w:val="00B93CBD"/>
    <w:rsid w:val="00B946C1"/>
    <w:rsid w:val="00B94D5F"/>
    <w:rsid w:val="00B95EDC"/>
    <w:rsid w:val="00B96349"/>
    <w:rsid w:val="00B968CD"/>
    <w:rsid w:val="00BA1250"/>
    <w:rsid w:val="00BA47BF"/>
    <w:rsid w:val="00BA4C23"/>
    <w:rsid w:val="00BA500B"/>
    <w:rsid w:val="00BA5B31"/>
    <w:rsid w:val="00BA5CD5"/>
    <w:rsid w:val="00BA6C01"/>
    <w:rsid w:val="00BB11A9"/>
    <w:rsid w:val="00BB3434"/>
    <w:rsid w:val="00BB5002"/>
    <w:rsid w:val="00BB5C5C"/>
    <w:rsid w:val="00BB6274"/>
    <w:rsid w:val="00BB7314"/>
    <w:rsid w:val="00BB7529"/>
    <w:rsid w:val="00BC25CF"/>
    <w:rsid w:val="00BC31A0"/>
    <w:rsid w:val="00BC493F"/>
    <w:rsid w:val="00BC49D5"/>
    <w:rsid w:val="00BC552F"/>
    <w:rsid w:val="00BC6396"/>
    <w:rsid w:val="00BC75A5"/>
    <w:rsid w:val="00BC7703"/>
    <w:rsid w:val="00BD1081"/>
    <w:rsid w:val="00BD1DC1"/>
    <w:rsid w:val="00BD1DE7"/>
    <w:rsid w:val="00BD324E"/>
    <w:rsid w:val="00BD5372"/>
    <w:rsid w:val="00BD6EBA"/>
    <w:rsid w:val="00BD717B"/>
    <w:rsid w:val="00BD78BA"/>
    <w:rsid w:val="00BD7D6C"/>
    <w:rsid w:val="00BE05F5"/>
    <w:rsid w:val="00BE099B"/>
    <w:rsid w:val="00BE19A1"/>
    <w:rsid w:val="00BE3A9E"/>
    <w:rsid w:val="00BE479A"/>
    <w:rsid w:val="00BE4F91"/>
    <w:rsid w:val="00BE6164"/>
    <w:rsid w:val="00BE64A2"/>
    <w:rsid w:val="00BF20FC"/>
    <w:rsid w:val="00BF2530"/>
    <w:rsid w:val="00BF2764"/>
    <w:rsid w:val="00BF2977"/>
    <w:rsid w:val="00BF2D8D"/>
    <w:rsid w:val="00BF4047"/>
    <w:rsid w:val="00BF44ED"/>
    <w:rsid w:val="00BF5A79"/>
    <w:rsid w:val="00BF6E7B"/>
    <w:rsid w:val="00C0094E"/>
    <w:rsid w:val="00C0193D"/>
    <w:rsid w:val="00C0258A"/>
    <w:rsid w:val="00C02879"/>
    <w:rsid w:val="00C02B32"/>
    <w:rsid w:val="00C03CFC"/>
    <w:rsid w:val="00C04631"/>
    <w:rsid w:val="00C04B8E"/>
    <w:rsid w:val="00C073A8"/>
    <w:rsid w:val="00C104EC"/>
    <w:rsid w:val="00C109C4"/>
    <w:rsid w:val="00C110F5"/>
    <w:rsid w:val="00C127AD"/>
    <w:rsid w:val="00C12B50"/>
    <w:rsid w:val="00C12F3A"/>
    <w:rsid w:val="00C15276"/>
    <w:rsid w:val="00C159D0"/>
    <w:rsid w:val="00C167D0"/>
    <w:rsid w:val="00C16894"/>
    <w:rsid w:val="00C16F8E"/>
    <w:rsid w:val="00C17092"/>
    <w:rsid w:val="00C179D4"/>
    <w:rsid w:val="00C17B42"/>
    <w:rsid w:val="00C20166"/>
    <w:rsid w:val="00C21206"/>
    <w:rsid w:val="00C21FD7"/>
    <w:rsid w:val="00C22747"/>
    <w:rsid w:val="00C22ED6"/>
    <w:rsid w:val="00C2316F"/>
    <w:rsid w:val="00C250E9"/>
    <w:rsid w:val="00C26BDB"/>
    <w:rsid w:val="00C27003"/>
    <w:rsid w:val="00C27EE6"/>
    <w:rsid w:val="00C30673"/>
    <w:rsid w:val="00C307FD"/>
    <w:rsid w:val="00C30C7F"/>
    <w:rsid w:val="00C31415"/>
    <w:rsid w:val="00C35A89"/>
    <w:rsid w:val="00C36BBD"/>
    <w:rsid w:val="00C3727A"/>
    <w:rsid w:val="00C37A64"/>
    <w:rsid w:val="00C37B3A"/>
    <w:rsid w:val="00C37FD7"/>
    <w:rsid w:val="00C426B1"/>
    <w:rsid w:val="00C44B6F"/>
    <w:rsid w:val="00C45FBF"/>
    <w:rsid w:val="00C468A9"/>
    <w:rsid w:val="00C4747B"/>
    <w:rsid w:val="00C50229"/>
    <w:rsid w:val="00C510AC"/>
    <w:rsid w:val="00C523D7"/>
    <w:rsid w:val="00C52A44"/>
    <w:rsid w:val="00C53272"/>
    <w:rsid w:val="00C53FD3"/>
    <w:rsid w:val="00C5404E"/>
    <w:rsid w:val="00C54A70"/>
    <w:rsid w:val="00C54DC2"/>
    <w:rsid w:val="00C55E71"/>
    <w:rsid w:val="00C5618D"/>
    <w:rsid w:val="00C5762F"/>
    <w:rsid w:val="00C6160F"/>
    <w:rsid w:val="00C635EF"/>
    <w:rsid w:val="00C63B2C"/>
    <w:rsid w:val="00C64A41"/>
    <w:rsid w:val="00C64D28"/>
    <w:rsid w:val="00C707C1"/>
    <w:rsid w:val="00C71431"/>
    <w:rsid w:val="00C7326F"/>
    <w:rsid w:val="00C74EC4"/>
    <w:rsid w:val="00C754E5"/>
    <w:rsid w:val="00C75766"/>
    <w:rsid w:val="00C75C70"/>
    <w:rsid w:val="00C7671A"/>
    <w:rsid w:val="00C77156"/>
    <w:rsid w:val="00C77B6B"/>
    <w:rsid w:val="00C812D3"/>
    <w:rsid w:val="00C827C7"/>
    <w:rsid w:val="00C83D5D"/>
    <w:rsid w:val="00C84DB4"/>
    <w:rsid w:val="00C84E20"/>
    <w:rsid w:val="00C86429"/>
    <w:rsid w:val="00C8777E"/>
    <w:rsid w:val="00C8797A"/>
    <w:rsid w:val="00C87E6A"/>
    <w:rsid w:val="00C9011E"/>
    <w:rsid w:val="00C911ED"/>
    <w:rsid w:val="00C912D2"/>
    <w:rsid w:val="00C922A3"/>
    <w:rsid w:val="00C95B0E"/>
    <w:rsid w:val="00CA0132"/>
    <w:rsid w:val="00CA1EC4"/>
    <w:rsid w:val="00CA318D"/>
    <w:rsid w:val="00CA408D"/>
    <w:rsid w:val="00CA45AA"/>
    <w:rsid w:val="00CA6DB9"/>
    <w:rsid w:val="00CA7964"/>
    <w:rsid w:val="00CA7D43"/>
    <w:rsid w:val="00CA7D66"/>
    <w:rsid w:val="00CB2582"/>
    <w:rsid w:val="00CB2672"/>
    <w:rsid w:val="00CB27F1"/>
    <w:rsid w:val="00CB30CE"/>
    <w:rsid w:val="00CB337C"/>
    <w:rsid w:val="00CB423B"/>
    <w:rsid w:val="00CB441F"/>
    <w:rsid w:val="00CB49B0"/>
    <w:rsid w:val="00CB4A96"/>
    <w:rsid w:val="00CB4C3A"/>
    <w:rsid w:val="00CB5152"/>
    <w:rsid w:val="00CB7E0D"/>
    <w:rsid w:val="00CC283C"/>
    <w:rsid w:val="00CC41C7"/>
    <w:rsid w:val="00CC4B58"/>
    <w:rsid w:val="00CC5CC9"/>
    <w:rsid w:val="00CC69D0"/>
    <w:rsid w:val="00CC7256"/>
    <w:rsid w:val="00CD0921"/>
    <w:rsid w:val="00CD0C22"/>
    <w:rsid w:val="00CD1E4F"/>
    <w:rsid w:val="00CD1EFB"/>
    <w:rsid w:val="00CD274B"/>
    <w:rsid w:val="00CD3545"/>
    <w:rsid w:val="00CD370C"/>
    <w:rsid w:val="00CD3C91"/>
    <w:rsid w:val="00CD4960"/>
    <w:rsid w:val="00CD636D"/>
    <w:rsid w:val="00CD7378"/>
    <w:rsid w:val="00CE074D"/>
    <w:rsid w:val="00CE0B3E"/>
    <w:rsid w:val="00CE0B65"/>
    <w:rsid w:val="00CE2835"/>
    <w:rsid w:val="00CE305F"/>
    <w:rsid w:val="00CE3596"/>
    <w:rsid w:val="00CE56A2"/>
    <w:rsid w:val="00CE64CE"/>
    <w:rsid w:val="00CE71DD"/>
    <w:rsid w:val="00CF11A0"/>
    <w:rsid w:val="00CF22FE"/>
    <w:rsid w:val="00CF2959"/>
    <w:rsid w:val="00CF3186"/>
    <w:rsid w:val="00CF5177"/>
    <w:rsid w:val="00CF53D0"/>
    <w:rsid w:val="00CF53DE"/>
    <w:rsid w:val="00D00F0F"/>
    <w:rsid w:val="00D01995"/>
    <w:rsid w:val="00D0246A"/>
    <w:rsid w:val="00D025C8"/>
    <w:rsid w:val="00D032FA"/>
    <w:rsid w:val="00D04FF7"/>
    <w:rsid w:val="00D056FC"/>
    <w:rsid w:val="00D058CE"/>
    <w:rsid w:val="00D0657A"/>
    <w:rsid w:val="00D06597"/>
    <w:rsid w:val="00D077B2"/>
    <w:rsid w:val="00D11C42"/>
    <w:rsid w:val="00D1201B"/>
    <w:rsid w:val="00D12288"/>
    <w:rsid w:val="00D12C15"/>
    <w:rsid w:val="00D12E26"/>
    <w:rsid w:val="00D136DF"/>
    <w:rsid w:val="00D1512A"/>
    <w:rsid w:val="00D15DDF"/>
    <w:rsid w:val="00D16055"/>
    <w:rsid w:val="00D168E6"/>
    <w:rsid w:val="00D16D0E"/>
    <w:rsid w:val="00D1773C"/>
    <w:rsid w:val="00D2038C"/>
    <w:rsid w:val="00D21A26"/>
    <w:rsid w:val="00D22166"/>
    <w:rsid w:val="00D22BB4"/>
    <w:rsid w:val="00D24E16"/>
    <w:rsid w:val="00D25199"/>
    <w:rsid w:val="00D261B7"/>
    <w:rsid w:val="00D274A3"/>
    <w:rsid w:val="00D3158C"/>
    <w:rsid w:val="00D3192A"/>
    <w:rsid w:val="00D31EAE"/>
    <w:rsid w:val="00D329DF"/>
    <w:rsid w:val="00D32B19"/>
    <w:rsid w:val="00D32E20"/>
    <w:rsid w:val="00D341D2"/>
    <w:rsid w:val="00D35DDA"/>
    <w:rsid w:val="00D37DEC"/>
    <w:rsid w:val="00D40F11"/>
    <w:rsid w:val="00D410FD"/>
    <w:rsid w:val="00D4199F"/>
    <w:rsid w:val="00D41FD9"/>
    <w:rsid w:val="00D43280"/>
    <w:rsid w:val="00D43A1F"/>
    <w:rsid w:val="00D43B68"/>
    <w:rsid w:val="00D443E0"/>
    <w:rsid w:val="00D447A5"/>
    <w:rsid w:val="00D4601F"/>
    <w:rsid w:val="00D463A0"/>
    <w:rsid w:val="00D469F1"/>
    <w:rsid w:val="00D46B8E"/>
    <w:rsid w:val="00D47EB3"/>
    <w:rsid w:val="00D50709"/>
    <w:rsid w:val="00D52B59"/>
    <w:rsid w:val="00D537F6"/>
    <w:rsid w:val="00D5420A"/>
    <w:rsid w:val="00D552C8"/>
    <w:rsid w:val="00D56513"/>
    <w:rsid w:val="00D56631"/>
    <w:rsid w:val="00D57AFF"/>
    <w:rsid w:val="00D6337B"/>
    <w:rsid w:val="00D64590"/>
    <w:rsid w:val="00D65CB7"/>
    <w:rsid w:val="00D6651B"/>
    <w:rsid w:val="00D67DD8"/>
    <w:rsid w:val="00D67F35"/>
    <w:rsid w:val="00D71C70"/>
    <w:rsid w:val="00D71E2F"/>
    <w:rsid w:val="00D72847"/>
    <w:rsid w:val="00D7342C"/>
    <w:rsid w:val="00D742FB"/>
    <w:rsid w:val="00D75A0F"/>
    <w:rsid w:val="00D75BA2"/>
    <w:rsid w:val="00D767A8"/>
    <w:rsid w:val="00D76A42"/>
    <w:rsid w:val="00D77349"/>
    <w:rsid w:val="00D778B2"/>
    <w:rsid w:val="00D77F4B"/>
    <w:rsid w:val="00D80493"/>
    <w:rsid w:val="00D809B6"/>
    <w:rsid w:val="00D81774"/>
    <w:rsid w:val="00D81EF1"/>
    <w:rsid w:val="00D82F79"/>
    <w:rsid w:val="00D8303D"/>
    <w:rsid w:val="00D83316"/>
    <w:rsid w:val="00D83A92"/>
    <w:rsid w:val="00D83D90"/>
    <w:rsid w:val="00D85647"/>
    <w:rsid w:val="00D85848"/>
    <w:rsid w:val="00D942BB"/>
    <w:rsid w:val="00D94512"/>
    <w:rsid w:val="00D951FF"/>
    <w:rsid w:val="00D956F3"/>
    <w:rsid w:val="00D95D8C"/>
    <w:rsid w:val="00D9630B"/>
    <w:rsid w:val="00D9709E"/>
    <w:rsid w:val="00D97CDB"/>
    <w:rsid w:val="00DA14A8"/>
    <w:rsid w:val="00DA2CC9"/>
    <w:rsid w:val="00DA3050"/>
    <w:rsid w:val="00DA3930"/>
    <w:rsid w:val="00DA40D1"/>
    <w:rsid w:val="00DA714E"/>
    <w:rsid w:val="00DB002A"/>
    <w:rsid w:val="00DB0278"/>
    <w:rsid w:val="00DB0CC4"/>
    <w:rsid w:val="00DB0DD7"/>
    <w:rsid w:val="00DB0FA4"/>
    <w:rsid w:val="00DB10A5"/>
    <w:rsid w:val="00DB138E"/>
    <w:rsid w:val="00DB3157"/>
    <w:rsid w:val="00DB3450"/>
    <w:rsid w:val="00DB40A8"/>
    <w:rsid w:val="00DB4563"/>
    <w:rsid w:val="00DB6268"/>
    <w:rsid w:val="00DB7673"/>
    <w:rsid w:val="00DC054D"/>
    <w:rsid w:val="00DC06CA"/>
    <w:rsid w:val="00DC0954"/>
    <w:rsid w:val="00DC13C1"/>
    <w:rsid w:val="00DC1805"/>
    <w:rsid w:val="00DC1CB0"/>
    <w:rsid w:val="00DC2402"/>
    <w:rsid w:val="00DC2922"/>
    <w:rsid w:val="00DC362E"/>
    <w:rsid w:val="00DC4E33"/>
    <w:rsid w:val="00DC6DBC"/>
    <w:rsid w:val="00DD1725"/>
    <w:rsid w:val="00DD1814"/>
    <w:rsid w:val="00DD1B4C"/>
    <w:rsid w:val="00DD1BEA"/>
    <w:rsid w:val="00DD3697"/>
    <w:rsid w:val="00DD4618"/>
    <w:rsid w:val="00DD5E9F"/>
    <w:rsid w:val="00DD5F35"/>
    <w:rsid w:val="00DD693E"/>
    <w:rsid w:val="00DD693F"/>
    <w:rsid w:val="00DD70A6"/>
    <w:rsid w:val="00DE1684"/>
    <w:rsid w:val="00DE3931"/>
    <w:rsid w:val="00DE3E3A"/>
    <w:rsid w:val="00DE419B"/>
    <w:rsid w:val="00DE4237"/>
    <w:rsid w:val="00DE47E0"/>
    <w:rsid w:val="00DE7041"/>
    <w:rsid w:val="00DF0C12"/>
    <w:rsid w:val="00DF147C"/>
    <w:rsid w:val="00DF18FB"/>
    <w:rsid w:val="00DF1B04"/>
    <w:rsid w:val="00DF2381"/>
    <w:rsid w:val="00DF33D2"/>
    <w:rsid w:val="00DF386C"/>
    <w:rsid w:val="00DF39E0"/>
    <w:rsid w:val="00DF43E4"/>
    <w:rsid w:val="00DF55E2"/>
    <w:rsid w:val="00DF5A84"/>
    <w:rsid w:val="00DF6579"/>
    <w:rsid w:val="00E03397"/>
    <w:rsid w:val="00E040BC"/>
    <w:rsid w:val="00E044A6"/>
    <w:rsid w:val="00E04AFB"/>
    <w:rsid w:val="00E05146"/>
    <w:rsid w:val="00E054B0"/>
    <w:rsid w:val="00E06494"/>
    <w:rsid w:val="00E13D2C"/>
    <w:rsid w:val="00E140B1"/>
    <w:rsid w:val="00E14ACB"/>
    <w:rsid w:val="00E15A2A"/>
    <w:rsid w:val="00E1663F"/>
    <w:rsid w:val="00E2181B"/>
    <w:rsid w:val="00E21FBA"/>
    <w:rsid w:val="00E263FD"/>
    <w:rsid w:val="00E32743"/>
    <w:rsid w:val="00E3382A"/>
    <w:rsid w:val="00E340F6"/>
    <w:rsid w:val="00E3533D"/>
    <w:rsid w:val="00E37FB6"/>
    <w:rsid w:val="00E40373"/>
    <w:rsid w:val="00E40D8C"/>
    <w:rsid w:val="00E41430"/>
    <w:rsid w:val="00E414F1"/>
    <w:rsid w:val="00E4164B"/>
    <w:rsid w:val="00E43C3B"/>
    <w:rsid w:val="00E43E99"/>
    <w:rsid w:val="00E44BFC"/>
    <w:rsid w:val="00E455DB"/>
    <w:rsid w:val="00E46DD1"/>
    <w:rsid w:val="00E509B1"/>
    <w:rsid w:val="00E53622"/>
    <w:rsid w:val="00E538E4"/>
    <w:rsid w:val="00E54251"/>
    <w:rsid w:val="00E542B7"/>
    <w:rsid w:val="00E54A02"/>
    <w:rsid w:val="00E55254"/>
    <w:rsid w:val="00E55800"/>
    <w:rsid w:val="00E55978"/>
    <w:rsid w:val="00E57988"/>
    <w:rsid w:val="00E61DB7"/>
    <w:rsid w:val="00E6230A"/>
    <w:rsid w:val="00E62FD0"/>
    <w:rsid w:val="00E63D5F"/>
    <w:rsid w:val="00E64114"/>
    <w:rsid w:val="00E66B4E"/>
    <w:rsid w:val="00E66D4B"/>
    <w:rsid w:val="00E67548"/>
    <w:rsid w:val="00E71087"/>
    <w:rsid w:val="00E712F1"/>
    <w:rsid w:val="00E71797"/>
    <w:rsid w:val="00E717A5"/>
    <w:rsid w:val="00E71D0C"/>
    <w:rsid w:val="00E721A3"/>
    <w:rsid w:val="00E734EB"/>
    <w:rsid w:val="00E75BEE"/>
    <w:rsid w:val="00E76D88"/>
    <w:rsid w:val="00E80573"/>
    <w:rsid w:val="00E8305C"/>
    <w:rsid w:val="00E8447E"/>
    <w:rsid w:val="00E84895"/>
    <w:rsid w:val="00E84BC6"/>
    <w:rsid w:val="00E84BD9"/>
    <w:rsid w:val="00E8518F"/>
    <w:rsid w:val="00E8571D"/>
    <w:rsid w:val="00E859D2"/>
    <w:rsid w:val="00E93CC1"/>
    <w:rsid w:val="00E94BBD"/>
    <w:rsid w:val="00E95E3E"/>
    <w:rsid w:val="00E9674F"/>
    <w:rsid w:val="00E96F42"/>
    <w:rsid w:val="00E96F77"/>
    <w:rsid w:val="00E9763B"/>
    <w:rsid w:val="00EA026B"/>
    <w:rsid w:val="00EA1297"/>
    <w:rsid w:val="00EA3F4E"/>
    <w:rsid w:val="00EA3F88"/>
    <w:rsid w:val="00EA3FF3"/>
    <w:rsid w:val="00EA4144"/>
    <w:rsid w:val="00EA60E7"/>
    <w:rsid w:val="00EA663A"/>
    <w:rsid w:val="00EA7D82"/>
    <w:rsid w:val="00EB16D5"/>
    <w:rsid w:val="00EB260E"/>
    <w:rsid w:val="00EB29FB"/>
    <w:rsid w:val="00EB398C"/>
    <w:rsid w:val="00EB45DF"/>
    <w:rsid w:val="00EC02E0"/>
    <w:rsid w:val="00EC0BDB"/>
    <w:rsid w:val="00EC22B7"/>
    <w:rsid w:val="00EC29DE"/>
    <w:rsid w:val="00EC3344"/>
    <w:rsid w:val="00EC4D96"/>
    <w:rsid w:val="00EC4E08"/>
    <w:rsid w:val="00EC5F3D"/>
    <w:rsid w:val="00EC64D1"/>
    <w:rsid w:val="00EC652F"/>
    <w:rsid w:val="00EC6EB4"/>
    <w:rsid w:val="00EC7D8F"/>
    <w:rsid w:val="00ED0438"/>
    <w:rsid w:val="00ED104A"/>
    <w:rsid w:val="00ED1638"/>
    <w:rsid w:val="00ED1C20"/>
    <w:rsid w:val="00ED2723"/>
    <w:rsid w:val="00ED29C3"/>
    <w:rsid w:val="00ED2EBB"/>
    <w:rsid w:val="00ED343A"/>
    <w:rsid w:val="00ED4A43"/>
    <w:rsid w:val="00ED4EAE"/>
    <w:rsid w:val="00ED6251"/>
    <w:rsid w:val="00ED6919"/>
    <w:rsid w:val="00EE05FA"/>
    <w:rsid w:val="00EE29F7"/>
    <w:rsid w:val="00EE2F2E"/>
    <w:rsid w:val="00EE39F5"/>
    <w:rsid w:val="00EE4570"/>
    <w:rsid w:val="00EF035F"/>
    <w:rsid w:val="00EF121D"/>
    <w:rsid w:val="00EF17F8"/>
    <w:rsid w:val="00EF1CDC"/>
    <w:rsid w:val="00EF25FB"/>
    <w:rsid w:val="00EF26BC"/>
    <w:rsid w:val="00EF365E"/>
    <w:rsid w:val="00EF523D"/>
    <w:rsid w:val="00EF5CDE"/>
    <w:rsid w:val="00EF73F7"/>
    <w:rsid w:val="00F00C0C"/>
    <w:rsid w:val="00F0146A"/>
    <w:rsid w:val="00F01D03"/>
    <w:rsid w:val="00F0433A"/>
    <w:rsid w:val="00F0579A"/>
    <w:rsid w:val="00F06733"/>
    <w:rsid w:val="00F0709F"/>
    <w:rsid w:val="00F0783D"/>
    <w:rsid w:val="00F10D8C"/>
    <w:rsid w:val="00F113A6"/>
    <w:rsid w:val="00F11E29"/>
    <w:rsid w:val="00F12022"/>
    <w:rsid w:val="00F13E97"/>
    <w:rsid w:val="00F1421D"/>
    <w:rsid w:val="00F15848"/>
    <w:rsid w:val="00F1692C"/>
    <w:rsid w:val="00F17BB8"/>
    <w:rsid w:val="00F20904"/>
    <w:rsid w:val="00F20E67"/>
    <w:rsid w:val="00F21277"/>
    <w:rsid w:val="00F219F7"/>
    <w:rsid w:val="00F22026"/>
    <w:rsid w:val="00F22F88"/>
    <w:rsid w:val="00F22F8A"/>
    <w:rsid w:val="00F23DF1"/>
    <w:rsid w:val="00F25155"/>
    <w:rsid w:val="00F273B2"/>
    <w:rsid w:val="00F30514"/>
    <w:rsid w:val="00F32816"/>
    <w:rsid w:val="00F33869"/>
    <w:rsid w:val="00F33AA6"/>
    <w:rsid w:val="00F34B1D"/>
    <w:rsid w:val="00F35262"/>
    <w:rsid w:val="00F352F6"/>
    <w:rsid w:val="00F35A30"/>
    <w:rsid w:val="00F371F0"/>
    <w:rsid w:val="00F37279"/>
    <w:rsid w:val="00F40988"/>
    <w:rsid w:val="00F41746"/>
    <w:rsid w:val="00F44BDA"/>
    <w:rsid w:val="00F458AB"/>
    <w:rsid w:val="00F45FCE"/>
    <w:rsid w:val="00F465CB"/>
    <w:rsid w:val="00F46702"/>
    <w:rsid w:val="00F475A4"/>
    <w:rsid w:val="00F51418"/>
    <w:rsid w:val="00F5215C"/>
    <w:rsid w:val="00F52E78"/>
    <w:rsid w:val="00F52EC3"/>
    <w:rsid w:val="00F5455B"/>
    <w:rsid w:val="00F5510F"/>
    <w:rsid w:val="00F5525A"/>
    <w:rsid w:val="00F568A1"/>
    <w:rsid w:val="00F56DF6"/>
    <w:rsid w:val="00F5711B"/>
    <w:rsid w:val="00F57A34"/>
    <w:rsid w:val="00F603B9"/>
    <w:rsid w:val="00F60ADB"/>
    <w:rsid w:val="00F60C02"/>
    <w:rsid w:val="00F61826"/>
    <w:rsid w:val="00F63538"/>
    <w:rsid w:val="00F64486"/>
    <w:rsid w:val="00F667FB"/>
    <w:rsid w:val="00F66C99"/>
    <w:rsid w:val="00F67CC2"/>
    <w:rsid w:val="00F70886"/>
    <w:rsid w:val="00F71B87"/>
    <w:rsid w:val="00F737A3"/>
    <w:rsid w:val="00F74347"/>
    <w:rsid w:val="00F74D41"/>
    <w:rsid w:val="00F753ED"/>
    <w:rsid w:val="00F75CE9"/>
    <w:rsid w:val="00F7712F"/>
    <w:rsid w:val="00F8043E"/>
    <w:rsid w:val="00F8092C"/>
    <w:rsid w:val="00F80B86"/>
    <w:rsid w:val="00F80F5F"/>
    <w:rsid w:val="00F812F1"/>
    <w:rsid w:val="00F82C6A"/>
    <w:rsid w:val="00F82FE0"/>
    <w:rsid w:val="00F83B84"/>
    <w:rsid w:val="00F83CAD"/>
    <w:rsid w:val="00F85836"/>
    <w:rsid w:val="00F85FA1"/>
    <w:rsid w:val="00F87862"/>
    <w:rsid w:val="00F87AE5"/>
    <w:rsid w:val="00F9037F"/>
    <w:rsid w:val="00F91509"/>
    <w:rsid w:val="00F936EE"/>
    <w:rsid w:val="00F93EDF"/>
    <w:rsid w:val="00F93F40"/>
    <w:rsid w:val="00F94C5C"/>
    <w:rsid w:val="00F94CA7"/>
    <w:rsid w:val="00F95D45"/>
    <w:rsid w:val="00F971EF"/>
    <w:rsid w:val="00F979EC"/>
    <w:rsid w:val="00FA0D27"/>
    <w:rsid w:val="00FA215D"/>
    <w:rsid w:val="00FA5E3B"/>
    <w:rsid w:val="00FA64B8"/>
    <w:rsid w:val="00FA6795"/>
    <w:rsid w:val="00FA6847"/>
    <w:rsid w:val="00FA7B1B"/>
    <w:rsid w:val="00FB01FC"/>
    <w:rsid w:val="00FB0B04"/>
    <w:rsid w:val="00FB128E"/>
    <w:rsid w:val="00FB1DFE"/>
    <w:rsid w:val="00FB28F3"/>
    <w:rsid w:val="00FB2BE0"/>
    <w:rsid w:val="00FB2FA2"/>
    <w:rsid w:val="00FB49B8"/>
    <w:rsid w:val="00FB6348"/>
    <w:rsid w:val="00FB722E"/>
    <w:rsid w:val="00FB7B1A"/>
    <w:rsid w:val="00FC0268"/>
    <w:rsid w:val="00FC06D3"/>
    <w:rsid w:val="00FC0AEE"/>
    <w:rsid w:val="00FC2546"/>
    <w:rsid w:val="00FC505F"/>
    <w:rsid w:val="00FC5595"/>
    <w:rsid w:val="00FC580C"/>
    <w:rsid w:val="00FC6D90"/>
    <w:rsid w:val="00FC7320"/>
    <w:rsid w:val="00FC75BA"/>
    <w:rsid w:val="00FD15DF"/>
    <w:rsid w:val="00FD217A"/>
    <w:rsid w:val="00FD3579"/>
    <w:rsid w:val="00FD3DA7"/>
    <w:rsid w:val="00FD45F5"/>
    <w:rsid w:val="00FD7A31"/>
    <w:rsid w:val="00FE0DA1"/>
    <w:rsid w:val="00FE1CAB"/>
    <w:rsid w:val="00FE1D4B"/>
    <w:rsid w:val="00FE3A87"/>
    <w:rsid w:val="00FE3E17"/>
    <w:rsid w:val="00FE4653"/>
    <w:rsid w:val="00FE7917"/>
    <w:rsid w:val="00FF01BC"/>
    <w:rsid w:val="00FF038E"/>
    <w:rsid w:val="00FF03D7"/>
    <w:rsid w:val="00FF0468"/>
    <w:rsid w:val="00FF07B3"/>
    <w:rsid w:val="00FF115A"/>
    <w:rsid w:val="00FF15DF"/>
    <w:rsid w:val="00FF2C72"/>
    <w:rsid w:val="00FF317F"/>
    <w:rsid w:val="00FF4ECE"/>
    <w:rsid w:val="00FF68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F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76"/>
    <w:rPr>
      <w:sz w:val="24"/>
      <w:szCs w:val="24"/>
      <w:lang w:val="en-US" w:eastAsia="en-GB"/>
    </w:rPr>
  </w:style>
  <w:style w:type="paragraph" w:styleId="Heading1">
    <w:name w:val="heading 1"/>
    <w:basedOn w:val="Normal"/>
    <w:next w:val="Normal"/>
    <w:link w:val="Heading1Char"/>
    <w:uiPriority w:val="99"/>
    <w:qFormat/>
    <w:locked/>
    <w:rsid w:val="009B3C7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7A32E9"/>
    <w:pPr>
      <w:spacing w:before="100" w:beforeAutospacing="1" w:after="100" w:afterAutospacing="1"/>
      <w:outlineLvl w:val="1"/>
    </w:pPr>
    <w:rPr>
      <w:b/>
      <w:bCs/>
      <w:sz w:val="36"/>
      <w:szCs w:val="36"/>
      <w:lang w:val="en-GB" w:eastAsia="zh-CN"/>
    </w:rPr>
  </w:style>
  <w:style w:type="paragraph" w:styleId="Heading3">
    <w:name w:val="heading 3"/>
    <w:basedOn w:val="Normal"/>
    <w:next w:val="Normal"/>
    <w:link w:val="Heading3Char"/>
    <w:semiHidden/>
    <w:unhideWhenUsed/>
    <w:qFormat/>
    <w:locked/>
    <w:rsid w:val="002C77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38"/>
    <w:rPr>
      <w:rFonts w:asciiTheme="majorHAnsi" w:eastAsiaTheme="majorEastAsia" w:hAnsiTheme="majorHAnsi" w:cstheme="majorBidi"/>
      <w:b/>
      <w:bCs/>
      <w:kern w:val="32"/>
      <w:sz w:val="32"/>
      <w:szCs w:val="32"/>
      <w:lang w:val="en-US" w:eastAsia="en-GB"/>
    </w:rPr>
  </w:style>
  <w:style w:type="character" w:customStyle="1" w:styleId="Heading2Char">
    <w:name w:val="Heading 2 Char"/>
    <w:basedOn w:val="DefaultParagraphFont"/>
    <w:link w:val="Heading2"/>
    <w:uiPriority w:val="99"/>
    <w:locked/>
    <w:rsid w:val="007A32E9"/>
    <w:rPr>
      <w:rFonts w:eastAsia="Times New Roman" w:cs="Times New Roman"/>
      <w:b/>
      <w:bCs/>
      <w:sz w:val="36"/>
      <w:szCs w:val="36"/>
    </w:rPr>
  </w:style>
  <w:style w:type="paragraph" w:styleId="Header">
    <w:name w:val="header"/>
    <w:basedOn w:val="Normal"/>
    <w:link w:val="HeaderChar"/>
    <w:uiPriority w:val="99"/>
    <w:rsid w:val="00FB2FA2"/>
    <w:pPr>
      <w:tabs>
        <w:tab w:val="center" w:pos="4153"/>
        <w:tab w:val="right" w:pos="8306"/>
      </w:tabs>
    </w:pPr>
    <w:rPr>
      <w:lang w:val="en-GB"/>
    </w:rPr>
  </w:style>
  <w:style w:type="character" w:customStyle="1" w:styleId="HeaderChar">
    <w:name w:val="Header Char"/>
    <w:basedOn w:val="DefaultParagraphFont"/>
    <w:link w:val="Header"/>
    <w:uiPriority w:val="99"/>
    <w:semiHidden/>
    <w:locked/>
    <w:rsid w:val="00FB2FA2"/>
    <w:rPr>
      <w:rFonts w:cs="Times New Roman"/>
      <w:sz w:val="24"/>
      <w:lang w:val="en-GB" w:eastAsia="en-GB"/>
    </w:rPr>
  </w:style>
  <w:style w:type="character" w:styleId="PageNumber">
    <w:name w:val="page number"/>
    <w:basedOn w:val="DefaultParagraphFont"/>
    <w:uiPriority w:val="99"/>
    <w:rsid w:val="00FB2FA2"/>
    <w:rPr>
      <w:rFonts w:cs="Times New Roman"/>
    </w:rPr>
  </w:style>
  <w:style w:type="paragraph" w:styleId="Footer">
    <w:name w:val="footer"/>
    <w:basedOn w:val="Normal"/>
    <w:link w:val="FooterChar"/>
    <w:uiPriority w:val="99"/>
    <w:rsid w:val="00FB2FA2"/>
    <w:pPr>
      <w:tabs>
        <w:tab w:val="center" w:pos="4153"/>
        <w:tab w:val="right" w:pos="8306"/>
      </w:tabs>
    </w:pPr>
  </w:style>
  <w:style w:type="character" w:customStyle="1" w:styleId="FooterChar">
    <w:name w:val="Footer Char"/>
    <w:basedOn w:val="DefaultParagraphFont"/>
    <w:link w:val="Footer"/>
    <w:uiPriority w:val="99"/>
    <w:locked/>
    <w:rsid w:val="000C7B71"/>
    <w:rPr>
      <w:rFonts w:eastAsia="Times New Roman" w:cs="Times New Roman"/>
      <w:sz w:val="24"/>
      <w:szCs w:val="24"/>
      <w:lang w:val="en-US" w:eastAsia="en-GB"/>
    </w:rPr>
  </w:style>
  <w:style w:type="paragraph" w:styleId="BodyTextIndent">
    <w:name w:val="Body Text Indent"/>
    <w:basedOn w:val="Normal"/>
    <w:link w:val="BodyTextIndentChar"/>
    <w:uiPriority w:val="99"/>
    <w:rsid w:val="009818EB"/>
    <w:pPr>
      <w:spacing w:after="120"/>
      <w:ind w:left="283"/>
    </w:pPr>
    <w:rPr>
      <w:rFonts w:eastAsia="PMingLiU"/>
      <w:lang w:eastAsia="zh-TW"/>
    </w:rPr>
  </w:style>
  <w:style w:type="character" w:customStyle="1" w:styleId="BodyTextIndentChar">
    <w:name w:val="Body Text Indent Char"/>
    <w:basedOn w:val="DefaultParagraphFont"/>
    <w:link w:val="BodyTextIndent"/>
    <w:uiPriority w:val="99"/>
    <w:semiHidden/>
    <w:locked/>
    <w:rsid w:val="00F22026"/>
    <w:rPr>
      <w:rFonts w:cs="Times New Roman"/>
      <w:sz w:val="24"/>
      <w:szCs w:val="24"/>
      <w:lang w:val="en-US" w:eastAsia="en-GB"/>
    </w:rPr>
  </w:style>
  <w:style w:type="character" w:styleId="CommentReference">
    <w:name w:val="annotation reference"/>
    <w:basedOn w:val="DefaultParagraphFont"/>
    <w:uiPriority w:val="99"/>
    <w:rsid w:val="006F2EB7"/>
    <w:rPr>
      <w:rFonts w:cs="Times New Roman"/>
      <w:sz w:val="16"/>
    </w:rPr>
  </w:style>
  <w:style w:type="paragraph" w:styleId="CommentText">
    <w:name w:val="annotation text"/>
    <w:basedOn w:val="Normal"/>
    <w:link w:val="CommentTextChar"/>
    <w:uiPriority w:val="99"/>
    <w:rsid w:val="006F2EB7"/>
    <w:rPr>
      <w:sz w:val="20"/>
      <w:szCs w:val="20"/>
      <w:lang w:eastAsia="zh-CN"/>
    </w:rPr>
  </w:style>
  <w:style w:type="character" w:customStyle="1" w:styleId="CommentTextChar">
    <w:name w:val="Comment Text Char"/>
    <w:basedOn w:val="DefaultParagraphFont"/>
    <w:link w:val="CommentText"/>
    <w:uiPriority w:val="99"/>
    <w:locked/>
    <w:rsid w:val="00F22026"/>
    <w:rPr>
      <w:rFonts w:cs="Times New Roman"/>
      <w:sz w:val="20"/>
      <w:szCs w:val="20"/>
      <w:lang w:val="en-US" w:eastAsia="en-GB"/>
    </w:rPr>
  </w:style>
  <w:style w:type="paragraph" w:styleId="BalloonText">
    <w:name w:val="Balloon Text"/>
    <w:basedOn w:val="Normal"/>
    <w:link w:val="BalloonTextChar"/>
    <w:uiPriority w:val="99"/>
    <w:semiHidden/>
    <w:rsid w:val="006F2E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26"/>
    <w:rPr>
      <w:rFonts w:cs="Times New Roman"/>
      <w:sz w:val="2"/>
      <w:lang w:val="en-US" w:eastAsia="en-GB"/>
    </w:rPr>
  </w:style>
  <w:style w:type="paragraph" w:styleId="BodyText2">
    <w:name w:val="Body Text 2"/>
    <w:basedOn w:val="Normal"/>
    <w:link w:val="BodyText2Char"/>
    <w:uiPriority w:val="99"/>
    <w:rsid w:val="00F37279"/>
    <w:pPr>
      <w:spacing w:after="120" w:line="480" w:lineRule="auto"/>
    </w:pPr>
  </w:style>
  <w:style w:type="character" w:customStyle="1" w:styleId="BodyText2Char">
    <w:name w:val="Body Text 2 Char"/>
    <w:basedOn w:val="DefaultParagraphFont"/>
    <w:link w:val="BodyText2"/>
    <w:uiPriority w:val="99"/>
    <w:semiHidden/>
    <w:locked/>
    <w:rsid w:val="00F22026"/>
    <w:rPr>
      <w:rFonts w:cs="Times New Roman"/>
      <w:sz w:val="24"/>
      <w:szCs w:val="24"/>
      <w:lang w:val="en-US" w:eastAsia="en-GB"/>
    </w:rPr>
  </w:style>
  <w:style w:type="paragraph" w:styleId="CommentSubject">
    <w:name w:val="annotation subject"/>
    <w:basedOn w:val="CommentText"/>
    <w:next w:val="CommentText"/>
    <w:link w:val="CommentSubjectChar"/>
    <w:uiPriority w:val="99"/>
    <w:semiHidden/>
    <w:rsid w:val="001B7F9F"/>
    <w:rPr>
      <w:b/>
      <w:bCs/>
      <w:lang w:eastAsia="en-GB"/>
    </w:rPr>
  </w:style>
  <w:style w:type="character" w:customStyle="1" w:styleId="CommentSubjectChar">
    <w:name w:val="Comment Subject Char"/>
    <w:basedOn w:val="CommentTextChar"/>
    <w:link w:val="CommentSubject"/>
    <w:uiPriority w:val="99"/>
    <w:semiHidden/>
    <w:locked/>
    <w:rsid w:val="00F22026"/>
    <w:rPr>
      <w:rFonts w:cs="Times New Roman"/>
      <w:b/>
      <w:bCs/>
      <w:sz w:val="20"/>
      <w:szCs w:val="20"/>
      <w:lang w:val="en-US" w:eastAsia="en-GB"/>
    </w:rPr>
  </w:style>
  <w:style w:type="paragraph" w:styleId="PlainText">
    <w:name w:val="Plain Text"/>
    <w:basedOn w:val="Normal"/>
    <w:link w:val="PlainTextChar"/>
    <w:uiPriority w:val="99"/>
    <w:rsid w:val="0026680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22026"/>
    <w:rPr>
      <w:rFonts w:ascii="Courier New" w:hAnsi="Courier New" w:cs="Courier New"/>
      <w:sz w:val="20"/>
      <w:szCs w:val="20"/>
      <w:lang w:val="en-US" w:eastAsia="en-GB"/>
    </w:rPr>
  </w:style>
  <w:style w:type="character" w:customStyle="1" w:styleId="body">
    <w:name w:val="body"/>
    <w:uiPriority w:val="99"/>
    <w:rsid w:val="00DA14A8"/>
  </w:style>
  <w:style w:type="character" w:customStyle="1" w:styleId="apple-converted-space">
    <w:name w:val="apple-converted-space"/>
    <w:uiPriority w:val="99"/>
    <w:rsid w:val="00DA14A8"/>
  </w:style>
  <w:style w:type="character" w:customStyle="1" w:styleId="bodybold">
    <w:name w:val="bodybold"/>
    <w:uiPriority w:val="99"/>
    <w:rsid w:val="00DA14A8"/>
  </w:style>
  <w:style w:type="character" w:styleId="Hyperlink">
    <w:name w:val="Hyperlink"/>
    <w:basedOn w:val="DefaultParagraphFont"/>
    <w:uiPriority w:val="99"/>
    <w:rsid w:val="00DA14A8"/>
    <w:rPr>
      <w:rFonts w:cs="Times New Roman"/>
      <w:color w:val="0000FF"/>
      <w:u w:val="single"/>
    </w:rPr>
  </w:style>
  <w:style w:type="character" w:customStyle="1" w:styleId="apple-style-span">
    <w:name w:val="apple-style-span"/>
    <w:uiPriority w:val="99"/>
    <w:rsid w:val="00DA14A8"/>
  </w:style>
  <w:style w:type="paragraph" w:styleId="EndnoteText">
    <w:name w:val="endnote text"/>
    <w:basedOn w:val="Normal"/>
    <w:link w:val="EndnoteTextChar"/>
    <w:uiPriority w:val="99"/>
    <w:rsid w:val="00095016"/>
    <w:rPr>
      <w:sz w:val="20"/>
      <w:szCs w:val="20"/>
    </w:rPr>
  </w:style>
  <w:style w:type="character" w:customStyle="1" w:styleId="EndnoteTextChar">
    <w:name w:val="Endnote Text Char"/>
    <w:basedOn w:val="DefaultParagraphFont"/>
    <w:link w:val="EndnoteText"/>
    <w:uiPriority w:val="99"/>
    <w:locked/>
    <w:rsid w:val="00095016"/>
    <w:rPr>
      <w:rFonts w:eastAsia="Times New Roman" w:cs="Times New Roman"/>
      <w:lang w:val="en-US" w:eastAsia="en-GB"/>
    </w:rPr>
  </w:style>
  <w:style w:type="character" w:styleId="EndnoteReference">
    <w:name w:val="endnote reference"/>
    <w:basedOn w:val="DefaultParagraphFont"/>
    <w:uiPriority w:val="99"/>
    <w:rsid w:val="00095016"/>
    <w:rPr>
      <w:rFonts w:cs="Times New Roman"/>
      <w:vertAlign w:val="superscript"/>
    </w:rPr>
  </w:style>
  <w:style w:type="paragraph" w:styleId="BodyTextIndent2">
    <w:name w:val="Body Text Indent 2"/>
    <w:basedOn w:val="Normal"/>
    <w:link w:val="BodyTextIndent2Char"/>
    <w:uiPriority w:val="99"/>
    <w:rsid w:val="00AB20B5"/>
    <w:pPr>
      <w:spacing w:after="120" w:line="480" w:lineRule="auto"/>
      <w:ind w:left="283"/>
    </w:pPr>
  </w:style>
  <w:style w:type="character" w:customStyle="1" w:styleId="BodyTextIndent2Char">
    <w:name w:val="Body Text Indent 2 Char"/>
    <w:basedOn w:val="DefaultParagraphFont"/>
    <w:link w:val="BodyTextIndent2"/>
    <w:uiPriority w:val="99"/>
    <w:locked/>
    <w:rsid w:val="00AB20B5"/>
    <w:rPr>
      <w:rFonts w:eastAsia="Times New Roman" w:cs="Times New Roman"/>
      <w:sz w:val="24"/>
      <w:lang w:val="en-US" w:eastAsia="en-GB"/>
    </w:rPr>
  </w:style>
  <w:style w:type="paragraph" w:styleId="Revision">
    <w:name w:val="Revision"/>
    <w:hidden/>
    <w:uiPriority w:val="99"/>
    <w:rsid w:val="00766122"/>
    <w:rPr>
      <w:sz w:val="24"/>
      <w:szCs w:val="24"/>
      <w:lang w:val="en-US" w:eastAsia="en-GB"/>
    </w:rPr>
  </w:style>
  <w:style w:type="paragraph" w:styleId="ListParagraph">
    <w:name w:val="List Paragraph"/>
    <w:basedOn w:val="Normal"/>
    <w:uiPriority w:val="99"/>
    <w:qFormat/>
    <w:rsid w:val="000C257C"/>
    <w:pPr>
      <w:ind w:left="720"/>
      <w:contextualSpacing/>
    </w:pPr>
  </w:style>
  <w:style w:type="character" w:styleId="PlaceholderText">
    <w:name w:val="Placeholder Text"/>
    <w:basedOn w:val="DefaultParagraphFont"/>
    <w:uiPriority w:val="99"/>
    <w:rsid w:val="001C69C1"/>
    <w:rPr>
      <w:rFonts w:cs="Times New Roman"/>
      <w:color w:val="808080"/>
    </w:rPr>
  </w:style>
  <w:style w:type="paragraph" w:styleId="FootnoteText">
    <w:name w:val="footnote text"/>
    <w:basedOn w:val="Normal"/>
    <w:link w:val="FootnoteTextChar"/>
    <w:uiPriority w:val="99"/>
    <w:rsid w:val="000C7B71"/>
    <w:rPr>
      <w:sz w:val="20"/>
      <w:szCs w:val="20"/>
    </w:rPr>
  </w:style>
  <w:style w:type="character" w:customStyle="1" w:styleId="FootnoteTextChar">
    <w:name w:val="Footnote Text Char"/>
    <w:basedOn w:val="DefaultParagraphFont"/>
    <w:link w:val="FootnoteText"/>
    <w:uiPriority w:val="99"/>
    <w:locked/>
    <w:rsid w:val="000C7B71"/>
    <w:rPr>
      <w:rFonts w:eastAsia="Times New Roman" w:cs="Times New Roman"/>
      <w:lang w:val="en-US" w:eastAsia="en-GB"/>
    </w:rPr>
  </w:style>
  <w:style w:type="character" w:styleId="FootnoteReference">
    <w:name w:val="footnote reference"/>
    <w:basedOn w:val="DefaultParagraphFont"/>
    <w:uiPriority w:val="99"/>
    <w:rsid w:val="000C7B71"/>
    <w:rPr>
      <w:rFonts w:cs="Times New Roman"/>
      <w:vertAlign w:val="superscript"/>
    </w:rPr>
  </w:style>
  <w:style w:type="character" w:customStyle="1" w:styleId="cit-first-element">
    <w:name w:val="cit-first-element"/>
    <w:basedOn w:val="DefaultParagraphFont"/>
    <w:uiPriority w:val="99"/>
    <w:rsid w:val="008A2CDA"/>
    <w:rPr>
      <w:rFonts w:cs="Times New Roman"/>
    </w:rPr>
  </w:style>
  <w:style w:type="character" w:styleId="HTMLCite">
    <w:name w:val="HTML Cite"/>
    <w:basedOn w:val="DefaultParagraphFont"/>
    <w:uiPriority w:val="99"/>
    <w:semiHidden/>
    <w:rsid w:val="008A2CDA"/>
    <w:rPr>
      <w:rFonts w:cs="Times New Roman"/>
      <w:i/>
      <w:iCs/>
    </w:rPr>
  </w:style>
  <w:style w:type="character" w:customStyle="1" w:styleId="cit-print-date">
    <w:name w:val="cit-print-date"/>
    <w:basedOn w:val="DefaultParagraphFont"/>
    <w:uiPriority w:val="99"/>
    <w:rsid w:val="008A2CDA"/>
    <w:rPr>
      <w:rFonts w:cs="Times New Roman"/>
    </w:rPr>
  </w:style>
  <w:style w:type="character" w:customStyle="1" w:styleId="cit-vol">
    <w:name w:val="cit-vol"/>
    <w:basedOn w:val="DefaultParagraphFont"/>
    <w:uiPriority w:val="99"/>
    <w:rsid w:val="008A2CDA"/>
    <w:rPr>
      <w:rFonts w:cs="Times New Roman"/>
    </w:rPr>
  </w:style>
  <w:style w:type="character" w:customStyle="1" w:styleId="cit-sep">
    <w:name w:val="cit-sep"/>
    <w:basedOn w:val="DefaultParagraphFont"/>
    <w:uiPriority w:val="99"/>
    <w:rsid w:val="008A2CDA"/>
    <w:rPr>
      <w:rFonts w:cs="Times New Roman"/>
    </w:rPr>
  </w:style>
  <w:style w:type="character" w:customStyle="1" w:styleId="cit-first-page">
    <w:name w:val="cit-first-page"/>
    <w:basedOn w:val="DefaultParagraphFont"/>
    <w:uiPriority w:val="99"/>
    <w:rsid w:val="008A2CDA"/>
    <w:rPr>
      <w:rFonts w:cs="Times New Roman"/>
    </w:rPr>
  </w:style>
  <w:style w:type="character" w:customStyle="1" w:styleId="cit-last-page">
    <w:name w:val="cit-last-page"/>
    <w:basedOn w:val="DefaultParagraphFont"/>
    <w:uiPriority w:val="99"/>
    <w:rsid w:val="008A2CDA"/>
    <w:rPr>
      <w:rFonts w:cs="Times New Roman"/>
    </w:rPr>
  </w:style>
  <w:style w:type="paragraph" w:customStyle="1" w:styleId="ColorfulList-Accent11">
    <w:name w:val="Colorful List - Accent 11"/>
    <w:basedOn w:val="Normal"/>
    <w:uiPriority w:val="99"/>
    <w:rsid w:val="0052527E"/>
    <w:pPr>
      <w:ind w:left="720"/>
      <w:contextualSpacing/>
    </w:pPr>
    <w:rPr>
      <w:rFonts w:ascii="Calibri" w:eastAsia="Times New Roman" w:hAnsi="Calibri"/>
      <w:lang w:eastAsia="en-US"/>
    </w:rPr>
  </w:style>
  <w:style w:type="character" w:customStyle="1" w:styleId="Heading3Char">
    <w:name w:val="Heading 3 Char"/>
    <w:basedOn w:val="DefaultParagraphFont"/>
    <w:link w:val="Heading3"/>
    <w:semiHidden/>
    <w:rsid w:val="002C77BF"/>
    <w:rPr>
      <w:rFonts w:asciiTheme="majorHAnsi" w:eastAsiaTheme="majorEastAsia" w:hAnsiTheme="majorHAnsi" w:cstheme="majorBidi"/>
      <w:b/>
      <w:bCs/>
      <w:color w:val="4F81BD" w:themeColor="accent1"/>
      <w:sz w:val="24"/>
      <w:szCs w:val="24"/>
      <w:lang w:val="en-US" w:eastAsia="en-GB"/>
    </w:rPr>
  </w:style>
  <w:style w:type="character" w:styleId="Emphasis">
    <w:name w:val="Emphasis"/>
    <w:basedOn w:val="DefaultParagraphFont"/>
    <w:uiPriority w:val="20"/>
    <w:qFormat/>
    <w:locked/>
    <w:rsid w:val="002C77BF"/>
    <w:rPr>
      <w:i/>
      <w:iCs/>
    </w:rPr>
  </w:style>
  <w:style w:type="paragraph" w:styleId="NormalWeb">
    <w:name w:val="Normal (Web)"/>
    <w:basedOn w:val="Normal"/>
    <w:uiPriority w:val="99"/>
    <w:unhideWhenUsed/>
    <w:rsid w:val="002C2E0C"/>
    <w:rPr>
      <w:rFonts w:eastAsia="Times New Roman"/>
      <w:lang w:val="en-GB" w:eastAsia="zh-CN"/>
    </w:rPr>
  </w:style>
  <w:style w:type="character" w:styleId="FollowedHyperlink">
    <w:name w:val="FollowedHyperlink"/>
    <w:basedOn w:val="DefaultParagraphFont"/>
    <w:uiPriority w:val="99"/>
    <w:semiHidden/>
    <w:unhideWhenUsed/>
    <w:rsid w:val="00A653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76"/>
    <w:rPr>
      <w:sz w:val="24"/>
      <w:szCs w:val="24"/>
      <w:lang w:val="en-US" w:eastAsia="en-GB"/>
    </w:rPr>
  </w:style>
  <w:style w:type="paragraph" w:styleId="Heading1">
    <w:name w:val="heading 1"/>
    <w:basedOn w:val="Normal"/>
    <w:next w:val="Normal"/>
    <w:link w:val="Heading1Char"/>
    <w:uiPriority w:val="99"/>
    <w:qFormat/>
    <w:locked/>
    <w:rsid w:val="009B3C7D"/>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7A32E9"/>
    <w:pPr>
      <w:spacing w:before="100" w:beforeAutospacing="1" w:after="100" w:afterAutospacing="1"/>
      <w:outlineLvl w:val="1"/>
    </w:pPr>
    <w:rPr>
      <w:b/>
      <w:bCs/>
      <w:sz w:val="36"/>
      <w:szCs w:val="36"/>
      <w:lang w:val="en-GB" w:eastAsia="zh-CN"/>
    </w:rPr>
  </w:style>
  <w:style w:type="paragraph" w:styleId="Heading3">
    <w:name w:val="heading 3"/>
    <w:basedOn w:val="Normal"/>
    <w:next w:val="Normal"/>
    <w:link w:val="Heading3Char"/>
    <w:semiHidden/>
    <w:unhideWhenUsed/>
    <w:qFormat/>
    <w:locked/>
    <w:rsid w:val="002C77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238"/>
    <w:rPr>
      <w:rFonts w:asciiTheme="majorHAnsi" w:eastAsiaTheme="majorEastAsia" w:hAnsiTheme="majorHAnsi" w:cstheme="majorBidi"/>
      <w:b/>
      <w:bCs/>
      <w:kern w:val="32"/>
      <w:sz w:val="32"/>
      <w:szCs w:val="32"/>
      <w:lang w:val="en-US" w:eastAsia="en-GB"/>
    </w:rPr>
  </w:style>
  <w:style w:type="character" w:customStyle="1" w:styleId="Heading2Char">
    <w:name w:val="Heading 2 Char"/>
    <w:basedOn w:val="DefaultParagraphFont"/>
    <w:link w:val="Heading2"/>
    <w:uiPriority w:val="99"/>
    <w:locked/>
    <w:rsid w:val="007A32E9"/>
    <w:rPr>
      <w:rFonts w:eastAsia="Times New Roman" w:cs="Times New Roman"/>
      <w:b/>
      <w:bCs/>
      <w:sz w:val="36"/>
      <w:szCs w:val="36"/>
    </w:rPr>
  </w:style>
  <w:style w:type="paragraph" w:styleId="Header">
    <w:name w:val="header"/>
    <w:basedOn w:val="Normal"/>
    <w:link w:val="HeaderChar"/>
    <w:uiPriority w:val="99"/>
    <w:rsid w:val="00FB2FA2"/>
    <w:pPr>
      <w:tabs>
        <w:tab w:val="center" w:pos="4153"/>
        <w:tab w:val="right" w:pos="8306"/>
      </w:tabs>
    </w:pPr>
    <w:rPr>
      <w:lang w:val="en-GB"/>
    </w:rPr>
  </w:style>
  <w:style w:type="character" w:customStyle="1" w:styleId="HeaderChar">
    <w:name w:val="Header Char"/>
    <w:basedOn w:val="DefaultParagraphFont"/>
    <w:link w:val="Header"/>
    <w:uiPriority w:val="99"/>
    <w:semiHidden/>
    <w:locked/>
    <w:rsid w:val="00FB2FA2"/>
    <w:rPr>
      <w:rFonts w:cs="Times New Roman"/>
      <w:sz w:val="24"/>
      <w:lang w:val="en-GB" w:eastAsia="en-GB"/>
    </w:rPr>
  </w:style>
  <w:style w:type="character" w:styleId="PageNumber">
    <w:name w:val="page number"/>
    <w:basedOn w:val="DefaultParagraphFont"/>
    <w:uiPriority w:val="99"/>
    <w:rsid w:val="00FB2FA2"/>
    <w:rPr>
      <w:rFonts w:cs="Times New Roman"/>
    </w:rPr>
  </w:style>
  <w:style w:type="paragraph" w:styleId="Footer">
    <w:name w:val="footer"/>
    <w:basedOn w:val="Normal"/>
    <w:link w:val="FooterChar"/>
    <w:uiPriority w:val="99"/>
    <w:rsid w:val="00FB2FA2"/>
    <w:pPr>
      <w:tabs>
        <w:tab w:val="center" w:pos="4153"/>
        <w:tab w:val="right" w:pos="8306"/>
      </w:tabs>
    </w:pPr>
  </w:style>
  <w:style w:type="character" w:customStyle="1" w:styleId="FooterChar">
    <w:name w:val="Footer Char"/>
    <w:basedOn w:val="DefaultParagraphFont"/>
    <w:link w:val="Footer"/>
    <w:uiPriority w:val="99"/>
    <w:locked/>
    <w:rsid w:val="000C7B71"/>
    <w:rPr>
      <w:rFonts w:eastAsia="Times New Roman" w:cs="Times New Roman"/>
      <w:sz w:val="24"/>
      <w:szCs w:val="24"/>
      <w:lang w:val="en-US" w:eastAsia="en-GB"/>
    </w:rPr>
  </w:style>
  <w:style w:type="paragraph" w:styleId="BodyTextIndent">
    <w:name w:val="Body Text Indent"/>
    <w:basedOn w:val="Normal"/>
    <w:link w:val="BodyTextIndentChar"/>
    <w:uiPriority w:val="99"/>
    <w:rsid w:val="009818EB"/>
    <w:pPr>
      <w:spacing w:after="120"/>
      <w:ind w:left="283"/>
    </w:pPr>
    <w:rPr>
      <w:rFonts w:eastAsia="PMingLiU"/>
      <w:lang w:eastAsia="zh-TW"/>
    </w:rPr>
  </w:style>
  <w:style w:type="character" w:customStyle="1" w:styleId="BodyTextIndentChar">
    <w:name w:val="Body Text Indent Char"/>
    <w:basedOn w:val="DefaultParagraphFont"/>
    <w:link w:val="BodyTextIndent"/>
    <w:uiPriority w:val="99"/>
    <w:semiHidden/>
    <w:locked/>
    <w:rsid w:val="00F22026"/>
    <w:rPr>
      <w:rFonts w:cs="Times New Roman"/>
      <w:sz w:val="24"/>
      <w:szCs w:val="24"/>
      <w:lang w:val="en-US" w:eastAsia="en-GB"/>
    </w:rPr>
  </w:style>
  <w:style w:type="character" w:styleId="CommentReference">
    <w:name w:val="annotation reference"/>
    <w:basedOn w:val="DefaultParagraphFont"/>
    <w:uiPriority w:val="99"/>
    <w:rsid w:val="006F2EB7"/>
    <w:rPr>
      <w:rFonts w:cs="Times New Roman"/>
      <w:sz w:val="16"/>
    </w:rPr>
  </w:style>
  <w:style w:type="paragraph" w:styleId="CommentText">
    <w:name w:val="annotation text"/>
    <w:basedOn w:val="Normal"/>
    <w:link w:val="CommentTextChar"/>
    <w:uiPriority w:val="99"/>
    <w:rsid w:val="006F2EB7"/>
    <w:rPr>
      <w:sz w:val="20"/>
      <w:szCs w:val="20"/>
      <w:lang w:eastAsia="zh-CN"/>
    </w:rPr>
  </w:style>
  <w:style w:type="character" w:customStyle="1" w:styleId="CommentTextChar">
    <w:name w:val="Comment Text Char"/>
    <w:basedOn w:val="DefaultParagraphFont"/>
    <w:link w:val="CommentText"/>
    <w:uiPriority w:val="99"/>
    <w:locked/>
    <w:rsid w:val="00F22026"/>
    <w:rPr>
      <w:rFonts w:cs="Times New Roman"/>
      <w:sz w:val="20"/>
      <w:szCs w:val="20"/>
      <w:lang w:val="en-US" w:eastAsia="en-GB"/>
    </w:rPr>
  </w:style>
  <w:style w:type="paragraph" w:styleId="BalloonText">
    <w:name w:val="Balloon Text"/>
    <w:basedOn w:val="Normal"/>
    <w:link w:val="BalloonTextChar"/>
    <w:uiPriority w:val="99"/>
    <w:semiHidden/>
    <w:rsid w:val="006F2E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026"/>
    <w:rPr>
      <w:rFonts w:cs="Times New Roman"/>
      <w:sz w:val="2"/>
      <w:lang w:val="en-US" w:eastAsia="en-GB"/>
    </w:rPr>
  </w:style>
  <w:style w:type="paragraph" w:styleId="BodyText2">
    <w:name w:val="Body Text 2"/>
    <w:basedOn w:val="Normal"/>
    <w:link w:val="BodyText2Char"/>
    <w:uiPriority w:val="99"/>
    <w:rsid w:val="00F37279"/>
    <w:pPr>
      <w:spacing w:after="120" w:line="480" w:lineRule="auto"/>
    </w:pPr>
  </w:style>
  <w:style w:type="character" w:customStyle="1" w:styleId="BodyText2Char">
    <w:name w:val="Body Text 2 Char"/>
    <w:basedOn w:val="DefaultParagraphFont"/>
    <w:link w:val="BodyText2"/>
    <w:uiPriority w:val="99"/>
    <w:semiHidden/>
    <w:locked/>
    <w:rsid w:val="00F22026"/>
    <w:rPr>
      <w:rFonts w:cs="Times New Roman"/>
      <w:sz w:val="24"/>
      <w:szCs w:val="24"/>
      <w:lang w:val="en-US" w:eastAsia="en-GB"/>
    </w:rPr>
  </w:style>
  <w:style w:type="paragraph" w:styleId="CommentSubject">
    <w:name w:val="annotation subject"/>
    <w:basedOn w:val="CommentText"/>
    <w:next w:val="CommentText"/>
    <w:link w:val="CommentSubjectChar"/>
    <w:uiPriority w:val="99"/>
    <w:semiHidden/>
    <w:rsid w:val="001B7F9F"/>
    <w:rPr>
      <w:b/>
      <w:bCs/>
      <w:lang w:eastAsia="en-GB"/>
    </w:rPr>
  </w:style>
  <w:style w:type="character" w:customStyle="1" w:styleId="CommentSubjectChar">
    <w:name w:val="Comment Subject Char"/>
    <w:basedOn w:val="CommentTextChar"/>
    <w:link w:val="CommentSubject"/>
    <w:uiPriority w:val="99"/>
    <w:semiHidden/>
    <w:locked/>
    <w:rsid w:val="00F22026"/>
    <w:rPr>
      <w:rFonts w:cs="Times New Roman"/>
      <w:b/>
      <w:bCs/>
      <w:sz w:val="20"/>
      <w:szCs w:val="20"/>
      <w:lang w:val="en-US" w:eastAsia="en-GB"/>
    </w:rPr>
  </w:style>
  <w:style w:type="paragraph" w:styleId="PlainText">
    <w:name w:val="Plain Text"/>
    <w:basedOn w:val="Normal"/>
    <w:link w:val="PlainTextChar"/>
    <w:uiPriority w:val="99"/>
    <w:rsid w:val="0026680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22026"/>
    <w:rPr>
      <w:rFonts w:ascii="Courier New" w:hAnsi="Courier New" w:cs="Courier New"/>
      <w:sz w:val="20"/>
      <w:szCs w:val="20"/>
      <w:lang w:val="en-US" w:eastAsia="en-GB"/>
    </w:rPr>
  </w:style>
  <w:style w:type="character" w:customStyle="1" w:styleId="body">
    <w:name w:val="body"/>
    <w:uiPriority w:val="99"/>
    <w:rsid w:val="00DA14A8"/>
  </w:style>
  <w:style w:type="character" w:customStyle="1" w:styleId="apple-converted-space">
    <w:name w:val="apple-converted-space"/>
    <w:uiPriority w:val="99"/>
    <w:rsid w:val="00DA14A8"/>
  </w:style>
  <w:style w:type="character" w:customStyle="1" w:styleId="bodybold">
    <w:name w:val="bodybold"/>
    <w:uiPriority w:val="99"/>
    <w:rsid w:val="00DA14A8"/>
  </w:style>
  <w:style w:type="character" w:styleId="Hyperlink">
    <w:name w:val="Hyperlink"/>
    <w:basedOn w:val="DefaultParagraphFont"/>
    <w:uiPriority w:val="99"/>
    <w:rsid w:val="00DA14A8"/>
    <w:rPr>
      <w:rFonts w:cs="Times New Roman"/>
      <w:color w:val="0000FF"/>
      <w:u w:val="single"/>
    </w:rPr>
  </w:style>
  <w:style w:type="character" w:customStyle="1" w:styleId="apple-style-span">
    <w:name w:val="apple-style-span"/>
    <w:uiPriority w:val="99"/>
    <w:rsid w:val="00DA14A8"/>
  </w:style>
  <w:style w:type="paragraph" w:styleId="EndnoteText">
    <w:name w:val="endnote text"/>
    <w:basedOn w:val="Normal"/>
    <w:link w:val="EndnoteTextChar"/>
    <w:uiPriority w:val="99"/>
    <w:rsid w:val="00095016"/>
    <w:rPr>
      <w:sz w:val="20"/>
      <w:szCs w:val="20"/>
    </w:rPr>
  </w:style>
  <w:style w:type="character" w:customStyle="1" w:styleId="EndnoteTextChar">
    <w:name w:val="Endnote Text Char"/>
    <w:basedOn w:val="DefaultParagraphFont"/>
    <w:link w:val="EndnoteText"/>
    <w:uiPriority w:val="99"/>
    <w:locked/>
    <w:rsid w:val="00095016"/>
    <w:rPr>
      <w:rFonts w:eastAsia="Times New Roman" w:cs="Times New Roman"/>
      <w:lang w:val="en-US" w:eastAsia="en-GB"/>
    </w:rPr>
  </w:style>
  <w:style w:type="character" w:styleId="EndnoteReference">
    <w:name w:val="endnote reference"/>
    <w:basedOn w:val="DefaultParagraphFont"/>
    <w:uiPriority w:val="99"/>
    <w:rsid w:val="00095016"/>
    <w:rPr>
      <w:rFonts w:cs="Times New Roman"/>
      <w:vertAlign w:val="superscript"/>
    </w:rPr>
  </w:style>
  <w:style w:type="paragraph" w:styleId="BodyTextIndent2">
    <w:name w:val="Body Text Indent 2"/>
    <w:basedOn w:val="Normal"/>
    <w:link w:val="BodyTextIndent2Char"/>
    <w:uiPriority w:val="99"/>
    <w:rsid w:val="00AB20B5"/>
    <w:pPr>
      <w:spacing w:after="120" w:line="480" w:lineRule="auto"/>
      <w:ind w:left="283"/>
    </w:pPr>
  </w:style>
  <w:style w:type="character" w:customStyle="1" w:styleId="BodyTextIndent2Char">
    <w:name w:val="Body Text Indent 2 Char"/>
    <w:basedOn w:val="DefaultParagraphFont"/>
    <w:link w:val="BodyTextIndent2"/>
    <w:uiPriority w:val="99"/>
    <w:locked/>
    <w:rsid w:val="00AB20B5"/>
    <w:rPr>
      <w:rFonts w:eastAsia="Times New Roman" w:cs="Times New Roman"/>
      <w:sz w:val="24"/>
      <w:lang w:val="en-US" w:eastAsia="en-GB"/>
    </w:rPr>
  </w:style>
  <w:style w:type="paragraph" w:styleId="Revision">
    <w:name w:val="Revision"/>
    <w:hidden/>
    <w:uiPriority w:val="99"/>
    <w:rsid w:val="00766122"/>
    <w:rPr>
      <w:sz w:val="24"/>
      <w:szCs w:val="24"/>
      <w:lang w:val="en-US" w:eastAsia="en-GB"/>
    </w:rPr>
  </w:style>
  <w:style w:type="paragraph" w:styleId="ListParagraph">
    <w:name w:val="List Paragraph"/>
    <w:basedOn w:val="Normal"/>
    <w:uiPriority w:val="99"/>
    <w:qFormat/>
    <w:rsid w:val="000C257C"/>
    <w:pPr>
      <w:ind w:left="720"/>
      <w:contextualSpacing/>
    </w:pPr>
  </w:style>
  <w:style w:type="character" w:styleId="PlaceholderText">
    <w:name w:val="Placeholder Text"/>
    <w:basedOn w:val="DefaultParagraphFont"/>
    <w:uiPriority w:val="99"/>
    <w:rsid w:val="001C69C1"/>
    <w:rPr>
      <w:rFonts w:cs="Times New Roman"/>
      <w:color w:val="808080"/>
    </w:rPr>
  </w:style>
  <w:style w:type="paragraph" w:styleId="FootnoteText">
    <w:name w:val="footnote text"/>
    <w:basedOn w:val="Normal"/>
    <w:link w:val="FootnoteTextChar"/>
    <w:uiPriority w:val="99"/>
    <w:rsid w:val="000C7B71"/>
    <w:rPr>
      <w:sz w:val="20"/>
      <w:szCs w:val="20"/>
    </w:rPr>
  </w:style>
  <w:style w:type="character" w:customStyle="1" w:styleId="FootnoteTextChar">
    <w:name w:val="Footnote Text Char"/>
    <w:basedOn w:val="DefaultParagraphFont"/>
    <w:link w:val="FootnoteText"/>
    <w:uiPriority w:val="99"/>
    <w:locked/>
    <w:rsid w:val="000C7B71"/>
    <w:rPr>
      <w:rFonts w:eastAsia="Times New Roman" w:cs="Times New Roman"/>
      <w:lang w:val="en-US" w:eastAsia="en-GB"/>
    </w:rPr>
  </w:style>
  <w:style w:type="character" w:styleId="FootnoteReference">
    <w:name w:val="footnote reference"/>
    <w:basedOn w:val="DefaultParagraphFont"/>
    <w:uiPriority w:val="99"/>
    <w:rsid w:val="000C7B71"/>
    <w:rPr>
      <w:rFonts w:cs="Times New Roman"/>
      <w:vertAlign w:val="superscript"/>
    </w:rPr>
  </w:style>
  <w:style w:type="character" w:customStyle="1" w:styleId="cit-first-element">
    <w:name w:val="cit-first-element"/>
    <w:basedOn w:val="DefaultParagraphFont"/>
    <w:uiPriority w:val="99"/>
    <w:rsid w:val="008A2CDA"/>
    <w:rPr>
      <w:rFonts w:cs="Times New Roman"/>
    </w:rPr>
  </w:style>
  <w:style w:type="character" w:styleId="HTMLCite">
    <w:name w:val="HTML Cite"/>
    <w:basedOn w:val="DefaultParagraphFont"/>
    <w:uiPriority w:val="99"/>
    <w:semiHidden/>
    <w:rsid w:val="008A2CDA"/>
    <w:rPr>
      <w:rFonts w:cs="Times New Roman"/>
      <w:i/>
      <w:iCs/>
    </w:rPr>
  </w:style>
  <w:style w:type="character" w:customStyle="1" w:styleId="cit-print-date">
    <w:name w:val="cit-print-date"/>
    <w:basedOn w:val="DefaultParagraphFont"/>
    <w:uiPriority w:val="99"/>
    <w:rsid w:val="008A2CDA"/>
    <w:rPr>
      <w:rFonts w:cs="Times New Roman"/>
    </w:rPr>
  </w:style>
  <w:style w:type="character" w:customStyle="1" w:styleId="cit-vol">
    <w:name w:val="cit-vol"/>
    <w:basedOn w:val="DefaultParagraphFont"/>
    <w:uiPriority w:val="99"/>
    <w:rsid w:val="008A2CDA"/>
    <w:rPr>
      <w:rFonts w:cs="Times New Roman"/>
    </w:rPr>
  </w:style>
  <w:style w:type="character" w:customStyle="1" w:styleId="cit-sep">
    <w:name w:val="cit-sep"/>
    <w:basedOn w:val="DefaultParagraphFont"/>
    <w:uiPriority w:val="99"/>
    <w:rsid w:val="008A2CDA"/>
    <w:rPr>
      <w:rFonts w:cs="Times New Roman"/>
    </w:rPr>
  </w:style>
  <w:style w:type="character" w:customStyle="1" w:styleId="cit-first-page">
    <w:name w:val="cit-first-page"/>
    <w:basedOn w:val="DefaultParagraphFont"/>
    <w:uiPriority w:val="99"/>
    <w:rsid w:val="008A2CDA"/>
    <w:rPr>
      <w:rFonts w:cs="Times New Roman"/>
    </w:rPr>
  </w:style>
  <w:style w:type="character" w:customStyle="1" w:styleId="cit-last-page">
    <w:name w:val="cit-last-page"/>
    <w:basedOn w:val="DefaultParagraphFont"/>
    <w:uiPriority w:val="99"/>
    <w:rsid w:val="008A2CDA"/>
    <w:rPr>
      <w:rFonts w:cs="Times New Roman"/>
    </w:rPr>
  </w:style>
  <w:style w:type="paragraph" w:customStyle="1" w:styleId="ColorfulList-Accent11">
    <w:name w:val="Colorful List - Accent 11"/>
    <w:basedOn w:val="Normal"/>
    <w:uiPriority w:val="99"/>
    <w:rsid w:val="0052527E"/>
    <w:pPr>
      <w:ind w:left="720"/>
      <w:contextualSpacing/>
    </w:pPr>
    <w:rPr>
      <w:rFonts w:ascii="Calibri" w:eastAsia="Times New Roman" w:hAnsi="Calibri"/>
      <w:lang w:eastAsia="en-US"/>
    </w:rPr>
  </w:style>
  <w:style w:type="character" w:customStyle="1" w:styleId="Heading3Char">
    <w:name w:val="Heading 3 Char"/>
    <w:basedOn w:val="DefaultParagraphFont"/>
    <w:link w:val="Heading3"/>
    <w:semiHidden/>
    <w:rsid w:val="002C77BF"/>
    <w:rPr>
      <w:rFonts w:asciiTheme="majorHAnsi" w:eastAsiaTheme="majorEastAsia" w:hAnsiTheme="majorHAnsi" w:cstheme="majorBidi"/>
      <w:b/>
      <w:bCs/>
      <w:color w:val="4F81BD" w:themeColor="accent1"/>
      <w:sz w:val="24"/>
      <w:szCs w:val="24"/>
      <w:lang w:val="en-US" w:eastAsia="en-GB"/>
    </w:rPr>
  </w:style>
  <w:style w:type="character" w:styleId="Emphasis">
    <w:name w:val="Emphasis"/>
    <w:basedOn w:val="DefaultParagraphFont"/>
    <w:uiPriority w:val="20"/>
    <w:qFormat/>
    <w:locked/>
    <w:rsid w:val="002C77BF"/>
    <w:rPr>
      <w:i/>
      <w:iCs/>
    </w:rPr>
  </w:style>
  <w:style w:type="paragraph" w:styleId="NormalWeb">
    <w:name w:val="Normal (Web)"/>
    <w:basedOn w:val="Normal"/>
    <w:uiPriority w:val="99"/>
    <w:unhideWhenUsed/>
    <w:rsid w:val="002C2E0C"/>
    <w:rPr>
      <w:rFonts w:eastAsia="Times New Roman"/>
      <w:lang w:val="en-GB" w:eastAsia="zh-CN"/>
    </w:rPr>
  </w:style>
  <w:style w:type="character" w:styleId="FollowedHyperlink">
    <w:name w:val="FollowedHyperlink"/>
    <w:basedOn w:val="DefaultParagraphFont"/>
    <w:uiPriority w:val="99"/>
    <w:semiHidden/>
    <w:unhideWhenUsed/>
    <w:rsid w:val="00A65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7625">
      <w:bodyDiv w:val="1"/>
      <w:marLeft w:val="0"/>
      <w:marRight w:val="0"/>
      <w:marTop w:val="0"/>
      <w:marBottom w:val="0"/>
      <w:divBdr>
        <w:top w:val="none" w:sz="0" w:space="0" w:color="auto"/>
        <w:left w:val="none" w:sz="0" w:space="0" w:color="auto"/>
        <w:bottom w:val="none" w:sz="0" w:space="0" w:color="auto"/>
        <w:right w:val="none" w:sz="0" w:space="0" w:color="auto"/>
      </w:divBdr>
      <w:divsChild>
        <w:div w:id="21439127">
          <w:marLeft w:val="0"/>
          <w:marRight w:val="0"/>
          <w:marTop w:val="0"/>
          <w:marBottom w:val="0"/>
          <w:divBdr>
            <w:top w:val="none" w:sz="0" w:space="0" w:color="auto"/>
            <w:left w:val="none" w:sz="0" w:space="0" w:color="auto"/>
            <w:bottom w:val="none" w:sz="0" w:space="0" w:color="auto"/>
            <w:right w:val="none" w:sz="0" w:space="0" w:color="auto"/>
          </w:divBdr>
          <w:divsChild>
            <w:div w:id="719091493">
              <w:marLeft w:val="0"/>
              <w:marRight w:val="0"/>
              <w:marTop w:val="0"/>
              <w:marBottom w:val="0"/>
              <w:divBdr>
                <w:top w:val="none" w:sz="0" w:space="0" w:color="auto"/>
                <w:left w:val="none" w:sz="0" w:space="0" w:color="auto"/>
                <w:bottom w:val="none" w:sz="0" w:space="0" w:color="auto"/>
                <w:right w:val="none" w:sz="0" w:space="0" w:color="auto"/>
              </w:divBdr>
              <w:divsChild>
                <w:div w:id="1124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416629">
      <w:bodyDiv w:val="1"/>
      <w:marLeft w:val="0"/>
      <w:marRight w:val="0"/>
      <w:marTop w:val="0"/>
      <w:marBottom w:val="0"/>
      <w:divBdr>
        <w:top w:val="none" w:sz="0" w:space="0" w:color="auto"/>
        <w:left w:val="none" w:sz="0" w:space="0" w:color="auto"/>
        <w:bottom w:val="none" w:sz="0" w:space="0" w:color="auto"/>
        <w:right w:val="none" w:sz="0" w:space="0" w:color="auto"/>
      </w:divBdr>
      <w:divsChild>
        <w:div w:id="1499689873">
          <w:marLeft w:val="0"/>
          <w:marRight w:val="0"/>
          <w:marTop w:val="0"/>
          <w:marBottom w:val="0"/>
          <w:divBdr>
            <w:top w:val="none" w:sz="0" w:space="0" w:color="auto"/>
            <w:left w:val="none" w:sz="0" w:space="0" w:color="auto"/>
            <w:bottom w:val="none" w:sz="0" w:space="0" w:color="auto"/>
            <w:right w:val="none" w:sz="0" w:space="0" w:color="auto"/>
          </w:divBdr>
          <w:divsChild>
            <w:div w:id="1115758283">
              <w:marLeft w:val="0"/>
              <w:marRight w:val="0"/>
              <w:marTop w:val="0"/>
              <w:marBottom w:val="0"/>
              <w:divBdr>
                <w:top w:val="none" w:sz="0" w:space="0" w:color="auto"/>
                <w:left w:val="none" w:sz="0" w:space="0" w:color="auto"/>
                <w:bottom w:val="none" w:sz="0" w:space="0" w:color="auto"/>
                <w:right w:val="none" w:sz="0" w:space="0" w:color="auto"/>
              </w:divBdr>
              <w:divsChild>
                <w:div w:id="594872379">
                  <w:marLeft w:val="0"/>
                  <w:marRight w:val="0"/>
                  <w:marTop w:val="0"/>
                  <w:marBottom w:val="0"/>
                  <w:divBdr>
                    <w:top w:val="none" w:sz="0" w:space="0" w:color="auto"/>
                    <w:left w:val="none" w:sz="0" w:space="0" w:color="auto"/>
                    <w:bottom w:val="none" w:sz="0" w:space="0" w:color="auto"/>
                    <w:right w:val="none" w:sz="0" w:space="0" w:color="auto"/>
                  </w:divBdr>
                  <w:divsChild>
                    <w:div w:id="1730837997">
                      <w:marLeft w:val="0"/>
                      <w:marRight w:val="0"/>
                      <w:marTop w:val="0"/>
                      <w:marBottom w:val="0"/>
                      <w:divBdr>
                        <w:top w:val="none" w:sz="0" w:space="0" w:color="auto"/>
                        <w:left w:val="none" w:sz="0" w:space="0" w:color="auto"/>
                        <w:bottom w:val="none" w:sz="0" w:space="0" w:color="auto"/>
                        <w:right w:val="none" w:sz="0" w:space="0" w:color="auto"/>
                      </w:divBdr>
                      <w:divsChild>
                        <w:div w:id="124278082">
                          <w:marLeft w:val="0"/>
                          <w:marRight w:val="0"/>
                          <w:marTop w:val="0"/>
                          <w:marBottom w:val="0"/>
                          <w:divBdr>
                            <w:top w:val="none" w:sz="0" w:space="0" w:color="auto"/>
                            <w:left w:val="none" w:sz="0" w:space="0" w:color="auto"/>
                            <w:bottom w:val="none" w:sz="0" w:space="0" w:color="auto"/>
                            <w:right w:val="none" w:sz="0" w:space="0" w:color="auto"/>
                          </w:divBdr>
                          <w:divsChild>
                            <w:div w:id="306398186">
                              <w:marLeft w:val="0"/>
                              <w:marRight w:val="0"/>
                              <w:marTop w:val="0"/>
                              <w:marBottom w:val="0"/>
                              <w:divBdr>
                                <w:top w:val="none" w:sz="0" w:space="0" w:color="auto"/>
                                <w:left w:val="none" w:sz="0" w:space="0" w:color="auto"/>
                                <w:bottom w:val="none" w:sz="0" w:space="0" w:color="auto"/>
                                <w:right w:val="none" w:sz="0" w:space="0" w:color="auto"/>
                              </w:divBdr>
                              <w:divsChild>
                                <w:div w:id="370426078">
                                  <w:marLeft w:val="0"/>
                                  <w:marRight w:val="0"/>
                                  <w:marTop w:val="0"/>
                                  <w:marBottom w:val="0"/>
                                  <w:divBdr>
                                    <w:top w:val="none" w:sz="0" w:space="0" w:color="auto"/>
                                    <w:left w:val="none" w:sz="0" w:space="0" w:color="auto"/>
                                    <w:bottom w:val="none" w:sz="0" w:space="0" w:color="auto"/>
                                    <w:right w:val="none" w:sz="0" w:space="0" w:color="auto"/>
                                  </w:divBdr>
                                  <w:divsChild>
                                    <w:div w:id="1831214169">
                                      <w:marLeft w:val="0"/>
                                      <w:marRight w:val="0"/>
                                      <w:marTop w:val="0"/>
                                      <w:marBottom w:val="0"/>
                                      <w:divBdr>
                                        <w:top w:val="none" w:sz="0" w:space="0" w:color="auto"/>
                                        <w:left w:val="none" w:sz="0" w:space="0" w:color="auto"/>
                                        <w:bottom w:val="none" w:sz="0" w:space="0" w:color="auto"/>
                                        <w:right w:val="none" w:sz="0" w:space="0" w:color="auto"/>
                                      </w:divBdr>
                                      <w:divsChild>
                                        <w:div w:id="306787514">
                                          <w:marLeft w:val="0"/>
                                          <w:marRight w:val="0"/>
                                          <w:marTop w:val="0"/>
                                          <w:marBottom w:val="0"/>
                                          <w:divBdr>
                                            <w:top w:val="none" w:sz="0" w:space="0" w:color="auto"/>
                                            <w:left w:val="none" w:sz="0" w:space="0" w:color="auto"/>
                                            <w:bottom w:val="none" w:sz="0" w:space="0" w:color="auto"/>
                                            <w:right w:val="none" w:sz="0" w:space="0" w:color="auto"/>
                                          </w:divBdr>
                                          <w:divsChild>
                                            <w:div w:id="1660041504">
                                              <w:marLeft w:val="0"/>
                                              <w:marRight w:val="0"/>
                                              <w:marTop w:val="0"/>
                                              <w:marBottom w:val="0"/>
                                              <w:divBdr>
                                                <w:top w:val="none" w:sz="0" w:space="0" w:color="auto"/>
                                                <w:left w:val="none" w:sz="0" w:space="0" w:color="auto"/>
                                                <w:bottom w:val="none" w:sz="0" w:space="0" w:color="auto"/>
                                                <w:right w:val="none" w:sz="0" w:space="0" w:color="auto"/>
                                              </w:divBdr>
                                              <w:divsChild>
                                                <w:div w:id="1663510803">
                                                  <w:marLeft w:val="0"/>
                                                  <w:marRight w:val="0"/>
                                                  <w:marTop w:val="0"/>
                                                  <w:marBottom w:val="0"/>
                                                  <w:divBdr>
                                                    <w:top w:val="none" w:sz="0" w:space="0" w:color="auto"/>
                                                    <w:left w:val="none" w:sz="0" w:space="0" w:color="auto"/>
                                                    <w:bottom w:val="none" w:sz="0" w:space="0" w:color="auto"/>
                                                    <w:right w:val="none" w:sz="0" w:space="0" w:color="auto"/>
                                                  </w:divBdr>
                                                  <w:divsChild>
                                                    <w:div w:id="2047441361">
                                                      <w:marLeft w:val="0"/>
                                                      <w:marRight w:val="0"/>
                                                      <w:marTop w:val="0"/>
                                                      <w:marBottom w:val="0"/>
                                                      <w:divBdr>
                                                        <w:top w:val="none" w:sz="0" w:space="0" w:color="auto"/>
                                                        <w:left w:val="none" w:sz="0" w:space="0" w:color="auto"/>
                                                        <w:bottom w:val="none" w:sz="0" w:space="0" w:color="auto"/>
                                                        <w:right w:val="none" w:sz="0" w:space="0" w:color="auto"/>
                                                      </w:divBdr>
                                                      <w:divsChild>
                                                        <w:div w:id="40639947">
                                                          <w:marLeft w:val="0"/>
                                                          <w:marRight w:val="0"/>
                                                          <w:marTop w:val="0"/>
                                                          <w:marBottom w:val="0"/>
                                                          <w:divBdr>
                                                            <w:top w:val="none" w:sz="0" w:space="0" w:color="auto"/>
                                                            <w:left w:val="none" w:sz="0" w:space="0" w:color="auto"/>
                                                            <w:bottom w:val="none" w:sz="0" w:space="0" w:color="auto"/>
                                                            <w:right w:val="none" w:sz="0" w:space="0" w:color="auto"/>
                                                          </w:divBdr>
                                                          <w:divsChild>
                                                            <w:div w:id="599604445">
                                                              <w:marLeft w:val="0"/>
                                                              <w:marRight w:val="150"/>
                                                              <w:marTop w:val="0"/>
                                                              <w:marBottom w:val="150"/>
                                                              <w:divBdr>
                                                                <w:top w:val="none" w:sz="0" w:space="0" w:color="auto"/>
                                                                <w:left w:val="none" w:sz="0" w:space="0" w:color="auto"/>
                                                                <w:bottom w:val="none" w:sz="0" w:space="0" w:color="auto"/>
                                                                <w:right w:val="none" w:sz="0" w:space="0" w:color="auto"/>
                                                              </w:divBdr>
                                                              <w:divsChild>
                                                                <w:div w:id="1043597290">
                                                                  <w:marLeft w:val="0"/>
                                                                  <w:marRight w:val="0"/>
                                                                  <w:marTop w:val="0"/>
                                                                  <w:marBottom w:val="0"/>
                                                                  <w:divBdr>
                                                                    <w:top w:val="none" w:sz="0" w:space="0" w:color="auto"/>
                                                                    <w:left w:val="none" w:sz="0" w:space="0" w:color="auto"/>
                                                                    <w:bottom w:val="none" w:sz="0" w:space="0" w:color="auto"/>
                                                                    <w:right w:val="none" w:sz="0" w:space="0" w:color="auto"/>
                                                                  </w:divBdr>
                                                                  <w:divsChild>
                                                                    <w:div w:id="477767024">
                                                                      <w:marLeft w:val="0"/>
                                                                      <w:marRight w:val="0"/>
                                                                      <w:marTop w:val="0"/>
                                                                      <w:marBottom w:val="0"/>
                                                                      <w:divBdr>
                                                                        <w:top w:val="none" w:sz="0" w:space="0" w:color="auto"/>
                                                                        <w:left w:val="none" w:sz="0" w:space="0" w:color="auto"/>
                                                                        <w:bottom w:val="none" w:sz="0" w:space="0" w:color="auto"/>
                                                                        <w:right w:val="none" w:sz="0" w:space="0" w:color="auto"/>
                                                                      </w:divBdr>
                                                                      <w:divsChild>
                                                                        <w:div w:id="254482618">
                                                                          <w:marLeft w:val="0"/>
                                                                          <w:marRight w:val="0"/>
                                                                          <w:marTop w:val="0"/>
                                                                          <w:marBottom w:val="0"/>
                                                                          <w:divBdr>
                                                                            <w:top w:val="none" w:sz="0" w:space="0" w:color="auto"/>
                                                                            <w:left w:val="none" w:sz="0" w:space="0" w:color="auto"/>
                                                                            <w:bottom w:val="none" w:sz="0" w:space="0" w:color="auto"/>
                                                                            <w:right w:val="none" w:sz="0" w:space="0" w:color="auto"/>
                                                                          </w:divBdr>
                                                                          <w:divsChild>
                                                                            <w:div w:id="17215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6551">
      <w:bodyDiv w:val="1"/>
      <w:marLeft w:val="0"/>
      <w:marRight w:val="0"/>
      <w:marTop w:val="0"/>
      <w:marBottom w:val="0"/>
      <w:divBdr>
        <w:top w:val="none" w:sz="0" w:space="0" w:color="auto"/>
        <w:left w:val="none" w:sz="0" w:space="0" w:color="auto"/>
        <w:bottom w:val="none" w:sz="0" w:space="0" w:color="auto"/>
        <w:right w:val="none" w:sz="0" w:space="0" w:color="auto"/>
      </w:divBdr>
      <w:divsChild>
        <w:div w:id="202181360">
          <w:marLeft w:val="0"/>
          <w:marRight w:val="0"/>
          <w:marTop w:val="0"/>
          <w:marBottom w:val="0"/>
          <w:divBdr>
            <w:top w:val="none" w:sz="0" w:space="0" w:color="auto"/>
            <w:left w:val="single" w:sz="6" w:space="0" w:color="DDDDCC"/>
            <w:bottom w:val="single" w:sz="6" w:space="0" w:color="DDDDCC"/>
            <w:right w:val="single" w:sz="6" w:space="0" w:color="DDDDCC"/>
          </w:divBdr>
        </w:div>
      </w:divsChild>
    </w:div>
    <w:div w:id="727150717">
      <w:bodyDiv w:val="1"/>
      <w:marLeft w:val="0"/>
      <w:marRight w:val="0"/>
      <w:marTop w:val="0"/>
      <w:marBottom w:val="0"/>
      <w:divBdr>
        <w:top w:val="none" w:sz="0" w:space="0" w:color="auto"/>
        <w:left w:val="none" w:sz="0" w:space="0" w:color="auto"/>
        <w:bottom w:val="none" w:sz="0" w:space="0" w:color="auto"/>
        <w:right w:val="none" w:sz="0" w:space="0" w:color="auto"/>
      </w:divBdr>
    </w:div>
    <w:div w:id="1108158684">
      <w:bodyDiv w:val="1"/>
      <w:marLeft w:val="0"/>
      <w:marRight w:val="0"/>
      <w:marTop w:val="0"/>
      <w:marBottom w:val="0"/>
      <w:divBdr>
        <w:top w:val="none" w:sz="0" w:space="0" w:color="auto"/>
        <w:left w:val="none" w:sz="0" w:space="0" w:color="auto"/>
        <w:bottom w:val="none" w:sz="0" w:space="0" w:color="auto"/>
        <w:right w:val="none" w:sz="0" w:space="0" w:color="auto"/>
      </w:divBdr>
    </w:div>
    <w:div w:id="1240556895">
      <w:bodyDiv w:val="1"/>
      <w:marLeft w:val="0"/>
      <w:marRight w:val="0"/>
      <w:marTop w:val="0"/>
      <w:marBottom w:val="0"/>
      <w:divBdr>
        <w:top w:val="none" w:sz="0" w:space="0" w:color="auto"/>
        <w:left w:val="none" w:sz="0" w:space="0" w:color="auto"/>
        <w:bottom w:val="none" w:sz="0" w:space="0" w:color="auto"/>
        <w:right w:val="none" w:sz="0" w:space="0" w:color="auto"/>
      </w:divBdr>
      <w:divsChild>
        <w:div w:id="861549453">
          <w:marLeft w:val="0"/>
          <w:marRight w:val="0"/>
          <w:marTop w:val="0"/>
          <w:marBottom w:val="0"/>
          <w:divBdr>
            <w:top w:val="none" w:sz="0" w:space="0" w:color="auto"/>
            <w:left w:val="none" w:sz="0" w:space="0" w:color="auto"/>
            <w:bottom w:val="none" w:sz="0" w:space="0" w:color="auto"/>
            <w:right w:val="none" w:sz="0" w:space="0" w:color="auto"/>
          </w:divBdr>
        </w:div>
      </w:divsChild>
    </w:div>
    <w:div w:id="1369645282">
      <w:marLeft w:val="0"/>
      <w:marRight w:val="0"/>
      <w:marTop w:val="0"/>
      <w:marBottom w:val="0"/>
      <w:divBdr>
        <w:top w:val="none" w:sz="0" w:space="0" w:color="auto"/>
        <w:left w:val="none" w:sz="0" w:space="0" w:color="auto"/>
        <w:bottom w:val="none" w:sz="0" w:space="0" w:color="auto"/>
        <w:right w:val="none" w:sz="0" w:space="0" w:color="auto"/>
      </w:divBdr>
    </w:div>
    <w:div w:id="1369645283">
      <w:marLeft w:val="0"/>
      <w:marRight w:val="0"/>
      <w:marTop w:val="0"/>
      <w:marBottom w:val="0"/>
      <w:divBdr>
        <w:top w:val="none" w:sz="0" w:space="0" w:color="auto"/>
        <w:left w:val="none" w:sz="0" w:space="0" w:color="auto"/>
        <w:bottom w:val="none" w:sz="0" w:space="0" w:color="auto"/>
        <w:right w:val="none" w:sz="0" w:space="0" w:color="auto"/>
      </w:divBdr>
    </w:div>
    <w:div w:id="1369645284">
      <w:marLeft w:val="0"/>
      <w:marRight w:val="0"/>
      <w:marTop w:val="0"/>
      <w:marBottom w:val="0"/>
      <w:divBdr>
        <w:top w:val="none" w:sz="0" w:space="0" w:color="auto"/>
        <w:left w:val="none" w:sz="0" w:space="0" w:color="auto"/>
        <w:bottom w:val="none" w:sz="0" w:space="0" w:color="auto"/>
        <w:right w:val="none" w:sz="0" w:space="0" w:color="auto"/>
      </w:divBdr>
    </w:div>
    <w:div w:id="1369645285">
      <w:marLeft w:val="0"/>
      <w:marRight w:val="0"/>
      <w:marTop w:val="0"/>
      <w:marBottom w:val="0"/>
      <w:divBdr>
        <w:top w:val="none" w:sz="0" w:space="0" w:color="auto"/>
        <w:left w:val="none" w:sz="0" w:space="0" w:color="auto"/>
        <w:bottom w:val="none" w:sz="0" w:space="0" w:color="auto"/>
        <w:right w:val="none" w:sz="0" w:space="0" w:color="auto"/>
      </w:divBdr>
      <w:divsChild>
        <w:div w:id="1369645286">
          <w:marLeft w:val="0"/>
          <w:marRight w:val="0"/>
          <w:marTop w:val="0"/>
          <w:marBottom w:val="0"/>
          <w:divBdr>
            <w:top w:val="none" w:sz="0" w:space="0" w:color="auto"/>
            <w:left w:val="none" w:sz="0" w:space="0" w:color="auto"/>
            <w:bottom w:val="none" w:sz="0" w:space="0" w:color="auto"/>
            <w:right w:val="none" w:sz="0" w:space="0" w:color="auto"/>
          </w:divBdr>
        </w:div>
        <w:div w:id="1369645287">
          <w:marLeft w:val="0"/>
          <w:marRight w:val="0"/>
          <w:marTop w:val="0"/>
          <w:marBottom w:val="0"/>
          <w:divBdr>
            <w:top w:val="none" w:sz="0" w:space="0" w:color="auto"/>
            <w:left w:val="none" w:sz="0" w:space="0" w:color="auto"/>
            <w:bottom w:val="none" w:sz="0" w:space="0" w:color="auto"/>
            <w:right w:val="none" w:sz="0" w:space="0" w:color="auto"/>
          </w:divBdr>
        </w:div>
        <w:div w:id="1369645290">
          <w:marLeft w:val="0"/>
          <w:marRight w:val="0"/>
          <w:marTop w:val="0"/>
          <w:marBottom w:val="0"/>
          <w:divBdr>
            <w:top w:val="none" w:sz="0" w:space="0" w:color="auto"/>
            <w:left w:val="none" w:sz="0" w:space="0" w:color="auto"/>
            <w:bottom w:val="none" w:sz="0" w:space="0" w:color="auto"/>
            <w:right w:val="none" w:sz="0" w:space="0" w:color="auto"/>
          </w:divBdr>
        </w:div>
      </w:divsChild>
    </w:div>
    <w:div w:id="1369645288">
      <w:marLeft w:val="0"/>
      <w:marRight w:val="0"/>
      <w:marTop w:val="0"/>
      <w:marBottom w:val="0"/>
      <w:divBdr>
        <w:top w:val="none" w:sz="0" w:space="0" w:color="auto"/>
        <w:left w:val="none" w:sz="0" w:space="0" w:color="auto"/>
        <w:bottom w:val="none" w:sz="0" w:space="0" w:color="auto"/>
        <w:right w:val="none" w:sz="0" w:space="0" w:color="auto"/>
      </w:divBdr>
    </w:div>
    <w:div w:id="1369645289">
      <w:marLeft w:val="0"/>
      <w:marRight w:val="0"/>
      <w:marTop w:val="0"/>
      <w:marBottom w:val="0"/>
      <w:divBdr>
        <w:top w:val="none" w:sz="0" w:space="0" w:color="auto"/>
        <w:left w:val="none" w:sz="0" w:space="0" w:color="auto"/>
        <w:bottom w:val="none" w:sz="0" w:space="0" w:color="auto"/>
        <w:right w:val="none" w:sz="0" w:space="0" w:color="auto"/>
      </w:divBdr>
    </w:div>
    <w:div w:id="1369645291">
      <w:marLeft w:val="0"/>
      <w:marRight w:val="0"/>
      <w:marTop w:val="0"/>
      <w:marBottom w:val="0"/>
      <w:divBdr>
        <w:top w:val="none" w:sz="0" w:space="0" w:color="auto"/>
        <w:left w:val="none" w:sz="0" w:space="0" w:color="auto"/>
        <w:bottom w:val="none" w:sz="0" w:space="0" w:color="auto"/>
        <w:right w:val="none" w:sz="0" w:space="0" w:color="auto"/>
      </w:divBdr>
      <w:divsChild>
        <w:div w:id="1369645293">
          <w:marLeft w:val="0"/>
          <w:marRight w:val="0"/>
          <w:marTop w:val="0"/>
          <w:marBottom w:val="0"/>
          <w:divBdr>
            <w:top w:val="none" w:sz="0" w:space="0" w:color="auto"/>
            <w:left w:val="none" w:sz="0" w:space="0" w:color="auto"/>
            <w:bottom w:val="none" w:sz="0" w:space="0" w:color="auto"/>
            <w:right w:val="none" w:sz="0" w:space="0" w:color="auto"/>
          </w:divBdr>
        </w:div>
        <w:div w:id="1369645294">
          <w:marLeft w:val="0"/>
          <w:marRight w:val="0"/>
          <w:marTop w:val="0"/>
          <w:marBottom w:val="0"/>
          <w:divBdr>
            <w:top w:val="none" w:sz="0" w:space="0" w:color="auto"/>
            <w:left w:val="none" w:sz="0" w:space="0" w:color="auto"/>
            <w:bottom w:val="none" w:sz="0" w:space="0" w:color="auto"/>
            <w:right w:val="none" w:sz="0" w:space="0" w:color="auto"/>
          </w:divBdr>
        </w:div>
      </w:divsChild>
    </w:div>
    <w:div w:id="1369645292">
      <w:marLeft w:val="0"/>
      <w:marRight w:val="0"/>
      <w:marTop w:val="0"/>
      <w:marBottom w:val="0"/>
      <w:divBdr>
        <w:top w:val="none" w:sz="0" w:space="0" w:color="auto"/>
        <w:left w:val="none" w:sz="0" w:space="0" w:color="auto"/>
        <w:bottom w:val="none" w:sz="0" w:space="0" w:color="auto"/>
        <w:right w:val="none" w:sz="0" w:space="0" w:color="auto"/>
      </w:divBdr>
      <w:divsChild>
        <w:div w:id="1369645281">
          <w:marLeft w:val="0"/>
          <w:marRight w:val="0"/>
          <w:marTop w:val="0"/>
          <w:marBottom w:val="0"/>
          <w:divBdr>
            <w:top w:val="none" w:sz="0" w:space="0" w:color="auto"/>
            <w:left w:val="none" w:sz="0" w:space="0" w:color="auto"/>
            <w:bottom w:val="none" w:sz="0" w:space="0" w:color="auto"/>
            <w:right w:val="none" w:sz="0" w:space="0" w:color="auto"/>
          </w:divBdr>
        </w:div>
      </w:divsChild>
    </w:div>
    <w:div w:id="1369645295">
      <w:marLeft w:val="0"/>
      <w:marRight w:val="0"/>
      <w:marTop w:val="0"/>
      <w:marBottom w:val="0"/>
      <w:divBdr>
        <w:top w:val="none" w:sz="0" w:space="0" w:color="auto"/>
        <w:left w:val="none" w:sz="0" w:space="0" w:color="auto"/>
        <w:bottom w:val="none" w:sz="0" w:space="0" w:color="auto"/>
        <w:right w:val="none" w:sz="0" w:space="0" w:color="auto"/>
      </w:divBdr>
    </w:div>
    <w:div w:id="1369645296">
      <w:marLeft w:val="0"/>
      <w:marRight w:val="0"/>
      <w:marTop w:val="0"/>
      <w:marBottom w:val="0"/>
      <w:divBdr>
        <w:top w:val="none" w:sz="0" w:space="0" w:color="auto"/>
        <w:left w:val="none" w:sz="0" w:space="0" w:color="auto"/>
        <w:bottom w:val="none" w:sz="0" w:space="0" w:color="auto"/>
        <w:right w:val="none" w:sz="0" w:space="0" w:color="auto"/>
      </w:divBdr>
    </w:div>
    <w:div w:id="20198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Cheung@soton.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18454</Words>
  <Characters>105194</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Running Head: Self-Variability</vt:lpstr>
    </vt:vector>
  </TitlesOfParts>
  <Company>University of Southampton</Company>
  <LinksUpToDate>false</LinksUpToDate>
  <CharactersWithSpaces>123402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Self-Variability</dc:title>
  <dc:creator>wyc1c10</dc:creator>
  <cp:lastModifiedBy>Barrett-Gordon G.</cp:lastModifiedBy>
  <cp:revision>2</cp:revision>
  <cp:lastPrinted>2013-09-30T10:57:00Z</cp:lastPrinted>
  <dcterms:created xsi:type="dcterms:W3CDTF">2014-04-29T07:55:00Z</dcterms:created>
  <dcterms:modified xsi:type="dcterms:W3CDTF">2014-04-29T07:55:00Z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-1790804616</vt:i4>
  </property>
  <property fmtid="{D5CDD505-2E9C-101B-9397-08002B2CF9AE}" pid="4" name="_EmailSubject">
    <vt:lpwstr>please post on ePrints</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