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730AF" w14:textId="77777777" w:rsidR="00A30811" w:rsidRPr="00EB7643" w:rsidRDefault="00A30811" w:rsidP="00130AB4">
      <w:pPr>
        <w:spacing w:line="480" w:lineRule="auto"/>
        <w:rPr>
          <w:b/>
          <w:sz w:val="28"/>
          <w:szCs w:val="28"/>
        </w:rPr>
      </w:pPr>
      <w:r w:rsidRPr="00EB7643">
        <w:rPr>
          <w:b/>
          <w:sz w:val="28"/>
          <w:szCs w:val="28"/>
        </w:rPr>
        <w:t>Environment-physiology, diet quality and energy balance</w:t>
      </w:r>
      <w:r>
        <w:rPr>
          <w:b/>
          <w:sz w:val="28"/>
          <w:szCs w:val="28"/>
        </w:rPr>
        <w:t xml:space="preserve">: the influence of early life nutrition on future energy balance </w:t>
      </w:r>
    </w:p>
    <w:p w14:paraId="49238C8E" w14:textId="77777777" w:rsidR="00A30811" w:rsidRDefault="00A30811" w:rsidP="00130AB4">
      <w:pPr>
        <w:spacing w:line="480" w:lineRule="auto"/>
      </w:pPr>
    </w:p>
    <w:p w14:paraId="73D3FB66" w14:textId="77777777" w:rsidR="00A30811" w:rsidRDefault="00A30811" w:rsidP="00130AB4">
      <w:pPr>
        <w:spacing w:line="480" w:lineRule="auto"/>
      </w:pPr>
      <w:r>
        <w:t>Graham C. Burdge</w:t>
      </w:r>
      <w:r w:rsidRPr="006D0CD2">
        <w:rPr>
          <w:vertAlign w:val="superscript"/>
        </w:rPr>
        <w:t>1</w:t>
      </w:r>
      <w:r>
        <w:t>* and Karen A. Lillycrop</w:t>
      </w:r>
      <w:r w:rsidRPr="006D0CD2">
        <w:rPr>
          <w:vertAlign w:val="superscript"/>
        </w:rPr>
        <w:t>2</w:t>
      </w:r>
    </w:p>
    <w:p w14:paraId="266073C3" w14:textId="77777777" w:rsidR="00A30811" w:rsidRDefault="00A30811" w:rsidP="00130AB4">
      <w:pPr>
        <w:spacing w:line="480" w:lineRule="auto"/>
      </w:pPr>
    </w:p>
    <w:p w14:paraId="5D45D57B" w14:textId="77777777" w:rsidR="00A30811" w:rsidRDefault="00A30811" w:rsidP="00130AB4">
      <w:pPr>
        <w:spacing w:line="480" w:lineRule="auto"/>
      </w:pPr>
      <w:r w:rsidRPr="006D0CD2">
        <w:rPr>
          <w:vertAlign w:val="superscript"/>
        </w:rPr>
        <w:t>1</w:t>
      </w:r>
      <w:r>
        <w:t xml:space="preserve">Academic Unit of Human Development and Health, Faculty of Medicine and </w:t>
      </w:r>
      <w:r w:rsidRPr="006D0CD2">
        <w:rPr>
          <w:vertAlign w:val="superscript"/>
        </w:rPr>
        <w:t>2</w:t>
      </w:r>
      <w:r>
        <w:t>Cente for Biological Sciences, Faculty of Natural and Environmental Sciences, University of Southampton, SO16 6YD</w:t>
      </w:r>
    </w:p>
    <w:p w14:paraId="5B1BC120" w14:textId="77777777" w:rsidR="00A30811" w:rsidRDefault="00A30811" w:rsidP="00130AB4">
      <w:pPr>
        <w:spacing w:line="480" w:lineRule="auto"/>
      </w:pPr>
    </w:p>
    <w:p w14:paraId="52CCC29D" w14:textId="77777777" w:rsidR="00A30811" w:rsidRDefault="00A30811" w:rsidP="00130AB4">
      <w:pPr>
        <w:spacing w:line="480" w:lineRule="auto"/>
      </w:pPr>
      <w:r>
        <w:t xml:space="preserve">*Corresponding author at: Academic Unit of Human Development and Health, Faculty of Medicine, University of Southampton, IDS Building, Southampton general Hospital, Tremona Road, SO16 6YD </w:t>
      </w:r>
      <w:r w:rsidRPr="005C4D36">
        <w:t>g.c.burdge@soton.ac.uk</w:t>
      </w:r>
    </w:p>
    <w:p w14:paraId="1452E0A6" w14:textId="77777777" w:rsidR="00A30811" w:rsidRDefault="00A30811" w:rsidP="00130AB4"/>
    <w:p w14:paraId="4A80EB17" w14:textId="77777777" w:rsidR="00A30811" w:rsidRDefault="00A30811" w:rsidP="00130AB4"/>
    <w:p w14:paraId="4EC7A054" w14:textId="77777777" w:rsidR="00A30811" w:rsidRDefault="00A30811">
      <w:r>
        <w:br w:type="page"/>
      </w:r>
    </w:p>
    <w:p w14:paraId="5B5EA196" w14:textId="77777777" w:rsidR="00A30811" w:rsidRDefault="00A30811" w:rsidP="00130AB4">
      <w:pPr>
        <w:spacing w:line="480" w:lineRule="auto"/>
      </w:pPr>
      <w:r>
        <w:lastRenderedPageBreak/>
        <w:t>ABSTRACT</w:t>
      </w:r>
    </w:p>
    <w:p w14:paraId="5869E6FC" w14:textId="77777777" w:rsidR="00A30811" w:rsidRDefault="00A30811" w:rsidP="00130AB4">
      <w:pPr>
        <w:spacing w:line="480" w:lineRule="auto"/>
      </w:pPr>
    </w:p>
    <w:p w14:paraId="71CF362C" w14:textId="1C3B5A8B" w:rsidR="00A30811" w:rsidRDefault="00A30811" w:rsidP="00130AB4">
      <w:pPr>
        <w:spacing w:line="480" w:lineRule="auto"/>
      </w:pPr>
      <w:r>
        <w:t>Diseases caused by impaired regulation of energy balance, in particular obesity, represent a major global health burden.  Although polymorphisms, lifestyle and dietary choices have been associated with differential risk of obesity and related conditions, a substantial proportion of the variation in disease risk remains unexplained.  Evidence fro</w:t>
      </w:r>
      <w:r w:rsidR="000E0BF8">
        <w:t xml:space="preserve">m epidemiological studies, </w:t>
      </w:r>
      <w:r>
        <w:t>natural experiments and from studies in animal models ha</w:t>
      </w:r>
      <w:r w:rsidR="000E0BF8">
        <w:t>s</w:t>
      </w:r>
      <w:r>
        <w:t xml:space="preserve"> shown that a poor intra-uterine environment is associated causally with </w:t>
      </w:r>
      <w:r w:rsidR="000E0BF8" w:rsidRPr="000E0BF8">
        <w:rPr>
          <w:highlight w:val="yellow"/>
        </w:rPr>
        <w:t>increased</w:t>
      </w:r>
      <w:r w:rsidR="000E0BF8">
        <w:t xml:space="preserve"> </w:t>
      </w:r>
      <w:r>
        <w:t xml:space="preserve">risk of obesity and metabolic disease in adulthood.  Induction of phenotypes that increase disease risk involves the fetus receiving </w:t>
      </w:r>
      <w:r w:rsidRPr="000E0BF8">
        <w:rPr>
          <w:highlight w:val="yellow"/>
        </w:rPr>
        <w:t>cue</w:t>
      </w:r>
      <w:r w:rsidR="000E0BF8" w:rsidRPr="000E0BF8">
        <w:rPr>
          <w:highlight w:val="yellow"/>
        </w:rPr>
        <w:t>s</w:t>
      </w:r>
      <w:r>
        <w:t xml:space="preserve"> from the mother about the environment which, via developmental plasticity, modify the phenotype of the offspring to match </w:t>
      </w:r>
      <w:r w:rsidR="000E0BF8" w:rsidRPr="000E0BF8">
        <w:rPr>
          <w:highlight w:val="yellow"/>
        </w:rPr>
        <w:t>her</w:t>
      </w:r>
      <w:r>
        <w:t xml:space="preserve"> environment.  However, inaccurate information may induce an offspring phenotype that is mismatched to the future environment.  Such mismatch has been suggested to underlie increased risk of metabolic disease associated with a poor early life environment.   Recent studies have shown that induction of </w:t>
      </w:r>
      <w:r w:rsidR="000E0BF8" w:rsidRPr="000E0BF8">
        <w:rPr>
          <w:highlight w:val="yellow"/>
        </w:rPr>
        <w:t>modified</w:t>
      </w:r>
      <w:r>
        <w:t xml:space="preserve"> phenotypes in the offspring involves altered epigenetic regulation of specific genes.  Identification of a central role of epigenetics in the aetiology of obesity and metabolic disease may facilitate the development of novel therapeutic interventions and of biomarkers of disease risk.</w:t>
      </w:r>
    </w:p>
    <w:p w14:paraId="355E3404" w14:textId="77777777" w:rsidR="00A30811" w:rsidRDefault="00A30811" w:rsidP="00130AB4">
      <w:pPr>
        <w:spacing w:line="480" w:lineRule="auto"/>
      </w:pPr>
    </w:p>
    <w:p w14:paraId="79FE4502" w14:textId="77777777" w:rsidR="00A30811" w:rsidRDefault="00A30811" w:rsidP="00130AB4">
      <w:pPr>
        <w:spacing w:line="480" w:lineRule="auto"/>
      </w:pPr>
      <w:r w:rsidRPr="00150BD3">
        <w:rPr>
          <w:i/>
        </w:rPr>
        <w:t>Key words:</w:t>
      </w:r>
      <w:r>
        <w:t xml:space="preserve">  Obesity; early life environment; epigenetics; DNA methylation; predictive adaptive response; developmental plasticity   </w:t>
      </w:r>
    </w:p>
    <w:p w14:paraId="2AAA497A" w14:textId="77777777" w:rsidR="00A30811" w:rsidRDefault="00A30811" w:rsidP="00130AB4">
      <w:pPr>
        <w:spacing w:line="480" w:lineRule="auto"/>
      </w:pPr>
    </w:p>
    <w:p w14:paraId="61D18896" w14:textId="77777777" w:rsidR="00A30811" w:rsidRDefault="00A30811" w:rsidP="00130AB4">
      <w:pPr>
        <w:spacing w:line="480" w:lineRule="auto"/>
      </w:pPr>
    </w:p>
    <w:p w14:paraId="3E71D655" w14:textId="77777777" w:rsidR="00A30811" w:rsidRPr="003A08F2" w:rsidRDefault="00A30811" w:rsidP="00130AB4">
      <w:pPr>
        <w:spacing w:line="480" w:lineRule="auto"/>
      </w:pPr>
      <w:r>
        <w:br w:type="page"/>
      </w:r>
      <w:r w:rsidRPr="00204732">
        <w:rPr>
          <w:b/>
        </w:rPr>
        <w:t>1. Introduction</w:t>
      </w:r>
    </w:p>
    <w:p w14:paraId="30384DAD" w14:textId="77777777" w:rsidR="00A30811" w:rsidRDefault="00A30811" w:rsidP="00130AB4"/>
    <w:p w14:paraId="7B08B4AB" w14:textId="0B7BCD3F" w:rsidR="00A30811" w:rsidRDefault="00A30811" w:rsidP="00130AB4">
      <w:pPr>
        <w:spacing w:line="480" w:lineRule="auto"/>
        <w:ind w:firstLine="720"/>
      </w:pPr>
      <w:r>
        <w:t xml:space="preserve">Diseases associated with impaired regulation of energy balance represent a major health burden of global concern such that over 1 billion adults and 100 million children are over weight or obese </w:t>
      </w:r>
      <w:r>
        <w:rPr>
          <w:noProof/>
        </w:rPr>
        <w:t>[1]</w:t>
      </w:r>
      <w:r>
        <w:t xml:space="preserve">.   Conditions associated with uncontrolled positive energy balance, including type 2 diabetes mellitus (T2DM) and hypertension, contribute significantly to the global prevalence of cardiovascular disease and so represent  a major cause of morbidity and mortality.   In developing nations such as India, which has the highest projected increase in T2DM for 2030 </w:t>
      </w:r>
      <w:r>
        <w:rPr>
          <w:noProof/>
        </w:rPr>
        <w:t>[1]</w:t>
      </w:r>
      <w:r>
        <w:t xml:space="preserve">, there is evidence of a double burden of disease associated with malnutrition, including infectious disease, and of diseases associated with over-nutrition, including </w:t>
      </w:r>
      <w:r w:rsidRPr="00AF2510">
        <w:t>obesity.  The latter</w:t>
      </w:r>
      <w:r>
        <w:t xml:space="preserve"> reflects, at least in part, a trend towards changing dietary habits from a rural low </w:t>
      </w:r>
      <w:r w:rsidR="000E0BF8" w:rsidRPr="000E0BF8">
        <w:rPr>
          <w:highlight w:val="yellow"/>
        </w:rPr>
        <w:t>energy</w:t>
      </w:r>
      <w:r w:rsidR="000E0BF8">
        <w:t xml:space="preserve"> </w:t>
      </w:r>
      <w:r>
        <w:t xml:space="preserve">diet to a Westernised diet that is high in </w:t>
      </w:r>
      <w:r w:rsidR="000E0BF8" w:rsidRPr="000E0BF8">
        <w:rPr>
          <w:highlight w:val="yellow"/>
        </w:rPr>
        <w:t>energy</w:t>
      </w:r>
      <w:r>
        <w:t xml:space="preserve">, saturated fat and refined carbohydrate due to migration from the countryside to cities </w:t>
      </w:r>
      <w:r>
        <w:rPr>
          <w:noProof/>
        </w:rPr>
        <w:t>[2]</w:t>
      </w:r>
      <w:r>
        <w:t>.  While dietary patterns, in particular those associated with a Westernised diet, together with sedentary lifestyle are major contributory factors to risk of obesity, individuals within populations differ in their susceptibility to such lifestyle challenges.  Understanding the factors that underlie differences between individuals in susceptibility to an imprudent diet may have utility in predicting disease risk and facilitating early interventions.</w:t>
      </w:r>
    </w:p>
    <w:p w14:paraId="1808079F" w14:textId="77777777" w:rsidR="00A30811" w:rsidRDefault="00A30811" w:rsidP="00130AB4">
      <w:pPr>
        <w:spacing w:line="480" w:lineRule="auto"/>
      </w:pPr>
    </w:p>
    <w:p w14:paraId="07193036" w14:textId="77777777" w:rsidR="00A30811" w:rsidRPr="00485F48" w:rsidRDefault="00A30811" w:rsidP="00130AB4">
      <w:pPr>
        <w:spacing w:line="480" w:lineRule="auto"/>
        <w:rPr>
          <w:b/>
        </w:rPr>
      </w:pPr>
      <w:r w:rsidRPr="00485F48">
        <w:rPr>
          <w:b/>
        </w:rPr>
        <w:t>2.  Genetics versus environmental factors</w:t>
      </w:r>
      <w:r>
        <w:rPr>
          <w:b/>
        </w:rPr>
        <w:t xml:space="preserve"> </w:t>
      </w:r>
    </w:p>
    <w:p w14:paraId="6C5B4C19" w14:textId="277DA29C" w:rsidR="00A30811" w:rsidRDefault="00A30811" w:rsidP="00130AB4">
      <w:pPr>
        <w:spacing w:line="480" w:lineRule="auto"/>
        <w:ind w:firstLine="720"/>
      </w:pPr>
      <w:r>
        <w:t xml:space="preserve">Genome-wide association studies and epidemiological studies of candidate genes have identified a number of obesity-associated single nucleotide polymorphisms </w:t>
      </w:r>
      <w:r>
        <w:rPr>
          <w:noProof/>
        </w:rPr>
        <w:t>[3]</w:t>
      </w:r>
      <w:r>
        <w:t xml:space="preserve">.  However, the proportion of risk that is explained by these alleles is relatively small.  For example, for the </w:t>
      </w:r>
      <w:proofErr w:type="spellStart"/>
      <w:r>
        <w:t>FTO</w:t>
      </w:r>
      <w:proofErr w:type="spellEnd"/>
      <w:r>
        <w:t xml:space="preserve"> gene, which exhibits the strongest association with obesity of all the loci identified to date, the risk allele increases body-mass-index by 0.26 to 0.66 kg/m</w:t>
      </w:r>
      <w:r w:rsidRPr="00891B7E">
        <w:rPr>
          <w:vertAlign w:val="superscript"/>
        </w:rPr>
        <w:t>2</w:t>
      </w:r>
      <w:r>
        <w:rPr>
          <w:vertAlign w:val="superscript"/>
        </w:rPr>
        <w:t xml:space="preserve"> </w:t>
      </w:r>
      <w:r>
        <w:t xml:space="preserve">and risk of obesity by an odds </w:t>
      </w:r>
      <w:r w:rsidRPr="000E0BF8">
        <w:rPr>
          <w:highlight w:val="yellow"/>
        </w:rPr>
        <w:t>ratio</w:t>
      </w:r>
      <w:r>
        <w:t xml:space="preserve"> of between 1.03 and 1.32 </w:t>
      </w:r>
      <w:r w:rsidRPr="00891B7E">
        <w:rPr>
          <w:noProof/>
        </w:rPr>
        <w:t>[3]</w:t>
      </w:r>
      <w:r w:rsidRPr="00891B7E">
        <w:t>.</w:t>
      </w:r>
      <w:r>
        <w:t xml:space="preserve">  Furthermore, the association between mutant alleles and risk of obesity differs between ethnic groups. A recent study of the association between </w:t>
      </w:r>
      <w:proofErr w:type="spellStart"/>
      <w:r w:rsidRPr="00FF7CE8">
        <w:rPr>
          <w:i/>
        </w:rPr>
        <w:t>FTO</w:t>
      </w:r>
      <w:proofErr w:type="spellEnd"/>
      <w:r>
        <w:t xml:space="preserve"> (n=1946) and </w:t>
      </w:r>
      <w:proofErr w:type="spellStart"/>
      <w:r w:rsidRPr="00FF7CE8">
        <w:rPr>
          <w:i/>
        </w:rPr>
        <w:t>MAF</w:t>
      </w:r>
      <w:proofErr w:type="spellEnd"/>
      <w:r>
        <w:t xml:space="preserve"> (n=2149) polymorphisms and anthropometric outcomes found no significant association with weight gain, birth weight, BMI or </w:t>
      </w:r>
      <w:proofErr w:type="spellStart"/>
      <w:r>
        <w:t>ponderal</w:t>
      </w:r>
      <w:proofErr w:type="spellEnd"/>
      <w:r>
        <w:t xml:space="preserve"> index in infants </w:t>
      </w:r>
      <w:r>
        <w:rPr>
          <w:noProof/>
        </w:rPr>
        <w:t>[4]</w:t>
      </w:r>
      <w:r>
        <w:t>.  Thus although genetic variation may contribute to risk of obesity, particularly in some individuals, a substantial proportion of the variation of obesity risk within populations remains unexplained.</w:t>
      </w:r>
    </w:p>
    <w:p w14:paraId="05835C0A" w14:textId="3022509B" w:rsidR="00A30811" w:rsidRDefault="007C7B2E" w:rsidP="00130AB4">
      <w:pPr>
        <w:spacing w:line="480" w:lineRule="auto"/>
        <w:ind w:firstLine="720"/>
      </w:pPr>
      <w:r w:rsidRPr="007C7B2E">
        <w:rPr>
          <w:highlight w:val="yellow"/>
        </w:rPr>
        <w:t>V</w:t>
      </w:r>
      <w:r w:rsidR="00A30811" w:rsidRPr="007C7B2E">
        <w:rPr>
          <w:highlight w:val="yellow"/>
        </w:rPr>
        <w:t>ariations in the environment during early life acting via developmental plasticity can induce persistent changes in the phenotype of a developing organism</w:t>
      </w:r>
      <w:r w:rsidR="00A30811">
        <w:t xml:space="preserve">.  For example, </w:t>
      </w:r>
      <w:proofErr w:type="spellStart"/>
      <w:r w:rsidR="00A30811">
        <w:t>Stockhard</w:t>
      </w:r>
      <w:proofErr w:type="spellEnd"/>
      <w:r w:rsidR="00A30811">
        <w:t xml:space="preserve"> has shown that small variations in the oxygen tension of the water in which trout embryos were maintained induced substantial morphological abnormalities in the fry  </w:t>
      </w:r>
      <w:r w:rsidR="00A30811">
        <w:rPr>
          <w:noProof/>
        </w:rPr>
        <w:t>[5]</w:t>
      </w:r>
      <w:r w:rsidR="00A30811">
        <w:t xml:space="preserve">.   However, such phenotypic changes were only induced if the oxygen tension was altered during the blastocyst stage of the embryo which indicates that the ability to respond to environmental challenge was restricted to </w:t>
      </w:r>
      <w:r>
        <w:t xml:space="preserve">a </w:t>
      </w:r>
      <w:r w:rsidR="00A30811">
        <w:t xml:space="preserve">limited period during development.  The morphological changes induced in the fry appear to be detrimental and possibly stochastic.   However, the response of other organisms to environmental cues may confer a survival advantage because the induced phenotypic trait represents adaptation to the environment at anticipated birth. For example, exposure to signals from predators during development of Daphnia induces production of a protective helmet </w:t>
      </w:r>
      <w:r w:rsidR="00A30811">
        <w:rPr>
          <w:noProof/>
        </w:rPr>
        <w:t>[6]</w:t>
      </w:r>
      <w:r w:rsidR="00A30811">
        <w:t xml:space="preserve">, while increasing population </w:t>
      </w:r>
      <w:r w:rsidR="00A30811" w:rsidRPr="00FF2AB4">
        <w:t>density in the Desert Locust (</w:t>
      </w:r>
      <w:proofErr w:type="spellStart"/>
      <w:r w:rsidR="00A30811" w:rsidRPr="001C5E9A">
        <w:rPr>
          <w:i/>
          <w:lang w:val="en-US"/>
        </w:rPr>
        <w:t>Locusta</w:t>
      </w:r>
      <w:proofErr w:type="spellEnd"/>
      <w:r w:rsidR="00A30811" w:rsidRPr="001C5E9A">
        <w:rPr>
          <w:i/>
          <w:lang w:val="en-US"/>
        </w:rPr>
        <w:t xml:space="preserve"> </w:t>
      </w:r>
      <w:proofErr w:type="spellStart"/>
      <w:r w:rsidR="00A30811" w:rsidRPr="001C5E9A">
        <w:rPr>
          <w:i/>
          <w:lang w:val="en-US"/>
        </w:rPr>
        <w:t>migratoria</w:t>
      </w:r>
      <w:proofErr w:type="spellEnd"/>
      <w:r w:rsidR="00A30811" w:rsidRPr="00FF2AB4">
        <w:t>) induces a switch</w:t>
      </w:r>
      <w:r w:rsidR="00A30811">
        <w:t xml:space="preserve"> from a solitary phenotype to a morphologically distinct, gregarious migratory form </w:t>
      </w:r>
      <w:r w:rsidR="00A30811">
        <w:rPr>
          <w:noProof/>
        </w:rPr>
        <w:t>[7]</w:t>
      </w:r>
      <w:r w:rsidR="00A30811">
        <w:t xml:space="preserve">.  In the meadow vole, day length at the time of conception modifies the coat of the offspring such that those in autumn have a </w:t>
      </w:r>
      <w:r w:rsidR="00A30811" w:rsidRPr="000E0BF8">
        <w:rPr>
          <w:highlight w:val="yellow"/>
        </w:rPr>
        <w:t>t</w:t>
      </w:r>
      <w:r w:rsidR="000E0BF8" w:rsidRPr="000E0BF8">
        <w:rPr>
          <w:highlight w:val="yellow"/>
        </w:rPr>
        <w:t>h</w:t>
      </w:r>
      <w:r w:rsidR="00A30811" w:rsidRPr="000E0BF8">
        <w:rPr>
          <w:highlight w:val="yellow"/>
        </w:rPr>
        <w:t>icker</w:t>
      </w:r>
      <w:r w:rsidR="00A30811">
        <w:t xml:space="preserve"> coat than those born in spring </w:t>
      </w:r>
      <w:r w:rsidR="00A30811">
        <w:rPr>
          <w:noProof/>
        </w:rPr>
        <w:t>[8]</w:t>
      </w:r>
      <w:r w:rsidR="00A30811">
        <w:t xml:space="preserve">.  </w:t>
      </w:r>
      <w:r w:rsidR="008A1296" w:rsidRPr="001D27C7">
        <w:rPr>
          <w:highlight w:val="yellow"/>
        </w:rPr>
        <w:t xml:space="preserve">One </w:t>
      </w:r>
      <w:r w:rsidR="001D27C7">
        <w:rPr>
          <w:highlight w:val="yellow"/>
        </w:rPr>
        <w:t>possible explanation for</w:t>
      </w:r>
      <w:r w:rsidR="008A1296" w:rsidRPr="001D27C7">
        <w:rPr>
          <w:highlight w:val="yellow"/>
        </w:rPr>
        <w:t xml:space="preserve"> the effect of the early life environment on risk of non-communicable diseases in humans </w:t>
      </w:r>
      <w:r w:rsidR="001D27C7">
        <w:rPr>
          <w:highlight w:val="yellow"/>
        </w:rPr>
        <w:t>may lie in the relationship between the quality of the environment experienced before birth and that into which the fetus is born.  S</w:t>
      </w:r>
      <w:r w:rsidR="008A1296" w:rsidRPr="001D27C7">
        <w:rPr>
          <w:highlight w:val="yellow"/>
        </w:rPr>
        <w:t>ignals from the mother</w:t>
      </w:r>
      <w:r w:rsidR="005C2E64" w:rsidRPr="001D27C7">
        <w:rPr>
          <w:highlight w:val="yellow"/>
        </w:rPr>
        <w:t>,</w:t>
      </w:r>
      <w:r w:rsidR="008A1296" w:rsidRPr="001D27C7">
        <w:rPr>
          <w:highlight w:val="yellow"/>
        </w:rPr>
        <w:t xml:space="preserve"> based on </w:t>
      </w:r>
      <w:r w:rsidR="001D27C7">
        <w:rPr>
          <w:highlight w:val="yellow"/>
        </w:rPr>
        <w:t xml:space="preserve">information about her </w:t>
      </w:r>
      <w:r w:rsidR="008A1296" w:rsidRPr="001D27C7">
        <w:rPr>
          <w:highlight w:val="yellow"/>
        </w:rPr>
        <w:t>environment</w:t>
      </w:r>
      <w:r w:rsidR="005C2E64" w:rsidRPr="001D27C7">
        <w:rPr>
          <w:highlight w:val="yellow"/>
        </w:rPr>
        <w:t>,</w:t>
      </w:r>
      <w:r w:rsidR="008A1296" w:rsidRPr="001D27C7">
        <w:rPr>
          <w:highlight w:val="yellow"/>
        </w:rPr>
        <w:t xml:space="preserve"> </w:t>
      </w:r>
      <w:r w:rsidR="001D27C7">
        <w:rPr>
          <w:highlight w:val="yellow"/>
        </w:rPr>
        <w:t xml:space="preserve">have been suggested to </w:t>
      </w:r>
      <w:r w:rsidR="008A1296" w:rsidRPr="001D27C7">
        <w:rPr>
          <w:highlight w:val="yellow"/>
        </w:rPr>
        <w:t>i</w:t>
      </w:r>
      <w:r w:rsidR="00A30811" w:rsidRPr="001D27C7">
        <w:rPr>
          <w:highlight w:val="yellow"/>
        </w:rPr>
        <w:t>nduc</w:t>
      </w:r>
      <w:r w:rsidR="008A1296" w:rsidRPr="001D27C7">
        <w:rPr>
          <w:highlight w:val="yellow"/>
        </w:rPr>
        <w:t xml:space="preserve">e in the </w:t>
      </w:r>
      <w:r w:rsidR="005C2E64" w:rsidRPr="001D27C7">
        <w:rPr>
          <w:highlight w:val="yellow"/>
        </w:rPr>
        <w:t xml:space="preserve">fetus a </w:t>
      </w:r>
      <w:r w:rsidR="00A30811" w:rsidRPr="001D27C7">
        <w:rPr>
          <w:highlight w:val="yellow"/>
        </w:rPr>
        <w:t xml:space="preserve">phenotype </w:t>
      </w:r>
      <w:r w:rsidR="005C2E64" w:rsidRPr="001D27C7">
        <w:rPr>
          <w:highlight w:val="yellow"/>
        </w:rPr>
        <w:t xml:space="preserve">that is suited to the </w:t>
      </w:r>
      <w:r w:rsidR="00A30811" w:rsidRPr="001D27C7">
        <w:rPr>
          <w:highlight w:val="yellow"/>
        </w:rPr>
        <w:t xml:space="preserve">environment </w:t>
      </w:r>
      <w:r w:rsidR="005C2E64" w:rsidRPr="001D27C7">
        <w:rPr>
          <w:highlight w:val="yellow"/>
        </w:rPr>
        <w:t>that it will encounter</w:t>
      </w:r>
      <w:r w:rsidR="00A30811" w:rsidRPr="001D27C7">
        <w:rPr>
          <w:highlight w:val="yellow"/>
        </w:rPr>
        <w:t xml:space="preserve"> </w:t>
      </w:r>
      <w:r w:rsidR="005C2E64" w:rsidRPr="001D27C7">
        <w:rPr>
          <w:highlight w:val="yellow"/>
        </w:rPr>
        <w:t xml:space="preserve">after birth </w:t>
      </w:r>
      <w:r w:rsidR="00A30811" w:rsidRPr="001D27C7">
        <w:rPr>
          <w:noProof/>
          <w:highlight w:val="yellow"/>
        </w:rPr>
        <w:t>[9]</w:t>
      </w:r>
      <w:r w:rsidR="00A30811" w:rsidRPr="001D27C7">
        <w:rPr>
          <w:highlight w:val="yellow"/>
        </w:rPr>
        <w:t xml:space="preserve">.  </w:t>
      </w:r>
      <w:r w:rsidR="005C2E64" w:rsidRPr="001D27C7">
        <w:rPr>
          <w:highlight w:val="yellow"/>
        </w:rPr>
        <w:t xml:space="preserve">If so, </w:t>
      </w:r>
      <w:r w:rsidR="00A30811" w:rsidRPr="001D27C7">
        <w:rPr>
          <w:highlight w:val="yellow"/>
        </w:rPr>
        <w:t xml:space="preserve">environmental constraint during early life, such as poor nutrition, </w:t>
      </w:r>
      <w:r w:rsidR="005C2E64" w:rsidRPr="001D27C7">
        <w:rPr>
          <w:highlight w:val="yellow"/>
        </w:rPr>
        <w:t xml:space="preserve">would </w:t>
      </w:r>
      <w:r w:rsidR="00A30811" w:rsidRPr="001D27C7">
        <w:rPr>
          <w:highlight w:val="yellow"/>
        </w:rPr>
        <w:t xml:space="preserve">induce in the offspring a phenotype that is </w:t>
      </w:r>
      <w:r w:rsidR="005C2E64" w:rsidRPr="001D27C7">
        <w:rPr>
          <w:highlight w:val="yellow"/>
        </w:rPr>
        <w:t xml:space="preserve">matched </w:t>
      </w:r>
      <w:r w:rsidR="001D27C7" w:rsidRPr="001D27C7">
        <w:rPr>
          <w:highlight w:val="yellow"/>
        </w:rPr>
        <w:t xml:space="preserve">to a postnatal environment in which </w:t>
      </w:r>
      <w:r w:rsidR="00A30811" w:rsidRPr="001D27C7">
        <w:rPr>
          <w:highlight w:val="yellow"/>
        </w:rPr>
        <w:t>nutrient</w:t>
      </w:r>
      <w:r w:rsidR="001D27C7" w:rsidRPr="001D27C7">
        <w:rPr>
          <w:highlight w:val="yellow"/>
        </w:rPr>
        <w:t>s</w:t>
      </w:r>
      <w:r w:rsidR="00A30811" w:rsidRPr="001D27C7">
        <w:rPr>
          <w:highlight w:val="yellow"/>
        </w:rPr>
        <w:t xml:space="preserve"> </w:t>
      </w:r>
      <w:r w:rsidR="001D27C7" w:rsidRPr="001D27C7">
        <w:rPr>
          <w:highlight w:val="yellow"/>
        </w:rPr>
        <w:t>are scarce</w:t>
      </w:r>
      <w:r w:rsidR="00A30811" w:rsidRPr="001D27C7">
        <w:rPr>
          <w:highlight w:val="yellow"/>
        </w:rPr>
        <w:t xml:space="preserve"> </w:t>
      </w:r>
      <w:r w:rsidR="00A30811" w:rsidRPr="001D27C7">
        <w:rPr>
          <w:noProof/>
          <w:highlight w:val="yellow"/>
        </w:rPr>
        <w:t>[9]</w:t>
      </w:r>
      <w:r w:rsidR="00A30811" w:rsidRPr="001D27C7">
        <w:rPr>
          <w:highlight w:val="yellow"/>
        </w:rPr>
        <w:t xml:space="preserve">.  </w:t>
      </w:r>
      <w:r w:rsidR="001D27C7" w:rsidRPr="001D27C7">
        <w:rPr>
          <w:highlight w:val="yellow"/>
        </w:rPr>
        <w:t>These</w:t>
      </w:r>
      <w:r w:rsidR="00A30811" w:rsidRPr="001D27C7">
        <w:rPr>
          <w:highlight w:val="yellow"/>
        </w:rPr>
        <w:t xml:space="preserve"> offspring</w:t>
      </w:r>
      <w:r w:rsidR="001D27C7" w:rsidRPr="001D27C7">
        <w:rPr>
          <w:highlight w:val="yellow"/>
        </w:rPr>
        <w:t>, for example,</w:t>
      </w:r>
      <w:r w:rsidR="00A30811" w:rsidRPr="001D27C7">
        <w:rPr>
          <w:highlight w:val="yellow"/>
        </w:rPr>
        <w:t xml:space="preserve"> may have an increased tendency to develop nutrient reserves which could confer a survival advantage if indeed </w:t>
      </w:r>
      <w:r w:rsidR="001D27C7" w:rsidRPr="001D27C7">
        <w:rPr>
          <w:highlight w:val="yellow"/>
        </w:rPr>
        <w:t xml:space="preserve">the availability of </w:t>
      </w:r>
      <w:r w:rsidR="00A30811" w:rsidRPr="001D27C7">
        <w:rPr>
          <w:highlight w:val="yellow"/>
        </w:rPr>
        <w:t>nutrient</w:t>
      </w:r>
      <w:r w:rsidR="001D27C7" w:rsidRPr="001D27C7">
        <w:rPr>
          <w:highlight w:val="yellow"/>
        </w:rPr>
        <w:t>s</w:t>
      </w:r>
      <w:r w:rsidR="00A30811" w:rsidRPr="001D27C7">
        <w:rPr>
          <w:highlight w:val="yellow"/>
        </w:rPr>
        <w:t xml:space="preserve"> </w:t>
      </w:r>
      <w:r w:rsidR="001D27C7" w:rsidRPr="001D27C7">
        <w:rPr>
          <w:highlight w:val="yellow"/>
        </w:rPr>
        <w:t>i</w:t>
      </w:r>
      <w:r w:rsidR="00A30811" w:rsidRPr="001D27C7">
        <w:rPr>
          <w:highlight w:val="yellow"/>
        </w:rPr>
        <w:t xml:space="preserve">s </w:t>
      </w:r>
      <w:r w:rsidR="001D27C7" w:rsidRPr="001D27C7">
        <w:rPr>
          <w:highlight w:val="yellow"/>
        </w:rPr>
        <w:t xml:space="preserve">limited </w:t>
      </w:r>
      <w:r w:rsidR="00A30811" w:rsidRPr="001D27C7">
        <w:rPr>
          <w:highlight w:val="yellow"/>
        </w:rPr>
        <w:t>in the postnatal environment.  However, if the sig</w:t>
      </w:r>
      <w:r w:rsidR="001D27C7" w:rsidRPr="001D27C7">
        <w:rPr>
          <w:highlight w:val="yellow"/>
        </w:rPr>
        <w:t>nals from the mother provide in</w:t>
      </w:r>
      <w:r w:rsidR="00A30811" w:rsidRPr="001D27C7">
        <w:rPr>
          <w:highlight w:val="yellow"/>
        </w:rPr>
        <w:t xml:space="preserve">accurate information about the </w:t>
      </w:r>
      <w:r w:rsidR="001D27C7" w:rsidRPr="001D27C7">
        <w:rPr>
          <w:highlight w:val="yellow"/>
        </w:rPr>
        <w:t>postnatal</w:t>
      </w:r>
      <w:r w:rsidR="00A30811" w:rsidRPr="001D27C7">
        <w:rPr>
          <w:highlight w:val="yellow"/>
        </w:rPr>
        <w:t xml:space="preserve"> environment, for example due to constraint in the supply of nutrients across the placenta when in fact nutrients are readily available to the mother, then the fetus </w:t>
      </w:r>
      <w:r w:rsidR="001D27C7" w:rsidRPr="001D27C7">
        <w:rPr>
          <w:highlight w:val="yellow"/>
        </w:rPr>
        <w:t xml:space="preserve">would have a </w:t>
      </w:r>
      <w:r w:rsidR="00A30811" w:rsidRPr="001D27C7">
        <w:rPr>
          <w:highlight w:val="yellow"/>
        </w:rPr>
        <w:t xml:space="preserve">phenotype </w:t>
      </w:r>
      <w:r w:rsidR="001D27C7" w:rsidRPr="001D27C7">
        <w:rPr>
          <w:highlight w:val="yellow"/>
        </w:rPr>
        <w:t xml:space="preserve">suited to </w:t>
      </w:r>
      <w:r w:rsidR="00A30811" w:rsidRPr="001D27C7">
        <w:rPr>
          <w:highlight w:val="yellow"/>
        </w:rPr>
        <w:t xml:space="preserve">nutrient scarcity </w:t>
      </w:r>
      <w:r w:rsidR="001D27C7" w:rsidRPr="001D27C7">
        <w:rPr>
          <w:highlight w:val="yellow"/>
        </w:rPr>
        <w:t>but mismatched with</w:t>
      </w:r>
      <w:r w:rsidR="00A30811" w:rsidRPr="001D27C7">
        <w:rPr>
          <w:highlight w:val="yellow"/>
        </w:rPr>
        <w:t xml:space="preserve"> a nutrient rich environment.  In th</w:t>
      </w:r>
      <w:r w:rsidR="001D27C7" w:rsidRPr="001D27C7">
        <w:rPr>
          <w:highlight w:val="yellow"/>
        </w:rPr>
        <w:t>is</w:t>
      </w:r>
      <w:r w:rsidR="00A30811" w:rsidRPr="001D27C7">
        <w:rPr>
          <w:highlight w:val="yellow"/>
        </w:rPr>
        <w:t xml:space="preserve"> case, the composition of the diet of the offspring may exceed the range that it is able to metabolise efficiently or appropriately</w:t>
      </w:r>
      <w:r w:rsidR="001D27C7" w:rsidRPr="001D27C7">
        <w:rPr>
          <w:highlight w:val="yellow"/>
        </w:rPr>
        <w:t>,</w:t>
      </w:r>
      <w:r w:rsidR="00A30811" w:rsidRPr="001D27C7">
        <w:rPr>
          <w:highlight w:val="yellow"/>
        </w:rPr>
        <w:t xml:space="preserve"> </w:t>
      </w:r>
      <w:r w:rsidR="001D27C7" w:rsidRPr="001D27C7">
        <w:rPr>
          <w:highlight w:val="yellow"/>
        </w:rPr>
        <w:t xml:space="preserve">which may lead to </w:t>
      </w:r>
      <w:r w:rsidR="00A30811" w:rsidRPr="001D27C7">
        <w:rPr>
          <w:highlight w:val="yellow"/>
        </w:rPr>
        <w:t>increase</w:t>
      </w:r>
      <w:r w:rsidR="001D27C7" w:rsidRPr="001D27C7">
        <w:rPr>
          <w:highlight w:val="yellow"/>
        </w:rPr>
        <w:t>d</w:t>
      </w:r>
      <w:r w:rsidR="00A30811" w:rsidRPr="001D27C7">
        <w:rPr>
          <w:highlight w:val="yellow"/>
        </w:rPr>
        <w:t xml:space="preserve"> risk of metabolic diseases including obesity </w:t>
      </w:r>
      <w:r w:rsidR="00A30811" w:rsidRPr="001D27C7">
        <w:rPr>
          <w:noProof/>
          <w:highlight w:val="yellow"/>
        </w:rPr>
        <w:t>[9]</w:t>
      </w:r>
      <w:r w:rsidR="00A30811" w:rsidRPr="001D27C7">
        <w:rPr>
          <w:highlight w:val="yellow"/>
        </w:rPr>
        <w:t>.</w:t>
      </w:r>
      <w:r w:rsidR="00A30811">
        <w:t xml:space="preserve">  </w:t>
      </w:r>
    </w:p>
    <w:p w14:paraId="1B6E8FFA" w14:textId="77777777" w:rsidR="00A30811" w:rsidRDefault="00A30811" w:rsidP="00130AB4">
      <w:pPr>
        <w:spacing w:line="480" w:lineRule="auto"/>
      </w:pPr>
    </w:p>
    <w:p w14:paraId="7B9620F7" w14:textId="77777777" w:rsidR="00A30811" w:rsidRPr="00485F48" w:rsidRDefault="00A30811" w:rsidP="00130AB4">
      <w:pPr>
        <w:spacing w:line="480" w:lineRule="auto"/>
        <w:rPr>
          <w:b/>
        </w:rPr>
      </w:pPr>
      <w:r>
        <w:rPr>
          <w:b/>
        </w:rPr>
        <w:t>3. Evidence for the role of the early life environment in determining risk of obesity-related diseases</w:t>
      </w:r>
    </w:p>
    <w:p w14:paraId="497B97F2" w14:textId="650CFEEC" w:rsidR="00A30811" w:rsidRDefault="00A30811" w:rsidP="00130AB4">
      <w:pPr>
        <w:spacing w:line="480" w:lineRule="auto"/>
        <w:ind w:firstLine="720"/>
      </w:pPr>
      <w:r>
        <w:t xml:space="preserve">There is now substantial evidence that the quality of the early life environment represents an important influence on future risk of a range of non-communicable diseases including obesity, T2DM, hypertension and cardiovascular disease </w:t>
      </w:r>
      <w:r>
        <w:rPr>
          <w:noProof/>
        </w:rPr>
        <w:t>[10]</w:t>
      </w:r>
      <w:r>
        <w:t xml:space="preserve">.  </w:t>
      </w:r>
      <w:r w:rsidRPr="007A2071">
        <w:rPr>
          <w:highlight w:val="yellow"/>
        </w:rPr>
        <w:t xml:space="preserve">Although the nature of the environmental challenge in early life that </w:t>
      </w:r>
      <w:r w:rsidR="007A2071" w:rsidRPr="007A2071">
        <w:rPr>
          <w:highlight w:val="yellow"/>
        </w:rPr>
        <w:t>induced</w:t>
      </w:r>
      <w:r w:rsidRPr="007A2071">
        <w:rPr>
          <w:highlight w:val="yellow"/>
        </w:rPr>
        <w:t xml:space="preserve"> </w:t>
      </w:r>
      <w:r w:rsidR="007A2071" w:rsidRPr="007A2071">
        <w:rPr>
          <w:highlight w:val="yellow"/>
        </w:rPr>
        <w:t xml:space="preserve">increased </w:t>
      </w:r>
      <w:r w:rsidRPr="007A2071">
        <w:rPr>
          <w:highlight w:val="yellow"/>
        </w:rPr>
        <w:t>risk of disease is not known in most of the epidemiological studies,</w:t>
      </w:r>
      <w:r>
        <w:t xml:space="preserve"> ‘natural experiments’ such as the Dutch Hunger Winter provide direct evidence for a causal association between nutrition during development and future risk of disease.   For example, adults exposed to famine </w:t>
      </w:r>
      <w:r w:rsidRPr="004D3A50">
        <w:rPr>
          <w:i/>
        </w:rPr>
        <w:t>in utero</w:t>
      </w:r>
      <w:r>
        <w:t xml:space="preserve"> exhibited increased body mass index (BMI) (7.4%) and waist circumference (14.5%) compared to those born before or conceived after the famine </w:t>
      </w:r>
      <w:r>
        <w:rPr>
          <w:noProof/>
        </w:rPr>
        <w:t>[11]</w:t>
      </w:r>
      <w:r>
        <w:t xml:space="preserve">, although the magnitude of such effects was contingent on the period during development when nutritional constraint occurred </w:t>
      </w:r>
      <w:r>
        <w:rPr>
          <w:noProof/>
        </w:rPr>
        <w:t>[12]</w:t>
      </w:r>
      <w:r>
        <w:t xml:space="preserve">.    </w:t>
      </w:r>
    </w:p>
    <w:p w14:paraId="2580EE44" w14:textId="77777777" w:rsidR="00A30811" w:rsidRDefault="00A30811" w:rsidP="00130AB4">
      <w:pPr>
        <w:spacing w:line="480" w:lineRule="auto"/>
        <w:ind w:firstLine="720"/>
      </w:pPr>
      <w:r>
        <w:t xml:space="preserve">A number of epidemiological studies have demonstrated that birth weight, a proxy marker of the quality of the intra-uterine environment, is associated with subsequent risk of obesity or higher BMI.  These have been reviewed in detail recently by Fall </w:t>
      </w:r>
      <w:r>
        <w:rPr>
          <w:noProof/>
        </w:rPr>
        <w:t>[13]</w:t>
      </w:r>
      <w:r>
        <w:t xml:space="preserve">.  Overall, these studies had shown that birth weight is associated positively with future BMI </w:t>
      </w:r>
      <w:r>
        <w:rPr>
          <w:noProof/>
        </w:rPr>
        <w:t>[14]</w:t>
      </w:r>
      <w:r>
        <w:t xml:space="preserve">, although some cohorts have identified an upturn in the lowest birth weight categories </w:t>
      </w:r>
      <w:r>
        <w:rPr>
          <w:noProof/>
        </w:rPr>
        <w:t>[15, 16]</w:t>
      </w:r>
      <w:r>
        <w:t xml:space="preserve">.  Furthermore, the findings of the </w:t>
      </w:r>
      <w:proofErr w:type="spellStart"/>
      <w:r>
        <w:t>Raine</w:t>
      </w:r>
      <w:proofErr w:type="spellEnd"/>
      <w:r>
        <w:t xml:space="preserve"> study cohort have emphasised the importance of postnatal growth trajectories in determining future adiposity </w:t>
      </w:r>
      <w:r>
        <w:rPr>
          <w:noProof/>
        </w:rPr>
        <w:t>[17]</w:t>
      </w:r>
      <w:r>
        <w:t xml:space="preserve">.   However, more detailed anthropometric analysis has shown an inverse relationship between birth weight and abdominal fat, a risk factor for cardiovascular disease, in some </w:t>
      </w:r>
      <w:r>
        <w:rPr>
          <w:noProof/>
        </w:rPr>
        <w:t>[18-22]</w:t>
      </w:r>
      <w:r>
        <w:t xml:space="preserve">, but not all </w:t>
      </w:r>
      <w:r>
        <w:rPr>
          <w:noProof/>
        </w:rPr>
        <w:t>[23]</w:t>
      </w:r>
      <w:r>
        <w:t xml:space="preserve"> studies.  Furthermore, the association between lower birth weight and central obesity in girls is modified by ethnic background </w:t>
      </w:r>
      <w:r>
        <w:rPr>
          <w:noProof/>
        </w:rPr>
        <w:t>[24]</w:t>
      </w:r>
      <w:r>
        <w:t xml:space="preserve">.   Maternal diabetes </w:t>
      </w:r>
      <w:r>
        <w:rPr>
          <w:noProof/>
        </w:rPr>
        <w:t>[25-28]</w:t>
      </w:r>
      <w:r>
        <w:t xml:space="preserve">, higher maternal blood glucose within the normal range </w:t>
      </w:r>
      <w:r>
        <w:rPr>
          <w:noProof/>
        </w:rPr>
        <w:t>[29]</w:t>
      </w:r>
      <w:r>
        <w:t xml:space="preserve"> and maternal gestational weight gain have also been associated with increased risk of childhood obesity.</w:t>
      </w:r>
    </w:p>
    <w:p w14:paraId="5E4167E4" w14:textId="77777777" w:rsidR="00A30811" w:rsidRDefault="00A30811" w:rsidP="00130AB4">
      <w:pPr>
        <w:spacing w:line="480" w:lineRule="auto"/>
        <w:ind w:firstLine="720"/>
      </w:pPr>
      <w:r>
        <w:t>Overall, the findings of these studies point to a significant impact of an unfavourable environment during development on the future risk of obesity and cardio-metabolic disease.  However, not surprisingly, such effects are modified by subsequent environmental exposures and by intrinsic factors  such as ethnicity.</w:t>
      </w:r>
    </w:p>
    <w:p w14:paraId="0E3B70B8" w14:textId="77777777" w:rsidR="00A30811" w:rsidRDefault="00A30811" w:rsidP="00130AB4">
      <w:pPr>
        <w:spacing w:line="480" w:lineRule="auto"/>
      </w:pPr>
    </w:p>
    <w:p w14:paraId="196002FC" w14:textId="77777777" w:rsidR="00A30811" w:rsidRPr="00ED00EA" w:rsidRDefault="00A30811" w:rsidP="00130AB4">
      <w:pPr>
        <w:spacing w:line="480" w:lineRule="auto"/>
        <w:rPr>
          <w:b/>
        </w:rPr>
      </w:pPr>
      <w:r>
        <w:rPr>
          <w:b/>
        </w:rPr>
        <w:t xml:space="preserve">4. </w:t>
      </w:r>
      <w:r w:rsidRPr="00ED00EA">
        <w:rPr>
          <w:b/>
        </w:rPr>
        <w:t>A</w:t>
      </w:r>
      <w:r>
        <w:rPr>
          <w:b/>
        </w:rPr>
        <w:t>n overview of epigenetics</w:t>
      </w:r>
      <w:r w:rsidRPr="00ED00EA">
        <w:rPr>
          <w:b/>
        </w:rPr>
        <w:t xml:space="preserve"> </w:t>
      </w:r>
    </w:p>
    <w:p w14:paraId="135F439C" w14:textId="77777777" w:rsidR="00A30811" w:rsidRDefault="00A30811" w:rsidP="00130AB4">
      <w:pPr>
        <w:widowControl w:val="0"/>
        <w:autoSpaceDE w:val="0"/>
        <w:autoSpaceDN w:val="0"/>
        <w:adjustRightInd w:val="0"/>
        <w:spacing w:line="480" w:lineRule="auto"/>
        <w:rPr>
          <w:lang w:val="en-US"/>
        </w:rPr>
      </w:pPr>
      <w:r w:rsidRPr="00160274">
        <w:rPr>
          <w:lang w:val="en-US"/>
        </w:rPr>
        <w:t xml:space="preserve">Epigenetics </w:t>
      </w:r>
      <w:r>
        <w:rPr>
          <w:lang w:val="en-US"/>
        </w:rPr>
        <w:t xml:space="preserve">refers to a group of interrelated processes that regulate transcription without changing the DNA coding sequence.  Such processes underpin early development and cell differentiation. The main mechanisms are methylation at the 5’ position of cytosine bases in </w:t>
      </w:r>
      <w:proofErr w:type="spellStart"/>
      <w:r>
        <w:rPr>
          <w:lang w:val="en-US"/>
        </w:rPr>
        <w:t>CpG</w:t>
      </w:r>
      <w:proofErr w:type="spellEnd"/>
      <w:r>
        <w:rPr>
          <w:lang w:val="en-US"/>
        </w:rPr>
        <w:t xml:space="preserve"> dinucleotide pairs in promoter regions as well as the gene body, covalent modifications of histones, in particular acetylation and methylation of lysine residues, and non-coding RNA species </w:t>
      </w:r>
      <w:r>
        <w:rPr>
          <w:noProof/>
          <w:lang w:val="en-US"/>
        </w:rPr>
        <w:t>[30]</w:t>
      </w:r>
      <w:r>
        <w:rPr>
          <w:lang w:val="en-US"/>
        </w:rPr>
        <w:t xml:space="preserve">.  These epigenetic marks regulate transcription over periods of time from minutes to the whole life course </w:t>
      </w:r>
      <w:r>
        <w:rPr>
          <w:noProof/>
          <w:lang w:val="en-US"/>
        </w:rPr>
        <w:t>[31]</w:t>
      </w:r>
      <w:r>
        <w:rPr>
          <w:lang w:val="en-US"/>
        </w:rPr>
        <w:t xml:space="preserve">.  Silencing of transcription by DNA methylation involves recruitment of DNA </w:t>
      </w:r>
      <w:proofErr w:type="spellStart"/>
      <w:r>
        <w:rPr>
          <w:lang w:val="en-US"/>
        </w:rPr>
        <w:t>methyltransferases</w:t>
      </w:r>
      <w:proofErr w:type="spellEnd"/>
      <w:r>
        <w:rPr>
          <w:lang w:val="en-US"/>
        </w:rPr>
        <w:t xml:space="preserve">, methyl cytosine binding proteins, histone </w:t>
      </w:r>
      <w:proofErr w:type="spellStart"/>
      <w:r>
        <w:rPr>
          <w:lang w:val="en-US"/>
        </w:rPr>
        <w:t>deacetylases</w:t>
      </w:r>
      <w:proofErr w:type="spellEnd"/>
      <w:r>
        <w:rPr>
          <w:lang w:val="en-US"/>
        </w:rPr>
        <w:t xml:space="preserve"> and histone </w:t>
      </w:r>
      <w:proofErr w:type="spellStart"/>
      <w:r>
        <w:rPr>
          <w:lang w:val="en-US"/>
        </w:rPr>
        <w:t>methyltransferases</w:t>
      </w:r>
      <w:proofErr w:type="spellEnd"/>
      <w:r>
        <w:rPr>
          <w:lang w:val="en-US"/>
        </w:rPr>
        <w:t xml:space="preserve"> which cause chromatin condensation and inhibition of transcription factor binding </w:t>
      </w:r>
      <w:r>
        <w:rPr>
          <w:noProof/>
          <w:lang w:val="en-US"/>
        </w:rPr>
        <w:t>[32-36]</w:t>
      </w:r>
      <w:r>
        <w:rPr>
          <w:lang w:val="en-US"/>
        </w:rPr>
        <w:t xml:space="preserve">.  However, transcriptional activity can also be regulated by differential methylation of one or more </w:t>
      </w:r>
      <w:proofErr w:type="spellStart"/>
      <w:r>
        <w:rPr>
          <w:lang w:val="en-US"/>
        </w:rPr>
        <w:t>CpG</w:t>
      </w:r>
      <w:proofErr w:type="spellEnd"/>
      <w:r>
        <w:rPr>
          <w:lang w:val="en-US"/>
        </w:rPr>
        <w:t xml:space="preserve"> loci within the 5’ regulatory region leading to changes in the binding of individual transcription factors.  DNA methylation is primarily a repressive epigenetic mark, although there are exceptions to this rule.  Histone acetylation, which is induced by histone </w:t>
      </w:r>
      <w:proofErr w:type="spellStart"/>
      <w:r>
        <w:rPr>
          <w:lang w:val="en-US"/>
        </w:rPr>
        <w:t>acetyltransferases</w:t>
      </w:r>
      <w:proofErr w:type="spellEnd"/>
      <w:r>
        <w:rPr>
          <w:lang w:val="en-US"/>
        </w:rPr>
        <w:t xml:space="preserve">, maintains an open potentially transcriptionally active chromatin structure and is associated with </w:t>
      </w:r>
      <w:proofErr w:type="spellStart"/>
      <w:r>
        <w:rPr>
          <w:lang w:val="en-US"/>
        </w:rPr>
        <w:t>unmethylated</w:t>
      </w:r>
      <w:proofErr w:type="spellEnd"/>
      <w:r>
        <w:rPr>
          <w:lang w:val="en-US"/>
        </w:rPr>
        <w:t xml:space="preserve"> DNA sequences.  </w:t>
      </w:r>
    </w:p>
    <w:p w14:paraId="48B164C7" w14:textId="40A897FC" w:rsidR="00A30811" w:rsidRDefault="00A30811" w:rsidP="00130AB4">
      <w:pPr>
        <w:spacing w:line="480" w:lineRule="auto"/>
      </w:pPr>
      <w:r>
        <w:rPr>
          <w:lang w:val="en-US"/>
        </w:rPr>
        <w:tab/>
        <w:t xml:space="preserve">The amount and timing of plasticity of the DNA </w:t>
      </w:r>
      <w:proofErr w:type="spellStart"/>
      <w:r>
        <w:rPr>
          <w:lang w:val="en-US"/>
        </w:rPr>
        <w:t>methylome</w:t>
      </w:r>
      <w:proofErr w:type="spellEnd"/>
      <w:r>
        <w:rPr>
          <w:lang w:val="en-US"/>
        </w:rPr>
        <w:t xml:space="preserve"> is understood poorly, except during gamete maturation and embryogenesis.  </w:t>
      </w:r>
      <w:proofErr w:type="spellStart"/>
      <w:r>
        <w:rPr>
          <w:lang w:val="en-US"/>
        </w:rPr>
        <w:t>Szyf</w:t>
      </w:r>
      <w:proofErr w:type="spellEnd"/>
      <w:r>
        <w:rPr>
          <w:lang w:val="en-US"/>
        </w:rPr>
        <w:t xml:space="preserve"> has proposed that the prenatal and neonatal periods, puberty and aging are periods </w:t>
      </w:r>
      <w:r w:rsidR="0031564E" w:rsidRPr="0031564E">
        <w:rPr>
          <w:highlight w:val="yellow"/>
          <w:lang w:val="en-US"/>
        </w:rPr>
        <w:t>of</w:t>
      </w:r>
      <w:r w:rsidR="0031564E">
        <w:rPr>
          <w:lang w:val="en-US"/>
        </w:rPr>
        <w:t xml:space="preserve"> </w:t>
      </w:r>
      <w:r>
        <w:rPr>
          <w:lang w:val="en-US"/>
        </w:rPr>
        <w:t xml:space="preserve">increased epigenetic plasticity </w:t>
      </w:r>
      <w:r>
        <w:rPr>
          <w:noProof/>
          <w:lang w:val="en-US"/>
        </w:rPr>
        <w:t>[37]</w:t>
      </w:r>
      <w:r>
        <w:rPr>
          <w:lang w:val="en-US"/>
        </w:rPr>
        <w:t xml:space="preserve"> and experimental studies have shown marked differences between the DNA </w:t>
      </w:r>
      <w:proofErr w:type="spellStart"/>
      <w:r>
        <w:rPr>
          <w:lang w:val="en-US"/>
        </w:rPr>
        <w:t>methylome</w:t>
      </w:r>
      <w:proofErr w:type="spellEnd"/>
      <w:r>
        <w:rPr>
          <w:lang w:val="en-US"/>
        </w:rPr>
        <w:t xml:space="preserve"> of centenarian and a new born </w:t>
      </w:r>
      <w:r>
        <w:rPr>
          <w:noProof/>
          <w:lang w:val="en-US"/>
        </w:rPr>
        <w:t>[38]</w:t>
      </w:r>
      <w:r>
        <w:rPr>
          <w:lang w:val="en-US"/>
        </w:rPr>
        <w:t>.  However, there is little information in humans about epigenetic plasticity during childhood or early adulthood, and very few longitudinal studies.  Nevertheless, there is increasing evidence that induced changes in the epigenome underpin the early life origins of diseases associated with impaired regulation of energy balance.</w:t>
      </w:r>
    </w:p>
    <w:p w14:paraId="58740D78" w14:textId="77777777" w:rsidR="00A30811" w:rsidRDefault="00A30811" w:rsidP="00130AB4">
      <w:pPr>
        <w:spacing w:line="480" w:lineRule="auto"/>
        <w:rPr>
          <w:b/>
        </w:rPr>
      </w:pPr>
    </w:p>
    <w:p w14:paraId="77359300" w14:textId="77777777" w:rsidR="00A30811" w:rsidRDefault="00A30811" w:rsidP="00130AB4">
      <w:pPr>
        <w:spacing w:line="480" w:lineRule="auto"/>
        <w:rPr>
          <w:b/>
        </w:rPr>
      </w:pPr>
      <w:r>
        <w:rPr>
          <w:b/>
        </w:rPr>
        <w:t>5</w:t>
      </w:r>
      <w:r w:rsidRPr="00443021">
        <w:rPr>
          <w:b/>
        </w:rPr>
        <w:t>.</w:t>
      </w:r>
      <w:r>
        <w:rPr>
          <w:b/>
        </w:rPr>
        <w:t xml:space="preserve"> Epigenetics and the early life origins of metabolic disease</w:t>
      </w:r>
    </w:p>
    <w:p w14:paraId="5D55621B" w14:textId="773B2240" w:rsidR="00A30811" w:rsidRPr="00F33BA2" w:rsidRDefault="00A30811" w:rsidP="00130AB4">
      <w:pPr>
        <w:spacing w:line="480" w:lineRule="auto"/>
        <w:rPr>
          <w:rFonts w:cs="Times New Roman"/>
          <w:lang w:val="en-US"/>
        </w:rPr>
      </w:pPr>
      <w:r>
        <w:rPr>
          <w:b/>
        </w:rPr>
        <w:tab/>
      </w:r>
      <w:r w:rsidRPr="00F33BA2">
        <w:t xml:space="preserve">Analysis of the parentally-imprinted </w:t>
      </w:r>
      <w:r w:rsidRPr="00F33BA2">
        <w:rPr>
          <w:rFonts w:cs="Times New Roman"/>
          <w:lang w:val="en-US"/>
        </w:rPr>
        <w:t>insulin-like growth factor (</w:t>
      </w:r>
      <w:proofErr w:type="spellStart"/>
      <w:r w:rsidRPr="00F33BA2">
        <w:rPr>
          <w:rFonts w:cs="Times New Roman"/>
          <w:lang w:val="en-US"/>
        </w:rPr>
        <w:t>IGF</w:t>
      </w:r>
      <w:proofErr w:type="spellEnd"/>
      <w:r w:rsidRPr="00F33BA2">
        <w:rPr>
          <w:rFonts w:cs="Times New Roman"/>
          <w:lang w:val="en-US"/>
        </w:rPr>
        <w:t xml:space="preserve">) -2/H19 locus in genomic DNA isolated </w:t>
      </w:r>
      <w:r w:rsidRPr="0031564E">
        <w:rPr>
          <w:rFonts w:cs="Times New Roman"/>
          <w:highlight w:val="yellow"/>
          <w:lang w:val="en-US"/>
        </w:rPr>
        <w:t>f</w:t>
      </w:r>
      <w:r w:rsidR="0031564E" w:rsidRPr="0031564E">
        <w:rPr>
          <w:rFonts w:cs="Times New Roman"/>
          <w:highlight w:val="yellow"/>
          <w:lang w:val="en-US"/>
        </w:rPr>
        <w:t>ro</w:t>
      </w:r>
      <w:r w:rsidRPr="0031564E">
        <w:rPr>
          <w:rFonts w:cs="Times New Roman"/>
          <w:highlight w:val="yellow"/>
          <w:lang w:val="en-US"/>
        </w:rPr>
        <w:t>m</w:t>
      </w:r>
      <w:r w:rsidRPr="00F33BA2">
        <w:rPr>
          <w:rFonts w:cs="Times New Roman"/>
          <w:lang w:val="en-US"/>
        </w:rPr>
        <w:t xml:space="preserve"> whole blood f</w:t>
      </w:r>
      <w:r w:rsidR="0031564E">
        <w:rPr>
          <w:rFonts w:cs="Times New Roman"/>
          <w:lang w:val="en-US"/>
        </w:rPr>
        <w:t>ro</w:t>
      </w:r>
      <w:r w:rsidRPr="00F33BA2">
        <w:rPr>
          <w:rFonts w:cs="Times New Roman"/>
          <w:lang w:val="en-US"/>
        </w:rPr>
        <w:t xml:space="preserve">m individuals who were </w:t>
      </w:r>
      <w:r w:rsidRPr="00F33BA2">
        <w:rPr>
          <w:rFonts w:cs="Times New Roman"/>
          <w:i/>
          <w:lang w:val="en-US"/>
        </w:rPr>
        <w:t>in utero</w:t>
      </w:r>
      <w:r w:rsidRPr="00F33BA2">
        <w:rPr>
          <w:rFonts w:cs="Times New Roman"/>
          <w:lang w:val="en-US"/>
        </w:rPr>
        <w:t xml:space="preserve"> during the Dutch Hunger Winter has shown that the level of methylation of exposed individuals was 3% higher than in unexposed same-sex siblings </w:t>
      </w:r>
      <w:r>
        <w:rPr>
          <w:rFonts w:cs="Times New Roman"/>
          <w:noProof/>
          <w:lang w:val="en-US"/>
        </w:rPr>
        <w:t>[39]</w:t>
      </w:r>
      <w:r w:rsidRPr="00F33BA2">
        <w:rPr>
          <w:rFonts w:cs="Times New Roman"/>
          <w:lang w:val="en-US"/>
        </w:rPr>
        <w:t xml:space="preserve">.  The same </w:t>
      </w:r>
      <w:r w:rsidR="0031564E" w:rsidRPr="0031564E">
        <w:rPr>
          <w:rFonts w:cs="Times New Roman"/>
          <w:highlight w:val="yellow"/>
          <w:lang w:val="en-US"/>
        </w:rPr>
        <w:t>research</w:t>
      </w:r>
      <w:r w:rsidR="0031564E">
        <w:rPr>
          <w:rFonts w:cs="Times New Roman"/>
          <w:lang w:val="en-US"/>
        </w:rPr>
        <w:t xml:space="preserve"> </w:t>
      </w:r>
      <w:r w:rsidRPr="00F33BA2">
        <w:rPr>
          <w:rFonts w:cs="Times New Roman"/>
          <w:lang w:val="en-US"/>
        </w:rPr>
        <w:t xml:space="preserve">group also found differences of similar magnitude in the methylation status of non-imprinted genes associated with inflammatory response, regulation of appetite and energy balance </w:t>
      </w:r>
      <w:r>
        <w:rPr>
          <w:rFonts w:cs="Times New Roman"/>
          <w:noProof/>
          <w:lang w:val="en-US"/>
        </w:rPr>
        <w:t>[40]</w:t>
      </w:r>
      <w:r w:rsidRPr="00F33BA2">
        <w:rPr>
          <w:rFonts w:cs="Times New Roman"/>
          <w:lang w:val="en-US"/>
        </w:rPr>
        <w:t xml:space="preserve">.  Although these findings demonstrate that epigenetic marks related to nutritional challenges in early life can be detected in adults, such small differences in methylation are difficult to interpret in terms of gene function.  However, such differentially methylated </w:t>
      </w:r>
      <w:r>
        <w:rPr>
          <w:rFonts w:cs="Times New Roman"/>
          <w:lang w:val="en-US"/>
        </w:rPr>
        <w:t xml:space="preserve">epigenetic </w:t>
      </w:r>
      <w:r w:rsidRPr="00F33BA2">
        <w:rPr>
          <w:rFonts w:cs="Times New Roman"/>
          <w:lang w:val="en-US"/>
        </w:rPr>
        <w:t xml:space="preserve">marks may have utility as biomarkers of disease risk.  This view is supported by the findings of Godfrey </w:t>
      </w:r>
      <w:r w:rsidRPr="00F33BA2">
        <w:rPr>
          <w:rFonts w:cs="Times New Roman"/>
          <w:i/>
          <w:lang w:val="en-US"/>
        </w:rPr>
        <w:t>et al.</w:t>
      </w:r>
      <w:r w:rsidRPr="00F33BA2">
        <w:rPr>
          <w:rFonts w:cs="Times New Roman"/>
          <w:lang w:val="en-US"/>
        </w:rPr>
        <w:t xml:space="preserve"> who have shown that methylation of one </w:t>
      </w:r>
      <w:proofErr w:type="spellStart"/>
      <w:r w:rsidRPr="00F33BA2">
        <w:rPr>
          <w:rFonts w:cs="Times New Roman"/>
          <w:lang w:val="en-US"/>
        </w:rPr>
        <w:t>CpG</w:t>
      </w:r>
      <w:proofErr w:type="spellEnd"/>
      <w:r w:rsidRPr="00F33BA2">
        <w:rPr>
          <w:rFonts w:cs="Times New Roman"/>
          <w:lang w:val="en-US"/>
        </w:rPr>
        <w:t xml:space="preserve"> locus in DNA isolated f</w:t>
      </w:r>
      <w:r>
        <w:rPr>
          <w:rFonts w:cs="Times New Roman"/>
          <w:lang w:val="en-US"/>
        </w:rPr>
        <w:t>ro</w:t>
      </w:r>
      <w:r w:rsidRPr="00F33BA2">
        <w:rPr>
          <w:rFonts w:cs="Times New Roman"/>
          <w:lang w:val="en-US"/>
        </w:rPr>
        <w:t xml:space="preserve">m umbilical cord predicted approximately 25% of the variation in sex-adjusted fat mass in the children at 9 years of age </w:t>
      </w:r>
      <w:r>
        <w:rPr>
          <w:rFonts w:cs="Times New Roman"/>
          <w:noProof/>
          <w:lang w:val="en-US"/>
        </w:rPr>
        <w:t>[41]</w:t>
      </w:r>
      <w:r w:rsidRPr="00F33BA2">
        <w:rPr>
          <w:rFonts w:cs="Times New Roman"/>
          <w:lang w:val="en-US"/>
        </w:rPr>
        <w:t xml:space="preserve">. </w:t>
      </w:r>
    </w:p>
    <w:p w14:paraId="2FA1906F" w14:textId="6886E2E8" w:rsidR="00A30811" w:rsidRPr="007B6B7B" w:rsidRDefault="00A30811" w:rsidP="00130AB4">
      <w:pPr>
        <w:autoSpaceDE w:val="0"/>
        <w:autoSpaceDN w:val="0"/>
        <w:adjustRightInd w:val="0"/>
        <w:spacing w:line="480" w:lineRule="auto"/>
        <w:ind w:firstLine="720"/>
        <w:rPr>
          <w:bCs/>
          <w:lang w:val="en-US"/>
        </w:rPr>
      </w:pPr>
      <w:r w:rsidRPr="00B5622C">
        <w:rPr>
          <w:rFonts w:cs="Times New Roman"/>
          <w:bCs/>
          <w:lang w:val="en-US"/>
        </w:rPr>
        <w:t xml:space="preserve">Much of the current knowledge about the role of induced epigenetic changes in the </w:t>
      </w:r>
      <w:proofErr w:type="spellStart"/>
      <w:r w:rsidRPr="00B5622C">
        <w:rPr>
          <w:rFonts w:cs="Times New Roman"/>
          <w:bCs/>
          <w:lang w:val="en-US"/>
        </w:rPr>
        <w:t>aetiology</w:t>
      </w:r>
      <w:proofErr w:type="spellEnd"/>
      <w:r w:rsidRPr="00B5622C">
        <w:rPr>
          <w:rFonts w:cs="Times New Roman"/>
          <w:bCs/>
          <w:lang w:val="en-US"/>
        </w:rPr>
        <w:t xml:space="preserve"> of disease</w:t>
      </w:r>
      <w:r>
        <w:rPr>
          <w:rFonts w:cs="Times New Roman"/>
          <w:bCs/>
          <w:lang w:val="en-US"/>
        </w:rPr>
        <w:t xml:space="preserve">s associated with impaired energy balance </w:t>
      </w:r>
      <w:r w:rsidRPr="00B5622C">
        <w:rPr>
          <w:rFonts w:cs="Times New Roman"/>
          <w:bCs/>
          <w:lang w:val="en-US"/>
        </w:rPr>
        <w:t xml:space="preserve">is based upon studies in animal models.   For example, </w:t>
      </w:r>
      <w:r>
        <w:rPr>
          <w:rFonts w:cs="Times New Roman"/>
          <w:bCs/>
          <w:lang w:val="en-US"/>
        </w:rPr>
        <w:t>f</w:t>
      </w:r>
      <w:r w:rsidRPr="00B5622C">
        <w:rPr>
          <w:rFonts w:cs="Times New Roman"/>
          <w:bCs/>
          <w:lang w:val="en-US"/>
        </w:rPr>
        <w:t xml:space="preserve">eeding a diet with a moderate reduction in protein content </w:t>
      </w:r>
      <w:r w:rsidR="0031564E">
        <w:rPr>
          <w:rFonts w:cs="Times New Roman"/>
          <w:bCs/>
          <w:lang w:val="en-US"/>
        </w:rPr>
        <w:t xml:space="preserve">to rats during pregnancy </w:t>
      </w:r>
      <w:r w:rsidR="0031564E" w:rsidRPr="0031564E">
        <w:rPr>
          <w:rFonts w:cs="Times New Roman"/>
          <w:bCs/>
          <w:highlight w:val="yellow"/>
          <w:lang w:val="en-US"/>
        </w:rPr>
        <w:t>induced</w:t>
      </w:r>
      <w:r w:rsidRPr="0031564E">
        <w:rPr>
          <w:rFonts w:cs="Times New Roman"/>
          <w:bCs/>
          <w:highlight w:val="yellow"/>
          <w:lang w:val="en-US"/>
        </w:rPr>
        <w:t xml:space="preserve"> </w:t>
      </w:r>
      <w:proofErr w:type="spellStart"/>
      <w:r w:rsidRPr="0031564E">
        <w:rPr>
          <w:rFonts w:cs="Times New Roman"/>
          <w:bCs/>
          <w:highlight w:val="yellow"/>
          <w:lang w:val="en-US"/>
        </w:rPr>
        <w:t>hypomethylation</w:t>
      </w:r>
      <w:proofErr w:type="spellEnd"/>
      <w:r w:rsidRPr="0031564E">
        <w:rPr>
          <w:rFonts w:cs="Times New Roman"/>
          <w:bCs/>
          <w:highlight w:val="yellow"/>
          <w:lang w:val="en-US"/>
        </w:rPr>
        <w:t xml:space="preserve"> of the </w:t>
      </w:r>
      <w:proofErr w:type="spellStart"/>
      <w:r w:rsidRPr="0031564E">
        <w:rPr>
          <w:rFonts w:cs="Times New Roman"/>
          <w:bCs/>
          <w:highlight w:val="yellow"/>
          <w:lang w:val="en-US"/>
        </w:rPr>
        <w:t>PPAR</w:t>
      </w:r>
      <w:proofErr w:type="spellEnd"/>
      <w:r w:rsidRPr="0031564E">
        <w:rPr>
          <w:rFonts w:cs="Times New Roman"/>
          <w:bCs/>
          <w:highlight w:val="yellow"/>
          <w:lang w:val="el-GR"/>
        </w:rPr>
        <w:t>α</w:t>
      </w:r>
      <w:r w:rsidRPr="0031564E">
        <w:rPr>
          <w:rFonts w:cs="Times New Roman"/>
          <w:bCs/>
          <w:highlight w:val="yellow"/>
          <w:lang w:val="en-US"/>
        </w:rPr>
        <w:t xml:space="preserve"> and glucocorticoid receptor (GR) promoters and </w:t>
      </w:r>
      <w:r w:rsidR="0031564E" w:rsidRPr="0031564E">
        <w:rPr>
          <w:rFonts w:cs="Times New Roman"/>
          <w:bCs/>
          <w:highlight w:val="yellow"/>
          <w:lang w:val="en-US"/>
        </w:rPr>
        <w:t>induced higher</w:t>
      </w:r>
      <w:r w:rsidRPr="0031564E">
        <w:rPr>
          <w:rFonts w:cs="Times New Roman"/>
          <w:bCs/>
          <w:highlight w:val="yellow"/>
          <w:lang w:val="en-US"/>
        </w:rPr>
        <w:t xml:space="preserve"> mRNA expression of these genes and </w:t>
      </w:r>
      <w:r w:rsidR="0031564E" w:rsidRPr="0031564E">
        <w:rPr>
          <w:rFonts w:cs="Times New Roman"/>
          <w:bCs/>
          <w:highlight w:val="yellow"/>
          <w:lang w:val="en-US"/>
        </w:rPr>
        <w:t xml:space="preserve">of </w:t>
      </w:r>
      <w:r w:rsidRPr="0031564E">
        <w:rPr>
          <w:rFonts w:cs="Times New Roman"/>
          <w:bCs/>
          <w:highlight w:val="yellow"/>
          <w:lang w:val="en-US"/>
        </w:rPr>
        <w:t xml:space="preserve">their respective targets in the liver juvenile </w:t>
      </w:r>
      <w:r w:rsidRPr="0031564E">
        <w:rPr>
          <w:rFonts w:cs="Times New Roman"/>
          <w:bCs/>
          <w:noProof/>
          <w:highlight w:val="yellow"/>
          <w:lang w:val="en-US"/>
        </w:rPr>
        <w:t>[42]</w:t>
      </w:r>
      <w:r w:rsidRPr="0031564E">
        <w:rPr>
          <w:rFonts w:cs="Times New Roman"/>
          <w:bCs/>
          <w:highlight w:val="yellow"/>
          <w:lang w:val="en-US"/>
        </w:rPr>
        <w:t xml:space="preserve"> and day 80 adult </w:t>
      </w:r>
      <w:r w:rsidRPr="0031564E">
        <w:rPr>
          <w:rFonts w:cs="Times New Roman"/>
          <w:bCs/>
          <w:noProof/>
          <w:highlight w:val="yellow"/>
          <w:lang w:val="en-US"/>
        </w:rPr>
        <w:t>[43]</w:t>
      </w:r>
      <w:r w:rsidRPr="0031564E">
        <w:rPr>
          <w:rFonts w:cs="Times New Roman"/>
          <w:bCs/>
          <w:highlight w:val="yellow"/>
          <w:lang w:val="en-US"/>
        </w:rPr>
        <w:t xml:space="preserve"> offspring which was</w:t>
      </w:r>
      <w:r w:rsidRPr="00B5622C">
        <w:rPr>
          <w:rFonts w:cs="Times New Roman"/>
          <w:bCs/>
          <w:lang w:val="en-US"/>
        </w:rPr>
        <w:t xml:space="preserve"> consistent with previous reports of higher plasma </w:t>
      </w:r>
      <w:r w:rsidRPr="00B5622C">
        <w:rPr>
          <w:rFonts w:cs="Times New Roman"/>
          <w:bCs/>
          <w:lang w:val="el-GR"/>
        </w:rPr>
        <w:t>β</w:t>
      </w:r>
      <w:r w:rsidRPr="00B5622C">
        <w:rPr>
          <w:rFonts w:cs="Times New Roman"/>
          <w:bCs/>
        </w:rPr>
        <w:t>-</w:t>
      </w:r>
      <w:proofErr w:type="spellStart"/>
      <w:r w:rsidRPr="00B5622C">
        <w:rPr>
          <w:rFonts w:cs="Times New Roman"/>
          <w:bCs/>
        </w:rPr>
        <w:t>hydroxybutyrate</w:t>
      </w:r>
      <w:proofErr w:type="spellEnd"/>
      <w:r w:rsidRPr="00B5622C">
        <w:rPr>
          <w:rFonts w:cs="Times New Roman"/>
          <w:bCs/>
        </w:rPr>
        <w:t xml:space="preserve"> and glucose concentrations in the fasting offspring </w:t>
      </w:r>
      <w:r>
        <w:rPr>
          <w:rFonts w:cs="Times New Roman"/>
          <w:bCs/>
          <w:noProof/>
        </w:rPr>
        <w:t>[44]</w:t>
      </w:r>
      <w:r w:rsidRPr="00B5622C">
        <w:rPr>
          <w:rFonts w:cs="Times New Roman"/>
          <w:bCs/>
          <w:lang w:val="en-US"/>
        </w:rPr>
        <w:t xml:space="preserve">.  These studies showed for the first time in a non-mutant model that changes to the epigenetic regulation of the specific genes </w:t>
      </w:r>
      <w:r>
        <w:rPr>
          <w:rFonts w:cs="Times New Roman"/>
          <w:bCs/>
          <w:lang w:val="en-US"/>
        </w:rPr>
        <w:t xml:space="preserve">involved in energy homeostasis </w:t>
      </w:r>
      <w:r w:rsidRPr="00B5622C">
        <w:rPr>
          <w:rFonts w:cs="Times New Roman"/>
          <w:bCs/>
          <w:lang w:val="en-US"/>
        </w:rPr>
        <w:t>can be induced in the offspring by modest changes to maternal macronutrient intake.</w:t>
      </w:r>
      <w:r>
        <w:rPr>
          <w:rFonts w:cs="Times New Roman"/>
          <w:bCs/>
          <w:lang w:val="en-US"/>
        </w:rPr>
        <w:t xml:space="preserve"> </w:t>
      </w:r>
      <w:r w:rsidRPr="00B5622C">
        <w:rPr>
          <w:rFonts w:cs="Times New Roman"/>
          <w:bCs/>
        </w:rPr>
        <w:t xml:space="preserve"> The effects of the maternal diet on methylation status of the </w:t>
      </w:r>
      <w:proofErr w:type="spellStart"/>
      <w:r w:rsidRPr="00B5622C">
        <w:rPr>
          <w:rFonts w:cs="Times New Roman"/>
          <w:bCs/>
        </w:rPr>
        <w:t>PPAR</w:t>
      </w:r>
      <w:proofErr w:type="spellEnd"/>
      <w:r w:rsidRPr="00B5622C">
        <w:rPr>
          <w:rFonts w:cs="Times New Roman"/>
          <w:bCs/>
          <w:lang w:val="el-GR"/>
        </w:rPr>
        <w:t xml:space="preserve">α </w:t>
      </w:r>
      <w:r w:rsidRPr="00B5622C">
        <w:rPr>
          <w:rFonts w:cs="Times New Roman"/>
          <w:bCs/>
        </w:rPr>
        <w:t xml:space="preserve">promoter were confirmed by sequencing analysis that showed specific </w:t>
      </w:r>
      <w:proofErr w:type="spellStart"/>
      <w:r w:rsidRPr="00B5622C">
        <w:rPr>
          <w:rFonts w:cs="Times New Roman"/>
          <w:bCs/>
        </w:rPr>
        <w:t>CpG</w:t>
      </w:r>
      <w:proofErr w:type="spellEnd"/>
      <w:r w:rsidRPr="00B5622C">
        <w:rPr>
          <w:rFonts w:cs="Times New Roman"/>
          <w:bCs/>
        </w:rPr>
        <w:t xml:space="preserve"> loci in putative transcription factor response elements were </w:t>
      </w:r>
      <w:proofErr w:type="spellStart"/>
      <w:r w:rsidRPr="00B5622C">
        <w:rPr>
          <w:rFonts w:cs="Times New Roman"/>
          <w:bCs/>
        </w:rPr>
        <w:t>hypomethylated</w:t>
      </w:r>
      <w:proofErr w:type="spellEnd"/>
      <w:r w:rsidRPr="00B5622C">
        <w:rPr>
          <w:rFonts w:cs="Times New Roman"/>
          <w:bCs/>
        </w:rPr>
        <w:t xml:space="preserve"> in offspring of dams fed the protein-restricted (PR) diet</w:t>
      </w:r>
      <w:r w:rsidRPr="00D97304">
        <w:rPr>
          <w:rFonts w:cs="Times New Roman"/>
          <w:bCs/>
        </w:rPr>
        <w:t xml:space="preserve"> compared to controls </w:t>
      </w:r>
      <w:r>
        <w:rPr>
          <w:rFonts w:cs="Times New Roman"/>
          <w:bCs/>
          <w:noProof/>
        </w:rPr>
        <w:t>[45]</w:t>
      </w:r>
      <w:r w:rsidRPr="00D97304">
        <w:rPr>
          <w:rFonts w:cs="Times New Roman"/>
          <w:bCs/>
        </w:rPr>
        <w:t xml:space="preserve">.  Other studies have identified in rats changes in the epigenetic regulation of </w:t>
      </w:r>
      <w:r w:rsidRPr="00D97304">
        <w:rPr>
          <w:rFonts w:cs="Times New Roman"/>
          <w:bCs/>
          <w:lang w:val="en-US"/>
        </w:rPr>
        <w:t xml:space="preserve">GR and </w:t>
      </w:r>
      <w:proofErr w:type="spellStart"/>
      <w:r w:rsidRPr="00D97304">
        <w:rPr>
          <w:rFonts w:cs="Times New Roman"/>
          <w:bCs/>
          <w:lang w:val="en-US"/>
        </w:rPr>
        <w:t>PPAR</w:t>
      </w:r>
      <w:proofErr w:type="spellEnd"/>
      <w:r w:rsidRPr="00D97304">
        <w:rPr>
          <w:rFonts w:cs="Times New Roman"/>
          <w:bCs/>
          <w:lang w:val="el-GR"/>
        </w:rPr>
        <w:t>α</w:t>
      </w:r>
      <w:r w:rsidRPr="00D97304">
        <w:rPr>
          <w:rFonts w:cs="Times New Roman"/>
          <w:bCs/>
          <w:lang w:val="en-US"/>
        </w:rPr>
        <w:t xml:space="preserve"> induced in </w:t>
      </w:r>
      <w:r w:rsidR="0031564E" w:rsidRPr="0031564E">
        <w:rPr>
          <w:rFonts w:cs="Times New Roman"/>
          <w:bCs/>
          <w:highlight w:val="yellow"/>
          <w:lang w:val="en-US"/>
        </w:rPr>
        <w:t xml:space="preserve">the </w:t>
      </w:r>
      <w:r w:rsidR="0031564E" w:rsidRPr="0031564E">
        <w:rPr>
          <w:bCs/>
          <w:highlight w:val="yellow"/>
          <w:lang w:val="en-US"/>
        </w:rPr>
        <w:t>offspring</w:t>
      </w:r>
      <w:r w:rsidR="0031564E">
        <w:rPr>
          <w:bCs/>
          <w:lang w:val="en-US"/>
        </w:rPr>
        <w:t xml:space="preserve"> </w:t>
      </w:r>
      <w:r w:rsidRPr="007B6B7B">
        <w:rPr>
          <w:bCs/>
          <w:lang w:val="en-US"/>
        </w:rPr>
        <w:t xml:space="preserve">by a maternal PR diet in the heart </w:t>
      </w:r>
      <w:r w:rsidRPr="007B6B7B">
        <w:rPr>
          <w:bCs/>
          <w:noProof/>
          <w:lang w:val="en-US"/>
        </w:rPr>
        <w:t>[46]</w:t>
      </w:r>
      <w:r w:rsidRPr="007B6B7B">
        <w:rPr>
          <w:bCs/>
          <w:lang w:val="en-US"/>
        </w:rPr>
        <w:t xml:space="preserve">, whole umbilical cord </w:t>
      </w:r>
      <w:r w:rsidRPr="007B6B7B">
        <w:rPr>
          <w:bCs/>
          <w:noProof/>
          <w:lang w:val="en-US"/>
        </w:rPr>
        <w:t>[47]</w:t>
      </w:r>
      <w:r w:rsidRPr="007B6B7B">
        <w:rPr>
          <w:bCs/>
          <w:lang w:val="en-US"/>
        </w:rPr>
        <w:t xml:space="preserve"> and in the angiotensin receptor 1b promoter in adrenal glands </w:t>
      </w:r>
      <w:r w:rsidRPr="007B6B7B">
        <w:rPr>
          <w:bCs/>
          <w:noProof/>
          <w:lang w:val="en-US"/>
        </w:rPr>
        <w:t>[48]</w:t>
      </w:r>
      <w:r w:rsidRPr="007B6B7B">
        <w:rPr>
          <w:bCs/>
          <w:lang w:val="en-US"/>
        </w:rPr>
        <w:t xml:space="preserve">.  The changes induced in the methylation of the GR promoter by the maternal PR diet were also associated with an increase in histone modifications which facilitate transcription including acetylation of H3 and H4 and methylation of histone H3 at lysine K4 </w:t>
      </w:r>
      <w:r w:rsidRPr="007B6B7B">
        <w:rPr>
          <w:bCs/>
          <w:noProof/>
          <w:lang w:val="en-US"/>
        </w:rPr>
        <w:t>[49]</w:t>
      </w:r>
      <w:r w:rsidRPr="007B6B7B">
        <w:rPr>
          <w:bCs/>
          <w:lang w:val="en-US"/>
        </w:rPr>
        <w:t xml:space="preserve">. </w:t>
      </w:r>
    </w:p>
    <w:p w14:paraId="642EB801" w14:textId="30BFE512" w:rsidR="00A30811" w:rsidRDefault="0031564E" w:rsidP="00130AB4">
      <w:pPr>
        <w:autoSpaceDE w:val="0"/>
        <w:autoSpaceDN w:val="0"/>
        <w:adjustRightInd w:val="0"/>
        <w:spacing w:line="480" w:lineRule="auto"/>
        <w:ind w:firstLine="720"/>
        <w:rPr>
          <w:rFonts w:ascii="Times New Roman" w:hAnsi="Times New Roman" w:cs="Times New Roman"/>
          <w:bCs/>
          <w:lang w:val="en-US"/>
        </w:rPr>
      </w:pPr>
      <w:r>
        <w:rPr>
          <w:bCs/>
          <w:lang w:val="en-US"/>
        </w:rPr>
        <w:t xml:space="preserve">Feeding </w:t>
      </w:r>
      <w:r w:rsidR="00A30811" w:rsidRPr="007B6B7B">
        <w:rPr>
          <w:bCs/>
          <w:lang w:val="en-US"/>
        </w:rPr>
        <w:t xml:space="preserve">pregnant rats a PR diet induced epigenetic silencing by histone modifications in pancreatic </w:t>
      </w:r>
      <w:r w:rsidR="00A30811" w:rsidRPr="007B6B7B">
        <w:rPr>
          <w:color w:val="000000"/>
        </w:rPr>
        <w:t xml:space="preserve">β-cells in the offspring which weakened the interaction between the HNF4α promoter and its downstream enhancer resulting in decreased mRNA expression </w:t>
      </w:r>
      <w:r w:rsidR="00A30811" w:rsidRPr="007B6B7B">
        <w:rPr>
          <w:noProof/>
          <w:color w:val="000000"/>
        </w:rPr>
        <w:t>[50]</w:t>
      </w:r>
      <w:r w:rsidR="00A30811" w:rsidRPr="007B6B7B">
        <w:rPr>
          <w:color w:val="000000"/>
        </w:rPr>
        <w:t xml:space="preserve">.  Furthermore, age-related decrease </w:t>
      </w:r>
      <w:r w:rsidR="00E20751" w:rsidRPr="00E20751">
        <w:rPr>
          <w:color w:val="000000"/>
          <w:highlight w:val="yellow"/>
        </w:rPr>
        <w:t>in</w:t>
      </w:r>
      <w:r w:rsidR="00E20751">
        <w:rPr>
          <w:color w:val="000000"/>
        </w:rPr>
        <w:t xml:space="preserve"> </w:t>
      </w:r>
      <w:r w:rsidR="00A30811" w:rsidRPr="007B6B7B">
        <w:rPr>
          <w:color w:val="000000"/>
        </w:rPr>
        <w:t xml:space="preserve">HNF4α activity was greater in the offspring of dams fed the PR diet than controls. </w:t>
      </w:r>
      <w:r w:rsidR="00A30811" w:rsidRPr="00E20751">
        <w:rPr>
          <w:color w:val="000000"/>
          <w:highlight w:val="yellow"/>
        </w:rPr>
        <w:t xml:space="preserve">HNF4α is involved in glucose sensing and insulin secretion </w:t>
      </w:r>
      <w:r w:rsidR="00A30811" w:rsidRPr="00E20751">
        <w:rPr>
          <w:noProof/>
          <w:color w:val="000000"/>
          <w:highlight w:val="yellow"/>
        </w:rPr>
        <w:t>[51]</w:t>
      </w:r>
      <w:r w:rsidR="00A30811" w:rsidRPr="00E20751">
        <w:rPr>
          <w:color w:val="000000"/>
          <w:highlight w:val="yellow"/>
        </w:rPr>
        <w:t xml:space="preserve"> and has been implicated in type 2 diabetes mellitus </w:t>
      </w:r>
      <w:r w:rsidR="00A30811" w:rsidRPr="00E20751">
        <w:rPr>
          <w:noProof/>
          <w:color w:val="000000"/>
          <w:highlight w:val="yellow"/>
        </w:rPr>
        <w:t>[52]</w:t>
      </w:r>
      <w:r w:rsidR="00E20751" w:rsidRPr="00E20751">
        <w:rPr>
          <w:noProof/>
          <w:color w:val="000000"/>
          <w:highlight w:val="yellow"/>
        </w:rPr>
        <w:t>.  Thus epigenetic silencing of HNF</w:t>
      </w:r>
      <w:r w:rsidR="00E20751" w:rsidRPr="00E20751">
        <w:rPr>
          <w:color w:val="000000"/>
          <w:highlight w:val="yellow"/>
        </w:rPr>
        <w:t>4α transcription as a consequence of prenatal nutritional constraint represents one possible mechanism to link the quality of the early life to future risk of diabetes</w:t>
      </w:r>
      <w:r w:rsidR="00A30811" w:rsidRPr="00E20751">
        <w:rPr>
          <w:color w:val="000000"/>
          <w:highlight w:val="yellow"/>
        </w:rPr>
        <w:t>.</w:t>
      </w:r>
      <w:r w:rsidR="00A30811">
        <w:rPr>
          <w:color w:val="000000"/>
        </w:rPr>
        <w:t xml:space="preserve"> </w:t>
      </w:r>
      <w:r w:rsidR="00E20751">
        <w:rPr>
          <w:color w:val="000000"/>
        </w:rPr>
        <w:t xml:space="preserve"> </w:t>
      </w:r>
      <w:r w:rsidR="00A30811">
        <w:rPr>
          <w:color w:val="000000"/>
        </w:rPr>
        <w:t xml:space="preserve">Furthermore, maternal obesity in sheep was associated with altered expression of specific non-coding RNA species in the liver of the offspring, while maternal weight loss altered the mRNA expression of genes involved in insulin signalling in the liver of the offspring </w:t>
      </w:r>
      <w:r w:rsidR="00A30811">
        <w:rPr>
          <w:noProof/>
          <w:color w:val="000000"/>
        </w:rPr>
        <w:t>[53]</w:t>
      </w:r>
      <w:r w:rsidR="00A30811">
        <w:rPr>
          <w:color w:val="000000"/>
        </w:rPr>
        <w:t xml:space="preserve">.  Increasing sucking due to small litter size induced </w:t>
      </w:r>
      <w:proofErr w:type="spellStart"/>
      <w:r w:rsidR="00A30811">
        <w:rPr>
          <w:color w:val="000000"/>
        </w:rPr>
        <w:t>hypomethylation</w:t>
      </w:r>
      <w:proofErr w:type="spellEnd"/>
      <w:r w:rsidR="00A30811">
        <w:rPr>
          <w:color w:val="000000"/>
        </w:rPr>
        <w:t xml:space="preserve"> and increased expression of the </w:t>
      </w:r>
      <w:proofErr w:type="spellStart"/>
      <w:r w:rsidR="00A30811">
        <w:rPr>
          <w:rFonts w:ascii="Helvetica" w:hAnsi="Helvetica" w:cs="Helvetica"/>
          <w:lang w:val="en-US"/>
        </w:rPr>
        <w:t>proopiomelanocortin</w:t>
      </w:r>
      <w:proofErr w:type="spellEnd"/>
      <w:r w:rsidR="00A30811">
        <w:rPr>
          <w:rFonts w:ascii="Helvetica" w:hAnsi="Helvetica" w:cs="Helvetica"/>
          <w:lang w:val="en-US"/>
        </w:rPr>
        <w:t xml:space="preserve"> promoter in the hypothalamus of the offspring in rats </w:t>
      </w:r>
      <w:r w:rsidR="00A30811">
        <w:rPr>
          <w:rFonts w:ascii="Helvetica" w:hAnsi="Helvetica" w:cs="Helvetica"/>
          <w:noProof/>
          <w:lang w:val="en-US"/>
        </w:rPr>
        <w:t>[54]</w:t>
      </w:r>
      <w:r w:rsidR="00A30811">
        <w:rPr>
          <w:rFonts w:ascii="Helvetica" w:hAnsi="Helvetica" w:cs="Helvetica"/>
          <w:lang w:val="en-US"/>
        </w:rPr>
        <w:t xml:space="preserve">. </w:t>
      </w:r>
    </w:p>
    <w:p w14:paraId="6F55FBB7" w14:textId="77777777" w:rsidR="00A30811" w:rsidRPr="00BF321D" w:rsidRDefault="00A30811" w:rsidP="00130AB4">
      <w:pPr>
        <w:autoSpaceDE w:val="0"/>
        <w:autoSpaceDN w:val="0"/>
        <w:adjustRightInd w:val="0"/>
        <w:spacing w:line="480" w:lineRule="auto"/>
        <w:ind w:firstLine="720"/>
        <w:rPr>
          <w:bCs/>
          <w:lang w:val="en-US"/>
        </w:rPr>
      </w:pPr>
      <w:r w:rsidRPr="0054343F">
        <w:rPr>
          <w:bCs/>
          <w:lang w:val="en-US"/>
        </w:rPr>
        <w:t xml:space="preserve">Reduction of total food intake during pregnancy in rats to 30% of </w:t>
      </w:r>
      <w:r w:rsidRPr="0054343F">
        <w:rPr>
          <w:bCs/>
          <w:i/>
          <w:lang w:val="en-US"/>
        </w:rPr>
        <w:t>ad libitum</w:t>
      </w:r>
      <w:r w:rsidRPr="0054343F">
        <w:rPr>
          <w:bCs/>
          <w:lang w:val="en-US"/>
        </w:rPr>
        <w:t xml:space="preserve"> induced </w:t>
      </w:r>
      <w:proofErr w:type="spellStart"/>
      <w:r w:rsidRPr="0054343F">
        <w:rPr>
          <w:bCs/>
          <w:lang w:val="en-US"/>
        </w:rPr>
        <w:t>hypermethylation</w:t>
      </w:r>
      <w:proofErr w:type="spellEnd"/>
      <w:r w:rsidRPr="0054343F">
        <w:rPr>
          <w:bCs/>
          <w:lang w:val="en-US"/>
        </w:rPr>
        <w:t xml:space="preserve"> and lower expression of </w:t>
      </w:r>
      <w:proofErr w:type="spellStart"/>
      <w:r w:rsidRPr="0054343F">
        <w:rPr>
          <w:bCs/>
          <w:lang w:val="en-US"/>
        </w:rPr>
        <w:t>PPAR</w:t>
      </w:r>
      <w:proofErr w:type="spellEnd"/>
      <w:r w:rsidRPr="0054343F">
        <w:rPr>
          <w:bCs/>
          <w:lang w:val="el-GR"/>
        </w:rPr>
        <w:t xml:space="preserve">α and </w:t>
      </w:r>
      <w:r w:rsidRPr="0054343F">
        <w:rPr>
          <w:bCs/>
        </w:rPr>
        <w:t xml:space="preserve">GR in the liver of 170 days old offspring </w:t>
      </w:r>
      <w:r>
        <w:rPr>
          <w:bCs/>
          <w:noProof/>
        </w:rPr>
        <w:t>[55]</w:t>
      </w:r>
      <w:r w:rsidRPr="0054343F">
        <w:rPr>
          <w:bCs/>
        </w:rPr>
        <w:t xml:space="preserve"> which was associated with obesity and impaired glucose homeostasis </w:t>
      </w:r>
      <w:r>
        <w:rPr>
          <w:bCs/>
          <w:noProof/>
        </w:rPr>
        <w:t>[56]</w:t>
      </w:r>
      <w:r w:rsidRPr="0054343F">
        <w:rPr>
          <w:bCs/>
        </w:rPr>
        <w:t xml:space="preserve">.   However, such effects on energy balance were reversed by neonatal treatment with </w:t>
      </w:r>
      <w:proofErr w:type="spellStart"/>
      <w:r w:rsidRPr="0054343F">
        <w:rPr>
          <w:bCs/>
        </w:rPr>
        <w:t>leptin</w:t>
      </w:r>
      <w:proofErr w:type="spellEnd"/>
      <w:r w:rsidRPr="0054343F">
        <w:rPr>
          <w:bCs/>
        </w:rPr>
        <w:t xml:space="preserve"> </w:t>
      </w:r>
      <w:r>
        <w:rPr>
          <w:bCs/>
          <w:noProof/>
        </w:rPr>
        <w:t>[57]</w:t>
      </w:r>
      <w:r w:rsidRPr="0054343F">
        <w:rPr>
          <w:bCs/>
        </w:rPr>
        <w:t>.   A r</w:t>
      </w:r>
      <w:r>
        <w:rPr>
          <w:bCs/>
        </w:rPr>
        <w:t xml:space="preserve">ecent study has shown that </w:t>
      </w:r>
      <w:r w:rsidRPr="0054343F">
        <w:rPr>
          <w:bCs/>
        </w:rPr>
        <w:t>treatment</w:t>
      </w:r>
      <w:r>
        <w:rPr>
          <w:bCs/>
        </w:rPr>
        <w:t xml:space="preserve"> with </w:t>
      </w:r>
      <w:proofErr w:type="spellStart"/>
      <w:r>
        <w:rPr>
          <w:bCs/>
        </w:rPr>
        <w:t>leptin</w:t>
      </w:r>
      <w:proofErr w:type="spellEnd"/>
      <w:r>
        <w:rPr>
          <w:bCs/>
        </w:rPr>
        <w:t xml:space="preserve"> during the neonatal period</w:t>
      </w:r>
      <w:r w:rsidRPr="0054343F">
        <w:rPr>
          <w:bCs/>
        </w:rPr>
        <w:t xml:space="preserve"> induces activation of a </w:t>
      </w:r>
      <w:proofErr w:type="spellStart"/>
      <w:r w:rsidRPr="0054343F">
        <w:rPr>
          <w:bCs/>
        </w:rPr>
        <w:t>PPAR</w:t>
      </w:r>
      <w:proofErr w:type="spellEnd"/>
      <w:r w:rsidRPr="0054343F">
        <w:rPr>
          <w:color w:val="000000"/>
        </w:rPr>
        <w:t>α isoform that is usually expressed in liver, but not in adipose tissue</w:t>
      </w:r>
      <w:r>
        <w:rPr>
          <w:color w:val="000000"/>
        </w:rPr>
        <w:t>,</w:t>
      </w:r>
      <w:r w:rsidRPr="0054343F">
        <w:rPr>
          <w:color w:val="000000"/>
        </w:rPr>
        <w:t xml:space="preserve"> through reduction in the methylation status of </w:t>
      </w:r>
      <w:r>
        <w:rPr>
          <w:color w:val="000000"/>
        </w:rPr>
        <w:t xml:space="preserve">specific </w:t>
      </w:r>
      <w:proofErr w:type="spellStart"/>
      <w:r>
        <w:rPr>
          <w:color w:val="000000"/>
        </w:rPr>
        <w:t>CpG</w:t>
      </w:r>
      <w:proofErr w:type="spellEnd"/>
      <w:r>
        <w:rPr>
          <w:color w:val="000000"/>
        </w:rPr>
        <w:t xml:space="preserve"> loci in </w:t>
      </w:r>
      <w:r w:rsidRPr="0054343F">
        <w:rPr>
          <w:color w:val="000000"/>
        </w:rPr>
        <w:t xml:space="preserve">its promoter </w:t>
      </w:r>
      <w:r>
        <w:rPr>
          <w:noProof/>
          <w:color w:val="000000"/>
        </w:rPr>
        <w:t>[58]</w:t>
      </w:r>
      <w:r w:rsidRPr="0054343F">
        <w:rPr>
          <w:color w:val="000000"/>
        </w:rPr>
        <w:t xml:space="preserve">.  </w:t>
      </w:r>
      <w:r>
        <w:rPr>
          <w:color w:val="000000"/>
        </w:rPr>
        <w:t xml:space="preserve">Such induction of </w:t>
      </w:r>
      <w:proofErr w:type="spellStart"/>
      <w:r w:rsidRPr="0054343F">
        <w:rPr>
          <w:bCs/>
        </w:rPr>
        <w:t>PPAR</w:t>
      </w:r>
      <w:proofErr w:type="spellEnd"/>
      <w:r w:rsidRPr="0054343F">
        <w:rPr>
          <w:color w:val="000000"/>
        </w:rPr>
        <w:t>α</w:t>
      </w:r>
      <w:r>
        <w:rPr>
          <w:color w:val="000000"/>
        </w:rPr>
        <w:t xml:space="preserve"> in adipocytes by </w:t>
      </w:r>
      <w:proofErr w:type="spellStart"/>
      <w:r>
        <w:rPr>
          <w:color w:val="000000"/>
        </w:rPr>
        <w:t>leptin</w:t>
      </w:r>
      <w:proofErr w:type="spellEnd"/>
      <w:r>
        <w:rPr>
          <w:color w:val="000000"/>
        </w:rPr>
        <w:t xml:space="preserve"> has been shown previously to switch the fat metabolism from storage to catabolism, although such effects were transient in adult animals </w:t>
      </w:r>
      <w:r>
        <w:rPr>
          <w:noProof/>
          <w:color w:val="000000"/>
        </w:rPr>
        <w:t>[59]</w:t>
      </w:r>
      <w:r>
        <w:rPr>
          <w:color w:val="000000"/>
        </w:rPr>
        <w:t xml:space="preserve">.   Thus the effects of </w:t>
      </w:r>
      <w:proofErr w:type="spellStart"/>
      <w:r>
        <w:rPr>
          <w:color w:val="000000"/>
        </w:rPr>
        <w:t>leptin</w:t>
      </w:r>
      <w:proofErr w:type="spellEnd"/>
      <w:r>
        <w:rPr>
          <w:color w:val="000000"/>
        </w:rPr>
        <w:t xml:space="preserve"> exposure in early life that</w:t>
      </w:r>
      <w:r w:rsidRPr="00BF321D">
        <w:rPr>
          <w:color w:val="000000"/>
        </w:rPr>
        <w:t xml:space="preserve"> modulat</w:t>
      </w:r>
      <w:r>
        <w:rPr>
          <w:color w:val="000000"/>
        </w:rPr>
        <w:t>e</w:t>
      </w:r>
      <w:r w:rsidRPr="00BF321D">
        <w:rPr>
          <w:color w:val="000000"/>
        </w:rPr>
        <w:t xml:space="preserve"> the epigenetic regulation of genes in peripheral tissues</w:t>
      </w:r>
      <w:r>
        <w:rPr>
          <w:color w:val="000000"/>
        </w:rPr>
        <w:t xml:space="preserve"> are an important determinant of energy balance throughout the life course</w:t>
      </w:r>
      <w:r w:rsidRPr="00BF321D">
        <w:rPr>
          <w:color w:val="000000"/>
        </w:rPr>
        <w:t xml:space="preserve">. </w:t>
      </w:r>
    </w:p>
    <w:p w14:paraId="50A69743" w14:textId="50BC0BB5" w:rsidR="00A30811" w:rsidRPr="00BF321D" w:rsidRDefault="00A30811" w:rsidP="00130AB4">
      <w:pPr>
        <w:autoSpaceDE w:val="0"/>
        <w:autoSpaceDN w:val="0"/>
        <w:adjustRightInd w:val="0"/>
        <w:spacing w:line="480" w:lineRule="auto"/>
        <w:ind w:firstLine="720"/>
        <w:rPr>
          <w:bCs/>
          <w:lang w:val="en-US"/>
        </w:rPr>
      </w:pPr>
      <w:r w:rsidRPr="00BF321D">
        <w:rPr>
          <w:bCs/>
          <w:lang w:val="en-US"/>
        </w:rPr>
        <w:t>Together, the</w:t>
      </w:r>
      <w:r w:rsidR="00E20751">
        <w:rPr>
          <w:bCs/>
          <w:lang w:val="en-US"/>
        </w:rPr>
        <w:t>se</w:t>
      </w:r>
      <w:r w:rsidRPr="00BF321D">
        <w:rPr>
          <w:bCs/>
          <w:lang w:val="en-US"/>
        </w:rPr>
        <w:t xml:space="preserve"> findings </w:t>
      </w:r>
      <w:proofErr w:type="spellStart"/>
      <w:r w:rsidR="00E20751">
        <w:rPr>
          <w:bCs/>
          <w:lang w:val="en-US"/>
        </w:rPr>
        <w:t>provde</w:t>
      </w:r>
      <w:proofErr w:type="spellEnd"/>
      <w:r w:rsidRPr="00BF321D">
        <w:rPr>
          <w:color w:val="000000"/>
        </w:rPr>
        <w:t xml:space="preserve"> </w:t>
      </w:r>
      <w:r>
        <w:rPr>
          <w:color w:val="000000"/>
        </w:rPr>
        <w:t>strong</w:t>
      </w:r>
      <w:r w:rsidRPr="00BF321D">
        <w:rPr>
          <w:color w:val="000000"/>
        </w:rPr>
        <w:t xml:space="preserve"> evidence </w:t>
      </w:r>
      <w:r>
        <w:rPr>
          <w:color w:val="000000"/>
        </w:rPr>
        <w:t>that</w:t>
      </w:r>
      <w:r w:rsidRPr="00BF321D">
        <w:rPr>
          <w:color w:val="000000"/>
        </w:rPr>
        <w:t xml:space="preserve"> epigenetic changes induced by poor </w:t>
      </w:r>
      <w:r>
        <w:rPr>
          <w:color w:val="000000"/>
        </w:rPr>
        <w:t xml:space="preserve">quality </w:t>
      </w:r>
      <w:r w:rsidRPr="00BF321D">
        <w:rPr>
          <w:color w:val="000000"/>
        </w:rPr>
        <w:t xml:space="preserve">nutrition in early life </w:t>
      </w:r>
      <w:r>
        <w:rPr>
          <w:color w:val="000000"/>
        </w:rPr>
        <w:t xml:space="preserve">are involved </w:t>
      </w:r>
      <w:r w:rsidRPr="00BF321D">
        <w:rPr>
          <w:color w:val="000000"/>
        </w:rPr>
        <w:t xml:space="preserve">in </w:t>
      </w:r>
      <w:r>
        <w:rPr>
          <w:color w:val="000000"/>
        </w:rPr>
        <w:t>impaired</w:t>
      </w:r>
      <w:r w:rsidRPr="00BF321D">
        <w:rPr>
          <w:color w:val="000000"/>
        </w:rPr>
        <w:t xml:space="preserve"> regulation of energy balance and that such effects involve altered control of key genes in liver </w:t>
      </w:r>
      <w:r>
        <w:rPr>
          <w:color w:val="000000"/>
        </w:rPr>
        <w:t xml:space="preserve">and adipose tissue </w:t>
      </w:r>
      <w:r w:rsidRPr="00BF321D">
        <w:rPr>
          <w:color w:val="000000"/>
        </w:rPr>
        <w:t xml:space="preserve">fatty acid metabolism, </w:t>
      </w:r>
      <w:r>
        <w:rPr>
          <w:color w:val="000000"/>
        </w:rPr>
        <w:t>appetite, and glucose sensing and insulin secretion that persist throughout the life course</w:t>
      </w:r>
      <w:r w:rsidRPr="00BF321D">
        <w:rPr>
          <w:color w:val="000000"/>
        </w:rPr>
        <w:t>.</w:t>
      </w:r>
      <w:r>
        <w:rPr>
          <w:color w:val="000000"/>
        </w:rPr>
        <w:t xml:space="preserve">  </w:t>
      </w:r>
      <w:r w:rsidRPr="00BF321D">
        <w:rPr>
          <w:color w:val="000000"/>
        </w:rPr>
        <w:t xml:space="preserve">  </w:t>
      </w:r>
    </w:p>
    <w:p w14:paraId="2205C1E1" w14:textId="77777777" w:rsidR="00A30811" w:rsidRDefault="00A30811" w:rsidP="00130AB4">
      <w:pPr>
        <w:spacing w:line="480" w:lineRule="auto"/>
        <w:rPr>
          <w:b/>
          <w:bCs/>
          <w:lang w:val="en-US"/>
        </w:rPr>
      </w:pPr>
    </w:p>
    <w:p w14:paraId="51EB94BA" w14:textId="77777777" w:rsidR="00A30811" w:rsidRPr="00ED3F3D" w:rsidRDefault="00A30811" w:rsidP="00130AB4">
      <w:pPr>
        <w:spacing w:line="480" w:lineRule="auto"/>
        <w:rPr>
          <w:b/>
          <w:bCs/>
          <w:lang w:val="en-US"/>
        </w:rPr>
      </w:pPr>
      <w:r>
        <w:rPr>
          <w:b/>
          <w:bCs/>
          <w:lang w:val="en-US"/>
        </w:rPr>
        <w:t xml:space="preserve">6. </w:t>
      </w:r>
      <w:r w:rsidRPr="00ED3F3D">
        <w:rPr>
          <w:b/>
          <w:bCs/>
          <w:lang w:val="en-US"/>
        </w:rPr>
        <w:t xml:space="preserve">The effect of nutritional interventions in juveniles on the epigenetic reregulation of energy balance </w:t>
      </w:r>
    </w:p>
    <w:p w14:paraId="55B5820E" w14:textId="4C29CF2B" w:rsidR="00A30811" w:rsidRPr="00371BFA" w:rsidRDefault="00A30811" w:rsidP="00130AB4">
      <w:pPr>
        <w:spacing w:line="480" w:lineRule="auto"/>
        <w:ind w:firstLine="720"/>
      </w:pPr>
      <w:r w:rsidRPr="00371BFA">
        <w:rPr>
          <w:lang w:val="en-US"/>
        </w:rPr>
        <w:t>The majority of studies of the effect of nutrition in ea</w:t>
      </w:r>
      <w:r w:rsidR="00E20751">
        <w:rPr>
          <w:lang w:val="en-US"/>
        </w:rPr>
        <w:t xml:space="preserve">rly life on energy balance </w:t>
      </w:r>
      <w:r w:rsidRPr="00371BFA">
        <w:rPr>
          <w:lang w:val="en-US"/>
        </w:rPr>
        <w:t xml:space="preserve">have focused on the prenatal and neonatal periods.  However, the juvenile-pubertal period also appears to exhibit plasticity to nutritional interventions. </w:t>
      </w:r>
      <w:r w:rsidR="00E20751">
        <w:rPr>
          <w:lang w:val="en-US"/>
        </w:rPr>
        <w:t xml:space="preserve"> Supplementing the diet of r</w:t>
      </w:r>
      <w:r w:rsidRPr="00371BFA">
        <w:rPr>
          <w:lang w:val="en-US"/>
        </w:rPr>
        <w:t xml:space="preserve">ats with folic acid during their juvenile-pubertal period induced impaired lipid homeostasis, including down-regulation of hepatic fatty acid </w:t>
      </w:r>
      <w:r w:rsidRPr="00371BFA">
        <w:rPr>
          <w:lang w:val="el-GR"/>
        </w:rPr>
        <w:t>β</w:t>
      </w:r>
      <w:r w:rsidRPr="00371BFA">
        <w:t xml:space="preserve">-oxidation, </w:t>
      </w:r>
      <w:proofErr w:type="spellStart"/>
      <w:r w:rsidRPr="00371BFA">
        <w:t>hepatosteatosis</w:t>
      </w:r>
      <w:proofErr w:type="spellEnd"/>
      <w:r w:rsidRPr="00371BFA">
        <w:t xml:space="preserve"> and increased weight gain </w:t>
      </w:r>
      <w:r w:rsidRPr="00371BFA">
        <w:rPr>
          <w:noProof/>
        </w:rPr>
        <w:t>[60]</w:t>
      </w:r>
      <w:r w:rsidRPr="00371BFA">
        <w:t xml:space="preserve">.  These changes were associated with </w:t>
      </w:r>
      <w:proofErr w:type="spellStart"/>
      <w:r w:rsidRPr="00371BFA">
        <w:t>hypermethylation</w:t>
      </w:r>
      <w:proofErr w:type="spellEnd"/>
      <w:r w:rsidRPr="00371BFA">
        <w:t xml:space="preserve"> of </w:t>
      </w:r>
      <w:proofErr w:type="spellStart"/>
      <w:r w:rsidRPr="00371BFA">
        <w:t>PPAR</w:t>
      </w:r>
      <w:proofErr w:type="spellEnd"/>
      <w:r w:rsidRPr="00371BFA">
        <w:rPr>
          <w:lang w:val="el-GR"/>
        </w:rPr>
        <w:t>α in t</w:t>
      </w:r>
      <w:r w:rsidRPr="00371BFA">
        <w:t xml:space="preserve">he liver and </w:t>
      </w:r>
      <w:proofErr w:type="spellStart"/>
      <w:r w:rsidRPr="00371BFA">
        <w:t>hypomethylation</w:t>
      </w:r>
      <w:proofErr w:type="spellEnd"/>
      <w:r w:rsidRPr="00371BFA">
        <w:t xml:space="preserve"> of the insulin receptor in adipose tissue, both accompanied by reciprocal changes in the mRNA expression of the offspring.  </w:t>
      </w:r>
      <w:r w:rsidRPr="00D9388D">
        <w:rPr>
          <w:highlight w:val="yellow"/>
        </w:rPr>
        <w:t xml:space="preserve">Although folic acid supplementation has not been shown to alter body composition in children </w:t>
      </w:r>
      <w:r w:rsidRPr="00D9388D">
        <w:rPr>
          <w:noProof/>
          <w:highlight w:val="yellow"/>
        </w:rPr>
        <w:t>[61]</w:t>
      </w:r>
      <w:r w:rsidRPr="00D9388D">
        <w:rPr>
          <w:highlight w:val="yellow"/>
        </w:rPr>
        <w:t>, increasing folic acid intake during pregnancy</w:t>
      </w:r>
      <w:r w:rsidR="006A22B4" w:rsidRPr="00D9388D">
        <w:rPr>
          <w:highlight w:val="yellow"/>
        </w:rPr>
        <w:t xml:space="preserve">, </w:t>
      </w:r>
      <w:r w:rsidR="00D9388D" w:rsidRPr="00D9388D">
        <w:rPr>
          <w:highlight w:val="yellow"/>
        </w:rPr>
        <w:t xml:space="preserve">particularly when combined with </w:t>
      </w:r>
      <w:r w:rsidR="006A22B4" w:rsidRPr="00D9388D">
        <w:rPr>
          <w:highlight w:val="yellow"/>
        </w:rPr>
        <w:t xml:space="preserve">low maternal </w:t>
      </w:r>
      <w:proofErr w:type="spellStart"/>
      <w:r w:rsidR="006A22B4" w:rsidRPr="00D9388D">
        <w:rPr>
          <w:highlight w:val="yellow"/>
        </w:rPr>
        <w:t>cobalamin</w:t>
      </w:r>
      <w:proofErr w:type="spellEnd"/>
      <w:r w:rsidR="006A22B4" w:rsidRPr="00D9388D">
        <w:rPr>
          <w:highlight w:val="yellow"/>
        </w:rPr>
        <w:t xml:space="preserve"> status,</w:t>
      </w:r>
      <w:r w:rsidRPr="00D9388D">
        <w:rPr>
          <w:highlight w:val="yellow"/>
        </w:rPr>
        <w:t xml:space="preserve"> has been associated with increased risk of insulin resistance in 6 year old children</w:t>
      </w:r>
      <w:r w:rsidR="00D9388D" w:rsidRPr="00D9388D">
        <w:rPr>
          <w:highlight w:val="yellow"/>
        </w:rPr>
        <w:t>.  However, the limited extent to which confounders were taken into account in this study may restrict the extrapolation of the findings to other populations</w:t>
      </w:r>
      <w:r w:rsidRPr="00D9388D">
        <w:rPr>
          <w:highlight w:val="yellow"/>
        </w:rPr>
        <w:t xml:space="preserve"> </w:t>
      </w:r>
      <w:r w:rsidRPr="00D9388D">
        <w:rPr>
          <w:noProof/>
          <w:highlight w:val="yellow"/>
        </w:rPr>
        <w:t>[62]</w:t>
      </w:r>
      <w:r w:rsidRPr="00D9388D">
        <w:rPr>
          <w:highlight w:val="yellow"/>
        </w:rPr>
        <w:t>.</w:t>
      </w:r>
    </w:p>
    <w:p w14:paraId="2F4B2ECD" w14:textId="77777777" w:rsidR="00A30811" w:rsidRDefault="00A30811" w:rsidP="00130AB4">
      <w:pPr>
        <w:spacing w:line="480" w:lineRule="auto"/>
        <w:rPr>
          <w:rFonts w:ascii="Times New Roman" w:hAnsi="Times New Roman" w:cs="Times New Roman"/>
        </w:rPr>
      </w:pPr>
      <w:r>
        <w:rPr>
          <w:rFonts w:ascii="Times New Roman" w:hAnsi="Times New Roman" w:cs="Times New Roman"/>
          <w:b/>
          <w:lang w:val="en-US"/>
        </w:rPr>
        <w:tab/>
      </w:r>
    </w:p>
    <w:p w14:paraId="724F2E89" w14:textId="77777777" w:rsidR="00A30811" w:rsidRPr="00A978F8" w:rsidRDefault="00A30811" w:rsidP="00130AB4">
      <w:pPr>
        <w:spacing w:line="480" w:lineRule="auto"/>
        <w:rPr>
          <w:b/>
        </w:rPr>
      </w:pPr>
      <w:r w:rsidRPr="00A978F8">
        <w:rPr>
          <w:b/>
        </w:rPr>
        <w:t>6.  Conclusions</w:t>
      </w:r>
    </w:p>
    <w:p w14:paraId="62B92338" w14:textId="66E1AD4C" w:rsidR="00A30811" w:rsidRPr="00C626AF" w:rsidRDefault="00A30811" w:rsidP="00130AB4">
      <w:pPr>
        <w:spacing w:line="480" w:lineRule="auto"/>
      </w:pPr>
      <w:r>
        <w:rPr>
          <w:rFonts w:ascii="Times New Roman" w:hAnsi="Times New Roman" w:cs="Times New Roman"/>
        </w:rPr>
        <w:tab/>
      </w:r>
      <w:r w:rsidRPr="00C626AF">
        <w:t xml:space="preserve">The ability to regulate energy balance appears to be influenced by the quality and quantity of nutrition during early life.  Unbalanced nutrition during periods of phenotypic plasticity may induce phenotypes that are poorly suited to the prevailing environment  through modifications to the epigenetic regulation of specific genes.  Such mismatch between variations in metabolic capacity induced in early life and the abundance of nutrients in the environment may ultimately lead to metabolic disease.  However, demonstration that epigenetic and phenotypic plasticity are involved in the aetiology of diseases associated with impaired energy balance may facilitate the development of novel interventions to ameliorate or reverse the effects of a poor environment in early life on future risk  of disease.  </w:t>
      </w:r>
      <w:r w:rsidRPr="00C626AF">
        <w:tab/>
      </w:r>
    </w:p>
    <w:p w14:paraId="73891972" w14:textId="77777777" w:rsidR="00A30811" w:rsidRDefault="00A30811" w:rsidP="00130AB4">
      <w:pPr>
        <w:spacing w:line="480" w:lineRule="auto"/>
      </w:pPr>
    </w:p>
    <w:p w14:paraId="6DA21F26" w14:textId="77777777" w:rsidR="00A30811" w:rsidRDefault="00A30811" w:rsidP="00130AB4">
      <w:pPr>
        <w:spacing w:line="480" w:lineRule="auto"/>
      </w:pPr>
    </w:p>
    <w:p w14:paraId="7F91F501" w14:textId="77777777" w:rsidR="00A30811" w:rsidRDefault="00A30811" w:rsidP="00130AB4">
      <w:pPr>
        <w:spacing w:line="480" w:lineRule="auto"/>
      </w:pPr>
    </w:p>
    <w:p w14:paraId="1D711F7A" w14:textId="77777777" w:rsidR="00A30811" w:rsidRPr="00837ACC" w:rsidRDefault="00A30811">
      <w:pPr>
        <w:rPr>
          <w:b/>
        </w:rPr>
      </w:pPr>
      <w:r w:rsidRPr="00837ACC">
        <w:rPr>
          <w:b/>
        </w:rPr>
        <w:t>Acknowledgements</w:t>
      </w:r>
    </w:p>
    <w:p w14:paraId="17D14564" w14:textId="77777777" w:rsidR="00A30811" w:rsidRDefault="00A30811"/>
    <w:p w14:paraId="525FDE66" w14:textId="7AC2365D" w:rsidR="00A30811" w:rsidRDefault="00A30811" w:rsidP="00130AB4">
      <w:pPr>
        <w:spacing w:line="480" w:lineRule="auto"/>
      </w:pPr>
      <w:r>
        <w:t xml:space="preserve">The authors wish to acknowledge financial support from the </w:t>
      </w:r>
      <w:r w:rsidRPr="0067401B">
        <w:t>European Commission</w:t>
      </w:r>
      <w:r>
        <w:t xml:space="preserve"> </w:t>
      </w:r>
      <w:r w:rsidRPr="0067401B">
        <w:t>7</w:t>
      </w:r>
      <w:r w:rsidRPr="0067401B">
        <w:rPr>
          <w:vertAlign w:val="superscript"/>
        </w:rPr>
        <w:t>th</w:t>
      </w:r>
      <w:r w:rsidRPr="0067401B">
        <w:t xml:space="preserve"> Framework Programme</w:t>
      </w:r>
      <w:r>
        <w:t xml:space="preserve"> award </w:t>
      </w:r>
      <w:r w:rsidRPr="0067401B">
        <w:t>‘Integrated research on developmental determinant</w:t>
      </w:r>
      <w:r>
        <w:t xml:space="preserve">s of aging and longevity (IDEAL)’ </w:t>
      </w:r>
      <w:bookmarkStart w:id="0" w:name="_GoBack"/>
      <w:bookmarkEnd w:id="0"/>
      <w:r w:rsidRPr="009C6F8B">
        <w:rPr>
          <w:highlight w:val="yellow"/>
        </w:rPr>
        <w:t>(HEALTH-F2-2011-259679</w:t>
      </w:r>
      <w:r w:rsidR="009C6F8B" w:rsidRPr="009C6F8B">
        <w:rPr>
          <w:highlight w:val="yellow"/>
        </w:rPr>
        <w:t>)</w:t>
      </w:r>
      <w:r w:rsidRPr="0067401B">
        <w:t>.</w:t>
      </w:r>
    </w:p>
    <w:p w14:paraId="42E3DD6D" w14:textId="77777777" w:rsidR="00A30811" w:rsidRDefault="00A30811" w:rsidP="00130AB4">
      <w:pPr>
        <w:spacing w:line="480" w:lineRule="auto"/>
      </w:pPr>
    </w:p>
    <w:p w14:paraId="3AB2676E" w14:textId="77777777" w:rsidR="00A30811" w:rsidRDefault="00A30811">
      <w:r>
        <w:br w:type="page"/>
      </w:r>
    </w:p>
    <w:p w14:paraId="6936AFB7" w14:textId="77777777" w:rsidR="00A30811" w:rsidRPr="00837ACC" w:rsidRDefault="00A30811" w:rsidP="00130AB4">
      <w:pPr>
        <w:spacing w:line="480" w:lineRule="auto"/>
        <w:rPr>
          <w:b/>
        </w:rPr>
      </w:pPr>
      <w:r w:rsidRPr="00837ACC">
        <w:rPr>
          <w:b/>
        </w:rPr>
        <w:t>References</w:t>
      </w:r>
    </w:p>
    <w:p w14:paraId="71FFE7A1" w14:textId="77777777" w:rsidR="00A30811" w:rsidRPr="00952273" w:rsidRDefault="00A30811" w:rsidP="00952273">
      <w:pPr>
        <w:spacing w:line="480" w:lineRule="auto"/>
        <w:rPr>
          <w:noProof/>
        </w:rPr>
      </w:pPr>
      <w:bookmarkStart w:id="1" w:name="_ENREF_1"/>
      <w:r w:rsidRPr="00952273">
        <w:rPr>
          <w:noProof/>
        </w:rPr>
        <w:t>[1] Hossain P, Kawar B, El NM. Obesity and diabetes in the developing world-a growi</w:t>
      </w:r>
      <w:r w:rsidR="00952273">
        <w:rPr>
          <w:noProof/>
        </w:rPr>
        <w:t xml:space="preserve">ng challenge. N </w:t>
      </w:r>
      <w:r w:rsidRPr="00952273">
        <w:rPr>
          <w:noProof/>
        </w:rPr>
        <w:t>Engl</w:t>
      </w:r>
      <w:r w:rsidR="00952273">
        <w:rPr>
          <w:noProof/>
        </w:rPr>
        <w:t xml:space="preserve"> J Med</w:t>
      </w:r>
      <w:r w:rsidRPr="00952273">
        <w:rPr>
          <w:noProof/>
        </w:rPr>
        <w:t xml:space="preserve"> 2007; 356:213-15.</w:t>
      </w:r>
      <w:bookmarkEnd w:id="1"/>
    </w:p>
    <w:p w14:paraId="0165F7C4" w14:textId="77777777" w:rsidR="00A30811" w:rsidRPr="00952273" w:rsidRDefault="00A30811" w:rsidP="00952273">
      <w:pPr>
        <w:spacing w:line="480" w:lineRule="auto"/>
        <w:rPr>
          <w:noProof/>
        </w:rPr>
      </w:pPr>
      <w:bookmarkStart w:id="2" w:name="_ENREF_2"/>
      <w:r w:rsidRPr="00952273">
        <w:rPr>
          <w:noProof/>
        </w:rPr>
        <w:t>[2] Misra A, Ganda OP. Migration and its impact on adiposity and type 2 diabetes. Nutr 2007; 23:696-708.</w:t>
      </w:r>
      <w:bookmarkEnd w:id="2"/>
    </w:p>
    <w:p w14:paraId="3FDEB973" w14:textId="77777777" w:rsidR="00A30811" w:rsidRPr="00952273" w:rsidRDefault="00A30811" w:rsidP="00952273">
      <w:pPr>
        <w:spacing w:line="480" w:lineRule="auto"/>
        <w:rPr>
          <w:noProof/>
        </w:rPr>
      </w:pPr>
      <w:bookmarkStart w:id="3" w:name="_ENREF_3"/>
      <w:r w:rsidRPr="00952273">
        <w:rPr>
          <w:noProof/>
        </w:rPr>
        <w:t>[3] Loos RJ. Recent progress in the genetics of common obesity. Br</w:t>
      </w:r>
      <w:r w:rsidR="00952273" w:rsidRPr="00952273">
        <w:rPr>
          <w:noProof/>
        </w:rPr>
        <w:t>J</w:t>
      </w:r>
      <w:r w:rsidRPr="00952273">
        <w:rPr>
          <w:noProof/>
        </w:rPr>
        <w:t xml:space="preserve"> </w:t>
      </w:r>
      <w:r w:rsidR="00952273" w:rsidRPr="00952273">
        <w:rPr>
          <w:noProof/>
        </w:rPr>
        <w:t>C</w:t>
      </w:r>
      <w:r w:rsidRPr="00952273">
        <w:rPr>
          <w:noProof/>
        </w:rPr>
        <w:t xml:space="preserve">lin </w:t>
      </w:r>
      <w:r w:rsidR="00952273" w:rsidRPr="00952273">
        <w:rPr>
          <w:noProof/>
        </w:rPr>
        <w:t>P</w:t>
      </w:r>
      <w:r w:rsidRPr="00952273">
        <w:rPr>
          <w:noProof/>
        </w:rPr>
        <w:t>harmacol 2009; 68:811-29.</w:t>
      </w:r>
      <w:bookmarkEnd w:id="3"/>
    </w:p>
    <w:p w14:paraId="5E7D40CD" w14:textId="77777777" w:rsidR="00A30811" w:rsidRPr="00952273" w:rsidRDefault="00A30811" w:rsidP="00952273">
      <w:pPr>
        <w:pStyle w:val="Heading1"/>
        <w:spacing w:before="0" w:beforeAutospacing="0" w:after="0" w:afterAutospacing="0" w:line="480" w:lineRule="auto"/>
        <w:rPr>
          <w:rFonts w:eastAsia="Times New Roman" w:cs="Times New Roman"/>
          <w:b w:val="0"/>
        </w:rPr>
      </w:pPr>
      <w:bookmarkStart w:id="4" w:name="_ENREF_4"/>
      <w:r w:rsidRPr="00952273">
        <w:rPr>
          <w:rFonts w:ascii="Arial" w:hAnsi="Arial"/>
          <w:b w:val="0"/>
          <w:noProof/>
          <w:sz w:val="24"/>
          <w:szCs w:val="24"/>
        </w:rPr>
        <w:t>[4] Haller S, Spiegler J, Hemmelmann C</w:t>
      </w:r>
      <w:r w:rsidRPr="00952273">
        <w:rPr>
          <w:rFonts w:ascii="Arial" w:hAnsi="Arial"/>
          <w:b w:val="0"/>
          <w:i/>
          <w:noProof/>
          <w:sz w:val="24"/>
          <w:szCs w:val="24"/>
        </w:rPr>
        <w:t xml:space="preserve"> et al.</w:t>
      </w:r>
      <w:r w:rsidRPr="00952273">
        <w:rPr>
          <w:rFonts w:ascii="Arial" w:hAnsi="Arial"/>
          <w:b w:val="0"/>
          <w:noProof/>
          <w:sz w:val="24"/>
          <w:szCs w:val="24"/>
        </w:rPr>
        <w:t xml:space="preserve"> </w:t>
      </w:r>
      <w:r w:rsidR="00952273" w:rsidRPr="00952273">
        <w:rPr>
          <w:rFonts w:ascii="Arial" w:eastAsia="Times New Roman" w:hAnsi="Arial"/>
          <w:b w:val="0"/>
          <w:sz w:val="24"/>
          <w:szCs w:val="24"/>
        </w:rPr>
        <w:t xml:space="preserve">Polymorphisms in </w:t>
      </w:r>
      <w:proofErr w:type="spellStart"/>
      <w:r w:rsidR="00952273" w:rsidRPr="00952273">
        <w:rPr>
          <w:rFonts w:ascii="Arial" w:eastAsia="Times New Roman" w:hAnsi="Arial"/>
          <w:b w:val="0"/>
          <w:sz w:val="24"/>
          <w:szCs w:val="24"/>
        </w:rPr>
        <w:t>FTO</w:t>
      </w:r>
      <w:proofErr w:type="spellEnd"/>
      <w:r w:rsidR="00952273" w:rsidRPr="00952273">
        <w:rPr>
          <w:rFonts w:ascii="Arial" w:eastAsia="Times New Roman" w:hAnsi="Arial"/>
          <w:b w:val="0"/>
          <w:sz w:val="24"/>
          <w:szCs w:val="24"/>
        </w:rPr>
        <w:t xml:space="preserve"> and </w:t>
      </w:r>
      <w:proofErr w:type="spellStart"/>
      <w:r w:rsidR="00952273" w:rsidRPr="00952273">
        <w:rPr>
          <w:rFonts w:ascii="Arial" w:eastAsia="Times New Roman" w:hAnsi="Arial"/>
          <w:b w:val="0"/>
          <w:sz w:val="24"/>
          <w:szCs w:val="24"/>
        </w:rPr>
        <w:t>MAF</w:t>
      </w:r>
      <w:proofErr w:type="spellEnd"/>
      <w:r w:rsidR="00952273" w:rsidRPr="00952273">
        <w:rPr>
          <w:rFonts w:ascii="Arial" w:eastAsia="Times New Roman" w:hAnsi="Arial"/>
          <w:b w:val="0"/>
          <w:sz w:val="24"/>
          <w:szCs w:val="24"/>
        </w:rPr>
        <w:t xml:space="preserve"> </w:t>
      </w:r>
      <w:r w:rsidR="00952273">
        <w:rPr>
          <w:rFonts w:ascii="Arial" w:eastAsia="Times New Roman" w:hAnsi="Arial"/>
          <w:b w:val="0"/>
          <w:sz w:val="24"/>
          <w:szCs w:val="24"/>
        </w:rPr>
        <w:t>g</w:t>
      </w:r>
      <w:r w:rsidR="00952273" w:rsidRPr="00952273">
        <w:rPr>
          <w:rFonts w:ascii="Arial" w:eastAsia="Times New Roman" w:hAnsi="Arial"/>
          <w:b w:val="0"/>
          <w:sz w:val="24"/>
          <w:szCs w:val="24"/>
        </w:rPr>
        <w:t xml:space="preserve">enes and </w:t>
      </w:r>
      <w:r w:rsidR="00952273">
        <w:rPr>
          <w:rFonts w:ascii="Arial" w:eastAsia="Times New Roman" w:hAnsi="Arial"/>
          <w:b w:val="0"/>
          <w:sz w:val="24"/>
          <w:szCs w:val="24"/>
        </w:rPr>
        <w:t>b</w:t>
      </w:r>
      <w:r w:rsidR="00952273" w:rsidRPr="00952273">
        <w:rPr>
          <w:rFonts w:ascii="Arial" w:eastAsia="Times New Roman" w:hAnsi="Arial"/>
          <w:b w:val="0"/>
          <w:sz w:val="24"/>
          <w:szCs w:val="24"/>
        </w:rPr>
        <w:t xml:space="preserve">irth </w:t>
      </w:r>
      <w:r w:rsidR="00952273">
        <w:rPr>
          <w:rFonts w:ascii="Arial" w:eastAsia="Times New Roman" w:hAnsi="Arial"/>
          <w:b w:val="0"/>
          <w:sz w:val="24"/>
          <w:szCs w:val="24"/>
        </w:rPr>
        <w:t>w</w:t>
      </w:r>
      <w:r w:rsidR="00952273" w:rsidRPr="00952273">
        <w:rPr>
          <w:rFonts w:ascii="Arial" w:eastAsia="Times New Roman" w:hAnsi="Arial"/>
          <w:b w:val="0"/>
          <w:sz w:val="24"/>
          <w:szCs w:val="24"/>
        </w:rPr>
        <w:t xml:space="preserve">eight, BMI, </w:t>
      </w:r>
      <w:proofErr w:type="spellStart"/>
      <w:r w:rsidR="00952273">
        <w:rPr>
          <w:rFonts w:ascii="Arial" w:eastAsia="Times New Roman" w:hAnsi="Arial"/>
          <w:b w:val="0"/>
          <w:sz w:val="24"/>
          <w:szCs w:val="24"/>
        </w:rPr>
        <w:t>p</w:t>
      </w:r>
      <w:r w:rsidR="00952273" w:rsidRPr="00952273">
        <w:rPr>
          <w:rFonts w:ascii="Arial" w:eastAsia="Times New Roman" w:hAnsi="Arial"/>
          <w:b w:val="0"/>
          <w:sz w:val="24"/>
          <w:szCs w:val="24"/>
        </w:rPr>
        <w:t>onderal</w:t>
      </w:r>
      <w:proofErr w:type="spellEnd"/>
      <w:r w:rsidR="00952273" w:rsidRPr="00952273">
        <w:rPr>
          <w:rFonts w:ascii="Arial" w:eastAsia="Times New Roman" w:hAnsi="Arial"/>
          <w:b w:val="0"/>
          <w:sz w:val="24"/>
          <w:szCs w:val="24"/>
        </w:rPr>
        <w:t xml:space="preserve"> </w:t>
      </w:r>
      <w:r w:rsidR="00952273">
        <w:rPr>
          <w:rFonts w:ascii="Arial" w:eastAsia="Times New Roman" w:hAnsi="Arial"/>
          <w:b w:val="0"/>
          <w:sz w:val="24"/>
          <w:szCs w:val="24"/>
        </w:rPr>
        <w:t>i</w:t>
      </w:r>
      <w:r w:rsidR="00952273" w:rsidRPr="00952273">
        <w:rPr>
          <w:rFonts w:ascii="Arial" w:eastAsia="Times New Roman" w:hAnsi="Arial"/>
          <w:b w:val="0"/>
          <w:sz w:val="24"/>
          <w:szCs w:val="24"/>
        </w:rPr>
        <w:t xml:space="preserve">ndex, </w:t>
      </w:r>
      <w:r w:rsidR="00952273">
        <w:rPr>
          <w:rFonts w:ascii="Arial" w:eastAsia="Times New Roman" w:hAnsi="Arial"/>
          <w:b w:val="0"/>
          <w:sz w:val="24"/>
          <w:szCs w:val="24"/>
        </w:rPr>
        <w:t>w</w:t>
      </w:r>
      <w:r w:rsidR="00952273" w:rsidRPr="00952273">
        <w:rPr>
          <w:rFonts w:ascii="Arial" w:eastAsia="Times New Roman" w:hAnsi="Arial"/>
          <w:b w:val="0"/>
          <w:sz w:val="24"/>
          <w:szCs w:val="24"/>
        </w:rPr>
        <w:t xml:space="preserve">eight </w:t>
      </w:r>
      <w:r w:rsidR="00952273">
        <w:rPr>
          <w:rFonts w:ascii="Arial" w:eastAsia="Times New Roman" w:hAnsi="Arial"/>
          <w:b w:val="0"/>
          <w:sz w:val="24"/>
          <w:szCs w:val="24"/>
        </w:rPr>
        <w:t>g</w:t>
      </w:r>
      <w:r w:rsidR="00952273" w:rsidRPr="00952273">
        <w:rPr>
          <w:rFonts w:ascii="Arial" w:eastAsia="Times New Roman" w:hAnsi="Arial"/>
          <w:b w:val="0"/>
          <w:sz w:val="24"/>
          <w:szCs w:val="24"/>
        </w:rPr>
        <w:t xml:space="preserve">ain in a </w:t>
      </w:r>
      <w:r w:rsidR="00952273">
        <w:rPr>
          <w:rFonts w:ascii="Arial" w:eastAsia="Times New Roman" w:hAnsi="Arial"/>
          <w:b w:val="0"/>
          <w:sz w:val="24"/>
          <w:szCs w:val="24"/>
        </w:rPr>
        <w:t>l</w:t>
      </w:r>
      <w:r w:rsidR="00952273" w:rsidRPr="00952273">
        <w:rPr>
          <w:rFonts w:ascii="Arial" w:eastAsia="Times New Roman" w:hAnsi="Arial"/>
          <w:b w:val="0"/>
          <w:sz w:val="24"/>
          <w:szCs w:val="24"/>
        </w:rPr>
        <w:t xml:space="preserve">arge </w:t>
      </w:r>
      <w:r w:rsidR="00952273">
        <w:rPr>
          <w:rFonts w:ascii="Arial" w:eastAsia="Times New Roman" w:hAnsi="Arial"/>
          <w:b w:val="0"/>
          <w:sz w:val="24"/>
          <w:szCs w:val="24"/>
        </w:rPr>
        <w:t>c</w:t>
      </w:r>
      <w:r w:rsidR="00952273" w:rsidRPr="00952273">
        <w:rPr>
          <w:rFonts w:ascii="Arial" w:eastAsia="Times New Roman" w:hAnsi="Arial"/>
          <w:b w:val="0"/>
          <w:sz w:val="24"/>
          <w:szCs w:val="24"/>
        </w:rPr>
        <w:t xml:space="preserve">ohort of </w:t>
      </w:r>
      <w:r w:rsidR="00952273">
        <w:rPr>
          <w:rFonts w:ascii="Arial" w:eastAsia="Times New Roman" w:hAnsi="Arial"/>
          <w:b w:val="0"/>
          <w:sz w:val="24"/>
          <w:szCs w:val="24"/>
        </w:rPr>
        <w:t>i</w:t>
      </w:r>
      <w:r w:rsidR="00952273" w:rsidRPr="00952273">
        <w:rPr>
          <w:rFonts w:ascii="Arial" w:eastAsia="Times New Roman" w:hAnsi="Arial"/>
          <w:b w:val="0"/>
          <w:sz w:val="24"/>
          <w:szCs w:val="24"/>
        </w:rPr>
        <w:t xml:space="preserve">nfants with a </w:t>
      </w:r>
      <w:r w:rsidR="00952273">
        <w:rPr>
          <w:rFonts w:ascii="Arial" w:eastAsia="Times New Roman" w:hAnsi="Arial"/>
          <w:b w:val="0"/>
          <w:sz w:val="24"/>
          <w:szCs w:val="24"/>
        </w:rPr>
        <w:t>b</w:t>
      </w:r>
      <w:r w:rsidR="00952273" w:rsidRPr="00952273">
        <w:rPr>
          <w:rFonts w:ascii="Arial" w:eastAsia="Times New Roman" w:hAnsi="Arial"/>
          <w:b w:val="0"/>
          <w:sz w:val="24"/>
          <w:szCs w:val="24"/>
        </w:rPr>
        <w:t xml:space="preserve">irth </w:t>
      </w:r>
      <w:r w:rsidR="00952273">
        <w:rPr>
          <w:rFonts w:ascii="Arial" w:eastAsia="Times New Roman" w:hAnsi="Arial"/>
          <w:b w:val="0"/>
          <w:sz w:val="24"/>
          <w:szCs w:val="24"/>
        </w:rPr>
        <w:t>w</w:t>
      </w:r>
      <w:r w:rsidR="00952273" w:rsidRPr="00952273">
        <w:rPr>
          <w:rFonts w:ascii="Arial" w:eastAsia="Times New Roman" w:hAnsi="Arial"/>
          <w:b w:val="0"/>
          <w:sz w:val="24"/>
          <w:szCs w:val="24"/>
        </w:rPr>
        <w:t xml:space="preserve">eight below 1500 </w:t>
      </w:r>
      <w:r w:rsidR="00952273">
        <w:rPr>
          <w:rFonts w:ascii="Arial" w:eastAsia="Times New Roman" w:hAnsi="Arial"/>
          <w:b w:val="0"/>
          <w:sz w:val="24"/>
          <w:szCs w:val="24"/>
        </w:rPr>
        <w:t>g</w:t>
      </w:r>
      <w:r w:rsidR="00952273" w:rsidRPr="00952273">
        <w:rPr>
          <w:rFonts w:ascii="Arial" w:eastAsia="Times New Roman" w:hAnsi="Arial"/>
          <w:b w:val="0"/>
          <w:sz w:val="24"/>
          <w:szCs w:val="24"/>
        </w:rPr>
        <w:t>rams</w:t>
      </w:r>
      <w:r w:rsidRPr="00952273">
        <w:rPr>
          <w:rFonts w:ascii="Arial" w:hAnsi="Arial"/>
          <w:b w:val="0"/>
          <w:noProof/>
          <w:sz w:val="24"/>
          <w:szCs w:val="24"/>
        </w:rPr>
        <w:t>. PLoS One 2013; 8:e66331.</w:t>
      </w:r>
      <w:bookmarkEnd w:id="4"/>
    </w:p>
    <w:p w14:paraId="062BDD7B" w14:textId="77777777" w:rsidR="00A30811" w:rsidRPr="00952273" w:rsidRDefault="00A30811" w:rsidP="00952273">
      <w:pPr>
        <w:spacing w:line="480" w:lineRule="auto"/>
        <w:rPr>
          <w:noProof/>
        </w:rPr>
      </w:pPr>
      <w:bookmarkStart w:id="5" w:name="_ENREF_5"/>
      <w:r w:rsidRPr="00952273">
        <w:rPr>
          <w:noProof/>
        </w:rPr>
        <w:t>[5] Stockard CR. Developmental rate and structural expression: An experimental study of twins, double monsters and single deformities, and the interaction among embryonic organs dur</w:t>
      </w:r>
      <w:r w:rsidR="00952273">
        <w:rPr>
          <w:noProof/>
        </w:rPr>
        <w:t>ing their origin and developmen</w:t>
      </w:r>
      <w:r w:rsidRPr="00952273">
        <w:rPr>
          <w:noProof/>
        </w:rPr>
        <w:t>t  Am J Anat 1921; 28:115-277.</w:t>
      </w:r>
      <w:bookmarkEnd w:id="5"/>
    </w:p>
    <w:p w14:paraId="5BDC6577" w14:textId="77777777" w:rsidR="00A30811" w:rsidRPr="00952273" w:rsidRDefault="00A30811" w:rsidP="00952273">
      <w:pPr>
        <w:spacing w:line="480" w:lineRule="auto"/>
        <w:rPr>
          <w:noProof/>
        </w:rPr>
      </w:pPr>
      <w:bookmarkStart w:id="6" w:name="_ENREF_6"/>
      <w:r w:rsidRPr="00952273">
        <w:rPr>
          <w:noProof/>
        </w:rPr>
        <w:t>[6] Agrawal AA, Laforsch C, Tollrian R. Transgenerational induction of defences in animals and plants. Nature 1999; 401:60-3.</w:t>
      </w:r>
      <w:bookmarkEnd w:id="6"/>
    </w:p>
    <w:p w14:paraId="312D5F65" w14:textId="77777777" w:rsidR="00A30811" w:rsidRPr="00952273" w:rsidRDefault="00A30811" w:rsidP="00952273">
      <w:pPr>
        <w:spacing w:line="480" w:lineRule="auto"/>
        <w:rPr>
          <w:noProof/>
        </w:rPr>
      </w:pPr>
      <w:bookmarkStart w:id="7" w:name="_ENREF_7"/>
      <w:r w:rsidRPr="00952273">
        <w:rPr>
          <w:noProof/>
        </w:rPr>
        <w:t>[7] Applebaum SW, Heifetz Y. Density-dependent physiological phase in insects. Annu</w:t>
      </w:r>
      <w:r w:rsidR="00952273">
        <w:rPr>
          <w:noProof/>
        </w:rPr>
        <w:t xml:space="preserve"> </w:t>
      </w:r>
      <w:r w:rsidRPr="00952273">
        <w:rPr>
          <w:noProof/>
        </w:rPr>
        <w:t>Rev</w:t>
      </w:r>
      <w:r w:rsidR="00952273">
        <w:rPr>
          <w:noProof/>
        </w:rPr>
        <w:t xml:space="preserve"> Entomol. 1999; 44:317-</w:t>
      </w:r>
      <w:r w:rsidRPr="00952273">
        <w:rPr>
          <w:noProof/>
        </w:rPr>
        <w:t>41.</w:t>
      </w:r>
      <w:bookmarkEnd w:id="7"/>
    </w:p>
    <w:p w14:paraId="34B18560" w14:textId="77777777" w:rsidR="00A30811" w:rsidRPr="00952273" w:rsidRDefault="00A30811" w:rsidP="00952273">
      <w:pPr>
        <w:spacing w:line="480" w:lineRule="auto"/>
        <w:rPr>
          <w:noProof/>
        </w:rPr>
      </w:pPr>
      <w:bookmarkStart w:id="8" w:name="_ENREF_8"/>
      <w:r w:rsidRPr="00952273">
        <w:rPr>
          <w:noProof/>
        </w:rPr>
        <w:t>[8] Lee TM, Zucker I. Vole Infant Development Is Influenced Perinatally by Maternal Photoperiodic History. Am</w:t>
      </w:r>
      <w:r w:rsidR="00952273">
        <w:rPr>
          <w:noProof/>
        </w:rPr>
        <w:t xml:space="preserve"> J</w:t>
      </w:r>
      <w:r w:rsidRPr="00952273">
        <w:rPr>
          <w:noProof/>
        </w:rPr>
        <w:t xml:space="preserve"> Physiol 1988; 255:R831-R38.</w:t>
      </w:r>
      <w:bookmarkEnd w:id="8"/>
    </w:p>
    <w:p w14:paraId="19568BFE" w14:textId="77777777" w:rsidR="00A30811" w:rsidRPr="00952273" w:rsidRDefault="00A30811" w:rsidP="00952273">
      <w:pPr>
        <w:spacing w:line="480" w:lineRule="auto"/>
        <w:rPr>
          <w:noProof/>
        </w:rPr>
      </w:pPr>
      <w:bookmarkStart w:id="9" w:name="_ENREF_9"/>
      <w:r w:rsidRPr="00952273">
        <w:rPr>
          <w:noProof/>
        </w:rPr>
        <w:t>[9] Gluckman PD, Hanson MA. Living with the past: evolution, development, and patterns of disease. Science 2004; 305:1733-36.</w:t>
      </w:r>
      <w:bookmarkEnd w:id="9"/>
    </w:p>
    <w:p w14:paraId="28455A21" w14:textId="77777777" w:rsidR="00A30811" w:rsidRPr="00952273" w:rsidRDefault="00A30811" w:rsidP="00952273">
      <w:pPr>
        <w:spacing w:line="480" w:lineRule="auto"/>
        <w:rPr>
          <w:noProof/>
        </w:rPr>
      </w:pPr>
      <w:bookmarkStart w:id="10" w:name="_ENREF_10"/>
      <w:r w:rsidRPr="00952273">
        <w:rPr>
          <w:noProof/>
        </w:rPr>
        <w:t>[10] Gluckman PD, Hanson MA, Cooper C, Thornburg KL. Effect of in utero and early-life conditions on adult health and disease. N</w:t>
      </w:r>
      <w:r w:rsidR="00952273">
        <w:rPr>
          <w:noProof/>
        </w:rPr>
        <w:t xml:space="preserve"> </w:t>
      </w:r>
      <w:r w:rsidRPr="00952273">
        <w:rPr>
          <w:noProof/>
        </w:rPr>
        <w:t>Engl</w:t>
      </w:r>
      <w:r w:rsidR="00952273">
        <w:rPr>
          <w:noProof/>
        </w:rPr>
        <w:t xml:space="preserve"> J Med</w:t>
      </w:r>
      <w:r w:rsidRPr="00952273">
        <w:rPr>
          <w:noProof/>
        </w:rPr>
        <w:t xml:space="preserve"> 2008; 359:61-73.</w:t>
      </w:r>
      <w:bookmarkEnd w:id="10"/>
    </w:p>
    <w:p w14:paraId="079F6913" w14:textId="77777777" w:rsidR="00A30811" w:rsidRPr="00952273" w:rsidRDefault="00A30811" w:rsidP="00952273">
      <w:pPr>
        <w:spacing w:line="480" w:lineRule="auto"/>
        <w:rPr>
          <w:noProof/>
        </w:rPr>
      </w:pPr>
      <w:bookmarkStart w:id="11" w:name="_ENREF_11"/>
      <w:r w:rsidRPr="00952273">
        <w:rPr>
          <w:noProof/>
        </w:rPr>
        <w:t>[11] Ravelli AC, van Der Meulen JH, Osmond C</w:t>
      </w:r>
      <w:r w:rsidRPr="00952273">
        <w:rPr>
          <w:i/>
          <w:noProof/>
        </w:rPr>
        <w:t xml:space="preserve"> et al.</w:t>
      </w:r>
      <w:r w:rsidRPr="00952273">
        <w:rPr>
          <w:noProof/>
        </w:rPr>
        <w:t xml:space="preserve"> Obesity at the age of 50 y in men and women exposed to famine prenatally. Am J Clin Nutr 1999; 70:811-16.</w:t>
      </w:r>
      <w:bookmarkEnd w:id="11"/>
    </w:p>
    <w:p w14:paraId="098EC384" w14:textId="77777777" w:rsidR="00A30811" w:rsidRPr="00952273" w:rsidRDefault="00A30811" w:rsidP="00952273">
      <w:pPr>
        <w:spacing w:line="480" w:lineRule="auto"/>
        <w:rPr>
          <w:noProof/>
        </w:rPr>
      </w:pPr>
      <w:bookmarkStart w:id="12" w:name="_ENREF_12"/>
      <w:r w:rsidRPr="00952273">
        <w:rPr>
          <w:noProof/>
        </w:rPr>
        <w:t>[12] Roseboom T, de RS, Painter R. The Dutch famine and its long-term consequences for adult health. Early Hum</w:t>
      </w:r>
      <w:r w:rsidR="00952273">
        <w:rPr>
          <w:noProof/>
        </w:rPr>
        <w:t xml:space="preserve"> D</w:t>
      </w:r>
      <w:r w:rsidRPr="00952273">
        <w:rPr>
          <w:noProof/>
        </w:rPr>
        <w:t>ev 2006; 82:485-91.</w:t>
      </w:r>
      <w:bookmarkEnd w:id="12"/>
    </w:p>
    <w:p w14:paraId="44EF489D" w14:textId="77777777" w:rsidR="00A30811" w:rsidRPr="00952273" w:rsidRDefault="00A30811" w:rsidP="00952273">
      <w:pPr>
        <w:spacing w:line="480" w:lineRule="auto"/>
        <w:rPr>
          <w:noProof/>
        </w:rPr>
      </w:pPr>
      <w:bookmarkStart w:id="13" w:name="_ENREF_13"/>
      <w:r w:rsidRPr="00952273">
        <w:rPr>
          <w:noProof/>
        </w:rPr>
        <w:t xml:space="preserve">[13] Fall CH. Evidence for the intra-uterine programming of adiposity in later life. An </w:t>
      </w:r>
      <w:r w:rsidR="00952273">
        <w:rPr>
          <w:noProof/>
        </w:rPr>
        <w:t>H</w:t>
      </w:r>
      <w:r w:rsidRPr="00952273">
        <w:rPr>
          <w:noProof/>
        </w:rPr>
        <w:t xml:space="preserve">uman </w:t>
      </w:r>
      <w:r w:rsidR="00952273">
        <w:rPr>
          <w:noProof/>
        </w:rPr>
        <w:t>Biol 2011; 38:410-</w:t>
      </w:r>
      <w:r w:rsidRPr="00952273">
        <w:rPr>
          <w:noProof/>
        </w:rPr>
        <w:t>28.</w:t>
      </w:r>
      <w:bookmarkEnd w:id="13"/>
    </w:p>
    <w:p w14:paraId="2AC18893" w14:textId="77777777" w:rsidR="00A30811" w:rsidRPr="00952273" w:rsidRDefault="00A30811" w:rsidP="00952273">
      <w:pPr>
        <w:spacing w:line="480" w:lineRule="auto"/>
        <w:rPr>
          <w:noProof/>
        </w:rPr>
      </w:pPr>
      <w:bookmarkStart w:id="14" w:name="_ENREF_14"/>
      <w:r w:rsidRPr="00952273">
        <w:rPr>
          <w:noProof/>
        </w:rPr>
        <w:t>[14] Rogers I. The influence of birthweight and intrauterine environment on adiposity and fat distribution in later life. Int</w:t>
      </w:r>
      <w:r w:rsidR="00952273">
        <w:rPr>
          <w:noProof/>
        </w:rPr>
        <w:t xml:space="preserve"> J</w:t>
      </w:r>
      <w:r w:rsidRPr="00952273">
        <w:rPr>
          <w:noProof/>
        </w:rPr>
        <w:t xml:space="preserve"> </w:t>
      </w:r>
      <w:r w:rsidR="00952273">
        <w:rPr>
          <w:noProof/>
        </w:rPr>
        <w:t>O</w:t>
      </w:r>
      <w:r w:rsidRPr="00952273">
        <w:rPr>
          <w:noProof/>
        </w:rPr>
        <w:t xml:space="preserve">bes </w:t>
      </w:r>
      <w:r w:rsidR="00952273">
        <w:rPr>
          <w:noProof/>
        </w:rPr>
        <w:t>R</w:t>
      </w:r>
      <w:r w:rsidRPr="00952273">
        <w:rPr>
          <w:noProof/>
        </w:rPr>
        <w:t xml:space="preserve">el </w:t>
      </w:r>
      <w:r w:rsidR="00952273">
        <w:rPr>
          <w:noProof/>
        </w:rPr>
        <w:t>M</w:t>
      </w:r>
      <w:r w:rsidRPr="00952273">
        <w:rPr>
          <w:noProof/>
        </w:rPr>
        <w:t xml:space="preserve">et </w:t>
      </w:r>
      <w:r w:rsidR="00952273">
        <w:rPr>
          <w:noProof/>
        </w:rPr>
        <w:t>D</w:t>
      </w:r>
      <w:r w:rsidRPr="00952273">
        <w:rPr>
          <w:noProof/>
        </w:rPr>
        <w:t>isor 2003; 27:755-77.</w:t>
      </w:r>
      <w:bookmarkEnd w:id="14"/>
    </w:p>
    <w:p w14:paraId="5DA14B90" w14:textId="77777777" w:rsidR="00A30811" w:rsidRPr="00952273" w:rsidRDefault="00A30811" w:rsidP="00952273">
      <w:pPr>
        <w:spacing w:line="480" w:lineRule="auto"/>
        <w:rPr>
          <w:noProof/>
        </w:rPr>
      </w:pPr>
      <w:bookmarkStart w:id="15" w:name="_ENREF_15"/>
      <w:r w:rsidRPr="00952273">
        <w:rPr>
          <w:noProof/>
        </w:rPr>
        <w:t>[15] Curhan GC, Chertow GM, Willett WC</w:t>
      </w:r>
      <w:r w:rsidRPr="00952273">
        <w:rPr>
          <w:i/>
          <w:noProof/>
        </w:rPr>
        <w:t xml:space="preserve"> et al.</w:t>
      </w:r>
      <w:r w:rsidRPr="00952273">
        <w:rPr>
          <w:noProof/>
        </w:rPr>
        <w:t xml:space="preserve"> Birth weight and adult hypertension and obesity in women. Circ 1996; 94:1310-15.</w:t>
      </w:r>
      <w:bookmarkEnd w:id="15"/>
    </w:p>
    <w:p w14:paraId="0FDCBD30" w14:textId="77777777" w:rsidR="00A30811" w:rsidRPr="00952273" w:rsidRDefault="00A30811" w:rsidP="00952273">
      <w:pPr>
        <w:spacing w:line="480" w:lineRule="auto"/>
        <w:rPr>
          <w:noProof/>
        </w:rPr>
      </w:pPr>
      <w:bookmarkStart w:id="16" w:name="_ENREF_16"/>
      <w:r w:rsidRPr="00952273">
        <w:rPr>
          <w:noProof/>
        </w:rPr>
        <w:t>[16] Parsons TJ, Power C, Manor O. Fetal and early life growth and body mass index from birth to early adulthood in 1958 British cohort: longitudinal study. BMJ 2001; 323:1331-5.</w:t>
      </w:r>
      <w:bookmarkEnd w:id="16"/>
    </w:p>
    <w:p w14:paraId="2252A72B" w14:textId="77777777" w:rsidR="00A30811" w:rsidRPr="00952273" w:rsidRDefault="00A30811" w:rsidP="00952273">
      <w:pPr>
        <w:spacing w:line="480" w:lineRule="auto"/>
        <w:rPr>
          <w:noProof/>
        </w:rPr>
      </w:pPr>
      <w:bookmarkStart w:id="17" w:name="_ENREF_17"/>
      <w:r w:rsidRPr="00952273">
        <w:rPr>
          <w:noProof/>
        </w:rPr>
        <w:t>[17] Huang RC, Mori TA, Beilin LJ. Early life programming of cardiometabolic disease in the Western Australian pregnancy cohort (Raine) study. Clin</w:t>
      </w:r>
      <w:r w:rsidR="00952273">
        <w:rPr>
          <w:noProof/>
        </w:rPr>
        <w:t xml:space="preserve"> Exp</w:t>
      </w:r>
      <w:r w:rsidRPr="00952273">
        <w:rPr>
          <w:noProof/>
        </w:rPr>
        <w:t xml:space="preserve"> </w:t>
      </w:r>
      <w:r w:rsidR="00952273">
        <w:rPr>
          <w:noProof/>
        </w:rPr>
        <w:t>Pharmacol</w:t>
      </w:r>
      <w:r w:rsidRPr="00952273">
        <w:rPr>
          <w:noProof/>
        </w:rPr>
        <w:t xml:space="preserve"> </w:t>
      </w:r>
      <w:r w:rsidR="00952273">
        <w:rPr>
          <w:noProof/>
        </w:rPr>
        <w:t>Physiol</w:t>
      </w:r>
      <w:r w:rsidRPr="00952273">
        <w:rPr>
          <w:noProof/>
        </w:rPr>
        <w:t xml:space="preserve"> 2012; 39:973-8.</w:t>
      </w:r>
      <w:bookmarkEnd w:id="17"/>
    </w:p>
    <w:p w14:paraId="57E3D018" w14:textId="77777777" w:rsidR="00A30811" w:rsidRPr="00952273" w:rsidRDefault="00A30811" w:rsidP="00952273">
      <w:pPr>
        <w:spacing w:line="480" w:lineRule="auto"/>
        <w:rPr>
          <w:noProof/>
        </w:rPr>
      </w:pPr>
      <w:bookmarkStart w:id="18" w:name="_ENREF_18"/>
      <w:r w:rsidRPr="00952273">
        <w:rPr>
          <w:noProof/>
        </w:rPr>
        <w:t>[18] Barker M, Robinson S, Osmond C, Barker DJ. Birth weight and body fat distribution in adolescent girls. Arch Dis Child 1997; 77:381-3.</w:t>
      </w:r>
      <w:bookmarkEnd w:id="18"/>
    </w:p>
    <w:p w14:paraId="59B320C1" w14:textId="77777777" w:rsidR="00A30811" w:rsidRPr="00952273" w:rsidRDefault="00A30811" w:rsidP="00952273">
      <w:pPr>
        <w:spacing w:line="480" w:lineRule="auto"/>
        <w:rPr>
          <w:noProof/>
        </w:rPr>
      </w:pPr>
      <w:bookmarkStart w:id="19" w:name="_ENREF_19"/>
      <w:r w:rsidRPr="00952273">
        <w:rPr>
          <w:noProof/>
        </w:rPr>
        <w:t>[19] Byberg L, McKeigue PM, Zethelius B, Lithell HO. Birth weight and the insulin resistance syndrome: association of low birth weight with truncal obesity and raised plasminogen activator inhibitor-1 but not with abdominal obesity or plasma lipid disturbances. Diabetologia 2000; 43:54-60.</w:t>
      </w:r>
      <w:bookmarkEnd w:id="19"/>
    </w:p>
    <w:p w14:paraId="47FC6581" w14:textId="77777777" w:rsidR="00A30811" w:rsidRPr="00952273" w:rsidRDefault="00A30811" w:rsidP="00952273">
      <w:pPr>
        <w:spacing w:line="480" w:lineRule="auto"/>
        <w:rPr>
          <w:noProof/>
        </w:rPr>
      </w:pPr>
      <w:bookmarkStart w:id="20" w:name="_ENREF_20"/>
      <w:r w:rsidRPr="00952273">
        <w:rPr>
          <w:noProof/>
        </w:rPr>
        <w:t>[20] Law CM, Barker DJ, Osmond C</w:t>
      </w:r>
      <w:r w:rsidRPr="00952273">
        <w:rPr>
          <w:i/>
          <w:noProof/>
        </w:rPr>
        <w:t xml:space="preserve"> et al.</w:t>
      </w:r>
      <w:r w:rsidRPr="00952273">
        <w:rPr>
          <w:noProof/>
        </w:rPr>
        <w:t xml:space="preserve"> Early growth and abdominal fatness in adult life. J</w:t>
      </w:r>
      <w:r w:rsidR="00952273">
        <w:rPr>
          <w:noProof/>
        </w:rPr>
        <w:t xml:space="preserve"> E</w:t>
      </w:r>
      <w:r w:rsidRPr="00952273">
        <w:rPr>
          <w:noProof/>
        </w:rPr>
        <w:t xml:space="preserve">pidemiol </w:t>
      </w:r>
      <w:r w:rsidR="00952273">
        <w:rPr>
          <w:noProof/>
        </w:rPr>
        <w:t>C</w:t>
      </w:r>
      <w:r w:rsidRPr="00952273">
        <w:rPr>
          <w:noProof/>
        </w:rPr>
        <w:t xml:space="preserve">omm </w:t>
      </w:r>
      <w:r w:rsidR="00952273">
        <w:rPr>
          <w:noProof/>
        </w:rPr>
        <w:t>H</w:t>
      </w:r>
      <w:r w:rsidRPr="00952273">
        <w:rPr>
          <w:noProof/>
        </w:rPr>
        <w:t>ealth 1992; 46:184-6.</w:t>
      </w:r>
      <w:bookmarkEnd w:id="20"/>
    </w:p>
    <w:p w14:paraId="38CED417" w14:textId="77777777" w:rsidR="00A30811" w:rsidRPr="00952273" w:rsidRDefault="00A30811" w:rsidP="00952273">
      <w:pPr>
        <w:spacing w:line="480" w:lineRule="auto"/>
        <w:rPr>
          <w:noProof/>
        </w:rPr>
      </w:pPr>
      <w:bookmarkStart w:id="21" w:name="_ENREF_21"/>
      <w:r w:rsidRPr="00952273">
        <w:rPr>
          <w:noProof/>
        </w:rPr>
        <w:t>[21] Okosun IS, Liao Y, Rotimi CN</w:t>
      </w:r>
      <w:r w:rsidRPr="00952273">
        <w:rPr>
          <w:i/>
          <w:noProof/>
        </w:rPr>
        <w:t xml:space="preserve"> et al.</w:t>
      </w:r>
      <w:r w:rsidRPr="00952273">
        <w:rPr>
          <w:noProof/>
        </w:rPr>
        <w:t xml:space="preserve"> Impact of birth weight on ethnic variations in subcutaneous and central adiposity in American children aged 5-11 years. A study from the Third National Health and Nutrition Examination Survey. </w:t>
      </w:r>
      <w:r w:rsidR="00952273" w:rsidRPr="00952273">
        <w:rPr>
          <w:noProof/>
        </w:rPr>
        <w:t>Int</w:t>
      </w:r>
      <w:r w:rsidR="00952273">
        <w:rPr>
          <w:noProof/>
        </w:rPr>
        <w:t xml:space="preserve"> J</w:t>
      </w:r>
      <w:r w:rsidR="00952273" w:rsidRPr="00952273">
        <w:rPr>
          <w:noProof/>
        </w:rPr>
        <w:t xml:space="preserve"> </w:t>
      </w:r>
      <w:r w:rsidR="00952273">
        <w:rPr>
          <w:noProof/>
        </w:rPr>
        <w:t>O</w:t>
      </w:r>
      <w:r w:rsidR="00952273" w:rsidRPr="00952273">
        <w:rPr>
          <w:noProof/>
        </w:rPr>
        <w:t xml:space="preserve">bes </w:t>
      </w:r>
      <w:r w:rsidR="00952273">
        <w:rPr>
          <w:noProof/>
        </w:rPr>
        <w:t>R</w:t>
      </w:r>
      <w:r w:rsidR="00952273" w:rsidRPr="00952273">
        <w:rPr>
          <w:noProof/>
        </w:rPr>
        <w:t xml:space="preserve">el </w:t>
      </w:r>
      <w:r w:rsidR="00952273">
        <w:rPr>
          <w:noProof/>
        </w:rPr>
        <w:t>M</w:t>
      </w:r>
      <w:r w:rsidR="00952273" w:rsidRPr="00952273">
        <w:rPr>
          <w:noProof/>
        </w:rPr>
        <w:t xml:space="preserve">et </w:t>
      </w:r>
      <w:r w:rsidR="00952273">
        <w:rPr>
          <w:noProof/>
        </w:rPr>
        <w:t>D</w:t>
      </w:r>
      <w:r w:rsidR="00952273" w:rsidRPr="00952273">
        <w:rPr>
          <w:noProof/>
        </w:rPr>
        <w:t>isor</w:t>
      </w:r>
      <w:r w:rsidRPr="00952273">
        <w:rPr>
          <w:noProof/>
        </w:rPr>
        <w:t xml:space="preserve"> 2000; 24:479-84.</w:t>
      </w:r>
      <w:bookmarkEnd w:id="21"/>
    </w:p>
    <w:p w14:paraId="71AB421B" w14:textId="77777777" w:rsidR="00A30811" w:rsidRPr="00952273" w:rsidRDefault="00A30811" w:rsidP="00952273">
      <w:pPr>
        <w:spacing w:line="480" w:lineRule="auto"/>
        <w:rPr>
          <w:noProof/>
        </w:rPr>
      </w:pPr>
      <w:bookmarkStart w:id="22" w:name="_ENREF_22"/>
      <w:r w:rsidRPr="00952273">
        <w:rPr>
          <w:noProof/>
        </w:rPr>
        <w:t>[22] Rasmussen EL, Malis C, Jensen CB</w:t>
      </w:r>
      <w:r w:rsidRPr="00952273">
        <w:rPr>
          <w:i/>
          <w:noProof/>
        </w:rPr>
        <w:t xml:space="preserve"> et al.</w:t>
      </w:r>
      <w:r w:rsidRPr="00952273">
        <w:rPr>
          <w:noProof/>
        </w:rPr>
        <w:t xml:space="preserve"> Altered fat tissue distribution in young adult men who had low birth weight. Diabetes Care 2005; 28:151-3.</w:t>
      </w:r>
      <w:bookmarkEnd w:id="22"/>
    </w:p>
    <w:p w14:paraId="5213F826" w14:textId="77777777" w:rsidR="00A30811" w:rsidRPr="00952273" w:rsidRDefault="00A30811" w:rsidP="00952273">
      <w:pPr>
        <w:spacing w:line="480" w:lineRule="auto"/>
        <w:rPr>
          <w:noProof/>
        </w:rPr>
      </w:pPr>
      <w:bookmarkStart w:id="23" w:name="_ENREF_23"/>
      <w:r w:rsidRPr="00952273">
        <w:rPr>
          <w:noProof/>
        </w:rPr>
        <w:t>[23] Rogers IS, Ness AR, Steer CD</w:t>
      </w:r>
      <w:r w:rsidRPr="00952273">
        <w:rPr>
          <w:i/>
          <w:noProof/>
        </w:rPr>
        <w:t xml:space="preserve"> et al.</w:t>
      </w:r>
      <w:r w:rsidRPr="00952273">
        <w:rPr>
          <w:noProof/>
        </w:rPr>
        <w:t xml:space="preserve"> Associations of size at birth and dual-energy X-ray absorptiometry measures of lean and fat mass at 9 to 10 y of age. Am J Clin Nutr 2006; 84:739-47.</w:t>
      </w:r>
      <w:bookmarkEnd w:id="23"/>
    </w:p>
    <w:p w14:paraId="6323AAD6" w14:textId="77777777" w:rsidR="00A30811" w:rsidRPr="00952273" w:rsidRDefault="00A30811" w:rsidP="00952273">
      <w:pPr>
        <w:spacing w:line="480" w:lineRule="auto"/>
        <w:rPr>
          <w:noProof/>
        </w:rPr>
      </w:pPr>
      <w:bookmarkStart w:id="24" w:name="_ENREF_24"/>
      <w:r w:rsidRPr="00952273">
        <w:rPr>
          <w:noProof/>
        </w:rPr>
        <w:t>[24] Novotny R, Vijayadeva V, Grove J</w:t>
      </w:r>
      <w:r w:rsidRPr="00952273">
        <w:rPr>
          <w:i/>
          <w:noProof/>
        </w:rPr>
        <w:t xml:space="preserve"> et al.</w:t>
      </w:r>
      <w:r w:rsidRPr="00952273">
        <w:rPr>
          <w:noProof/>
        </w:rPr>
        <w:t xml:space="preserve"> Birth size and later central obesity among adolescent girls of Asian, Whit</w:t>
      </w:r>
      <w:r w:rsidR="00952273">
        <w:rPr>
          <w:noProof/>
        </w:rPr>
        <w:t>e, and Mixed ethnicities. Hawai</w:t>
      </w:r>
      <w:r w:rsidRPr="00952273">
        <w:rPr>
          <w:noProof/>
        </w:rPr>
        <w:t xml:space="preserve">i </w:t>
      </w:r>
      <w:r w:rsidR="00952273">
        <w:rPr>
          <w:noProof/>
        </w:rPr>
        <w:t>J</w:t>
      </w:r>
      <w:r w:rsidRPr="00952273">
        <w:rPr>
          <w:noProof/>
        </w:rPr>
        <w:t xml:space="preserve"> </w:t>
      </w:r>
      <w:r w:rsidR="00952273">
        <w:rPr>
          <w:noProof/>
        </w:rPr>
        <w:t>Med</w:t>
      </w:r>
      <w:r w:rsidRPr="00952273">
        <w:rPr>
          <w:noProof/>
        </w:rPr>
        <w:t xml:space="preserve"> </w:t>
      </w:r>
      <w:r w:rsidR="00952273">
        <w:rPr>
          <w:noProof/>
        </w:rPr>
        <w:t>P</w:t>
      </w:r>
      <w:r w:rsidRPr="00952273">
        <w:rPr>
          <w:noProof/>
        </w:rPr>
        <w:t xml:space="preserve">ub </w:t>
      </w:r>
      <w:r w:rsidR="00952273">
        <w:rPr>
          <w:noProof/>
        </w:rPr>
        <w:t>H</w:t>
      </w:r>
      <w:r w:rsidRPr="00952273">
        <w:rPr>
          <w:noProof/>
        </w:rPr>
        <w:t>ealth 2013; 72:50-5.</w:t>
      </w:r>
      <w:bookmarkEnd w:id="24"/>
    </w:p>
    <w:p w14:paraId="6A5DB632" w14:textId="77777777" w:rsidR="00A30811" w:rsidRPr="00952273" w:rsidRDefault="00A30811" w:rsidP="00952273">
      <w:pPr>
        <w:spacing w:line="480" w:lineRule="auto"/>
        <w:rPr>
          <w:noProof/>
        </w:rPr>
      </w:pPr>
      <w:bookmarkStart w:id="25" w:name="_ENREF_25"/>
      <w:r w:rsidRPr="00952273">
        <w:rPr>
          <w:noProof/>
        </w:rPr>
        <w:t>[25] Gillman MW, Rifas-Shiman S, Berkey CS</w:t>
      </w:r>
      <w:r w:rsidRPr="00952273">
        <w:rPr>
          <w:i/>
          <w:noProof/>
        </w:rPr>
        <w:t xml:space="preserve"> et al.</w:t>
      </w:r>
      <w:r w:rsidRPr="00952273">
        <w:rPr>
          <w:noProof/>
        </w:rPr>
        <w:t xml:space="preserve"> Maternal gestational diabetes, birth weight, and adolescent obesity. Pediatr 2003; 111:e221-6.</w:t>
      </w:r>
      <w:bookmarkEnd w:id="25"/>
    </w:p>
    <w:p w14:paraId="28238FEE" w14:textId="77777777" w:rsidR="00A30811" w:rsidRPr="00952273" w:rsidRDefault="00A30811" w:rsidP="00952273">
      <w:pPr>
        <w:spacing w:line="480" w:lineRule="auto"/>
        <w:rPr>
          <w:noProof/>
        </w:rPr>
      </w:pPr>
      <w:bookmarkStart w:id="26" w:name="_ENREF_26"/>
      <w:r w:rsidRPr="00952273">
        <w:rPr>
          <w:noProof/>
        </w:rPr>
        <w:t>[26] Krishnaveni GV, Veena SR, Hill JC</w:t>
      </w:r>
      <w:r w:rsidRPr="00952273">
        <w:rPr>
          <w:i/>
          <w:noProof/>
        </w:rPr>
        <w:t xml:space="preserve"> et al.</w:t>
      </w:r>
      <w:r w:rsidRPr="00952273">
        <w:rPr>
          <w:noProof/>
        </w:rPr>
        <w:t xml:space="preserve"> Intrauterine exposure to maternal diabetes is associated with higher adiposity and insulin resistance and clustering of cardiovascular risk markers in Indian children. D</w:t>
      </w:r>
      <w:r w:rsidR="00952273">
        <w:rPr>
          <w:noProof/>
        </w:rPr>
        <w:t>iabetes Care 2010; 33:402-</w:t>
      </w:r>
      <w:r w:rsidRPr="00952273">
        <w:rPr>
          <w:noProof/>
        </w:rPr>
        <w:t>4.</w:t>
      </w:r>
      <w:bookmarkEnd w:id="26"/>
    </w:p>
    <w:p w14:paraId="77556949" w14:textId="77777777" w:rsidR="00A30811" w:rsidRPr="00952273" w:rsidRDefault="00A30811" w:rsidP="00952273">
      <w:pPr>
        <w:spacing w:line="480" w:lineRule="auto"/>
        <w:rPr>
          <w:noProof/>
        </w:rPr>
      </w:pPr>
      <w:bookmarkStart w:id="27" w:name="_ENREF_27"/>
      <w:r w:rsidRPr="00952273">
        <w:rPr>
          <w:noProof/>
        </w:rPr>
        <w:t>[27] Pettitt DJ, Knowler WC, Bennett PH</w:t>
      </w:r>
      <w:r w:rsidRPr="00952273">
        <w:rPr>
          <w:i/>
          <w:noProof/>
        </w:rPr>
        <w:t xml:space="preserve"> et al.</w:t>
      </w:r>
      <w:r w:rsidRPr="00952273">
        <w:rPr>
          <w:noProof/>
        </w:rPr>
        <w:t xml:space="preserve"> Obesity in offspring of diabetic Pima Indian women despite normal birth weight. Diabetes Care 1987; 10:76-80.</w:t>
      </w:r>
      <w:bookmarkEnd w:id="27"/>
    </w:p>
    <w:p w14:paraId="22B50ED5" w14:textId="1E38C0DC" w:rsidR="00A30811" w:rsidRPr="00952273" w:rsidRDefault="00A30811" w:rsidP="00952273">
      <w:pPr>
        <w:spacing w:line="480" w:lineRule="auto"/>
        <w:rPr>
          <w:noProof/>
        </w:rPr>
      </w:pPr>
      <w:bookmarkStart w:id="28" w:name="_ENREF_28"/>
      <w:r w:rsidRPr="00952273">
        <w:rPr>
          <w:noProof/>
        </w:rPr>
        <w:t>[28] Vohr BR, Lipsitt LP, Oh W. Somatic growth of children of diabetic mothers with reference to birth size. J Pediatr 1980; 97:196-9.</w:t>
      </w:r>
      <w:bookmarkEnd w:id="28"/>
    </w:p>
    <w:p w14:paraId="1706B7DB" w14:textId="024B69AE" w:rsidR="00A30811" w:rsidRPr="00952273" w:rsidRDefault="00A30811" w:rsidP="00952273">
      <w:pPr>
        <w:spacing w:line="480" w:lineRule="auto"/>
        <w:rPr>
          <w:noProof/>
        </w:rPr>
      </w:pPr>
      <w:bookmarkStart w:id="29" w:name="_ENREF_29"/>
      <w:r w:rsidRPr="00952273">
        <w:rPr>
          <w:noProof/>
        </w:rPr>
        <w:t>[29] Ehrlich SF, Rosas LG, Ferrara A</w:t>
      </w:r>
      <w:r w:rsidRPr="00952273">
        <w:rPr>
          <w:i/>
          <w:noProof/>
        </w:rPr>
        <w:t xml:space="preserve"> et al.</w:t>
      </w:r>
      <w:r w:rsidRPr="00952273">
        <w:rPr>
          <w:noProof/>
        </w:rPr>
        <w:t xml:space="preserve"> Pregnancy glycemia in Mexican-American women without diabetes or gestational diabetes and programming for childhood obesity. Am J Epidemiol 2013; 177:768-75.</w:t>
      </w:r>
      <w:bookmarkEnd w:id="29"/>
    </w:p>
    <w:p w14:paraId="77C8020E" w14:textId="081CAA7B" w:rsidR="00A30811" w:rsidRPr="00952273" w:rsidRDefault="00A30811" w:rsidP="00952273">
      <w:pPr>
        <w:spacing w:line="480" w:lineRule="auto"/>
        <w:rPr>
          <w:noProof/>
        </w:rPr>
      </w:pPr>
      <w:bookmarkStart w:id="30" w:name="_ENREF_30"/>
      <w:r w:rsidRPr="00952273">
        <w:rPr>
          <w:noProof/>
        </w:rPr>
        <w:t xml:space="preserve">[30] Bird A. DNA methylation patterns and epigenetic memory. Genes </w:t>
      </w:r>
      <w:r w:rsidR="00130AB4">
        <w:rPr>
          <w:noProof/>
        </w:rPr>
        <w:t>Dev</w:t>
      </w:r>
      <w:r w:rsidRPr="00952273">
        <w:rPr>
          <w:noProof/>
        </w:rPr>
        <w:t xml:space="preserve"> 2002; 16:6-21.</w:t>
      </w:r>
      <w:bookmarkEnd w:id="30"/>
    </w:p>
    <w:p w14:paraId="4F03C773" w14:textId="72DC25C7" w:rsidR="00A30811" w:rsidRPr="00952273" w:rsidRDefault="00A30811" w:rsidP="00952273">
      <w:pPr>
        <w:spacing w:line="480" w:lineRule="auto"/>
        <w:rPr>
          <w:noProof/>
        </w:rPr>
      </w:pPr>
      <w:bookmarkStart w:id="31" w:name="_ENREF_31"/>
      <w:r w:rsidRPr="00952273">
        <w:rPr>
          <w:noProof/>
        </w:rPr>
        <w:t>[31] Goldberg AD, Allis CD, Bernstein E. Epigenetics: a landscape takes shape. Cell 2007; 128:635-8.</w:t>
      </w:r>
      <w:bookmarkEnd w:id="31"/>
    </w:p>
    <w:p w14:paraId="5F076410" w14:textId="3195EE50" w:rsidR="00A30811" w:rsidRPr="00952273" w:rsidRDefault="00A30811" w:rsidP="00952273">
      <w:pPr>
        <w:spacing w:line="480" w:lineRule="auto"/>
        <w:rPr>
          <w:noProof/>
        </w:rPr>
      </w:pPr>
      <w:bookmarkStart w:id="32" w:name="_ENREF_32"/>
      <w:r w:rsidRPr="00952273">
        <w:rPr>
          <w:noProof/>
        </w:rPr>
        <w:t>[32] Strahl BD, Ohba R, Cook RG, Allis CD. Methylation of histone H3 at lysine 4 is highly conserved and correlates with transcriptionally active nuclei in Tetrahymena. Proc</w:t>
      </w:r>
      <w:r w:rsidR="00130AB4">
        <w:rPr>
          <w:noProof/>
        </w:rPr>
        <w:t xml:space="preserve"> </w:t>
      </w:r>
      <w:r w:rsidRPr="00952273">
        <w:rPr>
          <w:noProof/>
        </w:rPr>
        <w:t>Natl</w:t>
      </w:r>
      <w:r w:rsidR="00130AB4">
        <w:rPr>
          <w:noProof/>
        </w:rPr>
        <w:t xml:space="preserve"> </w:t>
      </w:r>
      <w:r w:rsidRPr="00952273">
        <w:rPr>
          <w:noProof/>
        </w:rPr>
        <w:t>Acad</w:t>
      </w:r>
      <w:r w:rsidR="00130AB4">
        <w:rPr>
          <w:noProof/>
        </w:rPr>
        <w:t xml:space="preserve"> </w:t>
      </w:r>
      <w:r w:rsidRPr="00952273">
        <w:rPr>
          <w:noProof/>
        </w:rPr>
        <w:t>Sci</w:t>
      </w:r>
      <w:r w:rsidR="00130AB4">
        <w:rPr>
          <w:noProof/>
        </w:rPr>
        <w:t xml:space="preserve"> USA</w:t>
      </w:r>
      <w:r w:rsidRPr="00952273">
        <w:rPr>
          <w:noProof/>
        </w:rPr>
        <w:t xml:space="preserve"> 1999; 96:14967-72.</w:t>
      </w:r>
      <w:bookmarkEnd w:id="32"/>
    </w:p>
    <w:p w14:paraId="3996991F" w14:textId="76E8CEDB" w:rsidR="00A30811" w:rsidRPr="00952273" w:rsidRDefault="00A30811" w:rsidP="00952273">
      <w:pPr>
        <w:spacing w:line="480" w:lineRule="auto"/>
        <w:rPr>
          <w:noProof/>
        </w:rPr>
      </w:pPr>
      <w:bookmarkStart w:id="33" w:name="_ENREF_33"/>
      <w:r w:rsidRPr="00952273">
        <w:rPr>
          <w:noProof/>
        </w:rPr>
        <w:t>[33] Zegerman P, Canas B, Pappin D, Kouzarides T. Histone H3 lysine 4 methylation disrupts binding of nucleosome remodeling and deacetylase (NuRD)</w:t>
      </w:r>
      <w:r w:rsidR="00130AB4">
        <w:rPr>
          <w:noProof/>
        </w:rPr>
        <w:t xml:space="preserve"> repressor complex. J Biol Chem </w:t>
      </w:r>
      <w:r w:rsidRPr="00952273">
        <w:rPr>
          <w:noProof/>
        </w:rPr>
        <w:t>2002; 277:11621-4.</w:t>
      </w:r>
      <w:bookmarkEnd w:id="33"/>
    </w:p>
    <w:p w14:paraId="617D15E6" w14:textId="0AE902FE" w:rsidR="00A30811" w:rsidRPr="00952273" w:rsidRDefault="00A30811" w:rsidP="00952273">
      <w:pPr>
        <w:spacing w:line="480" w:lineRule="auto"/>
        <w:rPr>
          <w:noProof/>
        </w:rPr>
      </w:pPr>
      <w:bookmarkStart w:id="34" w:name="_ENREF_34"/>
      <w:r w:rsidRPr="00952273">
        <w:rPr>
          <w:noProof/>
        </w:rPr>
        <w:t>[34] Fuks F, Burgers WA, Brehm A</w:t>
      </w:r>
      <w:r w:rsidRPr="00952273">
        <w:rPr>
          <w:i/>
          <w:noProof/>
        </w:rPr>
        <w:t xml:space="preserve"> et al.</w:t>
      </w:r>
      <w:r w:rsidRPr="00952273">
        <w:rPr>
          <w:noProof/>
        </w:rPr>
        <w:t xml:space="preserve"> DNA methyltransferase Dnmt1 associates with histone deacetylase activity. Nat</w:t>
      </w:r>
      <w:r w:rsidR="00130AB4">
        <w:rPr>
          <w:noProof/>
        </w:rPr>
        <w:t xml:space="preserve"> </w:t>
      </w:r>
      <w:r w:rsidRPr="00952273">
        <w:rPr>
          <w:noProof/>
        </w:rPr>
        <w:t>Genet 2000; 24:88-91.</w:t>
      </w:r>
      <w:bookmarkEnd w:id="34"/>
    </w:p>
    <w:p w14:paraId="16BDF804" w14:textId="4E0F87E8" w:rsidR="00A30811" w:rsidRPr="00952273" w:rsidRDefault="00A30811" w:rsidP="00952273">
      <w:pPr>
        <w:spacing w:line="480" w:lineRule="auto"/>
        <w:rPr>
          <w:noProof/>
        </w:rPr>
      </w:pPr>
      <w:bookmarkStart w:id="35" w:name="_ENREF_35"/>
      <w:r w:rsidRPr="00952273">
        <w:rPr>
          <w:noProof/>
        </w:rPr>
        <w:t>[35] Fuks F, Hurd PJ, Wolf D</w:t>
      </w:r>
      <w:r w:rsidRPr="00952273">
        <w:rPr>
          <w:i/>
          <w:noProof/>
        </w:rPr>
        <w:t xml:space="preserve"> et al.</w:t>
      </w:r>
      <w:r w:rsidRPr="00952273">
        <w:rPr>
          <w:noProof/>
        </w:rPr>
        <w:t xml:space="preserve"> The methyl-CpG-binding protein MeCP2 links DNA methylation to histone methylation. </w:t>
      </w:r>
      <w:r w:rsidR="00130AB4">
        <w:rPr>
          <w:noProof/>
        </w:rPr>
        <w:t>J Biol Chem</w:t>
      </w:r>
      <w:r w:rsidRPr="00952273">
        <w:rPr>
          <w:noProof/>
        </w:rPr>
        <w:t xml:space="preserve"> 2003; 278:4035-40.</w:t>
      </w:r>
      <w:bookmarkEnd w:id="35"/>
    </w:p>
    <w:p w14:paraId="10E074AB" w14:textId="5E83D316" w:rsidR="00A30811" w:rsidRPr="00952273" w:rsidRDefault="00A30811" w:rsidP="00952273">
      <w:pPr>
        <w:spacing w:line="480" w:lineRule="auto"/>
        <w:rPr>
          <w:noProof/>
        </w:rPr>
      </w:pPr>
      <w:bookmarkStart w:id="36" w:name="_ENREF_36"/>
      <w:r w:rsidRPr="00952273">
        <w:rPr>
          <w:noProof/>
        </w:rPr>
        <w:t>[36] Rountree MR, Bachman KE, Baylin SB. DNMT1 binds HDAC2 and a new co-repressor, DMAP1, to form a c</w:t>
      </w:r>
      <w:r w:rsidR="00130AB4">
        <w:rPr>
          <w:noProof/>
        </w:rPr>
        <w:t xml:space="preserve">omplex at replication foci. Nat </w:t>
      </w:r>
      <w:r w:rsidRPr="00952273">
        <w:rPr>
          <w:noProof/>
        </w:rPr>
        <w:t>Genet 2000; 25:269-77.</w:t>
      </w:r>
      <w:bookmarkEnd w:id="36"/>
    </w:p>
    <w:p w14:paraId="0DE874FA" w14:textId="55ED6245" w:rsidR="00A30811" w:rsidRPr="00952273" w:rsidRDefault="00A30811" w:rsidP="00952273">
      <w:pPr>
        <w:spacing w:line="480" w:lineRule="auto"/>
        <w:rPr>
          <w:noProof/>
        </w:rPr>
      </w:pPr>
      <w:bookmarkStart w:id="37" w:name="_ENREF_37"/>
      <w:r w:rsidRPr="00952273">
        <w:rPr>
          <w:noProof/>
        </w:rPr>
        <w:t>[37] Szyf M. The dynamic epigenome and its impl</w:t>
      </w:r>
      <w:r w:rsidR="00130AB4">
        <w:rPr>
          <w:noProof/>
        </w:rPr>
        <w:t xml:space="preserve">ications in toxicology. Toxicol </w:t>
      </w:r>
      <w:r w:rsidRPr="00952273">
        <w:rPr>
          <w:noProof/>
        </w:rPr>
        <w:t>Sci 2007; 100:7-23.</w:t>
      </w:r>
      <w:bookmarkEnd w:id="37"/>
    </w:p>
    <w:p w14:paraId="29DC5EC8" w14:textId="36A71BB1" w:rsidR="00A30811" w:rsidRPr="00952273" w:rsidRDefault="00A30811" w:rsidP="00952273">
      <w:pPr>
        <w:spacing w:line="480" w:lineRule="auto"/>
        <w:rPr>
          <w:noProof/>
        </w:rPr>
      </w:pPr>
      <w:bookmarkStart w:id="38" w:name="_ENREF_38"/>
      <w:r w:rsidRPr="00952273">
        <w:rPr>
          <w:noProof/>
        </w:rPr>
        <w:t>[38] Heyn H, Li N, Ferreira HJ</w:t>
      </w:r>
      <w:r w:rsidRPr="00952273">
        <w:rPr>
          <w:i/>
          <w:noProof/>
        </w:rPr>
        <w:t xml:space="preserve"> et al.</w:t>
      </w:r>
      <w:r w:rsidRPr="00952273">
        <w:rPr>
          <w:noProof/>
        </w:rPr>
        <w:t xml:space="preserve"> Distinct DNA methylomes of newborns and centenarians. Proc Natl Acad Sci USA 2012</w:t>
      </w:r>
      <w:bookmarkEnd w:id="38"/>
      <w:r w:rsidR="00130AB4">
        <w:rPr>
          <w:noProof/>
        </w:rPr>
        <w:t xml:space="preserve">; </w:t>
      </w:r>
      <w:r w:rsidR="00130AB4">
        <w:rPr>
          <w:rFonts w:eastAsia="Times New Roman" w:cs="Times New Roman"/>
        </w:rPr>
        <w:t>109:10522-7</w:t>
      </w:r>
    </w:p>
    <w:p w14:paraId="062CEED5" w14:textId="2D5C2631" w:rsidR="00A30811" w:rsidRPr="00952273" w:rsidRDefault="00A30811" w:rsidP="00952273">
      <w:pPr>
        <w:spacing w:line="480" w:lineRule="auto"/>
        <w:rPr>
          <w:noProof/>
        </w:rPr>
      </w:pPr>
      <w:bookmarkStart w:id="39" w:name="_ENREF_39"/>
      <w:r w:rsidRPr="00952273">
        <w:rPr>
          <w:noProof/>
        </w:rPr>
        <w:t>[39] Heijmans BT, Tobi EW, Stein AD</w:t>
      </w:r>
      <w:r w:rsidRPr="00952273">
        <w:rPr>
          <w:i/>
          <w:noProof/>
        </w:rPr>
        <w:t xml:space="preserve"> et al.</w:t>
      </w:r>
      <w:r w:rsidRPr="00952273">
        <w:rPr>
          <w:noProof/>
        </w:rPr>
        <w:t xml:space="preserve"> Persistent epigenetic differences associated with prenatal exposure to famine in humans. </w:t>
      </w:r>
      <w:r w:rsidR="00130AB4" w:rsidRPr="00952273">
        <w:rPr>
          <w:noProof/>
        </w:rPr>
        <w:t>Proc Natl Acad Sci USA</w:t>
      </w:r>
      <w:r w:rsidRPr="00952273">
        <w:rPr>
          <w:noProof/>
        </w:rPr>
        <w:t xml:space="preserve"> 2008; 105:17046-9.</w:t>
      </w:r>
      <w:bookmarkEnd w:id="39"/>
    </w:p>
    <w:p w14:paraId="04D3227F" w14:textId="0DAB0F9D" w:rsidR="00A30811" w:rsidRPr="00952273" w:rsidRDefault="00A30811" w:rsidP="00952273">
      <w:pPr>
        <w:spacing w:line="480" w:lineRule="auto"/>
        <w:rPr>
          <w:noProof/>
        </w:rPr>
      </w:pPr>
      <w:bookmarkStart w:id="40" w:name="_ENREF_40"/>
      <w:r w:rsidRPr="00952273">
        <w:rPr>
          <w:noProof/>
        </w:rPr>
        <w:t>[40] Tobi EW, Lumey LH, Talens RP</w:t>
      </w:r>
      <w:r w:rsidRPr="00952273">
        <w:rPr>
          <w:i/>
          <w:noProof/>
        </w:rPr>
        <w:t xml:space="preserve"> et al.</w:t>
      </w:r>
      <w:r w:rsidRPr="00952273">
        <w:rPr>
          <w:noProof/>
        </w:rPr>
        <w:t xml:space="preserve"> DNA Methylation differences after exposure to prenatal famine are common and timing- and sex-specific. Human Mol Gen 2009</w:t>
      </w:r>
      <w:bookmarkEnd w:id="40"/>
      <w:r w:rsidR="00130AB4">
        <w:rPr>
          <w:noProof/>
        </w:rPr>
        <w:t xml:space="preserve">; </w:t>
      </w:r>
      <w:r w:rsidR="00130AB4">
        <w:rPr>
          <w:rFonts w:eastAsia="Times New Roman" w:cs="Times New Roman"/>
        </w:rPr>
        <w:t>18:4046-53.</w:t>
      </w:r>
    </w:p>
    <w:p w14:paraId="32DF0FB2" w14:textId="7682AD22" w:rsidR="00A30811" w:rsidRPr="00952273" w:rsidRDefault="00A30811" w:rsidP="00952273">
      <w:pPr>
        <w:spacing w:line="480" w:lineRule="auto"/>
        <w:rPr>
          <w:noProof/>
        </w:rPr>
      </w:pPr>
      <w:bookmarkStart w:id="41" w:name="_ENREF_41"/>
      <w:r w:rsidRPr="00952273">
        <w:rPr>
          <w:noProof/>
        </w:rPr>
        <w:t>[41] Godfrey KM, Sheppard A, Gluckman PD</w:t>
      </w:r>
      <w:r w:rsidRPr="00952273">
        <w:rPr>
          <w:i/>
          <w:noProof/>
        </w:rPr>
        <w:t xml:space="preserve"> et al.</w:t>
      </w:r>
      <w:r w:rsidRPr="00952273">
        <w:rPr>
          <w:noProof/>
        </w:rPr>
        <w:t xml:space="preserve"> Epigenetic gene promoter methylation at birth is associated with child's later adiposity. Diabetes 2011; 60:1528-34.</w:t>
      </w:r>
      <w:bookmarkEnd w:id="41"/>
    </w:p>
    <w:p w14:paraId="3269E3ED" w14:textId="54C74604" w:rsidR="00A30811" w:rsidRPr="00952273" w:rsidRDefault="00A30811" w:rsidP="00952273">
      <w:pPr>
        <w:spacing w:line="480" w:lineRule="auto"/>
        <w:rPr>
          <w:noProof/>
        </w:rPr>
      </w:pPr>
      <w:bookmarkStart w:id="42" w:name="_ENREF_42"/>
      <w:r w:rsidRPr="00952273">
        <w:rPr>
          <w:noProof/>
        </w:rPr>
        <w:t>[42] Lillycrop KA, Phillips ES, Jackson AA</w:t>
      </w:r>
      <w:r w:rsidRPr="00952273">
        <w:rPr>
          <w:i/>
          <w:noProof/>
        </w:rPr>
        <w:t xml:space="preserve"> et al.</w:t>
      </w:r>
      <w:r w:rsidRPr="00952273">
        <w:rPr>
          <w:noProof/>
        </w:rPr>
        <w:t xml:space="preserve"> Dietary protein restriction of pregnant rats induces and folic acid supplementation prevents epigenetic modification of hepatic gene expression in the offspring. J Nutr 2005; 135:1382-6.</w:t>
      </w:r>
      <w:bookmarkEnd w:id="42"/>
    </w:p>
    <w:p w14:paraId="2359C0C8" w14:textId="033124AC" w:rsidR="00A30811" w:rsidRPr="00952273" w:rsidRDefault="00A30811" w:rsidP="00952273">
      <w:pPr>
        <w:spacing w:line="480" w:lineRule="auto"/>
        <w:rPr>
          <w:noProof/>
        </w:rPr>
      </w:pPr>
      <w:bookmarkStart w:id="43" w:name="_ENREF_43"/>
      <w:r w:rsidRPr="00952273">
        <w:rPr>
          <w:noProof/>
        </w:rPr>
        <w:t>[43] Burdge GC, Slater-Jefferies J, Torrens C</w:t>
      </w:r>
      <w:r w:rsidRPr="00952273">
        <w:rPr>
          <w:i/>
          <w:noProof/>
        </w:rPr>
        <w:t xml:space="preserve"> et al.</w:t>
      </w:r>
      <w:r w:rsidRPr="00952273">
        <w:rPr>
          <w:noProof/>
        </w:rPr>
        <w:t xml:space="preserve"> Dietary protein restriction of pregnant rats in the F0 generation induces altered methylation of hepatic gene promoters in the adult male offspring in the F1 and F2 generations. Br</w:t>
      </w:r>
      <w:r w:rsidR="00130AB4">
        <w:rPr>
          <w:noProof/>
        </w:rPr>
        <w:t xml:space="preserve"> J </w:t>
      </w:r>
      <w:r w:rsidRPr="00952273">
        <w:rPr>
          <w:noProof/>
        </w:rPr>
        <w:t>Nutr 2007; 97:435-9.</w:t>
      </w:r>
      <w:bookmarkEnd w:id="43"/>
    </w:p>
    <w:p w14:paraId="45458FA6" w14:textId="5F644F63" w:rsidR="00A30811" w:rsidRPr="00952273" w:rsidRDefault="00A30811" w:rsidP="00952273">
      <w:pPr>
        <w:spacing w:line="480" w:lineRule="auto"/>
        <w:rPr>
          <w:noProof/>
        </w:rPr>
      </w:pPr>
      <w:bookmarkStart w:id="44" w:name="_ENREF_44"/>
      <w:r w:rsidRPr="00952273">
        <w:rPr>
          <w:noProof/>
        </w:rPr>
        <w:t>[44] Burdge GC, Lillycrop KA, Jackson AA</w:t>
      </w:r>
      <w:r w:rsidRPr="00952273">
        <w:rPr>
          <w:i/>
          <w:noProof/>
        </w:rPr>
        <w:t xml:space="preserve"> et al.</w:t>
      </w:r>
      <w:r w:rsidRPr="00952273">
        <w:rPr>
          <w:noProof/>
        </w:rPr>
        <w:t xml:space="preserve"> The nature of the growth pattern and of the metabolic response to fasting in the rat are dependent upon the dietary protein and folic acid intakes of their pregnant dams and post-weaning fat consumption. Br</w:t>
      </w:r>
      <w:r w:rsidR="00130AB4">
        <w:rPr>
          <w:noProof/>
        </w:rPr>
        <w:t xml:space="preserve"> </w:t>
      </w:r>
      <w:r w:rsidRPr="00952273">
        <w:rPr>
          <w:noProof/>
        </w:rPr>
        <w:t>J</w:t>
      </w:r>
      <w:r w:rsidR="00130AB4">
        <w:rPr>
          <w:noProof/>
        </w:rPr>
        <w:t xml:space="preserve"> </w:t>
      </w:r>
      <w:r w:rsidRPr="00952273">
        <w:rPr>
          <w:noProof/>
        </w:rPr>
        <w:t>Nutr</w:t>
      </w:r>
      <w:r w:rsidR="00130AB4">
        <w:rPr>
          <w:noProof/>
        </w:rPr>
        <w:t xml:space="preserve"> </w:t>
      </w:r>
      <w:r w:rsidRPr="00952273">
        <w:rPr>
          <w:noProof/>
        </w:rPr>
        <w:t>2008; 99:540-9.</w:t>
      </w:r>
      <w:bookmarkEnd w:id="44"/>
    </w:p>
    <w:p w14:paraId="18A4A8BA" w14:textId="0542EA4D" w:rsidR="00A30811" w:rsidRPr="00952273" w:rsidRDefault="00A30811" w:rsidP="00952273">
      <w:pPr>
        <w:spacing w:line="480" w:lineRule="auto"/>
        <w:rPr>
          <w:noProof/>
        </w:rPr>
      </w:pPr>
      <w:bookmarkStart w:id="45" w:name="_ENREF_45"/>
      <w:r w:rsidRPr="00952273">
        <w:rPr>
          <w:noProof/>
        </w:rPr>
        <w:t>[45] Lillycrop KA, Phillips ES, Torrens C</w:t>
      </w:r>
      <w:r w:rsidRPr="00952273">
        <w:rPr>
          <w:i/>
          <w:noProof/>
        </w:rPr>
        <w:t xml:space="preserve"> et al.</w:t>
      </w:r>
      <w:r w:rsidRPr="00952273">
        <w:rPr>
          <w:noProof/>
        </w:rPr>
        <w:t xml:space="preserve"> Feeding pregnant rats a protein-restricted diet persistently alters the methylation of specific cytosines in the hepatic PPARalpha promoter of the offspring. Br J Nutr 2008; 100:278-82.</w:t>
      </w:r>
      <w:bookmarkEnd w:id="45"/>
    </w:p>
    <w:p w14:paraId="7FE99DBD" w14:textId="6F69B4D3" w:rsidR="00A30811" w:rsidRPr="00952273" w:rsidRDefault="00A30811" w:rsidP="00952273">
      <w:pPr>
        <w:spacing w:line="480" w:lineRule="auto"/>
        <w:rPr>
          <w:noProof/>
        </w:rPr>
      </w:pPr>
      <w:bookmarkStart w:id="46" w:name="_ENREF_46"/>
      <w:r w:rsidRPr="00952273">
        <w:rPr>
          <w:noProof/>
        </w:rPr>
        <w:t>[46] Slater-Jefferies JL, Lillycrop KA, Townsend PA</w:t>
      </w:r>
      <w:r w:rsidRPr="00952273">
        <w:rPr>
          <w:i/>
          <w:noProof/>
        </w:rPr>
        <w:t xml:space="preserve"> et al.</w:t>
      </w:r>
      <w:r w:rsidRPr="00952273">
        <w:rPr>
          <w:noProof/>
        </w:rPr>
        <w:t xml:space="preserve"> Feeding a protein-restricted diet during pregnancy induces altered epigenetic regulation of peroxisomal proliferator-activated receptor-alpha in the heart of the offspring. J </w:t>
      </w:r>
      <w:r w:rsidR="00130AB4">
        <w:rPr>
          <w:noProof/>
        </w:rPr>
        <w:t>D</w:t>
      </w:r>
      <w:r w:rsidRPr="00952273">
        <w:rPr>
          <w:noProof/>
        </w:rPr>
        <w:t xml:space="preserve">ev </w:t>
      </w:r>
      <w:r w:rsidR="00130AB4">
        <w:rPr>
          <w:noProof/>
        </w:rPr>
        <w:t>O</w:t>
      </w:r>
      <w:r w:rsidRPr="00952273">
        <w:rPr>
          <w:noProof/>
        </w:rPr>
        <w:t xml:space="preserve">r </w:t>
      </w:r>
      <w:r w:rsidR="00130AB4">
        <w:rPr>
          <w:noProof/>
        </w:rPr>
        <w:t>H</w:t>
      </w:r>
      <w:r w:rsidRPr="00952273">
        <w:rPr>
          <w:noProof/>
        </w:rPr>
        <w:t xml:space="preserve">ealth </w:t>
      </w:r>
      <w:r w:rsidR="00130AB4">
        <w:rPr>
          <w:noProof/>
        </w:rPr>
        <w:t>Dis</w:t>
      </w:r>
      <w:r w:rsidRPr="00952273">
        <w:rPr>
          <w:noProof/>
        </w:rPr>
        <w:t xml:space="preserve"> 2011; 2:250-5.</w:t>
      </w:r>
      <w:bookmarkEnd w:id="46"/>
    </w:p>
    <w:p w14:paraId="40556860" w14:textId="0E47F71D" w:rsidR="00A30811" w:rsidRPr="00952273" w:rsidRDefault="00A30811" w:rsidP="00952273">
      <w:pPr>
        <w:spacing w:line="480" w:lineRule="auto"/>
        <w:rPr>
          <w:noProof/>
        </w:rPr>
      </w:pPr>
      <w:bookmarkStart w:id="47" w:name="_ENREF_47"/>
      <w:r w:rsidRPr="00952273">
        <w:rPr>
          <w:noProof/>
        </w:rPr>
        <w:t>[47] Burdge GC, Hanson MA, Slater-Jefferies JL, Lillycrop KA. Epigenetic regulation of transcription: a mechanism for inducing variations in phenotype (fetal programming) by differences in nutrition during early life? Br</w:t>
      </w:r>
      <w:r w:rsidR="00130AB4">
        <w:rPr>
          <w:noProof/>
        </w:rPr>
        <w:t xml:space="preserve"> </w:t>
      </w:r>
      <w:r w:rsidRPr="00952273">
        <w:rPr>
          <w:noProof/>
        </w:rPr>
        <w:t>J</w:t>
      </w:r>
      <w:r w:rsidR="00130AB4">
        <w:rPr>
          <w:noProof/>
        </w:rPr>
        <w:t xml:space="preserve"> </w:t>
      </w:r>
      <w:r w:rsidRPr="00952273">
        <w:rPr>
          <w:noProof/>
        </w:rPr>
        <w:t>Nutr 2007; 97:1036-46.</w:t>
      </w:r>
      <w:bookmarkEnd w:id="47"/>
    </w:p>
    <w:p w14:paraId="27920983" w14:textId="12C20ABD" w:rsidR="00A30811" w:rsidRPr="00952273" w:rsidRDefault="00A30811" w:rsidP="00952273">
      <w:pPr>
        <w:spacing w:line="480" w:lineRule="auto"/>
        <w:rPr>
          <w:noProof/>
        </w:rPr>
      </w:pPr>
      <w:bookmarkStart w:id="48" w:name="_ENREF_48"/>
      <w:r w:rsidRPr="00952273">
        <w:rPr>
          <w:noProof/>
        </w:rPr>
        <w:t>[48] Bogdarina I, Welham S, King PJ</w:t>
      </w:r>
      <w:r w:rsidRPr="00952273">
        <w:rPr>
          <w:i/>
          <w:noProof/>
        </w:rPr>
        <w:t xml:space="preserve"> et al.</w:t>
      </w:r>
      <w:r w:rsidRPr="00952273">
        <w:rPr>
          <w:noProof/>
        </w:rPr>
        <w:t xml:space="preserve"> Epigenetic modification of the renin-angiotensin system in the fetal programming of hypertension. Circ Res 2007; 100:520-6.</w:t>
      </w:r>
      <w:bookmarkEnd w:id="48"/>
    </w:p>
    <w:p w14:paraId="2883A9E1" w14:textId="7624525D" w:rsidR="00A30811" w:rsidRPr="00952273" w:rsidRDefault="00A30811" w:rsidP="00952273">
      <w:pPr>
        <w:spacing w:line="480" w:lineRule="auto"/>
        <w:rPr>
          <w:noProof/>
        </w:rPr>
      </w:pPr>
      <w:bookmarkStart w:id="49" w:name="_ENREF_49"/>
      <w:r w:rsidRPr="00952273">
        <w:rPr>
          <w:noProof/>
        </w:rPr>
        <w:t>[49] Lillycrop KA, Slater-Jefferies JL, Hanson MA</w:t>
      </w:r>
      <w:r w:rsidRPr="00952273">
        <w:rPr>
          <w:i/>
          <w:noProof/>
        </w:rPr>
        <w:t xml:space="preserve"> et al.</w:t>
      </w:r>
      <w:r w:rsidRPr="00952273">
        <w:rPr>
          <w:noProof/>
        </w:rPr>
        <w:t xml:space="preserve"> Induction of altered epigenetic regulation of the hepatic glucocorticoid receptor in the offspring of rats fed a protein-restricted diet during pregnancy suggests that reduced DNA methyltransferase-1 expression is involved in impaired DNA methylation and changes in histone modifications. Br</w:t>
      </w:r>
      <w:r w:rsidR="00130AB4">
        <w:rPr>
          <w:noProof/>
        </w:rPr>
        <w:t xml:space="preserve"> </w:t>
      </w:r>
      <w:r w:rsidRPr="00952273">
        <w:rPr>
          <w:noProof/>
        </w:rPr>
        <w:t>J</w:t>
      </w:r>
      <w:r w:rsidR="00130AB4">
        <w:rPr>
          <w:noProof/>
        </w:rPr>
        <w:t xml:space="preserve"> </w:t>
      </w:r>
      <w:r w:rsidRPr="00952273">
        <w:rPr>
          <w:noProof/>
        </w:rPr>
        <w:t>Nutr 2007; 97:1064-73.</w:t>
      </w:r>
      <w:bookmarkEnd w:id="49"/>
    </w:p>
    <w:p w14:paraId="5E18D48F" w14:textId="1FD6A189" w:rsidR="00A30811" w:rsidRPr="00952273" w:rsidRDefault="00A30811" w:rsidP="00952273">
      <w:pPr>
        <w:spacing w:line="480" w:lineRule="auto"/>
        <w:rPr>
          <w:noProof/>
        </w:rPr>
      </w:pPr>
      <w:bookmarkStart w:id="50" w:name="_ENREF_50"/>
      <w:r w:rsidRPr="00952273">
        <w:rPr>
          <w:noProof/>
        </w:rPr>
        <w:t>[50] Sandovici I, Smith NH, Nitert MD</w:t>
      </w:r>
      <w:r w:rsidRPr="00952273">
        <w:rPr>
          <w:i/>
          <w:noProof/>
        </w:rPr>
        <w:t xml:space="preserve"> et al.</w:t>
      </w:r>
      <w:r w:rsidRPr="00952273">
        <w:rPr>
          <w:noProof/>
        </w:rPr>
        <w:t xml:space="preserve"> Maternal diet and aging alter the epigenetic control of a promoter-enhancer interaction at the Hnf4a gene in rat pancreatic islets. Proc Natl Acad Sci USA 2011; 108:5449-54.</w:t>
      </w:r>
      <w:bookmarkEnd w:id="50"/>
    </w:p>
    <w:p w14:paraId="799F5826" w14:textId="07FFD3D3" w:rsidR="00A30811" w:rsidRPr="00952273" w:rsidRDefault="00A30811" w:rsidP="00952273">
      <w:pPr>
        <w:spacing w:line="480" w:lineRule="auto"/>
        <w:rPr>
          <w:noProof/>
        </w:rPr>
      </w:pPr>
      <w:bookmarkStart w:id="51" w:name="_ENREF_51"/>
      <w:r w:rsidRPr="00952273">
        <w:rPr>
          <w:noProof/>
        </w:rPr>
        <w:t>[51] Odom DT, Zizlsperger N, Gordon DB</w:t>
      </w:r>
      <w:r w:rsidRPr="00952273">
        <w:rPr>
          <w:i/>
          <w:noProof/>
        </w:rPr>
        <w:t xml:space="preserve"> et al.</w:t>
      </w:r>
      <w:r w:rsidRPr="00952273">
        <w:rPr>
          <w:noProof/>
        </w:rPr>
        <w:t xml:space="preserve"> Control of pancreas and liver gene expression by HNF transcription factors. Science 2004; 303:1378-81.</w:t>
      </w:r>
      <w:bookmarkEnd w:id="51"/>
    </w:p>
    <w:p w14:paraId="7105A0B7" w14:textId="4B8062CA" w:rsidR="00A30811" w:rsidRPr="00952273" w:rsidRDefault="00A30811" w:rsidP="00952273">
      <w:pPr>
        <w:spacing w:line="480" w:lineRule="auto"/>
        <w:rPr>
          <w:noProof/>
        </w:rPr>
      </w:pPr>
      <w:bookmarkStart w:id="52" w:name="_ENREF_52"/>
      <w:r w:rsidRPr="00952273">
        <w:rPr>
          <w:noProof/>
        </w:rPr>
        <w:t>[52] Silander K, Mohlke KL, Scott LJ</w:t>
      </w:r>
      <w:r w:rsidRPr="00952273">
        <w:rPr>
          <w:i/>
          <w:noProof/>
        </w:rPr>
        <w:t xml:space="preserve"> et al.</w:t>
      </w:r>
      <w:r w:rsidRPr="00952273">
        <w:rPr>
          <w:noProof/>
        </w:rPr>
        <w:t xml:space="preserve"> Genetic variation near the hepatocyte nuclear factor-4 alpha gene predicts susceptibility to type 2 diabetes. Diabetes 2004; 53:1141-9.</w:t>
      </w:r>
      <w:bookmarkEnd w:id="52"/>
    </w:p>
    <w:p w14:paraId="7FF37082" w14:textId="437D1E28" w:rsidR="00A30811" w:rsidRPr="00952273" w:rsidRDefault="00A30811" w:rsidP="00952273">
      <w:pPr>
        <w:spacing w:line="480" w:lineRule="auto"/>
        <w:rPr>
          <w:noProof/>
        </w:rPr>
      </w:pPr>
      <w:bookmarkStart w:id="53" w:name="_ENREF_53"/>
      <w:r w:rsidRPr="00952273">
        <w:rPr>
          <w:noProof/>
        </w:rPr>
        <w:t>[53] Nicholas LM, Rattanatray L, Maclaughlin SM</w:t>
      </w:r>
      <w:r w:rsidRPr="00952273">
        <w:rPr>
          <w:i/>
          <w:noProof/>
        </w:rPr>
        <w:t xml:space="preserve"> et al.</w:t>
      </w:r>
      <w:r w:rsidRPr="00952273">
        <w:rPr>
          <w:noProof/>
        </w:rPr>
        <w:t xml:space="preserve"> Differential effects of maternal obesity and weight loss in the periconceptional period on the epigenetic regulation of hepatic insulin-signaling pathways in the offspring. FASEB J 2013</w:t>
      </w:r>
      <w:bookmarkEnd w:id="53"/>
      <w:r w:rsidR="006C1FDB">
        <w:rPr>
          <w:noProof/>
        </w:rPr>
        <w:t xml:space="preserve">; </w:t>
      </w:r>
      <w:r w:rsidR="006C1FDB">
        <w:rPr>
          <w:rFonts w:eastAsia="Times New Roman" w:cs="Times New Roman"/>
        </w:rPr>
        <w:t>27:3786-96.</w:t>
      </w:r>
    </w:p>
    <w:p w14:paraId="393017F3" w14:textId="31FABB13" w:rsidR="00A30811" w:rsidRPr="00952273" w:rsidRDefault="00A30811" w:rsidP="00952273">
      <w:pPr>
        <w:spacing w:line="480" w:lineRule="auto"/>
        <w:rPr>
          <w:noProof/>
        </w:rPr>
      </w:pPr>
      <w:bookmarkStart w:id="54" w:name="_ENREF_54"/>
      <w:r w:rsidRPr="00952273">
        <w:rPr>
          <w:noProof/>
        </w:rPr>
        <w:t>[54] Plagemann A, Harder T, Brunn M</w:t>
      </w:r>
      <w:r w:rsidRPr="00952273">
        <w:rPr>
          <w:i/>
          <w:noProof/>
        </w:rPr>
        <w:t xml:space="preserve"> et al.</w:t>
      </w:r>
      <w:r w:rsidRPr="00952273">
        <w:rPr>
          <w:noProof/>
        </w:rPr>
        <w:t xml:space="preserve"> Hypothalamic proopiomelanocortin promoter methylation becomes altered by early overfeeding: an epigenetic model of obesity and the metabolic syndrome. J Physiol 2009; 587:4963-76.</w:t>
      </w:r>
      <w:bookmarkEnd w:id="54"/>
    </w:p>
    <w:p w14:paraId="05138E56" w14:textId="03495FEC" w:rsidR="00A30811" w:rsidRPr="00952273" w:rsidRDefault="00A30811" w:rsidP="00952273">
      <w:pPr>
        <w:spacing w:line="480" w:lineRule="auto"/>
        <w:rPr>
          <w:noProof/>
        </w:rPr>
      </w:pPr>
      <w:bookmarkStart w:id="55" w:name="_ENREF_55"/>
      <w:r w:rsidRPr="00952273">
        <w:rPr>
          <w:noProof/>
        </w:rPr>
        <w:t>[55] Gluckman PD, Lillycrop KA, Vickers MH</w:t>
      </w:r>
      <w:r w:rsidRPr="00952273">
        <w:rPr>
          <w:i/>
          <w:noProof/>
        </w:rPr>
        <w:t xml:space="preserve"> et al.</w:t>
      </w:r>
      <w:r w:rsidRPr="00952273">
        <w:rPr>
          <w:noProof/>
        </w:rPr>
        <w:t xml:space="preserve"> Metabolic plasticity during mammalian development is directionally dependent on early nutritional status. Proc</w:t>
      </w:r>
      <w:r w:rsidR="006C1FDB">
        <w:rPr>
          <w:noProof/>
        </w:rPr>
        <w:t xml:space="preserve"> </w:t>
      </w:r>
      <w:r w:rsidRPr="00952273">
        <w:rPr>
          <w:noProof/>
        </w:rPr>
        <w:t>Natl</w:t>
      </w:r>
      <w:r w:rsidR="006C1FDB">
        <w:rPr>
          <w:noProof/>
        </w:rPr>
        <w:t xml:space="preserve"> Acad </w:t>
      </w:r>
      <w:r w:rsidRPr="00952273">
        <w:rPr>
          <w:noProof/>
        </w:rPr>
        <w:t>Sci</w:t>
      </w:r>
      <w:r w:rsidR="006C1FDB">
        <w:rPr>
          <w:noProof/>
        </w:rPr>
        <w:t xml:space="preserve"> USA</w:t>
      </w:r>
      <w:r w:rsidRPr="00952273">
        <w:rPr>
          <w:noProof/>
        </w:rPr>
        <w:t xml:space="preserve"> 2007; 104:12796-800.</w:t>
      </w:r>
      <w:bookmarkEnd w:id="55"/>
    </w:p>
    <w:p w14:paraId="5A48308A" w14:textId="6166D11C" w:rsidR="00A30811" w:rsidRPr="00952273" w:rsidRDefault="00A30811" w:rsidP="00952273">
      <w:pPr>
        <w:spacing w:line="480" w:lineRule="auto"/>
        <w:rPr>
          <w:noProof/>
        </w:rPr>
      </w:pPr>
      <w:bookmarkStart w:id="56" w:name="_ENREF_56"/>
      <w:r w:rsidRPr="00952273">
        <w:rPr>
          <w:noProof/>
        </w:rPr>
        <w:t>[56] Vickers MH, Breier BH, Cutfield WS</w:t>
      </w:r>
      <w:r w:rsidRPr="00952273">
        <w:rPr>
          <w:i/>
          <w:noProof/>
        </w:rPr>
        <w:t xml:space="preserve"> et al.</w:t>
      </w:r>
      <w:r w:rsidRPr="00952273">
        <w:rPr>
          <w:noProof/>
        </w:rPr>
        <w:t xml:space="preserve"> Fetal origins of hyperphagia, obesity, and hypertension and postnatal amplification by hypercaloric nutrition. Am J Physiol Endocrinol</w:t>
      </w:r>
      <w:r w:rsidR="006C1FDB">
        <w:rPr>
          <w:noProof/>
        </w:rPr>
        <w:t xml:space="preserve"> </w:t>
      </w:r>
      <w:r w:rsidRPr="00952273">
        <w:rPr>
          <w:noProof/>
        </w:rPr>
        <w:t>Metab 2000; 279:E83-7.</w:t>
      </w:r>
      <w:bookmarkEnd w:id="56"/>
    </w:p>
    <w:p w14:paraId="1E7AF9EC" w14:textId="4070F8C9" w:rsidR="00A30811" w:rsidRPr="00952273" w:rsidRDefault="00A30811" w:rsidP="00952273">
      <w:pPr>
        <w:spacing w:line="480" w:lineRule="auto"/>
        <w:rPr>
          <w:noProof/>
        </w:rPr>
      </w:pPr>
      <w:bookmarkStart w:id="57" w:name="_ENREF_57"/>
      <w:r w:rsidRPr="00952273">
        <w:rPr>
          <w:noProof/>
        </w:rPr>
        <w:t>[57] Vickers MH, Gluckman PD, Coveny AH</w:t>
      </w:r>
      <w:r w:rsidRPr="00952273">
        <w:rPr>
          <w:i/>
          <w:noProof/>
        </w:rPr>
        <w:t xml:space="preserve"> et al.</w:t>
      </w:r>
      <w:r w:rsidRPr="00952273">
        <w:rPr>
          <w:noProof/>
        </w:rPr>
        <w:t xml:space="preserve"> Neonatal Leptin Treatment Reverses Developmental Programming. Endocrinology 2005; 146:4211-6.</w:t>
      </w:r>
      <w:bookmarkEnd w:id="57"/>
    </w:p>
    <w:p w14:paraId="6ED299C4" w14:textId="77777777" w:rsidR="00A30811" w:rsidRPr="00952273" w:rsidRDefault="00A30811" w:rsidP="00952273">
      <w:pPr>
        <w:spacing w:line="480" w:lineRule="auto"/>
        <w:rPr>
          <w:noProof/>
        </w:rPr>
      </w:pPr>
      <w:bookmarkStart w:id="58" w:name="_ENREF_58"/>
      <w:r w:rsidRPr="00952273">
        <w:rPr>
          <w:noProof/>
        </w:rPr>
        <w:t>[58] Garratt ES, Vickers MH, Gluckman PD</w:t>
      </w:r>
      <w:r w:rsidRPr="00952273">
        <w:rPr>
          <w:i/>
          <w:noProof/>
        </w:rPr>
        <w:t xml:space="preserve"> et al.</w:t>
      </w:r>
      <w:r w:rsidRPr="00952273">
        <w:rPr>
          <w:noProof/>
        </w:rPr>
        <w:t xml:space="preserve"> Tissue-Specific 5' Heterogeneity of PPARalpha Transcripts and Their Differential Regulation by Leptin. PLoS One 2013; 8:e67483.</w:t>
      </w:r>
      <w:bookmarkEnd w:id="58"/>
    </w:p>
    <w:p w14:paraId="2061D58A" w14:textId="3280800D" w:rsidR="00A30811" w:rsidRPr="00952273" w:rsidRDefault="00A30811" w:rsidP="00952273">
      <w:pPr>
        <w:spacing w:line="480" w:lineRule="auto"/>
        <w:rPr>
          <w:noProof/>
        </w:rPr>
      </w:pPr>
      <w:bookmarkStart w:id="59" w:name="_ENREF_59"/>
      <w:r w:rsidRPr="00952273">
        <w:rPr>
          <w:noProof/>
        </w:rPr>
        <w:t>[59] Lee Y, Yu X, Gonzales F</w:t>
      </w:r>
      <w:r w:rsidRPr="00952273">
        <w:rPr>
          <w:i/>
          <w:noProof/>
        </w:rPr>
        <w:t xml:space="preserve"> et al.</w:t>
      </w:r>
      <w:r w:rsidRPr="00952273">
        <w:rPr>
          <w:noProof/>
        </w:rPr>
        <w:t xml:space="preserve"> PPAR alpha is necessary for the lipopenic action of hyperleptinemia on white adipose and liver tissue. Proc Natl Acad Sci </w:t>
      </w:r>
      <w:r w:rsidR="006C1FDB">
        <w:rPr>
          <w:noProof/>
        </w:rPr>
        <w:t>USA</w:t>
      </w:r>
      <w:r w:rsidRPr="00952273">
        <w:rPr>
          <w:noProof/>
        </w:rPr>
        <w:t xml:space="preserve"> 2002; 99:11848-53.</w:t>
      </w:r>
      <w:bookmarkEnd w:id="59"/>
    </w:p>
    <w:p w14:paraId="6449C0CF" w14:textId="127E8914" w:rsidR="00A30811" w:rsidRPr="00952273" w:rsidRDefault="00A30811" w:rsidP="00952273">
      <w:pPr>
        <w:spacing w:line="480" w:lineRule="auto"/>
        <w:rPr>
          <w:noProof/>
        </w:rPr>
      </w:pPr>
      <w:bookmarkStart w:id="60" w:name="_ENREF_60"/>
      <w:r w:rsidRPr="00952273">
        <w:rPr>
          <w:noProof/>
        </w:rPr>
        <w:t>[60] Burdge GC, Lillycrop KA, Phillips ES</w:t>
      </w:r>
      <w:r w:rsidRPr="00952273">
        <w:rPr>
          <w:i/>
          <w:noProof/>
        </w:rPr>
        <w:t xml:space="preserve"> et al.</w:t>
      </w:r>
      <w:r w:rsidRPr="00952273">
        <w:rPr>
          <w:noProof/>
        </w:rPr>
        <w:t xml:space="preserve"> Folic Acid Supplementation during the Juvenile-Pubertal Period in Rats Modifies the Phenotype and Epigenotype Induced by Prenatal Nutrition. J Nutr 2009; 139:1054-60.</w:t>
      </w:r>
      <w:bookmarkEnd w:id="60"/>
    </w:p>
    <w:p w14:paraId="7C76AF72" w14:textId="6DEF4DB6" w:rsidR="00A30811" w:rsidRPr="00952273" w:rsidRDefault="00A30811" w:rsidP="00952273">
      <w:pPr>
        <w:spacing w:line="480" w:lineRule="auto"/>
        <w:rPr>
          <w:noProof/>
        </w:rPr>
      </w:pPr>
      <w:bookmarkStart w:id="61" w:name="_ENREF_61"/>
      <w:r w:rsidRPr="00952273">
        <w:rPr>
          <w:noProof/>
        </w:rPr>
        <w:t xml:space="preserve">[61] Lewis SJ, Leary S, Davey Smith G, Ness A. Body composition at age 9 years, maternal folate intake during pregnancy and methyltetrahydrofolate reductase (MTHFR) C677T genotype. </w:t>
      </w:r>
      <w:r w:rsidR="006C1FDB">
        <w:rPr>
          <w:noProof/>
        </w:rPr>
        <w:t>Br J Nutr</w:t>
      </w:r>
      <w:r w:rsidRPr="00952273">
        <w:rPr>
          <w:noProof/>
        </w:rPr>
        <w:t xml:space="preserve"> 2009; 102:493-6.</w:t>
      </w:r>
      <w:bookmarkEnd w:id="61"/>
    </w:p>
    <w:p w14:paraId="703597FB" w14:textId="77777777" w:rsidR="00A30811" w:rsidRPr="00952273" w:rsidRDefault="00A30811" w:rsidP="00952273">
      <w:pPr>
        <w:spacing w:line="480" w:lineRule="auto"/>
        <w:rPr>
          <w:noProof/>
        </w:rPr>
      </w:pPr>
      <w:bookmarkStart w:id="62" w:name="_ENREF_62"/>
      <w:r w:rsidRPr="00952273">
        <w:rPr>
          <w:noProof/>
        </w:rPr>
        <w:t>[62] Yajnik CS, Deshpande SS, Jackson AA</w:t>
      </w:r>
      <w:r w:rsidRPr="00952273">
        <w:rPr>
          <w:i/>
          <w:noProof/>
        </w:rPr>
        <w:t xml:space="preserve"> et al.</w:t>
      </w:r>
      <w:r w:rsidRPr="00952273">
        <w:rPr>
          <w:noProof/>
        </w:rPr>
        <w:t xml:space="preserve"> Vitamin B(12) and folate concentrations during pregnancy and insulin resistance in the offspring: the Pune Maternal Nutrition Study. Diabetologia 2008; 51:29-38.</w:t>
      </w:r>
      <w:bookmarkEnd w:id="62"/>
    </w:p>
    <w:p w14:paraId="531463DB" w14:textId="77777777" w:rsidR="00A30811" w:rsidRDefault="00A30811" w:rsidP="00130AB4">
      <w:pPr>
        <w:rPr>
          <w:noProof/>
        </w:rPr>
      </w:pPr>
    </w:p>
    <w:p w14:paraId="5047A325" w14:textId="77777777" w:rsidR="00A30811" w:rsidRDefault="00A30811"/>
    <w:p w14:paraId="674AB36E" w14:textId="77777777" w:rsidR="00CF40E8" w:rsidRDefault="00CF40E8"/>
    <w:sectPr w:rsidR="00CF40E8" w:rsidSect="00130AB4">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3E80B" w14:textId="77777777" w:rsidR="006A22B4" w:rsidRDefault="006A22B4">
      <w:r>
        <w:separator/>
      </w:r>
    </w:p>
  </w:endnote>
  <w:endnote w:type="continuationSeparator" w:id="0">
    <w:p w14:paraId="11DF92B1" w14:textId="77777777" w:rsidR="006A22B4" w:rsidRDefault="006A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27FDE" w14:textId="77777777" w:rsidR="006A22B4" w:rsidRDefault="006A22B4" w:rsidP="00130A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2180399F" w14:textId="77777777" w:rsidR="006A22B4" w:rsidRDefault="006A22B4" w:rsidP="00130A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2D27F" w14:textId="77777777" w:rsidR="006A22B4" w:rsidRDefault="006A22B4" w:rsidP="00130A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6F8B">
      <w:rPr>
        <w:rStyle w:val="PageNumber"/>
        <w:noProof/>
      </w:rPr>
      <w:t>14</w:t>
    </w:r>
    <w:r>
      <w:rPr>
        <w:rStyle w:val="PageNumber"/>
      </w:rPr>
      <w:fldChar w:fldCharType="end"/>
    </w:r>
  </w:p>
  <w:p w14:paraId="2C9245C1" w14:textId="77777777" w:rsidR="006A22B4" w:rsidRDefault="006A22B4" w:rsidP="00130AB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7B32F" w14:textId="77777777" w:rsidR="006A22B4" w:rsidRDefault="006A22B4">
      <w:r>
        <w:separator/>
      </w:r>
    </w:p>
  </w:footnote>
  <w:footnote w:type="continuationSeparator" w:id="0">
    <w:p w14:paraId="431ED58B" w14:textId="77777777" w:rsidR="006A22B4" w:rsidRDefault="006A22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6214B"/>
    <w:multiLevelType w:val="hybridMultilevel"/>
    <w:tmpl w:val="4D3C8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30811"/>
    <w:rsid w:val="000E0BF8"/>
    <w:rsid w:val="00130AB4"/>
    <w:rsid w:val="001D27C7"/>
    <w:rsid w:val="0031564E"/>
    <w:rsid w:val="00453516"/>
    <w:rsid w:val="005C2E64"/>
    <w:rsid w:val="006A22B4"/>
    <w:rsid w:val="006C1FDB"/>
    <w:rsid w:val="007A2071"/>
    <w:rsid w:val="007C7B2E"/>
    <w:rsid w:val="008A1296"/>
    <w:rsid w:val="00952273"/>
    <w:rsid w:val="009C6F8B"/>
    <w:rsid w:val="00A30811"/>
    <w:rsid w:val="00CF40E8"/>
    <w:rsid w:val="00D9388D"/>
    <w:rsid w:val="00E207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BD49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11"/>
  </w:style>
  <w:style w:type="paragraph" w:styleId="Heading1">
    <w:name w:val="heading 1"/>
    <w:basedOn w:val="Normal"/>
    <w:link w:val="Heading1Char"/>
    <w:uiPriority w:val="9"/>
    <w:qFormat/>
    <w:rsid w:val="0095227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811"/>
    <w:rPr>
      <w:color w:val="0000FF" w:themeColor="hyperlink"/>
      <w:u w:val="single"/>
    </w:rPr>
  </w:style>
  <w:style w:type="paragraph" w:styleId="ListParagraph">
    <w:name w:val="List Paragraph"/>
    <w:basedOn w:val="Normal"/>
    <w:uiPriority w:val="34"/>
    <w:qFormat/>
    <w:rsid w:val="00A30811"/>
    <w:pPr>
      <w:ind w:left="720"/>
      <w:contextualSpacing/>
    </w:pPr>
  </w:style>
  <w:style w:type="paragraph" w:styleId="Footer">
    <w:name w:val="footer"/>
    <w:basedOn w:val="Normal"/>
    <w:link w:val="FooterChar"/>
    <w:uiPriority w:val="99"/>
    <w:unhideWhenUsed/>
    <w:rsid w:val="00A30811"/>
    <w:pPr>
      <w:tabs>
        <w:tab w:val="center" w:pos="4320"/>
        <w:tab w:val="right" w:pos="8640"/>
      </w:tabs>
    </w:pPr>
  </w:style>
  <w:style w:type="character" w:customStyle="1" w:styleId="FooterChar">
    <w:name w:val="Footer Char"/>
    <w:basedOn w:val="DefaultParagraphFont"/>
    <w:link w:val="Footer"/>
    <w:uiPriority w:val="99"/>
    <w:rsid w:val="00A30811"/>
  </w:style>
  <w:style w:type="character" w:styleId="PageNumber">
    <w:name w:val="page number"/>
    <w:basedOn w:val="DefaultParagraphFont"/>
    <w:uiPriority w:val="99"/>
    <w:semiHidden/>
    <w:unhideWhenUsed/>
    <w:rsid w:val="00A30811"/>
  </w:style>
  <w:style w:type="character" w:customStyle="1" w:styleId="Heading1Char">
    <w:name w:val="Heading 1 Char"/>
    <w:basedOn w:val="DefaultParagraphFont"/>
    <w:link w:val="Heading1"/>
    <w:uiPriority w:val="9"/>
    <w:rsid w:val="00952273"/>
    <w:rPr>
      <w:rFonts w:ascii="Times" w:hAnsi="Times"/>
      <w:b/>
      <w:bCs/>
      <w:kern w:val="36"/>
      <w:sz w:val="48"/>
      <w:szCs w:val="48"/>
    </w:rPr>
  </w:style>
  <w:style w:type="paragraph" w:styleId="DocumentMap">
    <w:name w:val="Document Map"/>
    <w:basedOn w:val="Normal"/>
    <w:link w:val="DocumentMapChar"/>
    <w:uiPriority w:val="99"/>
    <w:semiHidden/>
    <w:unhideWhenUsed/>
    <w:rsid w:val="007C7B2E"/>
    <w:rPr>
      <w:rFonts w:ascii="Lucida Grande" w:hAnsi="Lucida Grande" w:cs="Lucida Grande"/>
    </w:rPr>
  </w:style>
  <w:style w:type="character" w:customStyle="1" w:styleId="DocumentMapChar">
    <w:name w:val="Document Map Char"/>
    <w:basedOn w:val="DefaultParagraphFont"/>
    <w:link w:val="DocumentMap"/>
    <w:uiPriority w:val="99"/>
    <w:semiHidden/>
    <w:rsid w:val="007C7B2E"/>
    <w:rPr>
      <w:rFonts w:ascii="Lucida Grande"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11"/>
  </w:style>
  <w:style w:type="paragraph" w:styleId="Heading1">
    <w:name w:val="heading 1"/>
    <w:basedOn w:val="Normal"/>
    <w:link w:val="Heading1Char"/>
    <w:uiPriority w:val="9"/>
    <w:qFormat/>
    <w:rsid w:val="0095227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811"/>
    <w:rPr>
      <w:color w:val="0000FF" w:themeColor="hyperlink"/>
      <w:u w:val="single"/>
    </w:rPr>
  </w:style>
  <w:style w:type="paragraph" w:styleId="ListParagraph">
    <w:name w:val="List Paragraph"/>
    <w:basedOn w:val="Normal"/>
    <w:uiPriority w:val="34"/>
    <w:qFormat/>
    <w:rsid w:val="00A30811"/>
    <w:pPr>
      <w:ind w:left="720"/>
      <w:contextualSpacing/>
    </w:pPr>
  </w:style>
  <w:style w:type="paragraph" w:styleId="Footer">
    <w:name w:val="footer"/>
    <w:basedOn w:val="Normal"/>
    <w:link w:val="FooterChar"/>
    <w:uiPriority w:val="99"/>
    <w:unhideWhenUsed/>
    <w:rsid w:val="00A30811"/>
    <w:pPr>
      <w:tabs>
        <w:tab w:val="center" w:pos="4320"/>
        <w:tab w:val="right" w:pos="8640"/>
      </w:tabs>
    </w:pPr>
  </w:style>
  <w:style w:type="character" w:customStyle="1" w:styleId="FooterChar">
    <w:name w:val="Footer Char"/>
    <w:basedOn w:val="DefaultParagraphFont"/>
    <w:link w:val="Footer"/>
    <w:uiPriority w:val="99"/>
    <w:rsid w:val="00A30811"/>
  </w:style>
  <w:style w:type="character" w:styleId="PageNumber">
    <w:name w:val="page number"/>
    <w:basedOn w:val="DefaultParagraphFont"/>
    <w:uiPriority w:val="99"/>
    <w:semiHidden/>
    <w:unhideWhenUsed/>
    <w:rsid w:val="00A30811"/>
  </w:style>
  <w:style w:type="character" w:customStyle="1" w:styleId="Heading1Char">
    <w:name w:val="Heading 1 Char"/>
    <w:basedOn w:val="DefaultParagraphFont"/>
    <w:link w:val="Heading1"/>
    <w:uiPriority w:val="9"/>
    <w:rsid w:val="00952273"/>
    <w:rPr>
      <w:rFonts w:ascii="Times" w:hAnsi="Times"/>
      <w:b/>
      <w:bCs/>
      <w:kern w:val="36"/>
      <w:sz w:val="48"/>
      <w:szCs w:val="48"/>
    </w:rPr>
  </w:style>
  <w:style w:type="paragraph" w:styleId="DocumentMap">
    <w:name w:val="Document Map"/>
    <w:basedOn w:val="Normal"/>
    <w:link w:val="DocumentMapChar"/>
    <w:uiPriority w:val="99"/>
    <w:semiHidden/>
    <w:unhideWhenUsed/>
    <w:rsid w:val="007C7B2E"/>
    <w:rPr>
      <w:rFonts w:ascii="Lucida Grande" w:hAnsi="Lucida Grande" w:cs="Lucida Grande"/>
    </w:rPr>
  </w:style>
  <w:style w:type="character" w:customStyle="1" w:styleId="DocumentMapChar">
    <w:name w:val="Document Map Char"/>
    <w:basedOn w:val="DefaultParagraphFont"/>
    <w:link w:val="DocumentMap"/>
    <w:uiPriority w:val="99"/>
    <w:semiHidden/>
    <w:rsid w:val="007C7B2E"/>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4750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22</Pages>
  <Words>4546</Words>
  <Characters>26371</Characters>
  <Application>Microsoft Macintosh Word</Application>
  <DocSecurity>0</DocSecurity>
  <Lines>418</Lines>
  <Paragraphs>126</Paragraphs>
  <ScaleCrop>false</ScaleCrop>
  <Company/>
  <LinksUpToDate>false</LinksUpToDate>
  <CharactersWithSpaces>30791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Burdge G.C.</dc:creator>
  <cp:keywords/>
  <dc:description/>
  <cp:lastModifiedBy>Burdge G.C.</cp:lastModifiedBy>
  <cp:revision>7</cp:revision>
  <dcterms:created xsi:type="dcterms:W3CDTF">2013-12-20T12:47:00Z</dcterms:created>
  <dcterms:modified xsi:type="dcterms:W3CDTF">2013-12-20T15:37:00Z</dcterms:modified>
</cp:coreProperties>
</file>